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C05" w:rsidRDefault="00F508A9">
      <w:pPr>
        <w:ind w:left="4422"/>
        <w:rPr>
          <w:rFonts w:ascii="Times New Roman"/>
          <w:sz w:val="20"/>
        </w:rPr>
      </w:pPr>
      <w:r>
        <w:rPr>
          <w:noProof/>
          <w:lang w:val="en-IN" w:eastAsia="en-IN"/>
        </w:rPr>
        <mc:AlternateContent>
          <mc:Choice Requires="wps">
            <w:drawing>
              <wp:anchor distT="0" distB="0" distL="0" distR="0" simplePos="0" relativeHeight="251655680" behindDoc="1" locked="0" layoutInCell="1" allowOverlap="1">
                <wp:simplePos x="0" y="0"/>
                <wp:positionH relativeFrom="page">
                  <wp:posOffset>5381625</wp:posOffset>
                </wp:positionH>
                <wp:positionV relativeFrom="paragraph">
                  <wp:posOffset>523875</wp:posOffset>
                </wp:positionV>
                <wp:extent cx="2305050" cy="1714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171450"/>
                        </a:xfrm>
                        <a:prstGeom prst="rect">
                          <a:avLst/>
                        </a:prstGeom>
                      </wps:spPr>
                      <wps:txbx>
                        <w:txbxContent>
                          <w:p w:rsidR="002C5141" w:rsidRDefault="002C5141">
                            <w:pPr>
                              <w:pStyle w:val="BodyText"/>
                              <w:spacing w:line="221" w:lineRule="exact"/>
                            </w:pPr>
                            <w:r>
                              <w:rPr>
                                <w:color w:val="231F20"/>
                              </w:rPr>
                              <w:t>Chapter</w:t>
                            </w:r>
                            <w:r>
                              <w:rPr>
                                <w:color w:val="231F20"/>
                                <w:spacing w:val="-8"/>
                              </w:rPr>
                              <w:t xml:space="preserve"> </w:t>
                            </w:r>
                            <w:r>
                              <w:rPr>
                                <w:color w:val="231F20"/>
                              </w:rPr>
                              <w:t>4</w:t>
                            </w:r>
                            <w:r>
                              <w:rPr>
                                <w:color w:val="231F20"/>
                                <w:spacing w:val="-7"/>
                              </w:rPr>
                              <w:t xml:space="preserve"> </w:t>
                            </w:r>
                            <w:r>
                              <w:rPr>
                                <w:rFonts w:ascii="Webdings" w:hAnsi="Webdings"/>
                                <w:color w:val="231F20"/>
                              </w:rPr>
                              <w:t></w:t>
                            </w:r>
                            <w:r>
                              <w:rPr>
                                <w:rFonts w:ascii="Times New Roman" w:hAnsi="Times New Roman"/>
                                <w:color w:val="231F20"/>
                                <w:spacing w:val="-1"/>
                              </w:rPr>
                              <w:t xml:space="preserve"> </w:t>
                            </w:r>
                            <w:r>
                              <w:rPr>
                                <w:color w:val="C95D48"/>
                              </w:rPr>
                              <w:t>Secondary</w:t>
                            </w:r>
                            <w:r>
                              <w:rPr>
                                <w:color w:val="C95D48"/>
                                <w:spacing w:val="-7"/>
                              </w:rPr>
                              <w:t xml:space="preserve"> </w:t>
                            </w:r>
                            <w:r>
                              <w:rPr>
                                <w:color w:val="C95D48"/>
                                <w:spacing w:val="-2"/>
                              </w:rPr>
                              <w:t>Market</w:t>
                            </w:r>
                            <w:r w:rsidR="00F508A9">
                              <w:rPr>
                                <w:color w:val="C95D48"/>
                                <w:spacing w:val="-2"/>
                              </w:rPr>
                              <w: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8" o:spid="_x0000_s1026" type="#_x0000_t202" style="position:absolute;left:0;text-align:left;margin-left:423.75pt;margin-top:41.25pt;width:181.5pt;height:13.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" filled="f" stroked="f">
                <v:path arrowok="t"/>
                <v:textbox inset="0,0,0,0">
                  <w:txbxContent>
                    <w:p w:rsidR="002C5141" w:rsidRDefault="002C5141">
                      <w:pPr>
                        <w:pStyle w:val="BodyText"/>
                        <w:spacing w:line="221" w:lineRule="exact"/>
                      </w:pPr>
                      <w:r>
                        <w:rPr>
                          <w:color w:val="231F20"/>
                        </w:rPr>
                        <w:t>Chapter</w:t>
                      </w:r>
                      <w:r>
                        <w:rPr>
                          <w:color w:val="231F20"/>
                          <w:spacing w:val="-8"/>
                        </w:rPr>
                        <w:t xml:space="preserve"> </w:t>
                      </w:r>
                      <w:r>
                        <w:rPr>
                          <w:color w:val="231F20"/>
                        </w:rPr>
                        <w:t>4</w:t>
                      </w:r>
                      <w:r>
                        <w:rPr>
                          <w:color w:val="231F20"/>
                          <w:spacing w:val="-7"/>
                        </w:rPr>
                        <w:t xml:space="preserve"> </w:t>
                      </w:r>
                      <w:r>
                        <w:rPr>
                          <w:rFonts w:ascii="Webdings" w:hAnsi="Webdings"/>
                          <w:color w:val="231F20"/>
                        </w:rPr>
                        <w:t></w:t>
                      </w:r>
                      <w:r>
                        <w:rPr>
                          <w:rFonts w:ascii="Times New Roman" w:hAnsi="Times New Roman"/>
                          <w:color w:val="231F20"/>
                          <w:spacing w:val="-1"/>
                        </w:rPr>
                        <w:t xml:space="preserve"> </w:t>
                      </w:r>
                      <w:r>
                        <w:rPr>
                          <w:color w:val="C95D48"/>
                        </w:rPr>
                        <w:t>Secondary</w:t>
                      </w:r>
                      <w:r>
                        <w:rPr>
                          <w:color w:val="C95D48"/>
                          <w:spacing w:val="-7"/>
                        </w:rPr>
                        <w:t xml:space="preserve"> </w:t>
                      </w:r>
                      <w:r>
                        <w:rPr>
                          <w:color w:val="C95D48"/>
                          <w:spacing w:val="-2"/>
                        </w:rPr>
                        <w:t>Market</w:t>
                      </w:r>
                      <w:r w:rsidR="00F508A9">
                        <w:rPr>
                          <w:color w:val="C95D48"/>
                          <w:spacing w:val="-2"/>
                        </w:rPr>
                        <w:t>s</w:t>
                      </w:r>
                    </w:p>
                  </w:txbxContent>
                </v:textbox>
                <w10:wrap anchorx="page"/>
              </v:shape>
            </w:pict>
          </mc:Fallback>
        </mc:AlternateContent>
      </w:r>
      <w:r w:rsidR="00394C73">
        <w:rPr>
          <w:rFonts w:ascii="Times New Roman"/>
          <w:noProof/>
          <w:sz w:val="20"/>
          <w:lang w:val="en-IN" w:eastAsia="en-IN"/>
        </w:rPr>
        <mc:AlternateContent>
          <mc:Choice Requires="wpg">
            <w:drawing>
              <wp:inline distT="0" distB="0" distL="0" distR="0">
                <wp:extent cx="1091565" cy="1146175"/>
                <wp:effectExtent l="0" t="0" r="0"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6" name="Graphic 6"/>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7" name="Textbox 7"/>
                        <wps:cNvSpPr txBox="1"/>
                        <wps:spPr>
                          <a:xfrm>
                            <a:off x="0" y="0"/>
                            <a:ext cx="1091565" cy="1146175"/>
                          </a:xfrm>
                          <a:prstGeom prst="rect">
                            <a:avLst/>
                          </a:prstGeom>
                        </wps:spPr>
                        <wps:txbx>
                          <w:txbxContent>
                            <w:p w:rsidR="002C5141" w:rsidRDefault="002C5141">
                              <w:pPr>
                                <w:rPr>
                                  <w:rFonts w:ascii="Times New Roman"/>
                                  <w:sz w:val="24"/>
                                </w:rPr>
                              </w:pPr>
                            </w:p>
                            <w:p w:rsidR="002C5141" w:rsidRDefault="002C5141">
                              <w:pPr>
                                <w:rPr>
                                  <w:rFonts w:ascii="Times New Roman"/>
                                  <w:sz w:val="24"/>
                                </w:rPr>
                              </w:pPr>
                            </w:p>
                            <w:p w:rsidR="002C5141" w:rsidRDefault="002C5141">
                              <w:pPr>
                                <w:spacing w:before="10"/>
                                <w:rPr>
                                  <w:rFonts w:ascii="Times New Roman"/>
                                  <w:sz w:val="24"/>
                                </w:rPr>
                              </w:pPr>
                            </w:p>
                            <w:p w:rsidR="002C5141" w:rsidRDefault="002C5141">
                              <w:pPr>
                                <w:spacing w:before="1" w:line="245" w:lineRule="exact"/>
                                <w:ind w:right="16"/>
                                <w:jc w:val="center"/>
                                <w:rPr>
                                  <w:sz w:val="24"/>
                                </w:rPr>
                              </w:pPr>
                              <w:r>
                                <w:rPr>
                                  <w:color w:val="FFFFFF"/>
                                  <w:spacing w:val="-2"/>
                                  <w:sz w:val="24"/>
                                </w:rPr>
                                <w:t>CHAPTER</w:t>
                              </w:r>
                            </w:p>
                            <w:p w:rsidR="002C5141" w:rsidRDefault="002C5141">
                              <w:pPr>
                                <w:spacing w:line="691" w:lineRule="exact"/>
                                <w:ind w:right="16"/>
                                <w:jc w:val="center"/>
                                <w:rPr>
                                  <w:rFonts w:ascii="Century751 No2 BT"/>
                                  <w:b/>
                                  <w:sz w:val="60"/>
                                </w:rPr>
                              </w:pPr>
                              <w:r>
                                <w:rPr>
                                  <w:rFonts w:ascii="Century751 No2 BT"/>
                                  <w:b/>
                                  <w:color w:val="FFFFFF"/>
                                  <w:spacing w:val="-10"/>
                                  <w:sz w:val="60"/>
                                </w:rPr>
                                <w:t>4</w:t>
                              </w:r>
                            </w:p>
                          </w:txbxContent>
                        </wps:txbx>
                        <wps:bodyPr wrap="square" lIns="0" tIns="0" rIns="0" bIns="0" rtlCol="0">
                          <a:noAutofit/>
                        </wps:bodyPr>
                      </wps:wsp>
                    </wpg:wgp>
                  </a:graphicData>
                </a:graphic>
              </wp:inline>
            </w:drawing>
          </mc:Choice>
          <mc:Fallback>
            <w:pict>
              <v:group id="Group 5" o:spid="_x0000_s1027"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">
                <v:shape id="Graphic 6" o:spid="_x0000_s1028"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" path="m1091298,l,,,929652r5704,49526l21955,1024643r25499,40106l80904,1098200r40107,25499l166475,1139949r49526,5705l875296,1145654r49526,-5705l970287,1123699r40106,-25499l1043844,1064749r25499,-40106l1085593,979178r5705,-49526l1091298,xe" fillcolor="#c95d48" stroked="f">
                  <v:path arrowok="t"/>
                </v:shape>
                <v:shape id="Textbox 7" o:spid="_x0000_s1029"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2C5141" w:rsidRDefault="002C5141">
                        <w:pPr>
                          <w:rPr>
                            <w:rFonts w:ascii="Times New Roman"/>
                            <w:sz w:val="24"/>
                          </w:rPr>
                        </w:pPr>
                      </w:p>
                      <w:p w:rsidR="002C5141" w:rsidRDefault="002C5141">
                        <w:pPr>
                          <w:rPr>
                            <w:rFonts w:ascii="Times New Roman"/>
                            <w:sz w:val="24"/>
                          </w:rPr>
                        </w:pPr>
                      </w:p>
                      <w:p w:rsidR="002C5141" w:rsidRDefault="002C5141">
                        <w:pPr>
                          <w:spacing w:before="10"/>
                          <w:rPr>
                            <w:rFonts w:ascii="Times New Roman"/>
                            <w:sz w:val="24"/>
                          </w:rPr>
                        </w:pPr>
                      </w:p>
                      <w:p w:rsidR="002C5141" w:rsidRDefault="002C5141">
                        <w:pPr>
                          <w:spacing w:before="1" w:line="245" w:lineRule="exact"/>
                          <w:ind w:right="16"/>
                          <w:jc w:val="center"/>
                          <w:rPr>
                            <w:sz w:val="24"/>
                          </w:rPr>
                        </w:pPr>
                        <w:r>
                          <w:rPr>
                            <w:color w:val="FFFFFF"/>
                            <w:spacing w:val="-2"/>
                            <w:sz w:val="24"/>
                          </w:rPr>
                          <w:t>CHAPTER</w:t>
                        </w:r>
                      </w:p>
                      <w:p w:rsidR="002C5141" w:rsidRDefault="002C5141">
                        <w:pPr>
                          <w:spacing w:line="691" w:lineRule="exact"/>
                          <w:ind w:right="16"/>
                          <w:jc w:val="center"/>
                          <w:rPr>
                            <w:rFonts w:ascii="Century751 No2 BT"/>
                            <w:b/>
                            <w:sz w:val="60"/>
                          </w:rPr>
                        </w:pPr>
                        <w:r>
                          <w:rPr>
                            <w:rFonts w:ascii="Century751 No2 BT"/>
                            <w:b/>
                            <w:color w:val="FFFFFF"/>
                            <w:spacing w:val="-10"/>
                            <w:sz w:val="60"/>
                          </w:rPr>
                          <w:t>4</w:t>
                        </w:r>
                      </w:p>
                    </w:txbxContent>
                  </v:textbox>
                </v:shape>
                <w10:anchorlock/>
              </v:group>
            </w:pict>
          </mc:Fallback>
        </mc:AlternateContent>
      </w:r>
    </w:p>
    <w:p w:rsidR="00B81C05" w:rsidRDefault="00394C73">
      <w:pPr>
        <w:pStyle w:val="Title"/>
      </w:pPr>
      <w:r>
        <w:rPr>
          <w:color w:val="C95D48"/>
          <w:w w:val="85"/>
        </w:rPr>
        <w:t>SECONDARY</w:t>
      </w:r>
      <w:r>
        <w:rPr>
          <w:color w:val="C95D48"/>
          <w:spacing w:val="49"/>
        </w:rPr>
        <w:t xml:space="preserve"> </w:t>
      </w:r>
      <w:r>
        <w:rPr>
          <w:color w:val="C95D48"/>
          <w:spacing w:val="-2"/>
        </w:rPr>
        <w:t>MARKET</w:t>
      </w:r>
      <w:r w:rsidR="00975F2F">
        <w:rPr>
          <w:color w:val="C95D48"/>
          <w:spacing w:val="-2"/>
        </w:rPr>
        <w:t>S</w:t>
      </w:r>
    </w:p>
    <w:p w:rsidR="00B81C05" w:rsidRDefault="00B81C05">
      <w:pPr>
        <w:pStyle w:val="BodyText"/>
        <w:spacing w:before="202"/>
        <w:rPr>
          <w:sz w:val="20"/>
        </w:rPr>
      </w:pPr>
    </w:p>
    <w:p w:rsidR="00B81C05" w:rsidRDefault="00B81C05">
      <w:pPr>
        <w:pStyle w:val="BodyText"/>
        <w:rPr>
          <w:sz w:val="20"/>
        </w:rPr>
        <w:sectPr w:rsidR="00B81C05">
          <w:footerReference w:type="even" r:id="rId7"/>
          <w:footerReference w:type="default" r:id="rId8"/>
          <w:type w:val="continuous"/>
          <w:pgSz w:w="12590" w:h="16190"/>
          <w:pgMar w:top="0" w:right="992" w:bottom="1020" w:left="992" w:header="0" w:footer="824" w:gutter="0"/>
          <w:pgNumType w:start="43"/>
          <w:cols w:space="720"/>
        </w:sectPr>
      </w:pPr>
    </w:p>
    <w:p w:rsidR="001F0772" w:rsidRDefault="001F0772" w:rsidP="001F0772">
      <w:pPr>
        <w:pStyle w:val="BodyText"/>
        <w:spacing w:before="68" w:line="292" w:lineRule="auto"/>
        <w:ind w:left="28"/>
        <w:jc w:val="both"/>
      </w:pPr>
      <w:r>
        <w:rPr>
          <w:color w:val="231F20"/>
          <w:w w:val="105"/>
        </w:rPr>
        <w:t xml:space="preserve">The Indian securities market exhibited resilient performance during 2025-26, amidst heightened </w:t>
      </w:r>
      <w:r>
        <w:rPr>
          <w:color w:val="231F20"/>
        </w:rPr>
        <w:t>geopolitical uncertainty, sustained FPI outflows, and shifting</w:t>
      </w:r>
      <w:r>
        <w:rPr>
          <w:color w:val="231F20"/>
          <w:spacing w:val="-4"/>
        </w:rPr>
        <w:t xml:space="preserve"> </w:t>
      </w:r>
      <w:r>
        <w:rPr>
          <w:color w:val="231F20"/>
        </w:rPr>
        <w:t>global</w:t>
      </w:r>
      <w:r>
        <w:rPr>
          <w:color w:val="231F20"/>
          <w:spacing w:val="-4"/>
        </w:rPr>
        <w:t xml:space="preserve"> </w:t>
      </w:r>
      <w:r>
        <w:rPr>
          <w:color w:val="231F20"/>
        </w:rPr>
        <w:t>trade</w:t>
      </w:r>
      <w:r>
        <w:rPr>
          <w:color w:val="231F20"/>
          <w:spacing w:val="-4"/>
        </w:rPr>
        <w:t xml:space="preserve"> </w:t>
      </w:r>
      <w:r>
        <w:rPr>
          <w:color w:val="231F20"/>
        </w:rPr>
        <w:t>dynamics.</w:t>
      </w:r>
      <w:r>
        <w:rPr>
          <w:color w:val="231F20"/>
          <w:spacing w:val="-4"/>
        </w:rPr>
        <w:t xml:space="preserve"> </w:t>
      </w:r>
      <w:r>
        <w:rPr>
          <w:color w:val="231F20"/>
        </w:rPr>
        <w:t>While</w:t>
      </w:r>
      <w:r>
        <w:rPr>
          <w:color w:val="231F20"/>
          <w:spacing w:val="-4"/>
        </w:rPr>
        <w:t xml:space="preserve"> </w:t>
      </w:r>
      <w:r>
        <w:rPr>
          <w:color w:val="231F20"/>
        </w:rPr>
        <w:t>the</w:t>
      </w:r>
      <w:r>
        <w:rPr>
          <w:color w:val="231F20"/>
          <w:spacing w:val="-4"/>
        </w:rPr>
        <w:t xml:space="preserve"> </w:t>
      </w:r>
      <w:r>
        <w:rPr>
          <w:color w:val="231F20"/>
        </w:rPr>
        <w:t xml:space="preserve">benchmark </w:t>
      </w:r>
      <w:r>
        <w:rPr>
          <w:color w:val="231F20"/>
          <w:w w:val="105"/>
        </w:rPr>
        <w:t>Nifty</w:t>
      </w:r>
      <w:r>
        <w:rPr>
          <w:color w:val="231F20"/>
          <w:spacing w:val="-4"/>
          <w:w w:val="105"/>
        </w:rPr>
        <w:t xml:space="preserve"> </w:t>
      </w:r>
      <w:r>
        <w:rPr>
          <w:color w:val="231F20"/>
          <w:w w:val="105"/>
        </w:rPr>
        <w:t>50</w:t>
      </w:r>
      <w:r>
        <w:rPr>
          <w:color w:val="231F20"/>
          <w:spacing w:val="-4"/>
          <w:w w:val="105"/>
        </w:rPr>
        <w:t xml:space="preserve"> </w:t>
      </w:r>
      <w:r>
        <w:rPr>
          <w:color w:val="231F20"/>
          <w:w w:val="105"/>
        </w:rPr>
        <w:t>scaled</w:t>
      </w:r>
      <w:r>
        <w:rPr>
          <w:color w:val="231F20"/>
          <w:spacing w:val="-4"/>
          <w:w w:val="105"/>
        </w:rPr>
        <w:t xml:space="preserve"> </w:t>
      </w:r>
      <w:r>
        <w:rPr>
          <w:color w:val="231F20"/>
          <w:w w:val="105"/>
        </w:rPr>
        <w:t>a</w:t>
      </w:r>
      <w:r>
        <w:rPr>
          <w:color w:val="231F20"/>
          <w:spacing w:val="-4"/>
          <w:w w:val="105"/>
        </w:rPr>
        <w:t xml:space="preserve"> </w:t>
      </w:r>
      <w:r>
        <w:rPr>
          <w:color w:val="231F20"/>
          <w:w w:val="105"/>
        </w:rPr>
        <w:t>historic</w:t>
      </w:r>
      <w:r>
        <w:rPr>
          <w:color w:val="231F20"/>
          <w:spacing w:val="-4"/>
          <w:w w:val="105"/>
        </w:rPr>
        <w:t xml:space="preserve"> </w:t>
      </w:r>
      <w:r>
        <w:rPr>
          <w:color w:val="231F20"/>
          <w:w w:val="105"/>
        </w:rPr>
        <w:t>peak</w:t>
      </w:r>
      <w:r>
        <w:rPr>
          <w:color w:val="231F20"/>
          <w:spacing w:val="-4"/>
          <w:w w:val="105"/>
        </w:rPr>
        <w:t xml:space="preserve"> </w:t>
      </w:r>
      <w:r>
        <w:rPr>
          <w:color w:val="231F20"/>
          <w:w w:val="105"/>
        </w:rPr>
        <w:t>of</w:t>
      </w:r>
      <w:r>
        <w:rPr>
          <w:color w:val="231F20"/>
          <w:spacing w:val="-4"/>
          <w:w w:val="105"/>
        </w:rPr>
        <w:t xml:space="preserve"> </w:t>
      </w:r>
      <w:r>
        <w:rPr>
          <w:color w:val="231F20"/>
          <w:w w:val="105"/>
        </w:rPr>
        <w:t>26,328.6</w:t>
      </w:r>
      <w:r>
        <w:rPr>
          <w:color w:val="231F20"/>
          <w:spacing w:val="-4"/>
          <w:w w:val="105"/>
        </w:rPr>
        <w:t xml:space="preserve"> </w:t>
      </w:r>
      <w:r>
        <w:rPr>
          <w:color w:val="231F20"/>
          <w:w w:val="105"/>
        </w:rPr>
        <w:t>in</w:t>
      </w:r>
      <w:r>
        <w:rPr>
          <w:color w:val="231F20"/>
          <w:spacing w:val="-4"/>
          <w:w w:val="105"/>
        </w:rPr>
        <w:t xml:space="preserve"> </w:t>
      </w:r>
      <w:r>
        <w:rPr>
          <w:color w:val="231F20"/>
          <w:w w:val="105"/>
        </w:rPr>
        <w:t>early January</w:t>
      </w:r>
      <w:r>
        <w:rPr>
          <w:color w:val="231F20"/>
          <w:spacing w:val="-13"/>
          <w:w w:val="105"/>
        </w:rPr>
        <w:t xml:space="preserve"> </w:t>
      </w:r>
      <w:r>
        <w:rPr>
          <w:color w:val="231F20"/>
          <w:w w:val="105"/>
        </w:rPr>
        <w:t>2026,</w:t>
      </w:r>
      <w:r>
        <w:rPr>
          <w:color w:val="231F20"/>
          <w:spacing w:val="-13"/>
          <w:w w:val="105"/>
        </w:rPr>
        <w:t xml:space="preserve"> </w:t>
      </w:r>
      <w:r>
        <w:rPr>
          <w:color w:val="231F20"/>
          <w:w w:val="105"/>
        </w:rPr>
        <w:t>the</w:t>
      </w:r>
      <w:r>
        <w:rPr>
          <w:color w:val="231F20"/>
          <w:spacing w:val="-13"/>
          <w:w w:val="105"/>
        </w:rPr>
        <w:t xml:space="preserve"> </w:t>
      </w:r>
      <w:r>
        <w:rPr>
          <w:color w:val="231F20"/>
          <w:w w:val="105"/>
        </w:rPr>
        <w:t>trajectory</w:t>
      </w:r>
      <w:r>
        <w:rPr>
          <w:color w:val="231F20"/>
          <w:spacing w:val="-13"/>
          <w:w w:val="105"/>
        </w:rPr>
        <w:t xml:space="preserve"> </w:t>
      </w:r>
      <w:r>
        <w:rPr>
          <w:color w:val="231F20"/>
          <w:w w:val="105"/>
        </w:rPr>
        <w:t>moderated</w:t>
      </w:r>
      <w:r>
        <w:rPr>
          <w:color w:val="231F20"/>
          <w:spacing w:val="-13"/>
          <w:w w:val="105"/>
        </w:rPr>
        <w:t xml:space="preserve"> </w:t>
      </w:r>
      <w:r>
        <w:rPr>
          <w:color w:val="231F20"/>
          <w:w w:val="105"/>
        </w:rPr>
        <w:t>in</w:t>
      </w:r>
      <w:r>
        <w:rPr>
          <w:color w:val="231F20"/>
          <w:spacing w:val="-13"/>
          <w:w w:val="105"/>
        </w:rPr>
        <w:t xml:space="preserve"> </w:t>
      </w:r>
      <w:r>
        <w:rPr>
          <w:color w:val="231F20"/>
          <w:w w:val="105"/>
        </w:rPr>
        <w:t>the</w:t>
      </w:r>
      <w:r>
        <w:rPr>
          <w:color w:val="231F20"/>
          <w:spacing w:val="-13"/>
          <w:w w:val="105"/>
        </w:rPr>
        <w:t xml:space="preserve"> </w:t>
      </w:r>
      <w:r>
        <w:rPr>
          <w:color w:val="231F20"/>
          <w:w w:val="105"/>
        </w:rPr>
        <w:t xml:space="preserve">final quarter as the escalation of the Iran-U.S. conflict </w:t>
      </w:r>
      <w:r>
        <w:rPr>
          <w:color w:val="231F20"/>
          <w:spacing w:val="-2"/>
        </w:rPr>
        <w:t>triggered</w:t>
      </w:r>
      <w:r>
        <w:rPr>
          <w:color w:val="231F20"/>
          <w:spacing w:val="-14"/>
        </w:rPr>
        <w:t xml:space="preserve"> </w:t>
      </w:r>
      <w:r>
        <w:rPr>
          <w:color w:val="231F20"/>
          <w:spacing w:val="-2"/>
        </w:rPr>
        <w:t>a</w:t>
      </w:r>
      <w:r>
        <w:rPr>
          <w:color w:val="231F20"/>
          <w:spacing w:val="-13"/>
        </w:rPr>
        <w:t xml:space="preserve"> </w:t>
      </w:r>
      <w:r>
        <w:rPr>
          <w:color w:val="231F20"/>
          <w:spacing w:val="-2"/>
        </w:rPr>
        <w:t>spike</w:t>
      </w:r>
      <w:r>
        <w:rPr>
          <w:color w:val="231F20"/>
          <w:spacing w:val="-13"/>
        </w:rPr>
        <w:t xml:space="preserve"> </w:t>
      </w:r>
      <w:r>
        <w:rPr>
          <w:color w:val="231F20"/>
          <w:spacing w:val="-2"/>
        </w:rPr>
        <w:t>in</w:t>
      </w:r>
      <w:r>
        <w:rPr>
          <w:color w:val="231F20"/>
          <w:spacing w:val="-14"/>
        </w:rPr>
        <w:t xml:space="preserve"> </w:t>
      </w:r>
      <w:r>
        <w:rPr>
          <w:color w:val="231F20"/>
          <w:spacing w:val="-2"/>
        </w:rPr>
        <w:t>crude</w:t>
      </w:r>
      <w:r>
        <w:rPr>
          <w:color w:val="231F20"/>
          <w:spacing w:val="-13"/>
        </w:rPr>
        <w:t xml:space="preserve"> </w:t>
      </w:r>
      <w:r>
        <w:rPr>
          <w:color w:val="231F20"/>
          <w:spacing w:val="-2"/>
        </w:rPr>
        <w:t>oil</w:t>
      </w:r>
      <w:r>
        <w:rPr>
          <w:color w:val="231F20"/>
          <w:spacing w:val="-13"/>
        </w:rPr>
        <w:t xml:space="preserve"> </w:t>
      </w:r>
      <w:r>
        <w:rPr>
          <w:color w:val="231F20"/>
          <w:spacing w:val="-2"/>
        </w:rPr>
        <w:t>prices</w:t>
      </w:r>
      <w:r>
        <w:rPr>
          <w:color w:val="231F20"/>
          <w:spacing w:val="-13"/>
        </w:rPr>
        <w:t xml:space="preserve"> </w:t>
      </w:r>
      <w:r>
        <w:rPr>
          <w:color w:val="231F20"/>
          <w:spacing w:val="-2"/>
        </w:rPr>
        <w:t>and</w:t>
      </w:r>
      <w:r>
        <w:rPr>
          <w:color w:val="231F20"/>
          <w:spacing w:val="-14"/>
        </w:rPr>
        <w:t xml:space="preserve"> </w:t>
      </w:r>
      <w:r>
        <w:rPr>
          <w:color w:val="231F20"/>
          <w:spacing w:val="-2"/>
        </w:rPr>
        <w:t>surge</w:t>
      </w:r>
      <w:r>
        <w:rPr>
          <w:color w:val="231F20"/>
          <w:spacing w:val="-13"/>
        </w:rPr>
        <w:t xml:space="preserve"> </w:t>
      </w:r>
      <w:r>
        <w:rPr>
          <w:color w:val="231F20"/>
          <w:spacing w:val="-2"/>
        </w:rPr>
        <w:t>in</w:t>
      </w:r>
      <w:r>
        <w:rPr>
          <w:color w:val="231F20"/>
          <w:spacing w:val="-13"/>
        </w:rPr>
        <w:t xml:space="preserve"> </w:t>
      </w:r>
      <w:r>
        <w:rPr>
          <w:color w:val="231F20"/>
          <w:spacing w:val="-2"/>
        </w:rPr>
        <w:t xml:space="preserve">global </w:t>
      </w:r>
      <w:r>
        <w:rPr>
          <w:color w:val="231F20"/>
          <w:w w:val="105"/>
        </w:rPr>
        <w:t xml:space="preserve">risk aversion. A defining feature of the fiscal year </w:t>
      </w:r>
      <w:r>
        <w:rPr>
          <w:color w:val="231F20"/>
        </w:rPr>
        <w:t>was</w:t>
      </w:r>
      <w:r>
        <w:rPr>
          <w:color w:val="231F20"/>
          <w:spacing w:val="-3"/>
        </w:rPr>
        <w:t xml:space="preserve"> </w:t>
      </w:r>
      <w:r>
        <w:rPr>
          <w:color w:val="231F20"/>
        </w:rPr>
        <w:t>the</w:t>
      </w:r>
      <w:r>
        <w:rPr>
          <w:color w:val="231F20"/>
          <w:spacing w:val="-3"/>
        </w:rPr>
        <w:t xml:space="preserve"> </w:t>
      </w:r>
      <w:r>
        <w:rPr>
          <w:color w:val="231F20"/>
        </w:rPr>
        <w:t>maturing</w:t>
      </w:r>
      <w:r>
        <w:rPr>
          <w:color w:val="231F20"/>
          <w:spacing w:val="-3"/>
        </w:rPr>
        <w:t xml:space="preserve"> </w:t>
      </w:r>
      <w:r>
        <w:rPr>
          <w:color w:val="231F20"/>
        </w:rPr>
        <w:t>role</w:t>
      </w:r>
      <w:r>
        <w:rPr>
          <w:color w:val="231F20"/>
          <w:spacing w:val="-3"/>
        </w:rPr>
        <w:t xml:space="preserve"> </w:t>
      </w:r>
      <w:r>
        <w:rPr>
          <w:color w:val="231F20"/>
        </w:rPr>
        <w:t>of</w:t>
      </w:r>
      <w:r>
        <w:rPr>
          <w:color w:val="231F20"/>
          <w:spacing w:val="-3"/>
        </w:rPr>
        <w:t xml:space="preserve"> </w:t>
      </w:r>
      <w:r>
        <w:rPr>
          <w:color w:val="231F20"/>
        </w:rPr>
        <w:t>DIIs,</w:t>
      </w:r>
      <w:r>
        <w:rPr>
          <w:color w:val="231F20"/>
          <w:spacing w:val="-3"/>
        </w:rPr>
        <w:t xml:space="preserve"> </w:t>
      </w:r>
      <w:r>
        <w:rPr>
          <w:color w:val="231F20"/>
        </w:rPr>
        <w:t>who</w:t>
      </w:r>
      <w:r>
        <w:rPr>
          <w:color w:val="231F20"/>
          <w:spacing w:val="-3"/>
        </w:rPr>
        <w:t xml:space="preserve"> </w:t>
      </w:r>
      <w:r>
        <w:rPr>
          <w:color w:val="231F20"/>
        </w:rPr>
        <w:t>acted</w:t>
      </w:r>
      <w:r>
        <w:rPr>
          <w:color w:val="231F20"/>
          <w:spacing w:val="-3"/>
        </w:rPr>
        <w:t xml:space="preserve"> </w:t>
      </w:r>
      <w:r>
        <w:rPr>
          <w:color w:val="231F20"/>
        </w:rPr>
        <w:t>as</w:t>
      </w:r>
      <w:r>
        <w:rPr>
          <w:color w:val="231F20"/>
          <w:spacing w:val="-3"/>
        </w:rPr>
        <w:t xml:space="preserve"> </w:t>
      </w:r>
      <w:r>
        <w:rPr>
          <w:color w:val="231F20"/>
        </w:rPr>
        <w:t>a</w:t>
      </w:r>
      <w:r>
        <w:rPr>
          <w:color w:val="231F20"/>
          <w:spacing w:val="-3"/>
        </w:rPr>
        <w:t xml:space="preserve"> </w:t>
      </w:r>
      <w:r>
        <w:rPr>
          <w:color w:val="231F20"/>
        </w:rPr>
        <w:t xml:space="preserve">critical countervailing force by absorbing persistent foreign </w:t>
      </w:r>
      <w:r>
        <w:rPr>
          <w:color w:val="231F20"/>
          <w:w w:val="105"/>
        </w:rPr>
        <w:t xml:space="preserve">selling with a record net inflow of ₹8.5 lakh crore. </w:t>
      </w:r>
      <w:r>
        <w:rPr>
          <w:color w:val="231F20"/>
        </w:rPr>
        <w:t xml:space="preserve">This institutional depth culminated in a fundamental </w:t>
      </w:r>
      <w:r>
        <w:rPr>
          <w:color w:val="231F20"/>
          <w:w w:val="105"/>
        </w:rPr>
        <w:t>structural</w:t>
      </w:r>
      <w:r>
        <w:rPr>
          <w:color w:val="231F20"/>
          <w:spacing w:val="-1"/>
          <w:w w:val="105"/>
        </w:rPr>
        <w:t xml:space="preserve"> </w:t>
      </w:r>
      <w:r>
        <w:rPr>
          <w:color w:val="231F20"/>
          <w:w w:val="105"/>
        </w:rPr>
        <w:t>shift:</w:t>
      </w:r>
      <w:r>
        <w:rPr>
          <w:color w:val="231F20"/>
          <w:spacing w:val="-1"/>
          <w:w w:val="105"/>
        </w:rPr>
        <w:t xml:space="preserve"> </w:t>
      </w:r>
      <w:r>
        <w:rPr>
          <w:color w:val="231F20"/>
          <w:w w:val="105"/>
        </w:rPr>
        <w:t>by</w:t>
      </w:r>
      <w:r>
        <w:rPr>
          <w:color w:val="231F20"/>
          <w:spacing w:val="-1"/>
          <w:w w:val="105"/>
        </w:rPr>
        <w:t xml:space="preserve"> </w:t>
      </w:r>
      <w:r>
        <w:rPr>
          <w:color w:val="231F20"/>
          <w:w w:val="105"/>
        </w:rPr>
        <w:t>March</w:t>
      </w:r>
      <w:r>
        <w:rPr>
          <w:color w:val="231F20"/>
          <w:spacing w:val="-1"/>
          <w:w w:val="105"/>
        </w:rPr>
        <w:t xml:space="preserve"> </w:t>
      </w:r>
      <w:r>
        <w:rPr>
          <w:color w:val="231F20"/>
          <w:w w:val="105"/>
        </w:rPr>
        <w:t>2026,</w:t>
      </w:r>
      <w:r>
        <w:rPr>
          <w:color w:val="231F20"/>
          <w:spacing w:val="-1"/>
          <w:w w:val="105"/>
        </w:rPr>
        <w:t xml:space="preserve"> </w:t>
      </w:r>
      <w:r>
        <w:rPr>
          <w:color w:val="231F20"/>
          <w:w w:val="105"/>
        </w:rPr>
        <w:t>DII</w:t>
      </w:r>
      <w:r>
        <w:rPr>
          <w:color w:val="231F20"/>
          <w:spacing w:val="-1"/>
          <w:w w:val="105"/>
        </w:rPr>
        <w:t xml:space="preserve"> </w:t>
      </w:r>
      <w:r>
        <w:rPr>
          <w:color w:val="231F20"/>
          <w:w w:val="105"/>
        </w:rPr>
        <w:t>holdings</w:t>
      </w:r>
      <w:r>
        <w:rPr>
          <w:color w:val="231F20"/>
          <w:spacing w:val="-1"/>
          <w:w w:val="105"/>
        </w:rPr>
        <w:t xml:space="preserve"> </w:t>
      </w:r>
      <w:r>
        <w:rPr>
          <w:color w:val="231F20"/>
          <w:w w:val="105"/>
        </w:rPr>
        <w:t>in</w:t>
      </w:r>
      <w:r>
        <w:rPr>
          <w:color w:val="231F20"/>
          <w:spacing w:val="-1"/>
          <w:w w:val="105"/>
        </w:rPr>
        <w:t xml:space="preserve"> </w:t>
      </w:r>
      <w:r>
        <w:rPr>
          <w:color w:val="231F20"/>
          <w:w w:val="105"/>
        </w:rPr>
        <w:t>the NSE-listed</w:t>
      </w:r>
      <w:r>
        <w:rPr>
          <w:color w:val="231F20"/>
          <w:spacing w:val="-11"/>
          <w:w w:val="105"/>
        </w:rPr>
        <w:t xml:space="preserve"> </w:t>
      </w:r>
      <w:r>
        <w:rPr>
          <w:color w:val="231F20"/>
          <w:w w:val="105"/>
        </w:rPr>
        <w:t>universe</w:t>
      </w:r>
      <w:r>
        <w:rPr>
          <w:color w:val="231F20"/>
          <w:spacing w:val="-11"/>
          <w:w w:val="105"/>
        </w:rPr>
        <w:t xml:space="preserve"> </w:t>
      </w:r>
      <w:r>
        <w:rPr>
          <w:color w:val="231F20"/>
          <w:w w:val="105"/>
        </w:rPr>
        <w:t>reached</w:t>
      </w:r>
      <w:r>
        <w:rPr>
          <w:color w:val="231F20"/>
          <w:spacing w:val="-11"/>
          <w:w w:val="105"/>
        </w:rPr>
        <w:t xml:space="preserve"> </w:t>
      </w:r>
      <w:r>
        <w:rPr>
          <w:color w:val="231F20"/>
          <w:w w:val="105"/>
        </w:rPr>
        <w:t>an</w:t>
      </w:r>
      <w:r>
        <w:rPr>
          <w:color w:val="231F20"/>
          <w:spacing w:val="-11"/>
          <w:w w:val="105"/>
        </w:rPr>
        <w:t xml:space="preserve"> </w:t>
      </w:r>
      <w:r>
        <w:rPr>
          <w:color w:val="231F20"/>
          <w:w w:val="105"/>
        </w:rPr>
        <w:t>all-time</w:t>
      </w:r>
      <w:r>
        <w:rPr>
          <w:color w:val="231F20"/>
          <w:spacing w:val="-11"/>
          <w:w w:val="105"/>
        </w:rPr>
        <w:t xml:space="preserve"> </w:t>
      </w:r>
      <w:r>
        <w:rPr>
          <w:color w:val="231F20"/>
          <w:w w:val="105"/>
        </w:rPr>
        <w:t>high</w:t>
      </w:r>
      <w:r>
        <w:rPr>
          <w:color w:val="231F20"/>
          <w:spacing w:val="-11"/>
          <w:w w:val="105"/>
        </w:rPr>
        <w:t xml:space="preserve"> </w:t>
      </w:r>
      <w:r>
        <w:rPr>
          <w:color w:val="231F20"/>
          <w:w w:val="105"/>
        </w:rPr>
        <w:t>of</w:t>
      </w:r>
      <w:r>
        <w:rPr>
          <w:color w:val="231F20"/>
          <w:spacing w:val="-11"/>
          <w:w w:val="105"/>
        </w:rPr>
        <w:t xml:space="preserve"> </w:t>
      </w:r>
      <w:r>
        <w:rPr>
          <w:color w:val="231F20"/>
          <w:w w:val="105"/>
        </w:rPr>
        <w:t xml:space="preserve">17 per cent, consistently outpacing FPI shareholding </w:t>
      </w:r>
      <w:r>
        <w:rPr>
          <w:color w:val="231F20"/>
        </w:rPr>
        <w:t xml:space="preserve">throughout the year. Despite a marginal contraction </w:t>
      </w:r>
      <w:r>
        <w:rPr>
          <w:color w:val="231F20"/>
          <w:w w:val="105"/>
        </w:rPr>
        <w:t>in</w:t>
      </w:r>
      <w:r>
        <w:rPr>
          <w:color w:val="231F20"/>
          <w:spacing w:val="-14"/>
          <w:w w:val="105"/>
        </w:rPr>
        <w:t xml:space="preserve"> </w:t>
      </w:r>
      <w:r>
        <w:rPr>
          <w:color w:val="231F20"/>
          <w:w w:val="105"/>
        </w:rPr>
        <w:t>aggregate</w:t>
      </w:r>
      <w:r>
        <w:rPr>
          <w:color w:val="231F20"/>
          <w:spacing w:val="-15"/>
          <w:w w:val="105"/>
        </w:rPr>
        <w:t xml:space="preserve"> </w:t>
      </w:r>
      <w:r>
        <w:rPr>
          <w:color w:val="231F20"/>
          <w:w w:val="105"/>
        </w:rPr>
        <w:t>market</w:t>
      </w:r>
      <w:r>
        <w:rPr>
          <w:color w:val="231F20"/>
          <w:spacing w:val="-15"/>
          <w:w w:val="105"/>
        </w:rPr>
        <w:t xml:space="preserve"> </w:t>
      </w:r>
      <w:r>
        <w:rPr>
          <w:color w:val="231F20"/>
          <w:w w:val="105"/>
        </w:rPr>
        <w:t>capitalisation</w:t>
      </w:r>
      <w:r>
        <w:rPr>
          <w:color w:val="231F20"/>
          <w:spacing w:val="-15"/>
          <w:w w:val="105"/>
        </w:rPr>
        <w:t xml:space="preserve"> </w:t>
      </w:r>
      <w:r>
        <w:rPr>
          <w:color w:val="231F20"/>
          <w:w w:val="105"/>
        </w:rPr>
        <w:t>to</w:t>
      </w:r>
      <w:r>
        <w:rPr>
          <w:color w:val="231F20"/>
          <w:spacing w:val="-15"/>
          <w:w w:val="105"/>
        </w:rPr>
        <w:t xml:space="preserve"> </w:t>
      </w:r>
      <w:r>
        <w:rPr>
          <w:color w:val="231F20"/>
          <w:w w:val="105"/>
        </w:rPr>
        <w:t>₹411.6</w:t>
      </w:r>
      <w:r>
        <w:rPr>
          <w:color w:val="231F20"/>
          <w:spacing w:val="-15"/>
          <w:w w:val="105"/>
        </w:rPr>
        <w:t xml:space="preserve"> </w:t>
      </w:r>
      <w:r>
        <w:rPr>
          <w:color w:val="231F20"/>
          <w:w w:val="105"/>
        </w:rPr>
        <w:t xml:space="preserve">trillion </w:t>
      </w:r>
      <w:r>
        <w:rPr>
          <w:color w:val="231F20"/>
        </w:rPr>
        <w:t>by</w:t>
      </w:r>
      <w:r>
        <w:rPr>
          <w:color w:val="231F20"/>
          <w:spacing w:val="-4"/>
        </w:rPr>
        <w:t xml:space="preserve"> </w:t>
      </w:r>
      <w:r>
        <w:rPr>
          <w:color w:val="231F20"/>
        </w:rPr>
        <w:t>March</w:t>
      </w:r>
      <w:r>
        <w:rPr>
          <w:color w:val="231F20"/>
          <w:spacing w:val="-4"/>
        </w:rPr>
        <w:t xml:space="preserve"> </w:t>
      </w:r>
      <w:r>
        <w:rPr>
          <w:color w:val="231F20"/>
        </w:rPr>
        <w:t>31,</w:t>
      </w:r>
      <w:r>
        <w:rPr>
          <w:color w:val="231F20"/>
          <w:spacing w:val="-4"/>
        </w:rPr>
        <w:t xml:space="preserve"> </w:t>
      </w:r>
      <w:r>
        <w:rPr>
          <w:color w:val="231F20"/>
        </w:rPr>
        <w:t>2026,</w:t>
      </w:r>
      <w:r>
        <w:rPr>
          <w:color w:val="231F20"/>
          <w:spacing w:val="-4"/>
        </w:rPr>
        <w:t xml:space="preserve"> </w:t>
      </w:r>
      <w:r>
        <w:rPr>
          <w:color w:val="231F20"/>
        </w:rPr>
        <w:t>India</w:t>
      </w:r>
      <w:r>
        <w:rPr>
          <w:color w:val="231F20"/>
          <w:spacing w:val="-4"/>
        </w:rPr>
        <w:t xml:space="preserve"> </w:t>
      </w:r>
      <w:r>
        <w:rPr>
          <w:color w:val="231F20"/>
        </w:rPr>
        <w:t>successfully</w:t>
      </w:r>
      <w:r>
        <w:rPr>
          <w:color w:val="231F20"/>
          <w:spacing w:val="-4"/>
        </w:rPr>
        <w:t xml:space="preserve"> </w:t>
      </w:r>
      <w:r>
        <w:rPr>
          <w:color w:val="231F20"/>
        </w:rPr>
        <w:t>maintained</w:t>
      </w:r>
      <w:r>
        <w:rPr>
          <w:color w:val="231F20"/>
          <w:spacing w:val="-4"/>
        </w:rPr>
        <w:t xml:space="preserve"> </w:t>
      </w:r>
      <w:r>
        <w:rPr>
          <w:color w:val="231F20"/>
        </w:rPr>
        <w:t xml:space="preserve">its </w:t>
      </w:r>
      <w:r>
        <w:rPr>
          <w:color w:val="231F20"/>
          <w:w w:val="105"/>
        </w:rPr>
        <w:t>standing as the world’s fifth-largest stock market, underscoring its enduring appeal and systemic stability within the global financial architecture.</w:t>
      </w:r>
    </w:p>
    <w:p w:rsidR="001F0772" w:rsidRDefault="001F0772" w:rsidP="001F0772">
      <w:pPr>
        <w:pStyle w:val="BodyText"/>
        <w:spacing w:before="195" w:line="292" w:lineRule="auto"/>
        <w:ind w:left="28"/>
        <w:jc w:val="both"/>
      </w:pPr>
      <w:r>
        <w:rPr>
          <w:color w:val="231F20"/>
        </w:rPr>
        <w:t>During the year, SEBI implemented several measures aimed at enhancing transparency, ease</w:t>
      </w:r>
      <w:r>
        <w:rPr>
          <w:color w:val="231F20"/>
          <w:spacing w:val="40"/>
        </w:rPr>
        <w:t xml:space="preserve"> </w:t>
      </w:r>
      <w:r>
        <w:rPr>
          <w:color w:val="231F20"/>
        </w:rPr>
        <w:t>of doing business, reducing speculative activities, and strengthening the market infrastructure across equity-cash, debt, and derivatives segments. This chapter</w:t>
      </w:r>
      <w:r>
        <w:rPr>
          <w:color w:val="231F20"/>
          <w:spacing w:val="-13"/>
        </w:rPr>
        <w:t xml:space="preserve"> </w:t>
      </w:r>
      <w:r>
        <w:rPr>
          <w:color w:val="231F20"/>
        </w:rPr>
        <w:t>provides</w:t>
      </w:r>
      <w:r>
        <w:rPr>
          <w:color w:val="231F20"/>
          <w:spacing w:val="-13"/>
        </w:rPr>
        <w:t xml:space="preserve"> </w:t>
      </w:r>
      <w:r>
        <w:rPr>
          <w:color w:val="231F20"/>
        </w:rPr>
        <w:t>a</w:t>
      </w:r>
      <w:r>
        <w:rPr>
          <w:color w:val="231F20"/>
          <w:spacing w:val="-13"/>
        </w:rPr>
        <w:t xml:space="preserve"> </w:t>
      </w:r>
      <w:r>
        <w:rPr>
          <w:color w:val="231F20"/>
        </w:rPr>
        <w:t>comprehensive</w:t>
      </w:r>
      <w:r>
        <w:rPr>
          <w:color w:val="231F20"/>
          <w:spacing w:val="-13"/>
        </w:rPr>
        <w:t xml:space="preserve"> </w:t>
      </w:r>
      <w:r>
        <w:rPr>
          <w:color w:val="231F20"/>
        </w:rPr>
        <w:t>overview</w:t>
      </w:r>
      <w:r>
        <w:rPr>
          <w:color w:val="231F20"/>
          <w:spacing w:val="-13"/>
        </w:rPr>
        <w:t xml:space="preserve"> </w:t>
      </w:r>
      <w:r>
        <w:rPr>
          <w:color w:val="231F20"/>
        </w:rPr>
        <w:t>of</w:t>
      </w:r>
      <w:r>
        <w:rPr>
          <w:color w:val="231F20"/>
          <w:spacing w:val="-13"/>
        </w:rPr>
        <w:t xml:space="preserve"> </w:t>
      </w:r>
      <w:r>
        <w:rPr>
          <w:color w:val="231F20"/>
        </w:rPr>
        <w:t xml:space="preserve">these key policy initiatives, alongside detailed analyses of market trends, trading volumes, and the evolving role of intermediaries within the secondary market </w:t>
      </w:r>
      <w:r>
        <w:rPr>
          <w:color w:val="231F20"/>
          <w:spacing w:val="-2"/>
        </w:rPr>
        <w:t>ecosystem.</w:t>
      </w:r>
    </w:p>
    <w:p w:rsidR="001F0772" w:rsidRPr="007A4258" w:rsidRDefault="001F0772" w:rsidP="001F0772">
      <w:pPr>
        <w:pStyle w:val="Heading1"/>
        <w:numPr>
          <w:ilvl w:val="1"/>
          <w:numId w:val="23"/>
        </w:numPr>
        <w:tabs>
          <w:tab w:val="left" w:pos="479"/>
        </w:tabs>
        <w:spacing w:before="216"/>
        <w:ind w:left="479" w:hanging="451"/>
        <w:jc w:val="left"/>
        <w:rPr>
          <w:b/>
        </w:rPr>
      </w:pPr>
      <w:r w:rsidRPr="007A4258">
        <w:rPr>
          <w:b/>
          <w:color w:val="C95D48"/>
          <w:w w:val="90"/>
        </w:rPr>
        <w:t>CASH</w:t>
      </w:r>
      <w:r w:rsidRPr="007A4258">
        <w:rPr>
          <w:b/>
          <w:color w:val="C95D48"/>
          <w:spacing w:val="-5"/>
          <w:w w:val="90"/>
        </w:rPr>
        <w:t xml:space="preserve"> </w:t>
      </w:r>
      <w:r w:rsidRPr="007A4258">
        <w:rPr>
          <w:b/>
          <w:color w:val="C95D48"/>
          <w:w w:val="90"/>
        </w:rPr>
        <w:t>MARKET:</w:t>
      </w:r>
      <w:r w:rsidRPr="007A4258">
        <w:rPr>
          <w:b/>
          <w:color w:val="C95D48"/>
          <w:spacing w:val="-5"/>
          <w:w w:val="90"/>
        </w:rPr>
        <w:t xml:space="preserve"> </w:t>
      </w:r>
      <w:r w:rsidRPr="007A4258">
        <w:rPr>
          <w:b/>
          <w:color w:val="C95D48"/>
          <w:spacing w:val="-2"/>
          <w:w w:val="90"/>
        </w:rPr>
        <w:t>EQUITY</w:t>
      </w:r>
    </w:p>
    <w:p w:rsidR="001F0772" w:rsidRPr="007A4258" w:rsidRDefault="001F0772" w:rsidP="001F0772">
      <w:pPr>
        <w:pStyle w:val="ListParagraph"/>
        <w:numPr>
          <w:ilvl w:val="2"/>
          <w:numId w:val="23"/>
        </w:numPr>
        <w:tabs>
          <w:tab w:val="left" w:pos="507"/>
        </w:tabs>
        <w:spacing w:before="223"/>
        <w:ind w:left="507" w:hanging="479"/>
        <w:rPr>
          <w:b/>
        </w:rPr>
      </w:pPr>
      <w:r w:rsidRPr="007A4258">
        <w:rPr>
          <w:b/>
          <w:color w:val="231F20"/>
          <w:spacing w:val="-2"/>
        </w:rPr>
        <w:t>Policy</w:t>
      </w:r>
      <w:r w:rsidRPr="007A4258">
        <w:rPr>
          <w:b/>
          <w:color w:val="231F20"/>
          <w:spacing w:val="-8"/>
        </w:rPr>
        <w:t xml:space="preserve"> </w:t>
      </w:r>
      <w:r w:rsidRPr="007A4258">
        <w:rPr>
          <w:b/>
          <w:color w:val="231F20"/>
          <w:spacing w:val="-2"/>
        </w:rPr>
        <w:t>Developments</w:t>
      </w:r>
    </w:p>
    <w:p w:rsidR="001F0772" w:rsidRDefault="001F0772" w:rsidP="001F0772">
      <w:pPr>
        <w:pStyle w:val="ListParagraph"/>
        <w:numPr>
          <w:ilvl w:val="0"/>
          <w:numId w:val="22"/>
        </w:numPr>
        <w:tabs>
          <w:tab w:val="left" w:pos="482"/>
        </w:tabs>
        <w:spacing w:before="68" w:line="295" w:lineRule="auto"/>
        <w:ind w:right="23"/>
      </w:pPr>
      <w:r w:rsidRPr="00A70A65">
        <w:rPr>
          <w:color w:val="231F20"/>
        </w:rPr>
        <w:t>Review of Block Deal Framework: In response to</w:t>
      </w:r>
      <w:r w:rsidRPr="00A70A65">
        <w:rPr>
          <w:color w:val="231F20"/>
          <w:spacing w:val="73"/>
        </w:rPr>
        <w:t xml:space="preserve"> </w:t>
      </w:r>
      <w:r w:rsidRPr="00A70A65">
        <w:rPr>
          <w:color w:val="231F20"/>
        </w:rPr>
        <w:t>evolving</w:t>
      </w:r>
      <w:r w:rsidRPr="00A70A65">
        <w:rPr>
          <w:color w:val="231F20"/>
          <w:spacing w:val="73"/>
        </w:rPr>
        <w:t xml:space="preserve"> </w:t>
      </w:r>
      <w:r w:rsidRPr="00A70A65">
        <w:rPr>
          <w:color w:val="231F20"/>
        </w:rPr>
        <w:t>market</w:t>
      </w:r>
      <w:r w:rsidRPr="00A70A65">
        <w:rPr>
          <w:color w:val="231F20"/>
          <w:spacing w:val="73"/>
        </w:rPr>
        <w:t xml:space="preserve"> </w:t>
      </w:r>
      <w:r w:rsidRPr="00A70A65">
        <w:rPr>
          <w:color w:val="231F20"/>
        </w:rPr>
        <w:t>dynamics</w:t>
      </w:r>
      <w:r w:rsidRPr="00A70A65">
        <w:rPr>
          <w:color w:val="231F20"/>
          <w:spacing w:val="73"/>
        </w:rPr>
        <w:t xml:space="preserve"> </w:t>
      </w:r>
      <w:r w:rsidRPr="00A70A65">
        <w:rPr>
          <w:color w:val="231F20"/>
        </w:rPr>
        <w:t>and</w:t>
      </w:r>
      <w:r w:rsidRPr="00A70A65">
        <w:rPr>
          <w:color w:val="231F20"/>
          <w:spacing w:val="73"/>
        </w:rPr>
        <w:t xml:space="preserve"> </w:t>
      </w:r>
      <w:r w:rsidRPr="00A70A65">
        <w:rPr>
          <w:color w:val="231F20"/>
        </w:rPr>
        <w:t>based</w:t>
      </w:r>
      <w:r w:rsidRPr="00A70A65">
        <w:rPr>
          <w:color w:val="231F20"/>
          <w:spacing w:val="73"/>
        </w:rPr>
        <w:t xml:space="preserve"> </w:t>
      </w:r>
      <w:r w:rsidRPr="00A70A65">
        <w:rPr>
          <w:color w:val="231F20"/>
        </w:rPr>
        <w:t>on</w:t>
      </w:r>
      <w:r>
        <w:br w:type="column"/>
      </w:r>
      <w:r w:rsidRPr="00A70A65">
        <w:rPr>
          <w:color w:val="231F20"/>
        </w:rPr>
        <w:t>feedback received from various stakeholders, SEBI has reviewed the block deal framework. Key revisions include increase in price bands from +/-1 per cent to +/-3 per cent to facilitate increased participation of large trades in the block deal window and increasing minimum order size from ₹10 crore to ₹25 crore, which shall push block trades below the revised threshold to the normal market thereby improving cash market liquidity and depth.</w:t>
      </w:r>
    </w:p>
    <w:p w:rsidR="001F0772" w:rsidRDefault="001F0772" w:rsidP="001F0772">
      <w:pPr>
        <w:pStyle w:val="ListParagraph"/>
        <w:numPr>
          <w:ilvl w:val="0"/>
          <w:numId w:val="22"/>
        </w:numPr>
        <w:tabs>
          <w:tab w:val="left" w:pos="482"/>
        </w:tabs>
        <w:spacing w:before="174" w:line="295" w:lineRule="auto"/>
        <w:ind w:right="23"/>
      </w:pPr>
      <w:r>
        <w:rPr>
          <w:color w:val="231F20"/>
        </w:rPr>
        <w:t xml:space="preserve">Introduction of Closing Auction Session (CAS): </w:t>
      </w:r>
      <w:r>
        <w:rPr>
          <w:color w:val="231F20"/>
          <w:w w:val="105"/>
        </w:rPr>
        <w:t>In order to align the determination of closing prices of stocks in equity cash segment with that</w:t>
      </w:r>
      <w:r>
        <w:rPr>
          <w:color w:val="231F20"/>
          <w:spacing w:val="-10"/>
          <w:w w:val="105"/>
        </w:rPr>
        <w:t xml:space="preserve"> </w:t>
      </w:r>
      <w:r>
        <w:rPr>
          <w:color w:val="231F20"/>
          <w:w w:val="105"/>
        </w:rPr>
        <w:t>in</w:t>
      </w:r>
      <w:r>
        <w:rPr>
          <w:color w:val="231F20"/>
          <w:spacing w:val="-10"/>
          <w:w w:val="105"/>
        </w:rPr>
        <w:t xml:space="preserve"> </w:t>
      </w:r>
      <w:r>
        <w:rPr>
          <w:color w:val="231F20"/>
          <w:w w:val="105"/>
        </w:rPr>
        <w:t>other</w:t>
      </w:r>
      <w:r>
        <w:rPr>
          <w:color w:val="231F20"/>
          <w:spacing w:val="-10"/>
          <w:w w:val="105"/>
        </w:rPr>
        <w:t xml:space="preserve"> </w:t>
      </w:r>
      <w:r>
        <w:rPr>
          <w:color w:val="231F20"/>
          <w:w w:val="105"/>
        </w:rPr>
        <w:t>major</w:t>
      </w:r>
      <w:r>
        <w:rPr>
          <w:color w:val="231F20"/>
          <w:spacing w:val="-10"/>
          <w:w w:val="105"/>
        </w:rPr>
        <w:t xml:space="preserve"> </w:t>
      </w:r>
      <w:r>
        <w:rPr>
          <w:color w:val="231F20"/>
          <w:w w:val="105"/>
        </w:rPr>
        <w:t>jurisdictions</w:t>
      </w:r>
      <w:r>
        <w:rPr>
          <w:color w:val="231F20"/>
          <w:spacing w:val="-10"/>
          <w:w w:val="105"/>
        </w:rPr>
        <w:t xml:space="preserve"> </w:t>
      </w:r>
      <w:r>
        <w:rPr>
          <w:color w:val="231F20"/>
          <w:w w:val="105"/>
        </w:rPr>
        <w:t>globally</w:t>
      </w:r>
      <w:r>
        <w:rPr>
          <w:color w:val="231F20"/>
          <w:spacing w:val="-10"/>
          <w:w w:val="105"/>
        </w:rPr>
        <w:t xml:space="preserve"> </w:t>
      </w:r>
      <w:r>
        <w:rPr>
          <w:color w:val="231F20"/>
          <w:w w:val="105"/>
        </w:rPr>
        <w:t>and</w:t>
      </w:r>
      <w:r>
        <w:rPr>
          <w:color w:val="231F20"/>
          <w:spacing w:val="-10"/>
          <w:w w:val="105"/>
        </w:rPr>
        <w:t xml:space="preserve"> </w:t>
      </w:r>
      <w:r>
        <w:rPr>
          <w:color w:val="231F20"/>
          <w:w w:val="105"/>
        </w:rPr>
        <w:t xml:space="preserve">to </w:t>
      </w:r>
      <w:r>
        <w:rPr>
          <w:color w:val="231F20"/>
        </w:rPr>
        <w:t>provide</w:t>
      </w:r>
      <w:r>
        <w:rPr>
          <w:color w:val="231F20"/>
          <w:spacing w:val="-1"/>
        </w:rPr>
        <w:t xml:space="preserve"> </w:t>
      </w:r>
      <w:r>
        <w:rPr>
          <w:color w:val="231F20"/>
        </w:rPr>
        <w:t>fair,</w:t>
      </w:r>
      <w:r>
        <w:rPr>
          <w:color w:val="231F20"/>
          <w:spacing w:val="-1"/>
        </w:rPr>
        <w:t xml:space="preserve"> </w:t>
      </w:r>
      <w:r>
        <w:rPr>
          <w:color w:val="231F20"/>
        </w:rPr>
        <w:t>equal</w:t>
      </w:r>
      <w:r>
        <w:rPr>
          <w:color w:val="231F20"/>
          <w:spacing w:val="-1"/>
        </w:rPr>
        <w:t xml:space="preserve"> </w:t>
      </w:r>
      <w:r>
        <w:rPr>
          <w:color w:val="231F20"/>
        </w:rPr>
        <w:t>and</w:t>
      </w:r>
      <w:r>
        <w:rPr>
          <w:color w:val="231F20"/>
          <w:spacing w:val="-1"/>
        </w:rPr>
        <w:t xml:space="preserve"> </w:t>
      </w:r>
      <w:r>
        <w:rPr>
          <w:color w:val="231F20"/>
        </w:rPr>
        <w:t>transparent</w:t>
      </w:r>
      <w:r>
        <w:rPr>
          <w:color w:val="231F20"/>
          <w:spacing w:val="-1"/>
        </w:rPr>
        <w:t xml:space="preserve"> </w:t>
      </w:r>
      <w:r>
        <w:rPr>
          <w:color w:val="231F20"/>
        </w:rPr>
        <w:t>access</w:t>
      </w:r>
      <w:r>
        <w:rPr>
          <w:color w:val="231F20"/>
          <w:spacing w:val="-1"/>
        </w:rPr>
        <w:t xml:space="preserve"> </w:t>
      </w:r>
      <w:r>
        <w:rPr>
          <w:color w:val="231F20"/>
        </w:rPr>
        <w:t>to</w:t>
      </w:r>
      <w:r>
        <w:rPr>
          <w:color w:val="231F20"/>
          <w:spacing w:val="-1"/>
        </w:rPr>
        <w:t xml:space="preserve"> </w:t>
      </w:r>
      <w:r>
        <w:rPr>
          <w:color w:val="231F20"/>
        </w:rPr>
        <w:t xml:space="preserve">all </w:t>
      </w:r>
      <w:r>
        <w:rPr>
          <w:color w:val="231F20"/>
          <w:w w:val="105"/>
        </w:rPr>
        <w:t>categories of investors, a framework for CAS has</w:t>
      </w:r>
      <w:r>
        <w:rPr>
          <w:color w:val="231F20"/>
          <w:spacing w:val="-17"/>
          <w:w w:val="105"/>
        </w:rPr>
        <w:t xml:space="preserve"> </w:t>
      </w:r>
      <w:r>
        <w:rPr>
          <w:color w:val="231F20"/>
          <w:w w:val="105"/>
        </w:rPr>
        <w:t>been</w:t>
      </w:r>
      <w:r>
        <w:rPr>
          <w:color w:val="231F20"/>
          <w:spacing w:val="-16"/>
          <w:w w:val="105"/>
        </w:rPr>
        <w:t xml:space="preserve"> </w:t>
      </w:r>
      <w:r>
        <w:rPr>
          <w:color w:val="231F20"/>
          <w:w w:val="105"/>
        </w:rPr>
        <w:t>introduced</w:t>
      </w:r>
      <w:r>
        <w:rPr>
          <w:color w:val="231F20"/>
          <w:spacing w:val="-16"/>
          <w:w w:val="105"/>
        </w:rPr>
        <w:t xml:space="preserve"> </w:t>
      </w:r>
      <w:r>
        <w:rPr>
          <w:color w:val="231F20"/>
          <w:w w:val="105"/>
        </w:rPr>
        <w:t>(</w:t>
      </w:r>
      <w:r w:rsidRPr="00605E0A">
        <w:rPr>
          <w:b/>
          <w:color w:val="231F20"/>
          <w:w w:val="105"/>
        </w:rPr>
        <w:t>Box</w:t>
      </w:r>
      <w:r w:rsidRPr="00605E0A">
        <w:rPr>
          <w:b/>
          <w:color w:val="231F20"/>
          <w:spacing w:val="-16"/>
          <w:w w:val="105"/>
        </w:rPr>
        <w:t xml:space="preserve"> </w:t>
      </w:r>
      <w:r w:rsidRPr="00605E0A">
        <w:rPr>
          <w:b/>
          <w:color w:val="231F20"/>
          <w:w w:val="105"/>
        </w:rPr>
        <w:t>4.1</w:t>
      </w:r>
      <w:r>
        <w:rPr>
          <w:color w:val="231F20"/>
          <w:w w:val="105"/>
        </w:rPr>
        <w:t>).</w:t>
      </w:r>
    </w:p>
    <w:p w:rsidR="001F0772" w:rsidRDefault="001F0772" w:rsidP="001F0772">
      <w:pPr>
        <w:pStyle w:val="ListParagraph"/>
        <w:numPr>
          <w:ilvl w:val="0"/>
          <w:numId w:val="22"/>
        </w:numPr>
        <w:tabs>
          <w:tab w:val="left" w:pos="480"/>
          <w:tab w:val="left" w:pos="482"/>
        </w:tabs>
        <w:spacing w:before="172" w:line="295" w:lineRule="auto"/>
        <w:ind w:right="24"/>
      </w:pPr>
      <w:r>
        <w:rPr>
          <w:color w:val="231F20"/>
        </w:rPr>
        <w:t>Relaxation in timeline: In order to ensure ease of doing business, the requirement to submit</w:t>
      </w:r>
      <w:r>
        <w:rPr>
          <w:color w:val="231F20"/>
          <w:spacing w:val="40"/>
        </w:rPr>
        <w:t xml:space="preserve"> </w:t>
      </w:r>
      <w:r>
        <w:rPr>
          <w:color w:val="231F20"/>
        </w:rPr>
        <w:t>the net worth certificate by the stock brokers</w:t>
      </w:r>
      <w:r>
        <w:rPr>
          <w:color w:val="231F20"/>
          <w:spacing w:val="80"/>
        </w:rPr>
        <w:t xml:space="preserve"> </w:t>
      </w:r>
      <w:r>
        <w:rPr>
          <w:color w:val="231F20"/>
        </w:rPr>
        <w:t>for margin trading facility was aligned with the requirement</w:t>
      </w:r>
      <w:r>
        <w:rPr>
          <w:color w:val="231F20"/>
          <w:spacing w:val="80"/>
        </w:rPr>
        <w:t xml:space="preserve"> </w:t>
      </w:r>
      <w:r>
        <w:rPr>
          <w:color w:val="231F20"/>
        </w:rPr>
        <w:t>of</w:t>
      </w:r>
      <w:r>
        <w:rPr>
          <w:color w:val="231F20"/>
          <w:spacing w:val="80"/>
        </w:rPr>
        <w:t xml:space="preserve"> </w:t>
      </w:r>
      <w:r>
        <w:rPr>
          <w:color w:val="231F20"/>
        </w:rPr>
        <w:t>submitting</w:t>
      </w:r>
      <w:r>
        <w:rPr>
          <w:color w:val="231F20"/>
          <w:spacing w:val="80"/>
        </w:rPr>
        <w:t xml:space="preserve"> </w:t>
      </w:r>
      <w:r>
        <w:rPr>
          <w:color w:val="231F20"/>
        </w:rPr>
        <w:t>financial</w:t>
      </w:r>
      <w:r>
        <w:rPr>
          <w:color w:val="231F20"/>
          <w:spacing w:val="80"/>
        </w:rPr>
        <w:t xml:space="preserve"> </w:t>
      </w:r>
      <w:r>
        <w:rPr>
          <w:color w:val="231F20"/>
        </w:rPr>
        <w:t>results</w:t>
      </w:r>
      <w:r>
        <w:rPr>
          <w:color w:val="231F20"/>
          <w:spacing w:val="40"/>
        </w:rPr>
        <w:t xml:space="preserve"> </w:t>
      </w:r>
      <w:r>
        <w:rPr>
          <w:color w:val="231F20"/>
        </w:rPr>
        <w:t>by the listed companies i.e., by May 31 and November</w:t>
      </w:r>
      <w:r>
        <w:rPr>
          <w:color w:val="231F20"/>
          <w:spacing w:val="-7"/>
        </w:rPr>
        <w:t xml:space="preserve"> </w:t>
      </w:r>
      <w:r>
        <w:rPr>
          <w:color w:val="231F20"/>
        </w:rPr>
        <w:t>15</w:t>
      </w:r>
      <w:r>
        <w:rPr>
          <w:color w:val="231F20"/>
          <w:spacing w:val="-8"/>
        </w:rPr>
        <w:t xml:space="preserve"> </w:t>
      </w:r>
      <w:r>
        <w:rPr>
          <w:color w:val="231F20"/>
        </w:rPr>
        <w:t>for</w:t>
      </w:r>
      <w:r>
        <w:rPr>
          <w:color w:val="231F20"/>
          <w:spacing w:val="-7"/>
        </w:rPr>
        <w:t xml:space="preserve"> </w:t>
      </w:r>
      <w:r>
        <w:rPr>
          <w:color w:val="231F20"/>
        </w:rPr>
        <w:t>the</w:t>
      </w:r>
      <w:r>
        <w:rPr>
          <w:color w:val="231F20"/>
          <w:spacing w:val="-7"/>
        </w:rPr>
        <w:t xml:space="preserve"> </w:t>
      </w:r>
      <w:r>
        <w:rPr>
          <w:color w:val="231F20"/>
        </w:rPr>
        <w:t>half</w:t>
      </w:r>
      <w:r>
        <w:rPr>
          <w:color w:val="231F20"/>
          <w:spacing w:val="-7"/>
        </w:rPr>
        <w:t xml:space="preserve"> </w:t>
      </w:r>
      <w:r>
        <w:rPr>
          <w:color w:val="231F20"/>
        </w:rPr>
        <w:t>years</w:t>
      </w:r>
      <w:r>
        <w:rPr>
          <w:color w:val="231F20"/>
          <w:spacing w:val="-7"/>
        </w:rPr>
        <w:t xml:space="preserve"> </w:t>
      </w:r>
      <w:r>
        <w:rPr>
          <w:color w:val="231F20"/>
        </w:rPr>
        <w:t>ended</w:t>
      </w:r>
      <w:r>
        <w:rPr>
          <w:color w:val="231F20"/>
          <w:spacing w:val="-7"/>
        </w:rPr>
        <w:t xml:space="preserve"> </w:t>
      </w:r>
      <w:r>
        <w:rPr>
          <w:color w:val="231F20"/>
        </w:rPr>
        <w:t>on</w:t>
      </w:r>
      <w:r>
        <w:rPr>
          <w:color w:val="231F20"/>
          <w:spacing w:val="-7"/>
        </w:rPr>
        <w:t xml:space="preserve"> </w:t>
      </w:r>
      <w:r>
        <w:rPr>
          <w:color w:val="231F20"/>
        </w:rPr>
        <w:t>March 31 and September 30, respectively.</w:t>
      </w:r>
    </w:p>
    <w:p w:rsidR="001F0772" w:rsidRPr="007A4258" w:rsidRDefault="001F0772" w:rsidP="001F0772">
      <w:pPr>
        <w:pStyle w:val="ListParagraph"/>
        <w:numPr>
          <w:ilvl w:val="2"/>
          <w:numId w:val="23"/>
        </w:numPr>
        <w:tabs>
          <w:tab w:val="left" w:pos="547"/>
        </w:tabs>
        <w:spacing w:before="173"/>
        <w:ind w:left="547" w:hanging="519"/>
        <w:rPr>
          <w:b/>
        </w:rPr>
      </w:pPr>
      <w:r w:rsidRPr="007A4258">
        <w:rPr>
          <w:b/>
          <w:color w:val="231F20"/>
        </w:rPr>
        <w:t>Market</w:t>
      </w:r>
      <w:r w:rsidRPr="007A4258">
        <w:rPr>
          <w:b/>
          <w:color w:val="231F20"/>
          <w:spacing w:val="-6"/>
        </w:rPr>
        <w:t xml:space="preserve"> </w:t>
      </w:r>
      <w:r w:rsidRPr="007A4258">
        <w:rPr>
          <w:b/>
          <w:color w:val="231F20"/>
        </w:rPr>
        <w:t>Activity</w:t>
      </w:r>
      <w:r w:rsidRPr="007A4258">
        <w:rPr>
          <w:b/>
          <w:color w:val="231F20"/>
          <w:spacing w:val="-5"/>
        </w:rPr>
        <w:t xml:space="preserve"> </w:t>
      </w:r>
      <w:r w:rsidRPr="007A4258">
        <w:rPr>
          <w:b/>
          <w:color w:val="231F20"/>
        </w:rPr>
        <w:t>and</w:t>
      </w:r>
      <w:r w:rsidRPr="007A4258">
        <w:rPr>
          <w:b/>
          <w:color w:val="231F20"/>
          <w:spacing w:val="-5"/>
        </w:rPr>
        <w:t xml:space="preserve"> </w:t>
      </w:r>
      <w:r w:rsidRPr="007A4258">
        <w:rPr>
          <w:b/>
          <w:color w:val="231F20"/>
        </w:rPr>
        <w:t>Trends</w:t>
      </w:r>
      <w:r w:rsidRPr="007A4258">
        <w:rPr>
          <w:b/>
          <w:color w:val="231F20"/>
          <w:spacing w:val="-4"/>
        </w:rPr>
        <w:t xml:space="preserve"> </w:t>
      </w:r>
      <w:r w:rsidRPr="007A4258">
        <w:rPr>
          <w:b/>
          <w:color w:val="231F20"/>
          <w:spacing w:val="-2"/>
        </w:rPr>
        <w:t>Observed</w:t>
      </w:r>
    </w:p>
    <w:p w:rsidR="001F0772" w:rsidRDefault="001F0772" w:rsidP="001F0772">
      <w:pPr>
        <w:pStyle w:val="ListParagraph"/>
        <w:numPr>
          <w:ilvl w:val="0"/>
          <w:numId w:val="21"/>
        </w:numPr>
        <w:tabs>
          <w:tab w:val="left" w:pos="480"/>
          <w:tab w:val="left" w:pos="482"/>
        </w:tabs>
        <w:spacing w:before="229" w:line="295" w:lineRule="auto"/>
        <w:ind w:right="23"/>
        <w:jc w:val="both"/>
      </w:pPr>
      <w:r>
        <w:rPr>
          <w:color w:val="231F20"/>
        </w:rPr>
        <w:t>Performance</w:t>
      </w:r>
      <w:r>
        <w:rPr>
          <w:color w:val="231F20"/>
          <w:spacing w:val="80"/>
        </w:rPr>
        <w:t xml:space="preserve"> </w:t>
      </w:r>
      <w:r>
        <w:rPr>
          <w:color w:val="231F20"/>
        </w:rPr>
        <w:t>of</w:t>
      </w:r>
      <w:r>
        <w:rPr>
          <w:color w:val="231F20"/>
          <w:spacing w:val="80"/>
        </w:rPr>
        <w:t xml:space="preserve"> </w:t>
      </w:r>
      <w:r>
        <w:rPr>
          <w:color w:val="231F20"/>
        </w:rPr>
        <w:t>Indices:</w:t>
      </w:r>
      <w:r>
        <w:rPr>
          <w:color w:val="231F20"/>
          <w:spacing w:val="80"/>
        </w:rPr>
        <w:t xml:space="preserve"> </w:t>
      </w:r>
      <w:r>
        <w:rPr>
          <w:color w:val="231F20"/>
        </w:rPr>
        <w:t>During</w:t>
      </w:r>
      <w:r>
        <w:rPr>
          <w:color w:val="231F20"/>
          <w:spacing w:val="80"/>
        </w:rPr>
        <w:t xml:space="preserve"> </w:t>
      </w:r>
      <w:r>
        <w:rPr>
          <w:color w:val="231F20"/>
        </w:rPr>
        <w:t>2025-26,</w:t>
      </w:r>
      <w:r>
        <w:rPr>
          <w:color w:val="231F20"/>
          <w:spacing w:val="80"/>
        </w:rPr>
        <w:t xml:space="preserve"> </w:t>
      </w:r>
      <w:r>
        <w:rPr>
          <w:color w:val="231F20"/>
        </w:rPr>
        <w:t xml:space="preserve">the Indian capital market exhibited notable resilience, navigating a complex volatile landscape of substantial FPI outflows, evolving </w:t>
      </w:r>
      <w:r>
        <w:rPr>
          <w:color w:val="231F20"/>
          <w:spacing w:val="-2"/>
        </w:rPr>
        <w:t>global</w:t>
      </w:r>
      <w:r>
        <w:rPr>
          <w:color w:val="231F20"/>
          <w:spacing w:val="-7"/>
        </w:rPr>
        <w:t xml:space="preserve"> </w:t>
      </w:r>
      <w:r>
        <w:rPr>
          <w:color w:val="231F20"/>
          <w:spacing w:val="-2"/>
        </w:rPr>
        <w:t>trade</w:t>
      </w:r>
      <w:r>
        <w:rPr>
          <w:color w:val="231F20"/>
          <w:spacing w:val="-7"/>
        </w:rPr>
        <w:t xml:space="preserve"> </w:t>
      </w:r>
      <w:r>
        <w:rPr>
          <w:color w:val="231F20"/>
          <w:spacing w:val="-2"/>
        </w:rPr>
        <w:t>policies,</w:t>
      </w:r>
      <w:r>
        <w:rPr>
          <w:color w:val="231F20"/>
          <w:spacing w:val="-7"/>
        </w:rPr>
        <w:t xml:space="preserve"> </w:t>
      </w:r>
      <w:r>
        <w:rPr>
          <w:color w:val="231F20"/>
          <w:spacing w:val="-2"/>
        </w:rPr>
        <w:t>and</w:t>
      </w:r>
      <w:r>
        <w:rPr>
          <w:color w:val="231F20"/>
          <w:spacing w:val="-7"/>
        </w:rPr>
        <w:t xml:space="preserve"> </w:t>
      </w:r>
      <w:r>
        <w:rPr>
          <w:color w:val="231F20"/>
          <w:spacing w:val="-2"/>
        </w:rPr>
        <w:t>heightened</w:t>
      </w:r>
      <w:r>
        <w:rPr>
          <w:color w:val="231F20"/>
          <w:spacing w:val="-7"/>
        </w:rPr>
        <w:t xml:space="preserve"> </w:t>
      </w:r>
      <w:r>
        <w:rPr>
          <w:color w:val="231F20"/>
          <w:spacing w:val="-2"/>
        </w:rPr>
        <w:t xml:space="preserve">geopolitical </w:t>
      </w:r>
      <w:r>
        <w:rPr>
          <w:color w:val="231F20"/>
        </w:rPr>
        <w:t>uncertainties.</w:t>
      </w:r>
      <w:r>
        <w:rPr>
          <w:color w:val="231F20"/>
          <w:spacing w:val="80"/>
        </w:rPr>
        <w:t xml:space="preserve"> </w:t>
      </w:r>
      <w:r>
        <w:rPr>
          <w:color w:val="231F20"/>
        </w:rPr>
        <w:t>The</w:t>
      </w:r>
      <w:r>
        <w:rPr>
          <w:color w:val="231F20"/>
          <w:spacing w:val="80"/>
        </w:rPr>
        <w:t xml:space="preserve"> </w:t>
      </w:r>
      <w:r>
        <w:rPr>
          <w:color w:val="231F20"/>
        </w:rPr>
        <w:t>benchmark</w:t>
      </w:r>
      <w:r>
        <w:rPr>
          <w:color w:val="231F20"/>
          <w:spacing w:val="80"/>
        </w:rPr>
        <w:t xml:space="preserve"> </w:t>
      </w:r>
      <w:r>
        <w:rPr>
          <w:color w:val="231F20"/>
        </w:rPr>
        <w:t>Index</w:t>
      </w:r>
      <w:r>
        <w:rPr>
          <w:color w:val="231F20"/>
          <w:spacing w:val="80"/>
        </w:rPr>
        <w:t xml:space="preserve"> </w:t>
      </w:r>
      <w:r>
        <w:rPr>
          <w:color w:val="231F20"/>
        </w:rPr>
        <w:t>Nifty</w:t>
      </w:r>
      <w:r>
        <w:rPr>
          <w:color w:val="231F20"/>
          <w:spacing w:val="80"/>
        </w:rPr>
        <w:t xml:space="preserve"> </w:t>
      </w:r>
      <w:r>
        <w:rPr>
          <w:color w:val="231F20"/>
        </w:rPr>
        <w:t>50</w:t>
      </w:r>
      <w:r>
        <w:rPr>
          <w:color w:val="231F20"/>
          <w:spacing w:val="40"/>
        </w:rPr>
        <w:t xml:space="preserve"> </w:t>
      </w:r>
      <w:r>
        <w:rPr>
          <w:color w:val="231F20"/>
        </w:rPr>
        <w:t>exhibited</w:t>
      </w:r>
      <w:r>
        <w:rPr>
          <w:color w:val="231F20"/>
          <w:spacing w:val="40"/>
        </w:rPr>
        <w:t xml:space="preserve"> </w:t>
      </w:r>
      <w:r>
        <w:rPr>
          <w:color w:val="231F20"/>
        </w:rPr>
        <w:t>strong</w:t>
      </w:r>
      <w:r>
        <w:rPr>
          <w:color w:val="231F20"/>
          <w:spacing w:val="40"/>
        </w:rPr>
        <w:t xml:space="preserve"> </w:t>
      </w:r>
      <w:r>
        <w:rPr>
          <w:color w:val="231F20"/>
        </w:rPr>
        <w:t>early</w:t>
      </w:r>
      <w:r>
        <w:rPr>
          <w:color w:val="231F20"/>
          <w:spacing w:val="40"/>
        </w:rPr>
        <w:t xml:space="preserve"> </w:t>
      </w:r>
      <w:r>
        <w:rPr>
          <w:color w:val="231F20"/>
        </w:rPr>
        <w:t>momentum,</w:t>
      </w:r>
      <w:r>
        <w:rPr>
          <w:color w:val="231F20"/>
          <w:spacing w:val="40"/>
        </w:rPr>
        <w:t xml:space="preserve"> </w:t>
      </w:r>
      <w:r>
        <w:rPr>
          <w:color w:val="231F20"/>
        </w:rPr>
        <w:t>surging</w:t>
      </w:r>
    </w:p>
    <w:p w:rsidR="001F0772" w:rsidRDefault="001F0772" w:rsidP="001F0772">
      <w:pPr>
        <w:pStyle w:val="BodyText"/>
        <w:spacing w:before="2" w:line="295" w:lineRule="auto"/>
        <w:ind w:left="482" w:right="24"/>
        <w:jc w:val="both"/>
      </w:pPr>
      <w:r>
        <w:rPr>
          <w:color w:val="231F20"/>
        </w:rPr>
        <w:t>11.9</w:t>
      </w:r>
      <w:r>
        <w:rPr>
          <w:color w:val="231F20"/>
          <w:spacing w:val="39"/>
        </w:rPr>
        <w:t xml:space="preserve"> </w:t>
      </w:r>
      <w:r>
        <w:rPr>
          <w:color w:val="231F20"/>
        </w:rPr>
        <w:t>per</w:t>
      </w:r>
      <w:r>
        <w:rPr>
          <w:color w:val="231F20"/>
          <w:spacing w:val="39"/>
        </w:rPr>
        <w:t xml:space="preserve"> </w:t>
      </w:r>
      <w:r>
        <w:rPr>
          <w:color w:val="231F20"/>
        </w:rPr>
        <w:t>cent</w:t>
      </w:r>
      <w:r>
        <w:rPr>
          <w:color w:val="231F20"/>
          <w:spacing w:val="39"/>
        </w:rPr>
        <w:t xml:space="preserve"> </w:t>
      </w:r>
      <w:r>
        <w:rPr>
          <w:color w:val="231F20"/>
        </w:rPr>
        <w:t>to</w:t>
      </w:r>
      <w:r>
        <w:rPr>
          <w:color w:val="231F20"/>
          <w:spacing w:val="39"/>
        </w:rPr>
        <w:t xml:space="preserve"> </w:t>
      </w:r>
      <w:r>
        <w:rPr>
          <w:color w:val="231F20"/>
        </w:rPr>
        <w:t>reach</w:t>
      </w:r>
      <w:r>
        <w:rPr>
          <w:color w:val="231F20"/>
          <w:spacing w:val="40"/>
        </w:rPr>
        <w:t xml:space="preserve"> </w:t>
      </w:r>
      <w:r>
        <w:rPr>
          <w:color w:val="231F20"/>
        </w:rPr>
        <w:t>a</w:t>
      </w:r>
      <w:r>
        <w:rPr>
          <w:color w:val="231F20"/>
          <w:spacing w:val="39"/>
        </w:rPr>
        <w:t xml:space="preserve"> </w:t>
      </w:r>
      <w:r>
        <w:rPr>
          <w:color w:val="231F20"/>
        </w:rPr>
        <w:t>historic</w:t>
      </w:r>
      <w:r>
        <w:rPr>
          <w:color w:val="231F20"/>
          <w:spacing w:val="39"/>
        </w:rPr>
        <w:t xml:space="preserve"> </w:t>
      </w:r>
      <w:r>
        <w:rPr>
          <w:color w:val="231F20"/>
        </w:rPr>
        <w:t>closing</w:t>
      </w:r>
      <w:r>
        <w:rPr>
          <w:color w:val="231F20"/>
          <w:spacing w:val="39"/>
        </w:rPr>
        <w:t xml:space="preserve"> </w:t>
      </w:r>
      <w:r>
        <w:rPr>
          <w:color w:val="231F20"/>
        </w:rPr>
        <w:t>high of 26,328.6 on January 2, 2026. However, this growth</w:t>
      </w:r>
      <w:r>
        <w:rPr>
          <w:color w:val="231F20"/>
          <w:spacing w:val="62"/>
        </w:rPr>
        <w:t xml:space="preserve"> </w:t>
      </w:r>
      <w:r>
        <w:rPr>
          <w:color w:val="231F20"/>
        </w:rPr>
        <w:t>trajectory</w:t>
      </w:r>
      <w:r>
        <w:rPr>
          <w:color w:val="231F20"/>
          <w:spacing w:val="63"/>
        </w:rPr>
        <w:t xml:space="preserve"> </w:t>
      </w:r>
      <w:r>
        <w:rPr>
          <w:color w:val="231F20"/>
        </w:rPr>
        <w:t>was</w:t>
      </w:r>
      <w:r>
        <w:rPr>
          <w:color w:val="231F20"/>
          <w:spacing w:val="63"/>
        </w:rPr>
        <w:t xml:space="preserve"> </w:t>
      </w:r>
      <w:r>
        <w:rPr>
          <w:color w:val="231F20"/>
        </w:rPr>
        <w:t>subsequently</w:t>
      </w:r>
      <w:r>
        <w:rPr>
          <w:color w:val="231F20"/>
          <w:spacing w:val="63"/>
        </w:rPr>
        <w:t xml:space="preserve"> </w:t>
      </w:r>
      <w:r>
        <w:rPr>
          <w:color w:val="231F20"/>
          <w:spacing w:val="-2"/>
        </w:rPr>
        <w:t>reversed</w:t>
      </w:r>
    </w:p>
    <w:p w:rsidR="00B81C05" w:rsidRDefault="00B81C05">
      <w:pPr>
        <w:pStyle w:val="BodyText"/>
        <w:spacing w:before="2" w:line="295" w:lineRule="auto"/>
        <w:ind w:left="482" w:right="24"/>
        <w:jc w:val="both"/>
      </w:pPr>
    </w:p>
    <w:p w:rsidR="00B81C05" w:rsidRDefault="00B81C05">
      <w:pPr>
        <w:pStyle w:val="BodyText"/>
        <w:spacing w:line="295" w:lineRule="auto"/>
        <w:jc w:val="both"/>
        <w:sectPr w:rsidR="00B81C05">
          <w:type w:val="continuous"/>
          <w:pgSz w:w="12590" w:h="16190"/>
          <w:pgMar w:top="0" w:right="992" w:bottom="1020" w:left="992" w:header="0" w:footer="824" w:gutter="0"/>
          <w:cols w:num="2" w:space="720" w:equalWidth="0">
            <w:col w:w="5132" w:space="308"/>
            <w:col w:w="5166"/>
          </w:cols>
        </w:sectPr>
      </w:pPr>
    </w:p>
    <w:p w:rsidR="00B81C05" w:rsidRDefault="00B81C05">
      <w:pPr>
        <w:pStyle w:val="BodyText"/>
        <w:spacing w:before="5"/>
        <w:rPr>
          <w:sz w:val="18"/>
        </w:rPr>
      </w:pPr>
    </w:p>
    <w:p w:rsidR="00B81C05" w:rsidRDefault="00394C73">
      <w:pPr>
        <w:ind w:left="28" w:right="-15"/>
        <w:rPr>
          <w:sz w:val="20"/>
        </w:rPr>
      </w:pPr>
      <w:r>
        <w:rPr>
          <w:noProof/>
          <w:sz w:val="20"/>
          <w:lang w:val="en-IN" w:eastAsia="en-IN"/>
        </w:rPr>
        <mc:AlternateContent>
          <mc:Choice Requires="wpg">
            <w:drawing>
              <wp:inline distT="0" distB="0" distL="0" distR="0">
                <wp:extent cx="6686550" cy="4180840"/>
                <wp:effectExtent l="0" t="0" r="19050" b="1016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4180840"/>
                          <a:chOff x="0" y="0"/>
                          <a:chExt cx="6686550" cy="4180840"/>
                        </a:xfrm>
                      </wpg:grpSpPr>
                      <wps:wsp>
                        <wps:cNvPr id="20" name="Graphic 20"/>
                        <wps:cNvSpPr/>
                        <wps:spPr>
                          <a:xfrm>
                            <a:off x="3175" y="3175"/>
                            <a:ext cx="6680200" cy="4174490"/>
                          </a:xfrm>
                          <a:custGeom>
                            <a:avLst/>
                            <a:gdLst/>
                            <a:ahLst/>
                            <a:cxnLst/>
                            <a:rect l="l" t="t" r="r" b="b"/>
                            <a:pathLst>
                              <a:path w="6680200" h="4174490">
                                <a:moveTo>
                                  <a:pt x="0" y="4174451"/>
                                </a:moveTo>
                                <a:lnTo>
                                  <a:pt x="6679704" y="4174451"/>
                                </a:lnTo>
                                <a:lnTo>
                                  <a:pt x="6679704" y="0"/>
                                </a:lnTo>
                                <a:lnTo>
                                  <a:pt x="0" y="0"/>
                                </a:lnTo>
                                <a:lnTo>
                                  <a:pt x="0" y="4174451"/>
                                </a:lnTo>
                                <a:close/>
                              </a:path>
                            </a:pathLst>
                          </a:custGeom>
                          <a:ln w="6350">
                            <a:solidFill>
                              <a:srgbClr val="231F20"/>
                            </a:solidFill>
                            <a:prstDash val="solid"/>
                          </a:ln>
                        </wps:spPr>
                        <wps:bodyPr wrap="square" lIns="0" tIns="0" rIns="0" bIns="0" rtlCol="0">
                          <a:prstTxWarp prst="textNoShape">
                            <a:avLst/>
                          </a:prstTxWarp>
                          <a:noAutofit/>
                        </wps:bodyPr>
                      </wps:wsp>
                      <wps:wsp>
                        <wps:cNvPr id="19" name="Graphic 19"/>
                        <wps:cNvSpPr/>
                        <wps:spPr>
                          <a:xfrm>
                            <a:off x="3175" y="3175"/>
                            <a:ext cx="6680200" cy="4174490"/>
                          </a:xfrm>
                          <a:custGeom>
                            <a:avLst/>
                            <a:gdLst/>
                            <a:ahLst/>
                            <a:cxnLst/>
                            <a:rect l="l" t="t" r="r" b="b"/>
                            <a:pathLst>
                              <a:path w="6680200" h="4174490">
                                <a:moveTo>
                                  <a:pt x="6679704" y="0"/>
                                </a:moveTo>
                                <a:lnTo>
                                  <a:pt x="0" y="0"/>
                                </a:lnTo>
                                <a:lnTo>
                                  <a:pt x="0" y="4174451"/>
                                </a:lnTo>
                                <a:lnTo>
                                  <a:pt x="6679704" y="4174451"/>
                                </a:lnTo>
                                <a:lnTo>
                                  <a:pt x="6679704" y="0"/>
                                </a:lnTo>
                                <a:close/>
                              </a:path>
                            </a:pathLst>
                          </a:custGeom>
                          <a:solidFill>
                            <a:srgbClr val="FAF2EE"/>
                          </a:solidFill>
                          <a:ln w="9525">
                            <a:solidFill>
                              <a:schemeClr val="tx1"/>
                            </a:solidFill>
                          </a:ln>
                        </wps:spPr>
                        <wps:bodyPr wrap="square" lIns="0" tIns="0" rIns="0" bIns="0" rtlCol="0">
                          <a:prstTxWarp prst="textNoShape">
                            <a:avLst/>
                          </a:prstTxWarp>
                          <a:noAutofit/>
                        </wps:bodyPr>
                      </wps:wsp>
                      <wps:wsp>
                        <wps:cNvPr id="16" name="Textbox 16"/>
                        <wps:cNvSpPr txBox="1"/>
                        <wps:spPr>
                          <a:xfrm>
                            <a:off x="85020" y="113399"/>
                            <a:ext cx="6530975" cy="2961640"/>
                          </a:xfrm>
                          <a:prstGeom prst="rect">
                            <a:avLst/>
                          </a:prstGeom>
                        </wps:spPr>
                        <wps:txbx>
                          <w:txbxContent>
                            <w:p w:rsidR="002C5141" w:rsidRDefault="002C5141">
                              <w:pPr>
                                <w:spacing w:line="241" w:lineRule="exact"/>
                                <w:ind w:right="15"/>
                                <w:jc w:val="center"/>
                                <w:rPr>
                                  <w:sz w:val="24"/>
                                </w:rPr>
                              </w:pPr>
                              <w:r>
                                <w:rPr>
                                  <w:color w:val="231F20"/>
                                  <w:sz w:val="24"/>
                                </w:rPr>
                                <w:t>Box</w:t>
                              </w:r>
                              <w:r>
                                <w:rPr>
                                  <w:color w:val="231F20"/>
                                  <w:spacing w:val="-11"/>
                                  <w:sz w:val="24"/>
                                </w:rPr>
                                <w:t xml:space="preserve"> </w:t>
                              </w:r>
                              <w:r>
                                <w:rPr>
                                  <w:color w:val="231F20"/>
                                  <w:sz w:val="24"/>
                                </w:rPr>
                                <w:t>4.1:</w:t>
                              </w:r>
                              <w:r>
                                <w:rPr>
                                  <w:color w:val="231F20"/>
                                  <w:spacing w:val="-10"/>
                                  <w:sz w:val="24"/>
                                </w:rPr>
                                <w:t xml:space="preserve"> </w:t>
                              </w:r>
                              <w:r>
                                <w:rPr>
                                  <w:color w:val="231F20"/>
                                  <w:sz w:val="24"/>
                                </w:rPr>
                                <w:t>Introduction</w:t>
                              </w:r>
                              <w:r>
                                <w:rPr>
                                  <w:color w:val="231F20"/>
                                  <w:spacing w:val="-10"/>
                                  <w:sz w:val="24"/>
                                </w:rPr>
                                <w:t xml:space="preserve"> </w:t>
                              </w:r>
                              <w:r>
                                <w:rPr>
                                  <w:color w:val="231F20"/>
                                  <w:sz w:val="24"/>
                                </w:rPr>
                                <w:t>of</w:t>
                              </w:r>
                              <w:r>
                                <w:rPr>
                                  <w:color w:val="231F20"/>
                                  <w:spacing w:val="-10"/>
                                  <w:sz w:val="24"/>
                                </w:rPr>
                                <w:t xml:space="preserve"> </w:t>
                              </w:r>
                              <w:r>
                                <w:rPr>
                                  <w:color w:val="231F20"/>
                                  <w:sz w:val="24"/>
                                </w:rPr>
                                <w:t>Closing</w:t>
                              </w:r>
                              <w:r>
                                <w:rPr>
                                  <w:color w:val="231F20"/>
                                  <w:spacing w:val="-10"/>
                                  <w:sz w:val="24"/>
                                </w:rPr>
                                <w:t xml:space="preserve"> </w:t>
                              </w:r>
                              <w:r>
                                <w:rPr>
                                  <w:color w:val="231F20"/>
                                  <w:sz w:val="24"/>
                                </w:rPr>
                                <w:t>Auction</w:t>
                              </w:r>
                              <w:r>
                                <w:rPr>
                                  <w:color w:val="231F20"/>
                                  <w:spacing w:val="-10"/>
                                  <w:sz w:val="24"/>
                                </w:rPr>
                                <w:t xml:space="preserve"> </w:t>
                              </w:r>
                              <w:r>
                                <w:rPr>
                                  <w:color w:val="231F20"/>
                                  <w:spacing w:val="-2"/>
                                  <w:sz w:val="24"/>
                                </w:rPr>
                                <w:t>Session</w:t>
                              </w:r>
                            </w:p>
                            <w:p w:rsidR="002C5141" w:rsidRDefault="002C5141">
                              <w:pPr>
                                <w:spacing w:before="149" w:line="290" w:lineRule="auto"/>
                                <w:ind w:right="18"/>
                                <w:jc w:val="both"/>
                                <w:rPr>
                                  <w:position w:val="1"/>
                                  <w:sz w:val="20"/>
                                </w:rPr>
                              </w:pPr>
                              <w:r>
                                <w:rPr>
                                  <w:color w:val="231F20"/>
                                  <w:sz w:val="20"/>
                                </w:rPr>
                                <w:t>The</w:t>
                              </w:r>
                              <w:r>
                                <w:rPr>
                                  <w:color w:val="231F20"/>
                                  <w:spacing w:val="40"/>
                                  <w:sz w:val="20"/>
                                </w:rPr>
                                <w:t xml:space="preserve"> </w:t>
                              </w:r>
                              <w:r>
                                <w:rPr>
                                  <w:color w:val="231F20"/>
                                  <w:sz w:val="20"/>
                                </w:rPr>
                                <w:t>Indian</w:t>
                              </w:r>
                              <w:r>
                                <w:rPr>
                                  <w:color w:val="231F20"/>
                                  <w:spacing w:val="40"/>
                                  <w:sz w:val="20"/>
                                </w:rPr>
                                <w:t xml:space="preserve"> </w:t>
                              </w:r>
                              <w:r>
                                <w:rPr>
                                  <w:color w:val="231F20"/>
                                  <w:sz w:val="20"/>
                                </w:rPr>
                                <w:t>capital</w:t>
                              </w:r>
                              <w:r>
                                <w:rPr>
                                  <w:color w:val="231F20"/>
                                  <w:spacing w:val="40"/>
                                  <w:sz w:val="20"/>
                                </w:rPr>
                                <w:t xml:space="preserve"> </w:t>
                              </w:r>
                              <w:r>
                                <w:rPr>
                                  <w:color w:val="231F20"/>
                                  <w:sz w:val="20"/>
                                </w:rPr>
                                <w:t>markets</w:t>
                              </w:r>
                              <w:r>
                                <w:rPr>
                                  <w:color w:val="231F20"/>
                                  <w:spacing w:val="40"/>
                                  <w:sz w:val="20"/>
                                </w:rPr>
                                <w:t xml:space="preserve"> </w:t>
                              </w:r>
                              <w:r>
                                <w:rPr>
                                  <w:color w:val="231F20"/>
                                  <w:sz w:val="20"/>
                                </w:rPr>
                                <w:t>have</w:t>
                              </w:r>
                              <w:r>
                                <w:rPr>
                                  <w:color w:val="231F20"/>
                                  <w:spacing w:val="40"/>
                                  <w:sz w:val="20"/>
                                </w:rPr>
                                <w:t xml:space="preserve"> </w:t>
                              </w:r>
                              <w:r>
                                <w:rPr>
                                  <w:color w:val="231F20"/>
                                  <w:sz w:val="20"/>
                                </w:rPr>
                                <w:t>witnessed</w:t>
                              </w:r>
                              <w:r>
                                <w:rPr>
                                  <w:color w:val="231F20"/>
                                  <w:spacing w:val="40"/>
                                  <w:sz w:val="20"/>
                                </w:rPr>
                                <w:t xml:space="preserve"> </w:t>
                              </w:r>
                              <w:r>
                                <w:rPr>
                                  <w:color w:val="231F20"/>
                                  <w:sz w:val="20"/>
                                </w:rPr>
                                <w:t>a</w:t>
                              </w:r>
                              <w:r>
                                <w:rPr>
                                  <w:color w:val="231F20"/>
                                  <w:spacing w:val="80"/>
                                  <w:w w:val="150"/>
                                  <w:sz w:val="20"/>
                                </w:rPr>
                                <w:t xml:space="preserve"> </w:t>
                              </w:r>
                              <w:r>
                                <w:rPr>
                                  <w:color w:val="231F20"/>
                                  <w:sz w:val="20"/>
                                </w:rPr>
                                <w:t>continuous trading session in the cash segment, CAS transformative</w:t>
                              </w:r>
                              <w:r>
                                <w:rPr>
                                  <w:color w:val="231F20"/>
                                  <w:spacing w:val="80"/>
                                  <w:sz w:val="20"/>
                                </w:rPr>
                                <w:t xml:space="preserve"> </w:t>
                              </w:r>
                              <w:r>
                                <w:rPr>
                                  <w:color w:val="231F20"/>
                                  <w:sz w:val="20"/>
                                </w:rPr>
                                <w:t>shift</w:t>
                              </w:r>
                              <w:r>
                                <w:rPr>
                                  <w:color w:val="231F20"/>
                                  <w:spacing w:val="80"/>
                                  <w:sz w:val="20"/>
                                </w:rPr>
                                <w:t xml:space="preserve"> </w:t>
                              </w:r>
                              <w:r>
                                <w:rPr>
                                  <w:color w:val="231F20"/>
                                  <w:sz w:val="20"/>
                                </w:rPr>
                                <w:t>toward</w:t>
                              </w:r>
                              <w:r>
                                <w:rPr>
                                  <w:color w:val="231F20"/>
                                  <w:spacing w:val="80"/>
                                  <w:sz w:val="20"/>
                                </w:rPr>
                                <w:t xml:space="preserve"> </w:t>
                              </w:r>
                              <w:r>
                                <w:rPr>
                                  <w:color w:val="231F20"/>
                                  <w:sz w:val="20"/>
                                </w:rPr>
                                <w:t>passive</w:t>
                              </w:r>
                              <w:r>
                                <w:rPr>
                                  <w:color w:val="231F20"/>
                                  <w:spacing w:val="80"/>
                                  <w:sz w:val="20"/>
                                </w:rPr>
                                <w:t xml:space="preserve"> </w:t>
                              </w:r>
                              <w:r>
                                <w:rPr>
                                  <w:color w:val="231F20"/>
                                  <w:sz w:val="20"/>
                                </w:rPr>
                                <w:t>investing,</w:t>
                              </w:r>
                              <w:r>
                                <w:rPr>
                                  <w:color w:val="231F20"/>
                                  <w:spacing w:val="80"/>
                                  <w:sz w:val="20"/>
                                </w:rPr>
                                <w:t xml:space="preserve"> </w:t>
                              </w:r>
                              <w:r>
                                <w:rPr>
                                  <w:color w:val="231F20"/>
                                  <w:sz w:val="20"/>
                                </w:rPr>
                                <w:t>with</w:t>
                              </w:r>
                              <w:r>
                                <w:rPr>
                                  <w:color w:val="231F20"/>
                                  <w:spacing w:val="80"/>
                                  <w:sz w:val="20"/>
                                </w:rPr>
                                <w:t xml:space="preserve">  </w:t>
                              </w:r>
                              <w:r>
                                <w:rPr>
                                  <w:color w:val="231F20"/>
                                  <w:sz w:val="20"/>
                                </w:rPr>
                                <w:t>concentrates</w:t>
                              </w:r>
                              <w:r>
                                <w:rPr>
                                  <w:color w:val="231F20"/>
                                  <w:spacing w:val="40"/>
                                  <w:sz w:val="20"/>
                                </w:rPr>
                                <w:t xml:space="preserve"> </w:t>
                              </w:r>
                              <w:r>
                                <w:rPr>
                                  <w:color w:val="231F20"/>
                                  <w:sz w:val="20"/>
                                </w:rPr>
                                <w:t>liquidity</w:t>
                              </w:r>
                              <w:r>
                                <w:rPr>
                                  <w:color w:val="231F20"/>
                                  <w:spacing w:val="40"/>
                                  <w:sz w:val="20"/>
                                </w:rPr>
                                <w:t xml:space="preserve"> </w:t>
                              </w:r>
                              <w:r>
                                <w:rPr>
                                  <w:color w:val="231F20"/>
                                  <w:sz w:val="20"/>
                                </w:rPr>
                                <w:t>into</w:t>
                              </w:r>
                              <w:r>
                                <w:rPr>
                                  <w:color w:val="231F20"/>
                                  <w:spacing w:val="40"/>
                                  <w:sz w:val="20"/>
                                </w:rPr>
                                <w:t xml:space="preserve"> </w:t>
                              </w:r>
                              <w:r>
                                <w:rPr>
                                  <w:color w:val="231F20"/>
                                  <w:sz w:val="20"/>
                                </w:rPr>
                                <w:t>a</w:t>
                              </w:r>
                              <w:r>
                                <w:rPr>
                                  <w:color w:val="231F20"/>
                                  <w:spacing w:val="40"/>
                                  <w:sz w:val="20"/>
                                </w:rPr>
                                <w:t xml:space="preserve"> </w:t>
                              </w:r>
                              <w:r>
                                <w:rPr>
                                  <w:color w:val="231F20"/>
                                  <w:sz w:val="20"/>
                                </w:rPr>
                                <w:t>single</w:t>
                              </w:r>
                              <w:r>
                                <w:rPr>
                                  <w:color w:val="231F20"/>
                                  <w:spacing w:val="40"/>
                                  <w:sz w:val="20"/>
                                </w:rPr>
                                <w:t xml:space="preserve"> </w:t>
                              </w:r>
                              <w:r>
                                <w:rPr>
                                  <w:color w:val="231F20"/>
                                  <w:sz w:val="20"/>
                                </w:rPr>
                                <w:t>and</w:t>
                              </w:r>
                              <w:r>
                                <w:rPr>
                                  <w:color w:val="231F20"/>
                                  <w:spacing w:val="40"/>
                                  <w:sz w:val="20"/>
                                </w:rPr>
                                <w:t xml:space="preserve"> </w:t>
                              </w:r>
                              <w:r>
                                <w:rPr>
                                  <w:color w:val="231F20"/>
                                  <w:sz w:val="20"/>
                                </w:rPr>
                                <w:t>transparent passive</w:t>
                              </w:r>
                              <w:r>
                                <w:rPr>
                                  <w:color w:val="231F20"/>
                                  <w:spacing w:val="78"/>
                                  <w:sz w:val="20"/>
                                </w:rPr>
                                <w:t xml:space="preserve"> </w:t>
                              </w:r>
                              <w:r>
                                <w:rPr>
                                  <w:color w:val="231F20"/>
                                  <w:sz w:val="20"/>
                                </w:rPr>
                                <w:t>funds</w:t>
                              </w:r>
                              <w:r>
                                <w:rPr>
                                  <w:color w:val="231F20"/>
                                  <w:spacing w:val="78"/>
                                  <w:sz w:val="20"/>
                                </w:rPr>
                                <w:t xml:space="preserve"> </w:t>
                              </w:r>
                              <w:r>
                                <w:rPr>
                                  <w:color w:val="231F20"/>
                                  <w:sz w:val="20"/>
                                </w:rPr>
                                <w:t>now</w:t>
                              </w:r>
                              <w:r>
                                <w:rPr>
                                  <w:color w:val="231F20"/>
                                  <w:spacing w:val="78"/>
                                  <w:sz w:val="20"/>
                                </w:rPr>
                                <w:t xml:space="preserve"> </w:t>
                              </w:r>
                              <w:r>
                                <w:rPr>
                                  <w:color w:val="231F20"/>
                                  <w:sz w:val="20"/>
                                </w:rPr>
                                <w:t>accounting</w:t>
                              </w:r>
                              <w:r>
                                <w:rPr>
                                  <w:color w:val="231F20"/>
                                  <w:spacing w:val="78"/>
                                  <w:sz w:val="20"/>
                                </w:rPr>
                                <w:t xml:space="preserve"> </w:t>
                              </w:r>
                              <w:r>
                                <w:rPr>
                                  <w:color w:val="231F20"/>
                                  <w:sz w:val="20"/>
                                </w:rPr>
                                <w:t>for</w:t>
                              </w:r>
                              <w:r>
                                <w:rPr>
                                  <w:color w:val="231F20"/>
                                  <w:spacing w:val="78"/>
                                  <w:sz w:val="20"/>
                                </w:rPr>
                                <w:t xml:space="preserve"> </w:t>
                              </w:r>
                              <w:r>
                                <w:rPr>
                                  <w:color w:val="231F20"/>
                                  <w:sz w:val="20"/>
                                </w:rPr>
                                <w:t>approximately</w:t>
                              </w:r>
                              <w:r>
                                <w:rPr>
                                  <w:color w:val="231F20"/>
                                  <w:spacing w:val="78"/>
                                  <w:sz w:val="20"/>
                                </w:rPr>
                                <w:t xml:space="preserve"> </w:t>
                              </w:r>
                              <w:r>
                                <w:rPr>
                                  <w:color w:val="231F20"/>
                                  <w:sz w:val="20"/>
                                </w:rPr>
                                <w:t>30</w:t>
                              </w:r>
                              <w:r>
                                <w:rPr>
                                  <w:color w:val="231F20"/>
                                  <w:spacing w:val="80"/>
                                  <w:sz w:val="20"/>
                                </w:rPr>
                                <w:t xml:space="preserve">  </w:t>
                              </w:r>
                              <w:r>
                                <w:rPr>
                                  <w:color w:val="231F20"/>
                                  <w:sz w:val="20"/>
                                </w:rPr>
                                <w:t>auction.</w:t>
                              </w:r>
                              <w:r>
                                <w:rPr>
                                  <w:color w:val="231F20"/>
                                  <w:spacing w:val="-2"/>
                                  <w:sz w:val="20"/>
                                </w:rPr>
                                <w:t xml:space="preserve"> </w:t>
                              </w:r>
                              <w:r>
                                <w:rPr>
                                  <w:color w:val="231F20"/>
                                  <w:sz w:val="20"/>
                                </w:rPr>
                                <w:t>By</w:t>
                              </w:r>
                              <w:r>
                                <w:rPr>
                                  <w:color w:val="231F20"/>
                                  <w:spacing w:val="-2"/>
                                  <w:sz w:val="20"/>
                                </w:rPr>
                                <w:t xml:space="preserve"> </w:t>
                              </w:r>
                              <w:r>
                                <w:rPr>
                                  <w:color w:val="231F20"/>
                                  <w:sz w:val="20"/>
                                </w:rPr>
                                <w:t>allowing</w:t>
                              </w:r>
                              <w:r>
                                <w:rPr>
                                  <w:color w:val="231F20"/>
                                  <w:spacing w:val="-2"/>
                                  <w:sz w:val="20"/>
                                </w:rPr>
                                <w:t xml:space="preserve"> </w:t>
                              </w:r>
                              <w:r>
                                <w:rPr>
                                  <w:color w:val="231F20"/>
                                  <w:sz w:val="20"/>
                                </w:rPr>
                                <w:t>all</w:t>
                              </w:r>
                              <w:r>
                                <w:rPr>
                                  <w:color w:val="231F20"/>
                                  <w:spacing w:val="-2"/>
                                  <w:sz w:val="20"/>
                                </w:rPr>
                                <w:t xml:space="preserve"> </w:t>
                              </w:r>
                              <w:r>
                                <w:rPr>
                                  <w:color w:val="231F20"/>
                                  <w:sz w:val="20"/>
                                </w:rPr>
                                <w:t>buy</w:t>
                              </w:r>
                              <w:r>
                                <w:rPr>
                                  <w:color w:val="231F20"/>
                                  <w:spacing w:val="-2"/>
                                  <w:sz w:val="20"/>
                                </w:rPr>
                                <w:t xml:space="preserve"> </w:t>
                              </w:r>
                              <w:r>
                                <w:rPr>
                                  <w:color w:val="231F20"/>
                                  <w:sz w:val="20"/>
                                </w:rPr>
                                <w:t>and</w:t>
                              </w:r>
                              <w:r>
                                <w:rPr>
                                  <w:color w:val="231F20"/>
                                  <w:spacing w:val="-2"/>
                                  <w:sz w:val="20"/>
                                </w:rPr>
                                <w:t xml:space="preserve"> </w:t>
                              </w:r>
                              <w:r>
                                <w:rPr>
                                  <w:color w:val="231F20"/>
                                  <w:sz w:val="20"/>
                                </w:rPr>
                                <w:t>sell</w:t>
                              </w:r>
                              <w:r>
                                <w:rPr>
                                  <w:color w:val="231F20"/>
                                  <w:spacing w:val="-2"/>
                                  <w:sz w:val="20"/>
                                </w:rPr>
                                <w:t xml:space="preserve"> </w:t>
                              </w:r>
                              <w:r>
                                <w:rPr>
                                  <w:color w:val="231F20"/>
                                  <w:sz w:val="20"/>
                                </w:rPr>
                                <w:t>interests</w:t>
                              </w:r>
                              <w:r>
                                <w:rPr>
                                  <w:color w:val="231F20"/>
                                  <w:spacing w:val="-2"/>
                                  <w:sz w:val="20"/>
                                </w:rPr>
                                <w:t xml:space="preserve"> </w:t>
                              </w:r>
                              <w:r>
                                <w:rPr>
                                  <w:color w:val="231F20"/>
                                  <w:sz w:val="20"/>
                                </w:rPr>
                                <w:t>to</w:t>
                              </w:r>
                              <w:r>
                                <w:rPr>
                                  <w:color w:val="231F20"/>
                                  <w:spacing w:val="-2"/>
                                  <w:sz w:val="20"/>
                                </w:rPr>
                                <w:t xml:space="preserve"> </w:t>
                              </w:r>
                              <w:r>
                                <w:rPr>
                                  <w:color w:val="231F20"/>
                                  <w:sz w:val="20"/>
                                </w:rPr>
                                <w:t>interact per cent of FPI equity AUM and 28 per cent of domestic</w:t>
                              </w:r>
                              <w:r>
                                <w:rPr>
                                  <w:color w:val="231F20"/>
                                  <w:spacing w:val="40"/>
                                  <w:sz w:val="20"/>
                                </w:rPr>
                                <w:t xml:space="preserve">  </w:t>
                              </w:r>
                              <w:r>
                                <w:rPr>
                                  <w:color w:val="231F20"/>
                                  <w:sz w:val="20"/>
                                </w:rPr>
                                <w:t>simultaneously,</w:t>
                              </w:r>
                              <w:r>
                                <w:rPr>
                                  <w:color w:val="231F20"/>
                                  <w:spacing w:val="-1"/>
                                  <w:sz w:val="20"/>
                                </w:rPr>
                                <w:t xml:space="preserve"> </w:t>
                              </w:r>
                              <w:r>
                                <w:rPr>
                                  <w:color w:val="231F20"/>
                                  <w:sz w:val="20"/>
                                </w:rPr>
                                <w:t>the</w:t>
                              </w:r>
                              <w:r>
                                <w:rPr>
                                  <w:color w:val="231F20"/>
                                  <w:spacing w:val="-1"/>
                                  <w:sz w:val="20"/>
                                </w:rPr>
                                <w:t xml:space="preserve"> </w:t>
                              </w:r>
                              <w:r>
                                <w:rPr>
                                  <w:color w:val="231F20"/>
                                  <w:sz w:val="20"/>
                                </w:rPr>
                                <w:t>mechanism</w:t>
                              </w:r>
                              <w:r>
                                <w:rPr>
                                  <w:color w:val="231F20"/>
                                  <w:spacing w:val="-1"/>
                                  <w:sz w:val="20"/>
                                </w:rPr>
                                <w:t xml:space="preserve"> </w:t>
                              </w:r>
                              <w:r>
                                <w:rPr>
                                  <w:color w:val="231F20"/>
                                  <w:sz w:val="20"/>
                                </w:rPr>
                                <w:t>facilitates</w:t>
                              </w:r>
                              <w:r>
                                <w:rPr>
                                  <w:color w:val="231F20"/>
                                  <w:spacing w:val="-1"/>
                                  <w:sz w:val="20"/>
                                </w:rPr>
                                <w:t xml:space="preserve"> </w:t>
                              </w:r>
                              <w:r>
                                <w:rPr>
                                  <w:color w:val="231F20"/>
                                  <w:sz w:val="20"/>
                                </w:rPr>
                                <w:t>the</w:t>
                              </w:r>
                              <w:r>
                                <w:rPr>
                                  <w:color w:val="231F20"/>
                                  <w:spacing w:val="-1"/>
                                  <w:sz w:val="20"/>
                                </w:rPr>
                                <w:t xml:space="preserve"> </w:t>
                              </w:r>
                              <w:r>
                                <w:rPr>
                                  <w:color w:val="231F20"/>
                                  <w:sz w:val="20"/>
                                </w:rPr>
                                <w:t>formation mutual</w:t>
                              </w:r>
                              <w:r>
                                <w:rPr>
                                  <w:color w:val="231F20"/>
                                  <w:spacing w:val="40"/>
                                  <w:sz w:val="20"/>
                                </w:rPr>
                                <w:t xml:space="preserve"> </w:t>
                              </w:r>
                              <w:r>
                                <w:rPr>
                                  <w:color w:val="231F20"/>
                                  <w:sz w:val="20"/>
                                </w:rPr>
                                <w:t>fund</w:t>
                              </w:r>
                              <w:r>
                                <w:rPr>
                                  <w:color w:val="231F20"/>
                                  <w:spacing w:val="40"/>
                                  <w:sz w:val="20"/>
                                </w:rPr>
                                <w:t xml:space="preserve"> </w:t>
                              </w:r>
                              <w:r>
                                <w:rPr>
                                  <w:color w:val="231F20"/>
                                  <w:sz w:val="20"/>
                                </w:rPr>
                                <w:t>equity</w:t>
                              </w:r>
                              <w:r>
                                <w:rPr>
                                  <w:color w:val="231F20"/>
                                  <w:spacing w:val="40"/>
                                  <w:sz w:val="20"/>
                                </w:rPr>
                                <w:t xml:space="preserve"> </w:t>
                              </w:r>
                              <w:r>
                                <w:rPr>
                                  <w:color w:val="231F20"/>
                                  <w:sz w:val="20"/>
                                </w:rPr>
                                <w:t>AUM</w:t>
                              </w:r>
                              <w:r>
                                <w:rPr>
                                  <w:color w:val="231F20"/>
                                  <w:spacing w:val="40"/>
                                  <w:sz w:val="20"/>
                                </w:rPr>
                                <w:t xml:space="preserve"> </w:t>
                              </w:r>
                              <w:r>
                                <w:rPr>
                                  <w:color w:val="231F20"/>
                                  <w:sz w:val="20"/>
                                </w:rPr>
                                <w:t>as</w:t>
                              </w:r>
                              <w:r>
                                <w:rPr>
                                  <w:color w:val="231F20"/>
                                  <w:spacing w:val="40"/>
                                  <w:sz w:val="20"/>
                                </w:rPr>
                                <w:t xml:space="preserve"> </w:t>
                              </w:r>
                              <w:r>
                                <w:rPr>
                                  <w:color w:val="231F20"/>
                                  <w:sz w:val="20"/>
                                </w:rPr>
                                <w:t>of</w:t>
                              </w:r>
                              <w:r>
                                <w:rPr>
                                  <w:color w:val="231F20"/>
                                  <w:spacing w:val="40"/>
                                  <w:sz w:val="20"/>
                                </w:rPr>
                                <w:t xml:space="preserve"> </w:t>
                              </w:r>
                              <w:r>
                                <w:rPr>
                                  <w:color w:val="231F20"/>
                                  <w:sz w:val="20"/>
                                </w:rPr>
                                <w:t>March</w:t>
                              </w:r>
                              <w:r>
                                <w:rPr>
                                  <w:color w:val="231F20"/>
                                  <w:spacing w:val="40"/>
                                  <w:sz w:val="20"/>
                                </w:rPr>
                                <w:t xml:space="preserve"> </w:t>
                              </w:r>
                              <w:r>
                                <w:rPr>
                                  <w:color w:val="231F20"/>
                                  <w:sz w:val="20"/>
                                </w:rPr>
                                <w:t>31,</w:t>
                              </w:r>
                              <w:r>
                                <w:rPr>
                                  <w:color w:val="231F20"/>
                                  <w:spacing w:val="40"/>
                                  <w:sz w:val="20"/>
                                </w:rPr>
                                <w:t xml:space="preserve"> </w:t>
                              </w:r>
                              <w:r>
                                <w:rPr>
                                  <w:color w:val="231F20"/>
                                  <w:sz w:val="20"/>
                                </w:rPr>
                                <w:t>2026.</w:t>
                              </w:r>
                              <w:r>
                                <w:rPr>
                                  <w:color w:val="231F20"/>
                                  <w:spacing w:val="40"/>
                                  <w:sz w:val="20"/>
                                </w:rPr>
                                <w:t xml:space="preserve"> </w:t>
                              </w:r>
                              <w:r>
                                <w:rPr>
                                  <w:color w:val="231F20"/>
                                  <w:sz w:val="20"/>
                                </w:rPr>
                                <w:t>This</w:t>
                              </w:r>
                              <w:r>
                                <w:rPr>
                                  <w:color w:val="231F20"/>
                                  <w:spacing w:val="80"/>
                                  <w:sz w:val="20"/>
                                </w:rPr>
                                <w:t xml:space="preserve">  </w:t>
                              </w:r>
                              <w:r>
                                <w:rPr>
                                  <w:color w:val="231F20"/>
                                  <w:sz w:val="20"/>
                                </w:rPr>
                                <w:t>of</w:t>
                              </w:r>
                              <w:r>
                                <w:rPr>
                                  <w:color w:val="231F20"/>
                                  <w:spacing w:val="40"/>
                                  <w:sz w:val="20"/>
                                </w:rPr>
                                <w:t xml:space="preserve"> </w:t>
                              </w:r>
                              <w:r>
                                <w:rPr>
                                  <w:color w:val="231F20"/>
                                  <w:sz w:val="20"/>
                                </w:rPr>
                                <w:t>a</w:t>
                              </w:r>
                              <w:r>
                                <w:rPr>
                                  <w:color w:val="231F20"/>
                                  <w:spacing w:val="40"/>
                                  <w:sz w:val="20"/>
                                </w:rPr>
                                <w:t xml:space="preserve"> </w:t>
                              </w:r>
                              <w:r>
                                <w:rPr>
                                  <w:color w:val="231F20"/>
                                  <w:sz w:val="20"/>
                                </w:rPr>
                                <w:t>single</w:t>
                              </w:r>
                              <w:r>
                                <w:rPr>
                                  <w:color w:val="231F20"/>
                                  <w:spacing w:val="40"/>
                                  <w:sz w:val="20"/>
                                </w:rPr>
                                <w:t xml:space="preserve"> </w:t>
                              </w:r>
                              <w:r>
                                <w:rPr>
                                  <w:color w:val="231F20"/>
                                  <w:sz w:val="20"/>
                                </w:rPr>
                                <w:t>equilibrium</w:t>
                              </w:r>
                              <w:r>
                                <w:rPr>
                                  <w:color w:val="231F20"/>
                                  <w:spacing w:val="40"/>
                                  <w:sz w:val="20"/>
                                </w:rPr>
                                <w:t xml:space="preserve"> </w:t>
                              </w:r>
                              <w:r>
                                <w:rPr>
                                  <w:color w:val="231F20"/>
                                  <w:sz w:val="20"/>
                                </w:rPr>
                                <w:t>price</w:t>
                              </w:r>
                              <w:r>
                                <w:rPr>
                                  <w:color w:val="231F20"/>
                                  <w:spacing w:val="40"/>
                                  <w:sz w:val="20"/>
                                </w:rPr>
                                <w:t xml:space="preserve"> </w:t>
                              </w:r>
                              <w:r>
                                <w:rPr>
                                  <w:color w:val="231F20"/>
                                  <w:sz w:val="20"/>
                                </w:rPr>
                                <w:t>based</w:t>
                              </w:r>
                              <w:r>
                                <w:rPr>
                                  <w:color w:val="231F20"/>
                                  <w:spacing w:val="40"/>
                                  <w:sz w:val="20"/>
                                </w:rPr>
                                <w:t xml:space="preserve"> </w:t>
                              </w:r>
                              <w:r>
                                <w:rPr>
                                  <w:color w:val="231F20"/>
                                  <w:sz w:val="20"/>
                                </w:rPr>
                                <w:t>on</w:t>
                              </w:r>
                              <w:r>
                                <w:rPr>
                                  <w:color w:val="231F20"/>
                                  <w:spacing w:val="40"/>
                                  <w:sz w:val="20"/>
                                </w:rPr>
                                <w:t xml:space="preserve"> </w:t>
                              </w:r>
                              <w:r>
                                <w:rPr>
                                  <w:color w:val="231F20"/>
                                  <w:sz w:val="20"/>
                                </w:rPr>
                                <w:t>the</w:t>
                              </w:r>
                              <w:r>
                                <w:rPr>
                                  <w:color w:val="231F20"/>
                                  <w:spacing w:val="40"/>
                                  <w:sz w:val="20"/>
                                </w:rPr>
                                <w:t xml:space="preserve"> </w:t>
                              </w:r>
                              <w:r>
                                <w:rPr>
                                  <w:color w:val="231F20"/>
                                  <w:sz w:val="20"/>
                                </w:rPr>
                                <w:t>maximum growth,</w:t>
                              </w:r>
                              <w:r>
                                <w:rPr>
                                  <w:color w:val="231F20"/>
                                  <w:spacing w:val="15"/>
                                  <w:sz w:val="20"/>
                                </w:rPr>
                                <w:t xml:space="preserve"> </w:t>
                              </w:r>
                              <w:r>
                                <w:rPr>
                                  <w:color w:val="231F20"/>
                                  <w:sz w:val="20"/>
                                </w:rPr>
                                <w:t>coupled</w:t>
                              </w:r>
                              <w:r>
                                <w:rPr>
                                  <w:color w:val="231F20"/>
                                  <w:spacing w:val="15"/>
                                  <w:sz w:val="20"/>
                                </w:rPr>
                                <w:t xml:space="preserve"> </w:t>
                              </w:r>
                              <w:r>
                                <w:rPr>
                                  <w:color w:val="231F20"/>
                                  <w:sz w:val="20"/>
                                </w:rPr>
                                <w:t>with</w:t>
                              </w:r>
                              <w:r>
                                <w:rPr>
                                  <w:color w:val="231F20"/>
                                  <w:spacing w:val="15"/>
                                  <w:sz w:val="20"/>
                                </w:rPr>
                                <w:t xml:space="preserve"> </w:t>
                              </w:r>
                              <w:r>
                                <w:rPr>
                                  <w:color w:val="231F20"/>
                                  <w:sz w:val="20"/>
                                </w:rPr>
                                <w:t>the</w:t>
                              </w:r>
                              <w:r>
                                <w:rPr>
                                  <w:color w:val="231F20"/>
                                  <w:spacing w:val="15"/>
                                  <w:sz w:val="20"/>
                                </w:rPr>
                                <w:t xml:space="preserve"> </w:t>
                              </w:r>
                              <w:r>
                                <w:rPr>
                                  <w:color w:val="231F20"/>
                                  <w:sz w:val="20"/>
                                </w:rPr>
                                <w:t>rising</w:t>
                              </w:r>
                              <w:r>
                                <w:rPr>
                                  <w:color w:val="231F20"/>
                                  <w:spacing w:val="15"/>
                                  <w:sz w:val="20"/>
                                </w:rPr>
                                <w:t xml:space="preserve"> </w:t>
                              </w:r>
                              <w:r>
                                <w:rPr>
                                  <w:color w:val="231F20"/>
                                  <w:sz w:val="20"/>
                                </w:rPr>
                                <w:t>weight</w:t>
                              </w:r>
                              <w:r>
                                <w:rPr>
                                  <w:color w:val="231F20"/>
                                  <w:spacing w:val="15"/>
                                  <w:sz w:val="20"/>
                                </w:rPr>
                                <w:t xml:space="preserve"> </w:t>
                              </w:r>
                              <w:r>
                                <w:rPr>
                                  <w:color w:val="231F20"/>
                                  <w:sz w:val="20"/>
                                </w:rPr>
                                <w:t>of</w:t>
                              </w:r>
                              <w:r>
                                <w:rPr>
                                  <w:color w:val="231F20"/>
                                  <w:spacing w:val="15"/>
                                  <w:sz w:val="20"/>
                                </w:rPr>
                                <w:t xml:space="preserve"> </w:t>
                              </w:r>
                              <w:r>
                                <w:rPr>
                                  <w:color w:val="231F20"/>
                                  <w:sz w:val="20"/>
                                </w:rPr>
                                <w:t>Indian</w:t>
                              </w:r>
                              <w:r>
                                <w:rPr>
                                  <w:color w:val="231F20"/>
                                  <w:spacing w:val="15"/>
                                  <w:sz w:val="20"/>
                                </w:rPr>
                                <w:t xml:space="preserve"> </w:t>
                              </w:r>
                              <w:r>
                                <w:rPr>
                                  <w:color w:val="231F20"/>
                                  <w:sz w:val="20"/>
                                </w:rPr>
                                <w:t>stocks</w:t>
                              </w:r>
                              <w:r>
                                <w:rPr>
                                  <w:color w:val="231F20"/>
                                  <w:spacing w:val="80"/>
                                  <w:w w:val="150"/>
                                  <w:sz w:val="20"/>
                                </w:rPr>
                                <w:t xml:space="preserve">  </w:t>
                              </w:r>
                              <w:r>
                                <w:rPr>
                                  <w:color w:val="231F20"/>
                                  <w:sz w:val="20"/>
                                </w:rPr>
                                <w:t>matching</w:t>
                              </w:r>
                              <w:r>
                                <w:rPr>
                                  <w:color w:val="231F20"/>
                                  <w:spacing w:val="21"/>
                                  <w:sz w:val="20"/>
                                </w:rPr>
                                <w:t xml:space="preserve"> </w:t>
                              </w:r>
                              <w:r>
                                <w:rPr>
                                  <w:color w:val="231F20"/>
                                  <w:sz w:val="20"/>
                                </w:rPr>
                                <w:t>of</w:t>
                              </w:r>
                              <w:r>
                                <w:rPr>
                                  <w:color w:val="231F20"/>
                                  <w:spacing w:val="21"/>
                                  <w:sz w:val="20"/>
                                </w:rPr>
                                <w:t xml:space="preserve"> </w:t>
                              </w:r>
                              <w:r>
                                <w:rPr>
                                  <w:color w:val="231F20"/>
                                  <w:sz w:val="20"/>
                                </w:rPr>
                                <w:t>supply</w:t>
                              </w:r>
                              <w:r>
                                <w:rPr>
                                  <w:color w:val="231F20"/>
                                  <w:spacing w:val="21"/>
                                  <w:sz w:val="20"/>
                                </w:rPr>
                                <w:t xml:space="preserve"> </w:t>
                              </w:r>
                              <w:r>
                                <w:rPr>
                                  <w:color w:val="231F20"/>
                                  <w:sz w:val="20"/>
                                </w:rPr>
                                <w:t>and</w:t>
                              </w:r>
                              <w:r>
                                <w:rPr>
                                  <w:color w:val="231F20"/>
                                  <w:spacing w:val="21"/>
                                  <w:sz w:val="20"/>
                                </w:rPr>
                                <w:t xml:space="preserve"> </w:t>
                              </w:r>
                              <w:r>
                                <w:rPr>
                                  <w:color w:val="231F20"/>
                                  <w:sz w:val="20"/>
                                </w:rPr>
                                <w:t>demand.</w:t>
                              </w:r>
                              <w:r>
                                <w:rPr>
                                  <w:color w:val="231F20"/>
                                  <w:spacing w:val="21"/>
                                  <w:sz w:val="20"/>
                                </w:rPr>
                                <w:t xml:space="preserve"> </w:t>
                              </w:r>
                              <w:r>
                                <w:rPr>
                                  <w:color w:val="231F20"/>
                                  <w:sz w:val="20"/>
                                </w:rPr>
                                <w:t>This</w:t>
                              </w:r>
                              <w:r>
                                <w:rPr>
                                  <w:color w:val="231F20"/>
                                  <w:spacing w:val="21"/>
                                  <w:sz w:val="20"/>
                                </w:rPr>
                                <w:t xml:space="preserve"> </w:t>
                              </w:r>
                              <w:r>
                                <w:rPr>
                                  <w:color w:val="231F20"/>
                                  <w:sz w:val="20"/>
                                </w:rPr>
                                <w:t>process</w:t>
                              </w:r>
                              <w:r>
                                <w:rPr>
                                  <w:color w:val="231F20"/>
                                  <w:spacing w:val="21"/>
                                  <w:sz w:val="20"/>
                                </w:rPr>
                                <w:t xml:space="preserve"> </w:t>
                              </w:r>
                              <w:r>
                                <w:rPr>
                                  <w:color w:val="231F20"/>
                                  <w:sz w:val="20"/>
                                </w:rPr>
                                <w:t>ensures in</w:t>
                              </w:r>
                              <w:r>
                                <w:rPr>
                                  <w:color w:val="231F20"/>
                                  <w:spacing w:val="40"/>
                                  <w:sz w:val="20"/>
                                </w:rPr>
                                <w:t xml:space="preserve"> </w:t>
                              </w:r>
                              <w:r>
                                <w:rPr>
                                  <w:color w:val="231F20"/>
                                  <w:sz w:val="20"/>
                                </w:rPr>
                                <w:t>global</w:t>
                              </w:r>
                              <w:r>
                                <w:rPr>
                                  <w:color w:val="231F20"/>
                                  <w:spacing w:val="40"/>
                                  <w:sz w:val="20"/>
                                </w:rPr>
                                <w:t xml:space="preserve"> </w:t>
                              </w:r>
                              <w:r>
                                <w:rPr>
                                  <w:color w:val="231F20"/>
                                  <w:sz w:val="20"/>
                                </w:rPr>
                                <w:t>indices</w:t>
                              </w:r>
                              <w:r>
                                <w:rPr>
                                  <w:color w:val="231F20"/>
                                  <w:spacing w:val="40"/>
                                  <w:sz w:val="20"/>
                                </w:rPr>
                                <w:t xml:space="preserve"> </w:t>
                              </w:r>
                              <w:r>
                                <w:rPr>
                                  <w:color w:val="231F20"/>
                                  <w:sz w:val="20"/>
                                </w:rPr>
                                <w:t>like</w:t>
                              </w:r>
                              <w:r>
                                <w:rPr>
                                  <w:color w:val="231F20"/>
                                  <w:spacing w:val="40"/>
                                  <w:sz w:val="20"/>
                                </w:rPr>
                                <w:t xml:space="preserve"> </w:t>
                              </w:r>
                              <w:r>
                                <w:rPr>
                                  <w:color w:val="231F20"/>
                                  <w:sz w:val="20"/>
                                </w:rPr>
                                <w:t>MSCI</w:t>
                              </w:r>
                              <w:r>
                                <w:rPr>
                                  <w:color w:val="231F20"/>
                                  <w:spacing w:val="40"/>
                                  <w:sz w:val="20"/>
                                </w:rPr>
                                <w:t xml:space="preserve"> </w:t>
                              </w:r>
                              <w:r>
                                <w:rPr>
                                  <w:color w:val="231F20"/>
                                  <w:sz w:val="20"/>
                                </w:rPr>
                                <w:t>and</w:t>
                              </w:r>
                              <w:r>
                                <w:rPr>
                                  <w:color w:val="231F20"/>
                                  <w:spacing w:val="40"/>
                                  <w:sz w:val="20"/>
                                </w:rPr>
                                <w:t xml:space="preserve"> </w:t>
                              </w:r>
                              <w:r>
                                <w:rPr>
                                  <w:color w:val="231F20"/>
                                  <w:sz w:val="20"/>
                                </w:rPr>
                                <w:t>FTSE,</w:t>
                              </w:r>
                              <w:r>
                                <w:rPr>
                                  <w:color w:val="231F20"/>
                                  <w:spacing w:val="40"/>
                                  <w:sz w:val="20"/>
                                </w:rPr>
                                <w:t xml:space="preserve"> </w:t>
                              </w:r>
                              <w:r>
                                <w:rPr>
                                  <w:color w:val="231F20"/>
                                  <w:sz w:val="20"/>
                                </w:rPr>
                                <w:t>where</w:t>
                              </w:r>
                              <w:r>
                                <w:rPr>
                                  <w:color w:val="231F20"/>
                                  <w:spacing w:val="40"/>
                                  <w:sz w:val="20"/>
                                </w:rPr>
                                <w:t xml:space="preserve"> </w:t>
                              </w:r>
                              <w:r>
                                <w:rPr>
                                  <w:color w:val="231F20"/>
                                  <w:sz w:val="20"/>
                                </w:rPr>
                                <w:t>they</w:t>
                              </w:r>
                              <w:r>
                                <w:rPr>
                                  <w:color w:val="231F20"/>
                                  <w:spacing w:val="80"/>
                                  <w:w w:val="150"/>
                                  <w:sz w:val="20"/>
                                </w:rPr>
                                <w:t xml:space="preserve"> </w:t>
                              </w:r>
                              <w:r>
                                <w:rPr>
                                  <w:color w:val="231F20"/>
                                  <w:sz w:val="20"/>
                                </w:rPr>
                                <w:t>lower price disruption and greater execution certainty, command weights between 12 per cent and 30 per cent,</w:t>
                              </w:r>
                              <w:r>
                                <w:rPr>
                                  <w:color w:val="231F20"/>
                                  <w:spacing w:val="80"/>
                                  <w:sz w:val="20"/>
                                </w:rPr>
                                <w:t xml:space="preserve">  </w:t>
                              </w:r>
                              <w:r>
                                <w:rPr>
                                  <w:color w:val="231F20"/>
                                  <w:position w:val="1"/>
                                  <w:sz w:val="20"/>
                                </w:rPr>
                                <w:t xml:space="preserve">providing a more stable and reliable closing price even </w:t>
                              </w:r>
                              <w:r>
                                <w:rPr>
                                  <w:color w:val="231F20"/>
                                  <w:sz w:val="20"/>
                                </w:rPr>
                                <w:t>has</w:t>
                              </w:r>
                              <w:r>
                                <w:rPr>
                                  <w:color w:val="231F20"/>
                                  <w:spacing w:val="80"/>
                                  <w:sz w:val="20"/>
                                </w:rPr>
                                <w:t xml:space="preserve"> </w:t>
                              </w:r>
                              <w:r>
                                <w:rPr>
                                  <w:color w:val="231F20"/>
                                  <w:sz w:val="20"/>
                                </w:rPr>
                                <w:t>intensified</w:t>
                              </w:r>
                              <w:r>
                                <w:rPr>
                                  <w:color w:val="231F20"/>
                                  <w:spacing w:val="80"/>
                                  <w:sz w:val="20"/>
                                </w:rPr>
                                <w:t xml:space="preserve"> </w:t>
                              </w:r>
                              <w:r>
                                <w:rPr>
                                  <w:color w:val="231F20"/>
                                  <w:sz w:val="20"/>
                                </w:rPr>
                                <w:t>the</w:t>
                              </w:r>
                              <w:r>
                                <w:rPr>
                                  <w:color w:val="231F20"/>
                                  <w:spacing w:val="80"/>
                                  <w:sz w:val="20"/>
                                </w:rPr>
                                <w:t xml:space="preserve"> </w:t>
                              </w:r>
                              <w:r>
                                <w:rPr>
                                  <w:color w:val="231F20"/>
                                  <w:sz w:val="20"/>
                                </w:rPr>
                                <w:t>demand</w:t>
                              </w:r>
                              <w:r>
                                <w:rPr>
                                  <w:color w:val="231F20"/>
                                  <w:spacing w:val="80"/>
                                  <w:sz w:val="20"/>
                                </w:rPr>
                                <w:t xml:space="preserve"> </w:t>
                              </w:r>
                              <w:r>
                                <w:rPr>
                                  <w:color w:val="231F20"/>
                                  <w:sz w:val="20"/>
                                </w:rPr>
                                <w:t>for</w:t>
                              </w:r>
                              <w:r>
                                <w:rPr>
                                  <w:color w:val="231F20"/>
                                  <w:spacing w:val="80"/>
                                  <w:sz w:val="20"/>
                                </w:rPr>
                                <w:t xml:space="preserve"> </w:t>
                              </w:r>
                              <w:r>
                                <w:rPr>
                                  <w:color w:val="231F20"/>
                                  <w:sz w:val="20"/>
                                </w:rPr>
                                <w:t>precise</w:t>
                              </w:r>
                              <w:r>
                                <w:rPr>
                                  <w:color w:val="231F20"/>
                                  <w:spacing w:val="80"/>
                                  <w:sz w:val="20"/>
                                </w:rPr>
                                <w:t xml:space="preserve"> </w:t>
                              </w:r>
                              <w:r>
                                <w:rPr>
                                  <w:color w:val="231F20"/>
                                  <w:sz w:val="20"/>
                                </w:rPr>
                                <w:t>execution</w:t>
                              </w:r>
                              <w:r>
                                <w:rPr>
                                  <w:color w:val="231F20"/>
                                  <w:spacing w:val="80"/>
                                  <w:sz w:val="20"/>
                                </w:rPr>
                                <w:t xml:space="preserve"> </w:t>
                              </w:r>
                              <w:r>
                                <w:rPr>
                                  <w:color w:val="231F20"/>
                                  <w:sz w:val="20"/>
                                </w:rPr>
                                <w:t>at</w:t>
                              </w:r>
                              <w:r>
                                <w:rPr>
                                  <w:color w:val="231F20"/>
                                  <w:spacing w:val="80"/>
                                  <w:w w:val="150"/>
                                  <w:sz w:val="20"/>
                                </w:rPr>
                                <w:t xml:space="preserve">  </w:t>
                              </w:r>
                              <w:r>
                                <w:rPr>
                                  <w:color w:val="231F20"/>
                                  <w:position w:val="1"/>
                                  <w:sz w:val="20"/>
                                </w:rPr>
                                <w:t>during periods of high trading volume.</w:t>
                              </w:r>
                            </w:p>
                            <w:p w:rsidR="002C5141" w:rsidRDefault="002C5141">
                              <w:pPr>
                                <w:spacing w:before="3"/>
                                <w:jc w:val="both"/>
                                <w:rPr>
                                  <w:sz w:val="20"/>
                                </w:rPr>
                              </w:pPr>
                              <w:r>
                                <w:rPr>
                                  <w:color w:val="231F20"/>
                                  <w:sz w:val="20"/>
                                </w:rPr>
                                <w:t>closing</w:t>
                              </w:r>
                              <w:r>
                                <w:rPr>
                                  <w:color w:val="231F20"/>
                                  <w:spacing w:val="12"/>
                                  <w:sz w:val="20"/>
                                </w:rPr>
                                <w:t xml:space="preserve"> </w:t>
                              </w:r>
                              <w:r>
                                <w:rPr>
                                  <w:color w:val="231F20"/>
                                  <w:sz w:val="20"/>
                                </w:rPr>
                                <w:t>prices</w:t>
                              </w:r>
                              <w:r>
                                <w:rPr>
                                  <w:color w:val="231F20"/>
                                  <w:spacing w:val="13"/>
                                  <w:sz w:val="20"/>
                                </w:rPr>
                                <w:t xml:space="preserve"> </w:t>
                              </w:r>
                              <w:r>
                                <w:rPr>
                                  <w:color w:val="231F20"/>
                                  <w:sz w:val="20"/>
                                </w:rPr>
                                <w:t>to</w:t>
                              </w:r>
                              <w:r>
                                <w:rPr>
                                  <w:color w:val="231F20"/>
                                  <w:spacing w:val="12"/>
                                  <w:sz w:val="20"/>
                                </w:rPr>
                                <w:t xml:space="preserve"> </w:t>
                              </w:r>
                              <w:r>
                                <w:rPr>
                                  <w:color w:val="231F20"/>
                                  <w:sz w:val="20"/>
                                </w:rPr>
                                <w:t>minimize</w:t>
                              </w:r>
                              <w:r>
                                <w:rPr>
                                  <w:color w:val="231F20"/>
                                  <w:spacing w:val="13"/>
                                  <w:sz w:val="20"/>
                                </w:rPr>
                                <w:t xml:space="preserve"> </w:t>
                              </w:r>
                              <w:r>
                                <w:rPr>
                                  <w:color w:val="231F20"/>
                                  <w:sz w:val="20"/>
                                </w:rPr>
                                <w:t>tracking</w:t>
                              </w:r>
                              <w:r>
                                <w:rPr>
                                  <w:color w:val="231F20"/>
                                  <w:spacing w:val="12"/>
                                  <w:sz w:val="20"/>
                                </w:rPr>
                                <w:t xml:space="preserve"> </w:t>
                              </w:r>
                              <w:r>
                                <w:rPr>
                                  <w:color w:val="231F20"/>
                                  <w:spacing w:val="-2"/>
                                  <w:sz w:val="20"/>
                                </w:rPr>
                                <w:t>errors.</w:t>
                              </w:r>
                            </w:p>
                            <w:p w:rsidR="002C5141" w:rsidRDefault="002C5141">
                              <w:pPr>
                                <w:spacing w:before="114" w:line="280" w:lineRule="atLeast"/>
                                <w:ind w:right="5321"/>
                                <w:jc w:val="both"/>
                                <w:rPr>
                                  <w:sz w:val="20"/>
                                </w:rPr>
                              </w:pPr>
                              <w:r>
                                <w:rPr>
                                  <w:color w:val="231F20"/>
                                  <w:w w:val="105"/>
                                  <w:sz w:val="20"/>
                                </w:rPr>
                                <w:t xml:space="preserve">Historically, India’s reliance on the volume weighted </w:t>
                              </w:r>
                              <w:r>
                                <w:rPr>
                                  <w:color w:val="231F20"/>
                                  <w:sz w:val="20"/>
                                </w:rPr>
                                <w:t>average</w:t>
                              </w:r>
                              <w:r>
                                <w:rPr>
                                  <w:color w:val="231F20"/>
                                  <w:spacing w:val="-12"/>
                                  <w:sz w:val="20"/>
                                </w:rPr>
                                <w:t xml:space="preserve"> </w:t>
                              </w:r>
                              <w:r>
                                <w:rPr>
                                  <w:color w:val="231F20"/>
                                  <w:sz w:val="20"/>
                                </w:rPr>
                                <w:t>price</w:t>
                              </w:r>
                              <w:r>
                                <w:rPr>
                                  <w:color w:val="231F20"/>
                                  <w:spacing w:val="-12"/>
                                  <w:sz w:val="20"/>
                                </w:rPr>
                                <w:t xml:space="preserve"> </w:t>
                              </w:r>
                              <w:r>
                                <w:rPr>
                                  <w:color w:val="231F20"/>
                                  <w:sz w:val="20"/>
                                </w:rPr>
                                <w:t>(VWAP)</w:t>
                              </w:r>
                              <w:r>
                                <w:rPr>
                                  <w:color w:val="231F20"/>
                                  <w:spacing w:val="-12"/>
                                  <w:sz w:val="20"/>
                                </w:rPr>
                                <w:t xml:space="preserve"> </w:t>
                              </w:r>
                              <w:r>
                                <w:rPr>
                                  <w:color w:val="231F20"/>
                                  <w:sz w:val="20"/>
                                </w:rPr>
                                <w:t>methodology</w:t>
                              </w:r>
                              <w:r>
                                <w:rPr>
                                  <w:color w:val="231F20"/>
                                  <w:spacing w:val="-12"/>
                                  <w:sz w:val="20"/>
                                </w:rPr>
                                <w:t xml:space="preserve"> </w:t>
                              </w:r>
                              <w:r>
                                <w:rPr>
                                  <w:color w:val="231F20"/>
                                  <w:sz w:val="20"/>
                                </w:rPr>
                                <w:t>often</w:t>
                              </w:r>
                              <w:r>
                                <w:rPr>
                                  <w:color w:val="231F20"/>
                                  <w:spacing w:val="-12"/>
                                  <w:sz w:val="20"/>
                                </w:rPr>
                                <w:t xml:space="preserve"> </w:t>
                              </w:r>
                              <w:r>
                                <w:rPr>
                                  <w:color w:val="231F20"/>
                                  <w:sz w:val="20"/>
                                </w:rPr>
                                <w:t>led</w:t>
                              </w:r>
                              <w:r>
                                <w:rPr>
                                  <w:color w:val="231F20"/>
                                  <w:spacing w:val="-12"/>
                                  <w:sz w:val="20"/>
                                </w:rPr>
                                <w:t xml:space="preserve"> </w:t>
                              </w:r>
                              <w:r>
                                <w:rPr>
                                  <w:color w:val="231F20"/>
                                  <w:sz w:val="20"/>
                                </w:rPr>
                                <w:t>to</w:t>
                              </w:r>
                              <w:r>
                                <w:rPr>
                                  <w:color w:val="231F20"/>
                                  <w:spacing w:val="-12"/>
                                  <w:sz w:val="20"/>
                                </w:rPr>
                                <w:t xml:space="preserve"> </w:t>
                              </w:r>
                              <w:r>
                                <w:rPr>
                                  <w:color w:val="231F20"/>
                                  <w:sz w:val="20"/>
                                </w:rPr>
                                <w:t xml:space="preserve">intraday </w:t>
                              </w:r>
                              <w:r>
                                <w:rPr>
                                  <w:color w:val="231F20"/>
                                  <w:w w:val="105"/>
                                  <w:sz w:val="20"/>
                                </w:rPr>
                                <w:t>price swings and volatility, particularly during index rebalancing, as the market struggled to absorb large institutional flows in real-time.</w:t>
                              </w:r>
                            </w:p>
                          </w:txbxContent>
                        </wps:txbx>
                        <wps:bodyPr wrap="square" lIns="0" tIns="0" rIns="0" bIns="0" rtlCol="0">
                          <a:noAutofit/>
                        </wps:bodyPr>
                      </wps:wsp>
                      <wps:wsp>
                        <wps:cNvPr id="15" name="Textbox 15"/>
                        <wps:cNvSpPr txBox="1"/>
                        <wps:spPr>
                          <a:xfrm>
                            <a:off x="3451019" y="2051926"/>
                            <a:ext cx="3164205" cy="1371600"/>
                          </a:xfrm>
                          <a:prstGeom prst="rect">
                            <a:avLst/>
                          </a:prstGeom>
                        </wps:spPr>
                        <wps:txbx>
                          <w:txbxContent>
                            <w:p w:rsidR="002C5141" w:rsidRDefault="002C5141">
                              <w:pPr>
                                <w:spacing w:line="201" w:lineRule="exact"/>
                                <w:jc w:val="both"/>
                                <w:rPr>
                                  <w:sz w:val="20"/>
                                </w:rPr>
                              </w:pPr>
                              <w:r>
                                <w:rPr>
                                  <w:color w:val="231F20"/>
                                  <w:sz w:val="20"/>
                                </w:rPr>
                                <w:t>The</w:t>
                              </w:r>
                              <w:r>
                                <w:rPr>
                                  <w:color w:val="231F20"/>
                                  <w:spacing w:val="6"/>
                                  <w:sz w:val="20"/>
                                </w:rPr>
                                <w:t xml:space="preserve"> </w:t>
                              </w:r>
                              <w:r>
                                <w:rPr>
                                  <w:color w:val="231F20"/>
                                  <w:sz w:val="20"/>
                                </w:rPr>
                                <w:t>new</w:t>
                              </w:r>
                              <w:r>
                                <w:rPr>
                                  <w:color w:val="231F20"/>
                                  <w:spacing w:val="8"/>
                                  <w:sz w:val="20"/>
                                </w:rPr>
                                <w:t xml:space="preserve"> </w:t>
                              </w:r>
                              <w:r>
                                <w:rPr>
                                  <w:color w:val="231F20"/>
                                  <w:sz w:val="20"/>
                                </w:rPr>
                                <w:t>framework</w:t>
                              </w:r>
                              <w:r>
                                <w:rPr>
                                  <w:color w:val="231F20"/>
                                  <w:spacing w:val="8"/>
                                  <w:sz w:val="20"/>
                                </w:rPr>
                                <w:t xml:space="preserve"> </w:t>
                              </w:r>
                              <w:r>
                                <w:rPr>
                                  <w:color w:val="231F20"/>
                                  <w:sz w:val="20"/>
                                </w:rPr>
                                <w:t>is</w:t>
                              </w:r>
                              <w:r>
                                <w:rPr>
                                  <w:color w:val="231F20"/>
                                  <w:spacing w:val="8"/>
                                  <w:sz w:val="20"/>
                                </w:rPr>
                                <w:t xml:space="preserve"> </w:t>
                              </w:r>
                              <w:r>
                                <w:rPr>
                                  <w:color w:val="231F20"/>
                                  <w:sz w:val="20"/>
                                </w:rPr>
                                <w:t>scheduled</w:t>
                              </w:r>
                              <w:r>
                                <w:rPr>
                                  <w:color w:val="231F20"/>
                                  <w:spacing w:val="9"/>
                                  <w:sz w:val="20"/>
                                </w:rPr>
                                <w:t xml:space="preserve"> </w:t>
                              </w:r>
                              <w:r>
                                <w:rPr>
                                  <w:color w:val="231F20"/>
                                  <w:sz w:val="20"/>
                                </w:rPr>
                                <w:t>to</w:t>
                              </w:r>
                              <w:r>
                                <w:rPr>
                                  <w:color w:val="231F20"/>
                                  <w:spacing w:val="8"/>
                                  <w:sz w:val="20"/>
                                </w:rPr>
                                <w:t xml:space="preserve"> </w:t>
                              </w:r>
                              <w:r>
                                <w:rPr>
                                  <w:color w:val="231F20"/>
                                  <w:sz w:val="20"/>
                                </w:rPr>
                                <w:t>come</w:t>
                              </w:r>
                              <w:r>
                                <w:rPr>
                                  <w:color w:val="231F20"/>
                                  <w:spacing w:val="8"/>
                                  <w:sz w:val="20"/>
                                </w:rPr>
                                <w:t xml:space="preserve"> </w:t>
                              </w:r>
                              <w:r>
                                <w:rPr>
                                  <w:color w:val="231F20"/>
                                  <w:sz w:val="20"/>
                                </w:rPr>
                                <w:t>into</w:t>
                              </w:r>
                              <w:r>
                                <w:rPr>
                                  <w:color w:val="231F20"/>
                                  <w:spacing w:val="8"/>
                                  <w:sz w:val="20"/>
                                </w:rPr>
                                <w:t xml:space="preserve"> </w:t>
                              </w:r>
                              <w:r>
                                <w:rPr>
                                  <w:color w:val="231F20"/>
                                  <w:sz w:val="20"/>
                                </w:rPr>
                                <w:t>force</w:t>
                              </w:r>
                              <w:r>
                                <w:rPr>
                                  <w:color w:val="231F20"/>
                                  <w:spacing w:val="9"/>
                                  <w:sz w:val="20"/>
                                </w:rPr>
                                <w:t xml:space="preserve"> </w:t>
                              </w:r>
                              <w:r>
                                <w:rPr>
                                  <w:color w:val="231F20"/>
                                  <w:spacing w:val="-5"/>
                                  <w:sz w:val="20"/>
                                </w:rPr>
                                <w:t>on</w:t>
                              </w:r>
                            </w:p>
                            <w:p w:rsidR="002C5141" w:rsidRDefault="002C5141">
                              <w:pPr>
                                <w:spacing w:line="280" w:lineRule="atLeast"/>
                                <w:ind w:right="18"/>
                                <w:jc w:val="both"/>
                                <w:rPr>
                                  <w:sz w:val="20"/>
                                </w:rPr>
                              </w:pPr>
                              <w:r>
                                <w:rPr>
                                  <w:color w:val="231F20"/>
                                  <w:sz w:val="20"/>
                                </w:rPr>
                                <w:t>August 03, 20F26, with the auction session conducted between 03:15 pm and 03:35 pm. In the initial phase, CAS</w:t>
                              </w:r>
                              <w:r>
                                <w:rPr>
                                  <w:color w:val="231F20"/>
                                  <w:spacing w:val="40"/>
                                  <w:sz w:val="20"/>
                                </w:rPr>
                                <w:t xml:space="preserve"> </w:t>
                              </w:r>
                              <w:r>
                                <w:rPr>
                                  <w:color w:val="231F20"/>
                                  <w:sz w:val="20"/>
                                </w:rPr>
                                <w:t>will</w:t>
                              </w:r>
                              <w:r>
                                <w:rPr>
                                  <w:color w:val="231F20"/>
                                  <w:spacing w:val="40"/>
                                  <w:sz w:val="20"/>
                                </w:rPr>
                                <w:t xml:space="preserve"> </w:t>
                              </w:r>
                              <w:r>
                                <w:rPr>
                                  <w:color w:val="231F20"/>
                                  <w:sz w:val="20"/>
                                </w:rPr>
                                <w:t>apply</w:t>
                              </w:r>
                              <w:r>
                                <w:rPr>
                                  <w:color w:val="231F20"/>
                                  <w:spacing w:val="40"/>
                                  <w:sz w:val="20"/>
                                </w:rPr>
                                <w:t xml:space="preserve"> </w:t>
                              </w:r>
                              <w:r>
                                <w:rPr>
                                  <w:color w:val="231F20"/>
                                  <w:sz w:val="20"/>
                                </w:rPr>
                                <w:t>to</w:t>
                              </w:r>
                              <w:r>
                                <w:rPr>
                                  <w:color w:val="231F20"/>
                                  <w:spacing w:val="40"/>
                                  <w:sz w:val="20"/>
                                </w:rPr>
                                <w:t xml:space="preserve"> </w:t>
                              </w:r>
                              <w:r>
                                <w:rPr>
                                  <w:color w:val="231F20"/>
                                  <w:sz w:val="20"/>
                                </w:rPr>
                                <w:t>stocks</w:t>
                              </w:r>
                              <w:r>
                                <w:rPr>
                                  <w:color w:val="231F20"/>
                                  <w:spacing w:val="40"/>
                                  <w:sz w:val="20"/>
                                </w:rPr>
                                <w:t xml:space="preserve"> </w:t>
                              </w:r>
                              <w:r>
                                <w:rPr>
                                  <w:color w:val="231F20"/>
                                  <w:sz w:val="20"/>
                                </w:rPr>
                                <w:t>in</w:t>
                              </w:r>
                              <w:r>
                                <w:rPr>
                                  <w:color w:val="231F20"/>
                                  <w:spacing w:val="40"/>
                                  <w:sz w:val="20"/>
                                </w:rPr>
                                <w:t xml:space="preserve"> </w:t>
                              </w:r>
                              <w:r>
                                <w:rPr>
                                  <w:color w:val="231F20"/>
                                  <w:sz w:val="20"/>
                                </w:rPr>
                                <w:t>the</w:t>
                              </w:r>
                              <w:r>
                                <w:rPr>
                                  <w:color w:val="231F20"/>
                                  <w:spacing w:val="40"/>
                                  <w:sz w:val="20"/>
                                </w:rPr>
                                <w:t xml:space="preserve"> </w:t>
                              </w:r>
                              <w:r>
                                <w:rPr>
                                  <w:color w:val="231F20"/>
                                  <w:sz w:val="20"/>
                                </w:rPr>
                                <w:t>equity</w:t>
                              </w:r>
                              <w:r>
                                <w:rPr>
                                  <w:color w:val="231F20"/>
                                  <w:spacing w:val="40"/>
                                  <w:sz w:val="20"/>
                                </w:rPr>
                                <w:t xml:space="preserve"> </w:t>
                              </w:r>
                              <w:r>
                                <w:rPr>
                                  <w:color w:val="231F20"/>
                                  <w:sz w:val="20"/>
                                </w:rPr>
                                <w:t>cash</w:t>
                              </w:r>
                              <w:r>
                                <w:rPr>
                                  <w:color w:val="231F20"/>
                                  <w:spacing w:val="40"/>
                                  <w:sz w:val="20"/>
                                </w:rPr>
                                <w:t xml:space="preserve"> </w:t>
                              </w:r>
                              <w:r>
                                <w:rPr>
                                  <w:color w:val="231F20"/>
                                  <w:sz w:val="20"/>
                                </w:rPr>
                                <w:t>segment on which derivative contracts are available. For all</w:t>
                              </w:r>
                              <w:r>
                                <w:rPr>
                                  <w:color w:val="231F20"/>
                                  <w:spacing w:val="80"/>
                                  <w:sz w:val="20"/>
                                </w:rPr>
                                <w:t xml:space="preserve"> </w:t>
                              </w:r>
                              <w:r>
                                <w:rPr>
                                  <w:color w:val="231F20"/>
                                  <w:sz w:val="20"/>
                                </w:rPr>
                                <w:t xml:space="preserve">other securities, the closing price will continue to be determined based on the existing 30-minute VWAP </w:t>
                              </w:r>
                              <w:r>
                                <w:rPr>
                                  <w:color w:val="231F20"/>
                                  <w:spacing w:val="-2"/>
                                  <w:sz w:val="20"/>
                                </w:rPr>
                                <w:t>methodology.</w:t>
                              </w:r>
                            </w:p>
                          </w:txbxContent>
                        </wps:txbx>
                        <wps:bodyPr wrap="square" lIns="0" tIns="0" rIns="0" bIns="0" rtlCol="0">
                          <a:noAutofit/>
                        </wps:bodyPr>
                      </wps:wsp>
                      <wps:wsp>
                        <wps:cNvPr id="17" name="Textbox 17"/>
                        <wps:cNvSpPr txBox="1"/>
                        <wps:spPr>
                          <a:xfrm>
                            <a:off x="85020" y="3198355"/>
                            <a:ext cx="3164840" cy="840740"/>
                          </a:xfrm>
                          <a:prstGeom prst="rect">
                            <a:avLst/>
                          </a:prstGeom>
                        </wps:spPr>
                        <wps:txbx>
                          <w:txbxContent>
                            <w:p w:rsidR="002C5141" w:rsidRDefault="002C5141">
                              <w:pPr>
                                <w:spacing w:line="201" w:lineRule="exact"/>
                                <w:jc w:val="both"/>
                                <w:rPr>
                                  <w:sz w:val="20"/>
                                </w:rPr>
                              </w:pPr>
                              <w:r>
                                <w:rPr>
                                  <w:color w:val="231F20"/>
                                  <w:sz w:val="20"/>
                                </w:rPr>
                                <w:t>To</w:t>
                              </w:r>
                              <w:r>
                                <w:rPr>
                                  <w:color w:val="231F20"/>
                                  <w:spacing w:val="-14"/>
                                  <w:sz w:val="20"/>
                                </w:rPr>
                                <w:t xml:space="preserve"> </w:t>
                              </w:r>
                              <w:r>
                                <w:rPr>
                                  <w:color w:val="231F20"/>
                                  <w:sz w:val="20"/>
                                </w:rPr>
                                <w:t>address</w:t>
                              </w:r>
                              <w:r>
                                <w:rPr>
                                  <w:color w:val="231F20"/>
                                  <w:spacing w:val="-14"/>
                                  <w:sz w:val="20"/>
                                </w:rPr>
                                <w:t xml:space="preserve"> </w:t>
                              </w:r>
                              <w:r>
                                <w:rPr>
                                  <w:color w:val="231F20"/>
                                  <w:sz w:val="20"/>
                                </w:rPr>
                                <w:t>these</w:t>
                              </w:r>
                              <w:r>
                                <w:rPr>
                                  <w:color w:val="231F20"/>
                                  <w:spacing w:val="-13"/>
                                  <w:sz w:val="20"/>
                                </w:rPr>
                                <w:t xml:space="preserve"> </w:t>
                              </w:r>
                              <w:r>
                                <w:rPr>
                                  <w:color w:val="231F20"/>
                                  <w:sz w:val="20"/>
                                </w:rPr>
                                <w:t>challenges</w:t>
                              </w:r>
                              <w:r>
                                <w:rPr>
                                  <w:color w:val="231F20"/>
                                  <w:spacing w:val="-14"/>
                                  <w:sz w:val="20"/>
                                </w:rPr>
                                <w:t xml:space="preserve"> </w:t>
                              </w:r>
                              <w:r>
                                <w:rPr>
                                  <w:color w:val="231F20"/>
                                  <w:sz w:val="20"/>
                                </w:rPr>
                                <w:t>and</w:t>
                              </w:r>
                              <w:r>
                                <w:rPr>
                                  <w:color w:val="231F20"/>
                                  <w:spacing w:val="-13"/>
                                  <w:sz w:val="20"/>
                                </w:rPr>
                                <w:t xml:space="preserve"> </w:t>
                              </w:r>
                              <w:r>
                                <w:rPr>
                                  <w:color w:val="231F20"/>
                                  <w:sz w:val="20"/>
                                </w:rPr>
                                <w:t>align</w:t>
                              </w:r>
                              <w:r>
                                <w:rPr>
                                  <w:color w:val="231F20"/>
                                  <w:spacing w:val="-14"/>
                                  <w:sz w:val="20"/>
                                </w:rPr>
                                <w:t xml:space="preserve"> </w:t>
                              </w:r>
                              <w:r>
                                <w:rPr>
                                  <w:color w:val="231F20"/>
                                  <w:sz w:val="20"/>
                                </w:rPr>
                                <w:t>with</w:t>
                              </w:r>
                              <w:r>
                                <w:rPr>
                                  <w:color w:val="231F20"/>
                                  <w:spacing w:val="-14"/>
                                  <w:sz w:val="20"/>
                                </w:rPr>
                                <w:t xml:space="preserve"> </w:t>
                              </w:r>
                              <w:r>
                                <w:rPr>
                                  <w:color w:val="231F20"/>
                                  <w:spacing w:val="-2"/>
                                  <w:sz w:val="20"/>
                                </w:rPr>
                                <w:t>international</w:t>
                              </w:r>
                            </w:p>
                            <w:p w:rsidR="002C5141" w:rsidRDefault="002C5141">
                              <w:pPr>
                                <w:spacing w:before="1" w:line="280" w:lineRule="atLeast"/>
                                <w:ind w:right="18"/>
                                <w:jc w:val="both"/>
                                <w:rPr>
                                  <w:sz w:val="20"/>
                                </w:rPr>
                              </w:pPr>
                              <w:r>
                                <w:rPr>
                                  <w:color w:val="231F20"/>
                                  <w:sz w:val="20"/>
                                </w:rPr>
                                <w:t>best practices seen in markets like the NYSE, LSE, and HKEX, SEBI has introduced the closing auction session (CAS). Unlike the VWAP approach, which averages trades</w:t>
                              </w:r>
                              <w:r>
                                <w:rPr>
                                  <w:color w:val="231F20"/>
                                  <w:spacing w:val="74"/>
                                  <w:sz w:val="20"/>
                                </w:rPr>
                                <w:t xml:space="preserve"> </w:t>
                              </w:r>
                              <w:r>
                                <w:rPr>
                                  <w:color w:val="231F20"/>
                                  <w:sz w:val="20"/>
                                </w:rPr>
                                <w:t>executed</w:t>
                              </w:r>
                              <w:r>
                                <w:rPr>
                                  <w:color w:val="231F20"/>
                                  <w:spacing w:val="74"/>
                                  <w:sz w:val="20"/>
                                </w:rPr>
                                <w:t xml:space="preserve"> </w:t>
                              </w:r>
                              <w:r>
                                <w:rPr>
                                  <w:color w:val="231F20"/>
                                  <w:sz w:val="20"/>
                                </w:rPr>
                                <w:t>during</w:t>
                              </w:r>
                              <w:r>
                                <w:rPr>
                                  <w:color w:val="231F20"/>
                                  <w:spacing w:val="75"/>
                                  <w:sz w:val="20"/>
                                </w:rPr>
                                <w:t xml:space="preserve"> </w:t>
                              </w:r>
                              <w:r>
                                <w:rPr>
                                  <w:color w:val="231F20"/>
                                  <w:sz w:val="20"/>
                                </w:rPr>
                                <w:t>the</w:t>
                              </w:r>
                              <w:r>
                                <w:rPr>
                                  <w:color w:val="231F20"/>
                                  <w:spacing w:val="74"/>
                                  <w:sz w:val="20"/>
                                </w:rPr>
                                <w:t xml:space="preserve"> </w:t>
                              </w:r>
                              <w:r>
                                <w:rPr>
                                  <w:color w:val="231F20"/>
                                  <w:sz w:val="20"/>
                                </w:rPr>
                                <w:t>last</w:t>
                              </w:r>
                              <w:r>
                                <w:rPr>
                                  <w:color w:val="231F20"/>
                                  <w:spacing w:val="74"/>
                                  <w:sz w:val="20"/>
                                </w:rPr>
                                <w:t xml:space="preserve"> </w:t>
                              </w:r>
                              <w:r>
                                <w:rPr>
                                  <w:color w:val="231F20"/>
                                  <w:sz w:val="20"/>
                                </w:rPr>
                                <w:t>30</w:t>
                              </w:r>
                              <w:r>
                                <w:rPr>
                                  <w:color w:val="231F20"/>
                                  <w:spacing w:val="75"/>
                                  <w:sz w:val="20"/>
                                </w:rPr>
                                <w:t xml:space="preserve"> </w:t>
                              </w:r>
                              <w:r>
                                <w:rPr>
                                  <w:color w:val="231F20"/>
                                  <w:sz w:val="20"/>
                                </w:rPr>
                                <w:t>minutes</w:t>
                              </w:r>
                              <w:r>
                                <w:rPr>
                                  <w:color w:val="231F20"/>
                                  <w:spacing w:val="74"/>
                                  <w:sz w:val="20"/>
                                </w:rPr>
                                <w:t xml:space="preserve"> </w:t>
                              </w:r>
                              <w:r>
                                <w:rPr>
                                  <w:color w:val="231F20"/>
                                  <w:sz w:val="20"/>
                                </w:rPr>
                                <w:t>of</w:t>
                              </w:r>
                              <w:r>
                                <w:rPr>
                                  <w:color w:val="231F20"/>
                                  <w:spacing w:val="74"/>
                                  <w:sz w:val="20"/>
                                </w:rPr>
                                <w:t xml:space="preserve"> </w:t>
                              </w:r>
                              <w:r>
                                <w:rPr>
                                  <w:color w:val="231F20"/>
                                  <w:sz w:val="20"/>
                                </w:rPr>
                                <w:t>the</w:t>
                              </w:r>
                            </w:p>
                          </w:txbxContent>
                        </wps:txbx>
                        <wps:bodyPr wrap="square" lIns="0" tIns="0" rIns="0" bIns="0" rtlCol="0">
                          <a:noAutofit/>
                        </wps:bodyPr>
                      </wps:wsp>
                      <wps:wsp>
                        <wps:cNvPr id="18" name="Textbox 18"/>
                        <wps:cNvSpPr txBox="1"/>
                        <wps:spPr>
                          <a:xfrm>
                            <a:off x="3451019" y="3546335"/>
                            <a:ext cx="3164205" cy="482600"/>
                          </a:xfrm>
                          <a:prstGeom prst="rect">
                            <a:avLst/>
                          </a:prstGeom>
                        </wps:spPr>
                        <wps:txbx>
                          <w:txbxContent>
                            <w:p w:rsidR="002C5141" w:rsidRDefault="002C5141">
                              <w:pPr>
                                <w:spacing w:line="201" w:lineRule="exact"/>
                                <w:rPr>
                                  <w:sz w:val="20"/>
                                </w:rPr>
                              </w:pPr>
                              <w:r>
                                <w:rPr>
                                  <w:color w:val="231F20"/>
                                  <w:w w:val="105"/>
                                  <w:sz w:val="20"/>
                                </w:rPr>
                                <w:t>This</w:t>
                              </w:r>
                              <w:r>
                                <w:rPr>
                                  <w:color w:val="231F20"/>
                                  <w:spacing w:val="42"/>
                                  <w:w w:val="105"/>
                                  <w:sz w:val="20"/>
                                </w:rPr>
                                <w:t xml:space="preserve"> </w:t>
                              </w:r>
                              <w:r>
                                <w:rPr>
                                  <w:color w:val="231F20"/>
                                  <w:w w:val="105"/>
                                  <w:sz w:val="20"/>
                                </w:rPr>
                                <w:t>strategic</w:t>
                              </w:r>
                              <w:r>
                                <w:rPr>
                                  <w:color w:val="231F20"/>
                                  <w:spacing w:val="42"/>
                                  <w:w w:val="105"/>
                                  <w:sz w:val="20"/>
                                </w:rPr>
                                <w:t xml:space="preserve"> </w:t>
                              </w:r>
                              <w:r>
                                <w:rPr>
                                  <w:color w:val="231F20"/>
                                  <w:w w:val="105"/>
                                  <w:sz w:val="20"/>
                                </w:rPr>
                                <w:t>transition</w:t>
                              </w:r>
                              <w:r>
                                <w:rPr>
                                  <w:color w:val="231F20"/>
                                  <w:spacing w:val="42"/>
                                  <w:w w:val="105"/>
                                  <w:sz w:val="20"/>
                                </w:rPr>
                                <w:t xml:space="preserve"> </w:t>
                              </w:r>
                              <w:r>
                                <w:rPr>
                                  <w:color w:val="231F20"/>
                                  <w:w w:val="105"/>
                                  <w:sz w:val="20"/>
                                </w:rPr>
                                <w:t>marks</w:t>
                              </w:r>
                              <w:r>
                                <w:rPr>
                                  <w:color w:val="231F20"/>
                                  <w:spacing w:val="42"/>
                                  <w:w w:val="105"/>
                                  <w:sz w:val="20"/>
                                </w:rPr>
                                <w:t xml:space="preserve"> </w:t>
                              </w:r>
                              <w:r>
                                <w:rPr>
                                  <w:color w:val="231F20"/>
                                  <w:w w:val="105"/>
                                  <w:sz w:val="20"/>
                                </w:rPr>
                                <w:t>a</w:t>
                              </w:r>
                              <w:r>
                                <w:rPr>
                                  <w:color w:val="231F20"/>
                                  <w:spacing w:val="42"/>
                                  <w:w w:val="105"/>
                                  <w:sz w:val="20"/>
                                </w:rPr>
                                <w:t xml:space="preserve"> </w:t>
                              </w:r>
                              <w:r>
                                <w:rPr>
                                  <w:color w:val="231F20"/>
                                  <w:w w:val="105"/>
                                  <w:sz w:val="20"/>
                                </w:rPr>
                                <w:t>significant</w:t>
                              </w:r>
                              <w:r>
                                <w:rPr>
                                  <w:color w:val="231F20"/>
                                  <w:spacing w:val="42"/>
                                  <w:w w:val="105"/>
                                  <w:sz w:val="20"/>
                                </w:rPr>
                                <w:t xml:space="preserve"> </w:t>
                              </w:r>
                              <w:r>
                                <w:rPr>
                                  <w:color w:val="231F20"/>
                                  <w:w w:val="105"/>
                                  <w:sz w:val="20"/>
                                </w:rPr>
                                <w:t>step</w:t>
                              </w:r>
                              <w:r>
                                <w:rPr>
                                  <w:color w:val="231F20"/>
                                  <w:spacing w:val="42"/>
                                  <w:w w:val="105"/>
                                  <w:sz w:val="20"/>
                                </w:rPr>
                                <w:t xml:space="preserve"> </w:t>
                              </w:r>
                              <w:r>
                                <w:rPr>
                                  <w:color w:val="231F20"/>
                                  <w:spacing w:val="-5"/>
                                  <w:w w:val="105"/>
                                  <w:sz w:val="20"/>
                                </w:rPr>
                                <w:t>in</w:t>
                              </w:r>
                            </w:p>
                            <w:p w:rsidR="002C5141" w:rsidRDefault="002C5141">
                              <w:pPr>
                                <w:spacing w:line="280" w:lineRule="atLeast"/>
                                <w:rPr>
                                  <w:sz w:val="20"/>
                                </w:rPr>
                              </w:pPr>
                              <w:r>
                                <w:rPr>
                                  <w:color w:val="231F20"/>
                                  <w:sz w:val="20"/>
                                </w:rPr>
                                <w:t>achieving cross-market consistency and enhancing the robustness of India’s price discovery mechanism.</w:t>
                              </w:r>
                            </w:p>
                          </w:txbxContent>
                        </wps:txbx>
                        <wps:bodyPr wrap="square" lIns="0" tIns="0" rIns="0" bIns="0" rtlCol="0">
                          <a:noAutofit/>
                        </wps:bodyPr>
                      </wps:wsp>
                    </wpg:wgp>
                  </a:graphicData>
                </a:graphic>
              </wp:inline>
            </w:drawing>
          </mc:Choice>
          <mc:Fallback>
            <w:pict>
              <v:group id="Group 14" o:spid="_x0000_s1030" style="width:526.5pt;height:329.2pt;mso-position-horizontal-relative:char;mso-position-vertical-relative:line" coordsize="66865,4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">
                <v:shape id="Graphic 20" o:spid="_x0000_s1031" style="position:absolute;left:31;top:31;width:66802;height:41745;visibility:visible;mso-wrap-style:square;v-text-anchor:top" coordsize="6680200,417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" path="m,4174451r6679704,l6679704,,,,,4174451xe" filled="f" strokecolor="#231f20" strokeweight=".5pt">
                  <v:path arrowok="t"/>
                </v:shape>
                <v:shape id="Graphic 19" o:spid="_x0000_s1032" style="position:absolute;left:31;top:31;width:66802;height:41745;visibility:visible;mso-wrap-style:square;v-text-anchor:top" coordsize="6680200,417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" path="m6679704,l,,,4174451r6679704,l6679704,xe" fillcolor="#faf2ee" strokecolor="black [3213]">
                  <v:path arrowok="t"/>
                </v:shape>
                <v:shape id="Textbox 16" o:spid="_x0000_s1033" type="#_x0000_t202" style="position:absolute;left:850;top:1133;width:65309;height:29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2C5141" w:rsidRDefault="002C5141">
                        <w:pPr>
                          <w:spacing w:line="241" w:lineRule="exact"/>
                          <w:ind w:right="15"/>
                          <w:jc w:val="center"/>
                          <w:rPr>
                            <w:sz w:val="24"/>
                          </w:rPr>
                        </w:pPr>
                        <w:r>
                          <w:rPr>
                            <w:color w:val="231F20"/>
                            <w:sz w:val="24"/>
                          </w:rPr>
                          <w:t>Box</w:t>
                        </w:r>
                        <w:r>
                          <w:rPr>
                            <w:color w:val="231F20"/>
                            <w:spacing w:val="-11"/>
                            <w:sz w:val="24"/>
                          </w:rPr>
                          <w:t xml:space="preserve"> </w:t>
                        </w:r>
                        <w:r>
                          <w:rPr>
                            <w:color w:val="231F20"/>
                            <w:sz w:val="24"/>
                          </w:rPr>
                          <w:t>4.1:</w:t>
                        </w:r>
                        <w:r>
                          <w:rPr>
                            <w:color w:val="231F20"/>
                            <w:spacing w:val="-10"/>
                            <w:sz w:val="24"/>
                          </w:rPr>
                          <w:t xml:space="preserve"> </w:t>
                        </w:r>
                        <w:r>
                          <w:rPr>
                            <w:color w:val="231F20"/>
                            <w:sz w:val="24"/>
                          </w:rPr>
                          <w:t>Introduction</w:t>
                        </w:r>
                        <w:r>
                          <w:rPr>
                            <w:color w:val="231F20"/>
                            <w:spacing w:val="-10"/>
                            <w:sz w:val="24"/>
                          </w:rPr>
                          <w:t xml:space="preserve"> </w:t>
                        </w:r>
                        <w:r>
                          <w:rPr>
                            <w:color w:val="231F20"/>
                            <w:sz w:val="24"/>
                          </w:rPr>
                          <w:t>of</w:t>
                        </w:r>
                        <w:r>
                          <w:rPr>
                            <w:color w:val="231F20"/>
                            <w:spacing w:val="-10"/>
                            <w:sz w:val="24"/>
                          </w:rPr>
                          <w:t xml:space="preserve"> </w:t>
                        </w:r>
                        <w:r>
                          <w:rPr>
                            <w:color w:val="231F20"/>
                            <w:sz w:val="24"/>
                          </w:rPr>
                          <w:t>Closing</w:t>
                        </w:r>
                        <w:r>
                          <w:rPr>
                            <w:color w:val="231F20"/>
                            <w:spacing w:val="-10"/>
                            <w:sz w:val="24"/>
                          </w:rPr>
                          <w:t xml:space="preserve"> </w:t>
                        </w:r>
                        <w:r>
                          <w:rPr>
                            <w:color w:val="231F20"/>
                            <w:sz w:val="24"/>
                          </w:rPr>
                          <w:t>Auction</w:t>
                        </w:r>
                        <w:r>
                          <w:rPr>
                            <w:color w:val="231F20"/>
                            <w:spacing w:val="-10"/>
                            <w:sz w:val="24"/>
                          </w:rPr>
                          <w:t xml:space="preserve"> </w:t>
                        </w:r>
                        <w:r>
                          <w:rPr>
                            <w:color w:val="231F20"/>
                            <w:spacing w:val="-2"/>
                            <w:sz w:val="24"/>
                          </w:rPr>
                          <w:t>Session</w:t>
                        </w:r>
                      </w:p>
                      <w:p w:rsidR="002C5141" w:rsidRDefault="002C5141">
                        <w:pPr>
                          <w:spacing w:before="149" w:line="290" w:lineRule="auto"/>
                          <w:ind w:right="18"/>
                          <w:jc w:val="both"/>
                          <w:rPr>
                            <w:position w:val="1"/>
                            <w:sz w:val="20"/>
                          </w:rPr>
                        </w:pPr>
                        <w:r>
                          <w:rPr>
                            <w:color w:val="231F20"/>
                            <w:sz w:val="20"/>
                          </w:rPr>
                          <w:t>The</w:t>
                        </w:r>
                        <w:r>
                          <w:rPr>
                            <w:color w:val="231F20"/>
                            <w:spacing w:val="40"/>
                            <w:sz w:val="20"/>
                          </w:rPr>
                          <w:t xml:space="preserve"> </w:t>
                        </w:r>
                        <w:r>
                          <w:rPr>
                            <w:color w:val="231F20"/>
                            <w:sz w:val="20"/>
                          </w:rPr>
                          <w:t>Indian</w:t>
                        </w:r>
                        <w:r>
                          <w:rPr>
                            <w:color w:val="231F20"/>
                            <w:spacing w:val="40"/>
                            <w:sz w:val="20"/>
                          </w:rPr>
                          <w:t xml:space="preserve"> </w:t>
                        </w:r>
                        <w:r>
                          <w:rPr>
                            <w:color w:val="231F20"/>
                            <w:sz w:val="20"/>
                          </w:rPr>
                          <w:t>capital</w:t>
                        </w:r>
                        <w:r>
                          <w:rPr>
                            <w:color w:val="231F20"/>
                            <w:spacing w:val="40"/>
                            <w:sz w:val="20"/>
                          </w:rPr>
                          <w:t xml:space="preserve"> </w:t>
                        </w:r>
                        <w:r>
                          <w:rPr>
                            <w:color w:val="231F20"/>
                            <w:sz w:val="20"/>
                          </w:rPr>
                          <w:t>markets</w:t>
                        </w:r>
                        <w:r>
                          <w:rPr>
                            <w:color w:val="231F20"/>
                            <w:spacing w:val="40"/>
                            <w:sz w:val="20"/>
                          </w:rPr>
                          <w:t xml:space="preserve"> </w:t>
                        </w:r>
                        <w:r>
                          <w:rPr>
                            <w:color w:val="231F20"/>
                            <w:sz w:val="20"/>
                          </w:rPr>
                          <w:t>have</w:t>
                        </w:r>
                        <w:r>
                          <w:rPr>
                            <w:color w:val="231F20"/>
                            <w:spacing w:val="40"/>
                            <w:sz w:val="20"/>
                          </w:rPr>
                          <w:t xml:space="preserve"> </w:t>
                        </w:r>
                        <w:r>
                          <w:rPr>
                            <w:color w:val="231F20"/>
                            <w:sz w:val="20"/>
                          </w:rPr>
                          <w:t>witnessed</w:t>
                        </w:r>
                        <w:r>
                          <w:rPr>
                            <w:color w:val="231F20"/>
                            <w:spacing w:val="40"/>
                            <w:sz w:val="20"/>
                          </w:rPr>
                          <w:t xml:space="preserve"> </w:t>
                        </w:r>
                        <w:r>
                          <w:rPr>
                            <w:color w:val="231F20"/>
                            <w:sz w:val="20"/>
                          </w:rPr>
                          <w:t>a</w:t>
                        </w:r>
                        <w:r>
                          <w:rPr>
                            <w:color w:val="231F20"/>
                            <w:spacing w:val="80"/>
                            <w:w w:val="150"/>
                            <w:sz w:val="20"/>
                          </w:rPr>
                          <w:t xml:space="preserve"> </w:t>
                        </w:r>
                        <w:r>
                          <w:rPr>
                            <w:color w:val="231F20"/>
                            <w:sz w:val="20"/>
                          </w:rPr>
                          <w:t>continuous trading session in the cash segment, CAS transformative</w:t>
                        </w:r>
                        <w:r>
                          <w:rPr>
                            <w:color w:val="231F20"/>
                            <w:spacing w:val="80"/>
                            <w:sz w:val="20"/>
                          </w:rPr>
                          <w:t xml:space="preserve"> </w:t>
                        </w:r>
                        <w:r>
                          <w:rPr>
                            <w:color w:val="231F20"/>
                            <w:sz w:val="20"/>
                          </w:rPr>
                          <w:t>shift</w:t>
                        </w:r>
                        <w:r>
                          <w:rPr>
                            <w:color w:val="231F20"/>
                            <w:spacing w:val="80"/>
                            <w:sz w:val="20"/>
                          </w:rPr>
                          <w:t xml:space="preserve"> </w:t>
                        </w:r>
                        <w:r>
                          <w:rPr>
                            <w:color w:val="231F20"/>
                            <w:sz w:val="20"/>
                          </w:rPr>
                          <w:t>toward</w:t>
                        </w:r>
                        <w:r>
                          <w:rPr>
                            <w:color w:val="231F20"/>
                            <w:spacing w:val="80"/>
                            <w:sz w:val="20"/>
                          </w:rPr>
                          <w:t xml:space="preserve"> </w:t>
                        </w:r>
                        <w:r>
                          <w:rPr>
                            <w:color w:val="231F20"/>
                            <w:sz w:val="20"/>
                          </w:rPr>
                          <w:t>passive</w:t>
                        </w:r>
                        <w:r>
                          <w:rPr>
                            <w:color w:val="231F20"/>
                            <w:spacing w:val="80"/>
                            <w:sz w:val="20"/>
                          </w:rPr>
                          <w:t xml:space="preserve"> </w:t>
                        </w:r>
                        <w:r>
                          <w:rPr>
                            <w:color w:val="231F20"/>
                            <w:sz w:val="20"/>
                          </w:rPr>
                          <w:t>investing,</w:t>
                        </w:r>
                        <w:r>
                          <w:rPr>
                            <w:color w:val="231F20"/>
                            <w:spacing w:val="80"/>
                            <w:sz w:val="20"/>
                          </w:rPr>
                          <w:t xml:space="preserve"> </w:t>
                        </w:r>
                        <w:r>
                          <w:rPr>
                            <w:color w:val="231F20"/>
                            <w:sz w:val="20"/>
                          </w:rPr>
                          <w:t>with</w:t>
                        </w:r>
                        <w:r>
                          <w:rPr>
                            <w:color w:val="231F20"/>
                            <w:spacing w:val="80"/>
                            <w:sz w:val="20"/>
                          </w:rPr>
                          <w:t xml:space="preserve">  </w:t>
                        </w:r>
                        <w:r>
                          <w:rPr>
                            <w:color w:val="231F20"/>
                            <w:sz w:val="20"/>
                          </w:rPr>
                          <w:t>concentrates</w:t>
                        </w:r>
                        <w:r>
                          <w:rPr>
                            <w:color w:val="231F20"/>
                            <w:spacing w:val="40"/>
                            <w:sz w:val="20"/>
                          </w:rPr>
                          <w:t xml:space="preserve"> </w:t>
                        </w:r>
                        <w:r>
                          <w:rPr>
                            <w:color w:val="231F20"/>
                            <w:sz w:val="20"/>
                          </w:rPr>
                          <w:t>liquidity</w:t>
                        </w:r>
                        <w:r>
                          <w:rPr>
                            <w:color w:val="231F20"/>
                            <w:spacing w:val="40"/>
                            <w:sz w:val="20"/>
                          </w:rPr>
                          <w:t xml:space="preserve"> </w:t>
                        </w:r>
                        <w:r>
                          <w:rPr>
                            <w:color w:val="231F20"/>
                            <w:sz w:val="20"/>
                          </w:rPr>
                          <w:t>into</w:t>
                        </w:r>
                        <w:r>
                          <w:rPr>
                            <w:color w:val="231F20"/>
                            <w:spacing w:val="40"/>
                            <w:sz w:val="20"/>
                          </w:rPr>
                          <w:t xml:space="preserve"> </w:t>
                        </w:r>
                        <w:r>
                          <w:rPr>
                            <w:color w:val="231F20"/>
                            <w:sz w:val="20"/>
                          </w:rPr>
                          <w:t>a</w:t>
                        </w:r>
                        <w:r>
                          <w:rPr>
                            <w:color w:val="231F20"/>
                            <w:spacing w:val="40"/>
                            <w:sz w:val="20"/>
                          </w:rPr>
                          <w:t xml:space="preserve"> </w:t>
                        </w:r>
                        <w:r>
                          <w:rPr>
                            <w:color w:val="231F20"/>
                            <w:sz w:val="20"/>
                          </w:rPr>
                          <w:t>single</w:t>
                        </w:r>
                        <w:r>
                          <w:rPr>
                            <w:color w:val="231F20"/>
                            <w:spacing w:val="40"/>
                            <w:sz w:val="20"/>
                          </w:rPr>
                          <w:t xml:space="preserve"> </w:t>
                        </w:r>
                        <w:r>
                          <w:rPr>
                            <w:color w:val="231F20"/>
                            <w:sz w:val="20"/>
                          </w:rPr>
                          <w:t>and</w:t>
                        </w:r>
                        <w:r>
                          <w:rPr>
                            <w:color w:val="231F20"/>
                            <w:spacing w:val="40"/>
                            <w:sz w:val="20"/>
                          </w:rPr>
                          <w:t xml:space="preserve"> </w:t>
                        </w:r>
                        <w:r>
                          <w:rPr>
                            <w:color w:val="231F20"/>
                            <w:sz w:val="20"/>
                          </w:rPr>
                          <w:t>transparent passive</w:t>
                        </w:r>
                        <w:r>
                          <w:rPr>
                            <w:color w:val="231F20"/>
                            <w:spacing w:val="78"/>
                            <w:sz w:val="20"/>
                          </w:rPr>
                          <w:t xml:space="preserve"> </w:t>
                        </w:r>
                        <w:r>
                          <w:rPr>
                            <w:color w:val="231F20"/>
                            <w:sz w:val="20"/>
                          </w:rPr>
                          <w:t>funds</w:t>
                        </w:r>
                        <w:r>
                          <w:rPr>
                            <w:color w:val="231F20"/>
                            <w:spacing w:val="78"/>
                            <w:sz w:val="20"/>
                          </w:rPr>
                          <w:t xml:space="preserve"> </w:t>
                        </w:r>
                        <w:r>
                          <w:rPr>
                            <w:color w:val="231F20"/>
                            <w:sz w:val="20"/>
                          </w:rPr>
                          <w:t>now</w:t>
                        </w:r>
                        <w:r>
                          <w:rPr>
                            <w:color w:val="231F20"/>
                            <w:spacing w:val="78"/>
                            <w:sz w:val="20"/>
                          </w:rPr>
                          <w:t xml:space="preserve"> </w:t>
                        </w:r>
                        <w:r>
                          <w:rPr>
                            <w:color w:val="231F20"/>
                            <w:sz w:val="20"/>
                          </w:rPr>
                          <w:t>accounting</w:t>
                        </w:r>
                        <w:r>
                          <w:rPr>
                            <w:color w:val="231F20"/>
                            <w:spacing w:val="78"/>
                            <w:sz w:val="20"/>
                          </w:rPr>
                          <w:t xml:space="preserve"> </w:t>
                        </w:r>
                        <w:r>
                          <w:rPr>
                            <w:color w:val="231F20"/>
                            <w:sz w:val="20"/>
                          </w:rPr>
                          <w:t>for</w:t>
                        </w:r>
                        <w:r>
                          <w:rPr>
                            <w:color w:val="231F20"/>
                            <w:spacing w:val="78"/>
                            <w:sz w:val="20"/>
                          </w:rPr>
                          <w:t xml:space="preserve"> </w:t>
                        </w:r>
                        <w:r>
                          <w:rPr>
                            <w:color w:val="231F20"/>
                            <w:sz w:val="20"/>
                          </w:rPr>
                          <w:t>approximately</w:t>
                        </w:r>
                        <w:r>
                          <w:rPr>
                            <w:color w:val="231F20"/>
                            <w:spacing w:val="78"/>
                            <w:sz w:val="20"/>
                          </w:rPr>
                          <w:t xml:space="preserve"> </w:t>
                        </w:r>
                        <w:r>
                          <w:rPr>
                            <w:color w:val="231F20"/>
                            <w:sz w:val="20"/>
                          </w:rPr>
                          <w:t>30</w:t>
                        </w:r>
                        <w:r>
                          <w:rPr>
                            <w:color w:val="231F20"/>
                            <w:spacing w:val="80"/>
                            <w:sz w:val="20"/>
                          </w:rPr>
                          <w:t xml:space="preserve">  </w:t>
                        </w:r>
                        <w:r>
                          <w:rPr>
                            <w:color w:val="231F20"/>
                            <w:sz w:val="20"/>
                          </w:rPr>
                          <w:t>auction.</w:t>
                        </w:r>
                        <w:r>
                          <w:rPr>
                            <w:color w:val="231F20"/>
                            <w:spacing w:val="-2"/>
                            <w:sz w:val="20"/>
                          </w:rPr>
                          <w:t xml:space="preserve"> </w:t>
                        </w:r>
                        <w:r>
                          <w:rPr>
                            <w:color w:val="231F20"/>
                            <w:sz w:val="20"/>
                          </w:rPr>
                          <w:t>By</w:t>
                        </w:r>
                        <w:r>
                          <w:rPr>
                            <w:color w:val="231F20"/>
                            <w:spacing w:val="-2"/>
                            <w:sz w:val="20"/>
                          </w:rPr>
                          <w:t xml:space="preserve"> </w:t>
                        </w:r>
                        <w:r>
                          <w:rPr>
                            <w:color w:val="231F20"/>
                            <w:sz w:val="20"/>
                          </w:rPr>
                          <w:t>allowing</w:t>
                        </w:r>
                        <w:r>
                          <w:rPr>
                            <w:color w:val="231F20"/>
                            <w:spacing w:val="-2"/>
                            <w:sz w:val="20"/>
                          </w:rPr>
                          <w:t xml:space="preserve"> </w:t>
                        </w:r>
                        <w:r>
                          <w:rPr>
                            <w:color w:val="231F20"/>
                            <w:sz w:val="20"/>
                          </w:rPr>
                          <w:t>all</w:t>
                        </w:r>
                        <w:r>
                          <w:rPr>
                            <w:color w:val="231F20"/>
                            <w:spacing w:val="-2"/>
                            <w:sz w:val="20"/>
                          </w:rPr>
                          <w:t xml:space="preserve"> </w:t>
                        </w:r>
                        <w:r>
                          <w:rPr>
                            <w:color w:val="231F20"/>
                            <w:sz w:val="20"/>
                          </w:rPr>
                          <w:t>buy</w:t>
                        </w:r>
                        <w:r>
                          <w:rPr>
                            <w:color w:val="231F20"/>
                            <w:spacing w:val="-2"/>
                            <w:sz w:val="20"/>
                          </w:rPr>
                          <w:t xml:space="preserve"> </w:t>
                        </w:r>
                        <w:r>
                          <w:rPr>
                            <w:color w:val="231F20"/>
                            <w:sz w:val="20"/>
                          </w:rPr>
                          <w:t>and</w:t>
                        </w:r>
                        <w:r>
                          <w:rPr>
                            <w:color w:val="231F20"/>
                            <w:spacing w:val="-2"/>
                            <w:sz w:val="20"/>
                          </w:rPr>
                          <w:t xml:space="preserve"> </w:t>
                        </w:r>
                        <w:r>
                          <w:rPr>
                            <w:color w:val="231F20"/>
                            <w:sz w:val="20"/>
                          </w:rPr>
                          <w:t>sell</w:t>
                        </w:r>
                        <w:r>
                          <w:rPr>
                            <w:color w:val="231F20"/>
                            <w:spacing w:val="-2"/>
                            <w:sz w:val="20"/>
                          </w:rPr>
                          <w:t xml:space="preserve"> </w:t>
                        </w:r>
                        <w:r>
                          <w:rPr>
                            <w:color w:val="231F20"/>
                            <w:sz w:val="20"/>
                          </w:rPr>
                          <w:t>interests</w:t>
                        </w:r>
                        <w:r>
                          <w:rPr>
                            <w:color w:val="231F20"/>
                            <w:spacing w:val="-2"/>
                            <w:sz w:val="20"/>
                          </w:rPr>
                          <w:t xml:space="preserve"> </w:t>
                        </w:r>
                        <w:r>
                          <w:rPr>
                            <w:color w:val="231F20"/>
                            <w:sz w:val="20"/>
                          </w:rPr>
                          <w:t>to</w:t>
                        </w:r>
                        <w:r>
                          <w:rPr>
                            <w:color w:val="231F20"/>
                            <w:spacing w:val="-2"/>
                            <w:sz w:val="20"/>
                          </w:rPr>
                          <w:t xml:space="preserve"> </w:t>
                        </w:r>
                        <w:r>
                          <w:rPr>
                            <w:color w:val="231F20"/>
                            <w:sz w:val="20"/>
                          </w:rPr>
                          <w:t>interact per cent of FPI equity AUM and 28 per cent of domestic</w:t>
                        </w:r>
                        <w:r>
                          <w:rPr>
                            <w:color w:val="231F20"/>
                            <w:spacing w:val="40"/>
                            <w:sz w:val="20"/>
                          </w:rPr>
                          <w:t xml:space="preserve">  </w:t>
                        </w:r>
                        <w:r>
                          <w:rPr>
                            <w:color w:val="231F20"/>
                            <w:sz w:val="20"/>
                          </w:rPr>
                          <w:t>simultaneously,</w:t>
                        </w:r>
                        <w:r>
                          <w:rPr>
                            <w:color w:val="231F20"/>
                            <w:spacing w:val="-1"/>
                            <w:sz w:val="20"/>
                          </w:rPr>
                          <w:t xml:space="preserve"> </w:t>
                        </w:r>
                        <w:r>
                          <w:rPr>
                            <w:color w:val="231F20"/>
                            <w:sz w:val="20"/>
                          </w:rPr>
                          <w:t>the</w:t>
                        </w:r>
                        <w:r>
                          <w:rPr>
                            <w:color w:val="231F20"/>
                            <w:spacing w:val="-1"/>
                            <w:sz w:val="20"/>
                          </w:rPr>
                          <w:t xml:space="preserve"> </w:t>
                        </w:r>
                        <w:r>
                          <w:rPr>
                            <w:color w:val="231F20"/>
                            <w:sz w:val="20"/>
                          </w:rPr>
                          <w:t>mechanism</w:t>
                        </w:r>
                        <w:r>
                          <w:rPr>
                            <w:color w:val="231F20"/>
                            <w:spacing w:val="-1"/>
                            <w:sz w:val="20"/>
                          </w:rPr>
                          <w:t xml:space="preserve"> </w:t>
                        </w:r>
                        <w:r>
                          <w:rPr>
                            <w:color w:val="231F20"/>
                            <w:sz w:val="20"/>
                          </w:rPr>
                          <w:t>facilitates</w:t>
                        </w:r>
                        <w:r>
                          <w:rPr>
                            <w:color w:val="231F20"/>
                            <w:spacing w:val="-1"/>
                            <w:sz w:val="20"/>
                          </w:rPr>
                          <w:t xml:space="preserve"> </w:t>
                        </w:r>
                        <w:r>
                          <w:rPr>
                            <w:color w:val="231F20"/>
                            <w:sz w:val="20"/>
                          </w:rPr>
                          <w:t>the</w:t>
                        </w:r>
                        <w:r>
                          <w:rPr>
                            <w:color w:val="231F20"/>
                            <w:spacing w:val="-1"/>
                            <w:sz w:val="20"/>
                          </w:rPr>
                          <w:t xml:space="preserve"> </w:t>
                        </w:r>
                        <w:r>
                          <w:rPr>
                            <w:color w:val="231F20"/>
                            <w:sz w:val="20"/>
                          </w:rPr>
                          <w:t>formation mutual</w:t>
                        </w:r>
                        <w:r>
                          <w:rPr>
                            <w:color w:val="231F20"/>
                            <w:spacing w:val="40"/>
                            <w:sz w:val="20"/>
                          </w:rPr>
                          <w:t xml:space="preserve"> </w:t>
                        </w:r>
                        <w:r>
                          <w:rPr>
                            <w:color w:val="231F20"/>
                            <w:sz w:val="20"/>
                          </w:rPr>
                          <w:t>fund</w:t>
                        </w:r>
                        <w:r>
                          <w:rPr>
                            <w:color w:val="231F20"/>
                            <w:spacing w:val="40"/>
                            <w:sz w:val="20"/>
                          </w:rPr>
                          <w:t xml:space="preserve"> </w:t>
                        </w:r>
                        <w:r>
                          <w:rPr>
                            <w:color w:val="231F20"/>
                            <w:sz w:val="20"/>
                          </w:rPr>
                          <w:t>equity</w:t>
                        </w:r>
                        <w:r>
                          <w:rPr>
                            <w:color w:val="231F20"/>
                            <w:spacing w:val="40"/>
                            <w:sz w:val="20"/>
                          </w:rPr>
                          <w:t xml:space="preserve"> </w:t>
                        </w:r>
                        <w:r>
                          <w:rPr>
                            <w:color w:val="231F20"/>
                            <w:sz w:val="20"/>
                          </w:rPr>
                          <w:t>AUM</w:t>
                        </w:r>
                        <w:r>
                          <w:rPr>
                            <w:color w:val="231F20"/>
                            <w:spacing w:val="40"/>
                            <w:sz w:val="20"/>
                          </w:rPr>
                          <w:t xml:space="preserve"> </w:t>
                        </w:r>
                        <w:r>
                          <w:rPr>
                            <w:color w:val="231F20"/>
                            <w:sz w:val="20"/>
                          </w:rPr>
                          <w:t>as</w:t>
                        </w:r>
                        <w:r>
                          <w:rPr>
                            <w:color w:val="231F20"/>
                            <w:spacing w:val="40"/>
                            <w:sz w:val="20"/>
                          </w:rPr>
                          <w:t xml:space="preserve"> </w:t>
                        </w:r>
                        <w:r>
                          <w:rPr>
                            <w:color w:val="231F20"/>
                            <w:sz w:val="20"/>
                          </w:rPr>
                          <w:t>of</w:t>
                        </w:r>
                        <w:r>
                          <w:rPr>
                            <w:color w:val="231F20"/>
                            <w:spacing w:val="40"/>
                            <w:sz w:val="20"/>
                          </w:rPr>
                          <w:t xml:space="preserve"> </w:t>
                        </w:r>
                        <w:r>
                          <w:rPr>
                            <w:color w:val="231F20"/>
                            <w:sz w:val="20"/>
                          </w:rPr>
                          <w:t>March</w:t>
                        </w:r>
                        <w:r>
                          <w:rPr>
                            <w:color w:val="231F20"/>
                            <w:spacing w:val="40"/>
                            <w:sz w:val="20"/>
                          </w:rPr>
                          <w:t xml:space="preserve"> </w:t>
                        </w:r>
                        <w:r>
                          <w:rPr>
                            <w:color w:val="231F20"/>
                            <w:sz w:val="20"/>
                          </w:rPr>
                          <w:t>31,</w:t>
                        </w:r>
                        <w:r>
                          <w:rPr>
                            <w:color w:val="231F20"/>
                            <w:spacing w:val="40"/>
                            <w:sz w:val="20"/>
                          </w:rPr>
                          <w:t xml:space="preserve"> </w:t>
                        </w:r>
                        <w:r>
                          <w:rPr>
                            <w:color w:val="231F20"/>
                            <w:sz w:val="20"/>
                          </w:rPr>
                          <w:t>2026.</w:t>
                        </w:r>
                        <w:r>
                          <w:rPr>
                            <w:color w:val="231F20"/>
                            <w:spacing w:val="40"/>
                            <w:sz w:val="20"/>
                          </w:rPr>
                          <w:t xml:space="preserve"> </w:t>
                        </w:r>
                        <w:r>
                          <w:rPr>
                            <w:color w:val="231F20"/>
                            <w:sz w:val="20"/>
                          </w:rPr>
                          <w:t>This</w:t>
                        </w:r>
                        <w:r>
                          <w:rPr>
                            <w:color w:val="231F20"/>
                            <w:spacing w:val="80"/>
                            <w:sz w:val="20"/>
                          </w:rPr>
                          <w:t xml:space="preserve">  </w:t>
                        </w:r>
                        <w:r>
                          <w:rPr>
                            <w:color w:val="231F20"/>
                            <w:sz w:val="20"/>
                          </w:rPr>
                          <w:t>of</w:t>
                        </w:r>
                        <w:r>
                          <w:rPr>
                            <w:color w:val="231F20"/>
                            <w:spacing w:val="40"/>
                            <w:sz w:val="20"/>
                          </w:rPr>
                          <w:t xml:space="preserve"> </w:t>
                        </w:r>
                        <w:r>
                          <w:rPr>
                            <w:color w:val="231F20"/>
                            <w:sz w:val="20"/>
                          </w:rPr>
                          <w:t>a</w:t>
                        </w:r>
                        <w:r>
                          <w:rPr>
                            <w:color w:val="231F20"/>
                            <w:spacing w:val="40"/>
                            <w:sz w:val="20"/>
                          </w:rPr>
                          <w:t xml:space="preserve"> </w:t>
                        </w:r>
                        <w:r>
                          <w:rPr>
                            <w:color w:val="231F20"/>
                            <w:sz w:val="20"/>
                          </w:rPr>
                          <w:t>single</w:t>
                        </w:r>
                        <w:r>
                          <w:rPr>
                            <w:color w:val="231F20"/>
                            <w:spacing w:val="40"/>
                            <w:sz w:val="20"/>
                          </w:rPr>
                          <w:t xml:space="preserve"> </w:t>
                        </w:r>
                        <w:r>
                          <w:rPr>
                            <w:color w:val="231F20"/>
                            <w:sz w:val="20"/>
                          </w:rPr>
                          <w:t>equilibrium</w:t>
                        </w:r>
                        <w:r>
                          <w:rPr>
                            <w:color w:val="231F20"/>
                            <w:spacing w:val="40"/>
                            <w:sz w:val="20"/>
                          </w:rPr>
                          <w:t xml:space="preserve"> </w:t>
                        </w:r>
                        <w:r>
                          <w:rPr>
                            <w:color w:val="231F20"/>
                            <w:sz w:val="20"/>
                          </w:rPr>
                          <w:t>price</w:t>
                        </w:r>
                        <w:r>
                          <w:rPr>
                            <w:color w:val="231F20"/>
                            <w:spacing w:val="40"/>
                            <w:sz w:val="20"/>
                          </w:rPr>
                          <w:t xml:space="preserve"> </w:t>
                        </w:r>
                        <w:r>
                          <w:rPr>
                            <w:color w:val="231F20"/>
                            <w:sz w:val="20"/>
                          </w:rPr>
                          <w:t>based</w:t>
                        </w:r>
                        <w:r>
                          <w:rPr>
                            <w:color w:val="231F20"/>
                            <w:spacing w:val="40"/>
                            <w:sz w:val="20"/>
                          </w:rPr>
                          <w:t xml:space="preserve"> </w:t>
                        </w:r>
                        <w:r>
                          <w:rPr>
                            <w:color w:val="231F20"/>
                            <w:sz w:val="20"/>
                          </w:rPr>
                          <w:t>on</w:t>
                        </w:r>
                        <w:r>
                          <w:rPr>
                            <w:color w:val="231F20"/>
                            <w:spacing w:val="40"/>
                            <w:sz w:val="20"/>
                          </w:rPr>
                          <w:t xml:space="preserve"> </w:t>
                        </w:r>
                        <w:r>
                          <w:rPr>
                            <w:color w:val="231F20"/>
                            <w:sz w:val="20"/>
                          </w:rPr>
                          <w:t>the</w:t>
                        </w:r>
                        <w:r>
                          <w:rPr>
                            <w:color w:val="231F20"/>
                            <w:spacing w:val="40"/>
                            <w:sz w:val="20"/>
                          </w:rPr>
                          <w:t xml:space="preserve"> </w:t>
                        </w:r>
                        <w:r>
                          <w:rPr>
                            <w:color w:val="231F20"/>
                            <w:sz w:val="20"/>
                          </w:rPr>
                          <w:t>maximum growth,</w:t>
                        </w:r>
                        <w:r>
                          <w:rPr>
                            <w:color w:val="231F20"/>
                            <w:spacing w:val="15"/>
                            <w:sz w:val="20"/>
                          </w:rPr>
                          <w:t xml:space="preserve"> </w:t>
                        </w:r>
                        <w:r>
                          <w:rPr>
                            <w:color w:val="231F20"/>
                            <w:sz w:val="20"/>
                          </w:rPr>
                          <w:t>coupled</w:t>
                        </w:r>
                        <w:r>
                          <w:rPr>
                            <w:color w:val="231F20"/>
                            <w:spacing w:val="15"/>
                            <w:sz w:val="20"/>
                          </w:rPr>
                          <w:t xml:space="preserve"> </w:t>
                        </w:r>
                        <w:r>
                          <w:rPr>
                            <w:color w:val="231F20"/>
                            <w:sz w:val="20"/>
                          </w:rPr>
                          <w:t>with</w:t>
                        </w:r>
                        <w:r>
                          <w:rPr>
                            <w:color w:val="231F20"/>
                            <w:spacing w:val="15"/>
                            <w:sz w:val="20"/>
                          </w:rPr>
                          <w:t xml:space="preserve"> </w:t>
                        </w:r>
                        <w:r>
                          <w:rPr>
                            <w:color w:val="231F20"/>
                            <w:sz w:val="20"/>
                          </w:rPr>
                          <w:t>the</w:t>
                        </w:r>
                        <w:r>
                          <w:rPr>
                            <w:color w:val="231F20"/>
                            <w:spacing w:val="15"/>
                            <w:sz w:val="20"/>
                          </w:rPr>
                          <w:t xml:space="preserve"> </w:t>
                        </w:r>
                        <w:r>
                          <w:rPr>
                            <w:color w:val="231F20"/>
                            <w:sz w:val="20"/>
                          </w:rPr>
                          <w:t>rising</w:t>
                        </w:r>
                        <w:r>
                          <w:rPr>
                            <w:color w:val="231F20"/>
                            <w:spacing w:val="15"/>
                            <w:sz w:val="20"/>
                          </w:rPr>
                          <w:t xml:space="preserve"> </w:t>
                        </w:r>
                        <w:r>
                          <w:rPr>
                            <w:color w:val="231F20"/>
                            <w:sz w:val="20"/>
                          </w:rPr>
                          <w:t>weight</w:t>
                        </w:r>
                        <w:r>
                          <w:rPr>
                            <w:color w:val="231F20"/>
                            <w:spacing w:val="15"/>
                            <w:sz w:val="20"/>
                          </w:rPr>
                          <w:t xml:space="preserve"> </w:t>
                        </w:r>
                        <w:r>
                          <w:rPr>
                            <w:color w:val="231F20"/>
                            <w:sz w:val="20"/>
                          </w:rPr>
                          <w:t>of</w:t>
                        </w:r>
                        <w:r>
                          <w:rPr>
                            <w:color w:val="231F20"/>
                            <w:spacing w:val="15"/>
                            <w:sz w:val="20"/>
                          </w:rPr>
                          <w:t xml:space="preserve"> </w:t>
                        </w:r>
                        <w:r>
                          <w:rPr>
                            <w:color w:val="231F20"/>
                            <w:sz w:val="20"/>
                          </w:rPr>
                          <w:t>Indian</w:t>
                        </w:r>
                        <w:r>
                          <w:rPr>
                            <w:color w:val="231F20"/>
                            <w:spacing w:val="15"/>
                            <w:sz w:val="20"/>
                          </w:rPr>
                          <w:t xml:space="preserve"> </w:t>
                        </w:r>
                        <w:r>
                          <w:rPr>
                            <w:color w:val="231F20"/>
                            <w:sz w:val="20"/>
                          </w:rPr>
                          <w:t>stocks</w:t>
                        </w:r>
                        <w:r>
                          <w:rPr>
                            <w:color w:val="231F20"/>
                            <w:spacing w:val="80"/>
                            <w:w w:val="150"/>
                            <w:sz w:val="20"/>
                          </w:rPr>
                          <w:t xml:space="preserve">  </w:t>
                        </w:r>
                        <w:r>
                          <w:rPr>
                            <w:color w:val="231F20"/>
                            <w:sz w:val="20"/>
                          </w:rPr>
                          <w:t>matching</w:t>
                        </w:r>
                        <w:r>
                          <w:rPr>
                            <w:color w:val="231F20"/>
                            <w:spacing w:val="21"/>
                            <w:sz w:val="20"/>
                          </w:rPr>
                          <w:t xml:space="preserve"> </w:t>
                        </w:r>
                        <w:r>
                          <w:rPr>
                            <w:color w:val="231F20"/>
                            <w:sz w:val="20"/>
                          </w:rPr>
                          <w:t>of</w:t>
                        </w:r>
                        <w:r>
                          <w:rPr>
                            <w:color w:val="231F20"/>
                            <w:spacing w:val="21"/>
                            <w:sz w:val="20"/>
                          </w:rPr>
                          <w:t xml:space="preserve"> </w:t>
                        </w:r>
                        <w:r>
                          <w:rPr>
                            <w:color w:val="231F20"/>
                            <w:sz w:val="20"/>
                          </w:rPr>
                          <w:t>supply</w:t>
                        </w:r>
                        <w:r>
                          <w:rPr>
                            <w:color w:val="231F20"/>
                            <w:spacing w:val="21"/>
                            <w:sz w:val="20"/>
                          </w:rPr>
                          <w:t xml:space="preserve"> </w:t>
                        </w:r>
                        <w:r>
                          <w:rPr>
                            <w:color w:val="231F20"/>
                            <w:sz w:val="20"/>
                          </w:rPr>
                          <w:t>and</w:t>
                        </w:r>
                        <w:r>
                          <w:rPr>
                            <w:color w:val="231F20"/>
                            <w:spacing w:val="21"/>
                            <w:sz w:val="20"/>
                          </w:rPr>
                          <w:t xml:space="preserve"> </w:t>
                        </w:r>
                        <w:r>
                          <w:rPr>
                            <w:color w:val="231F20"/>
                            <w:sz w:val="20"/>
                          </w:rPr>
                          <w:t>demand.</w:t>
                        </w:r>
                        <w:r>
                          <w:rPr>
                            <w:color w:val="231F20"/>
                            <w:spacing w:val="21"/>
                            <w:sz w:val="20"/>
                          </w:rPr>
                          <w:t xml:space="preserve"> </w:t>
                        </w:r>
                        <w:r>
                          <w:rPr>
                            <w:color w:val="231F20"/>
                            <w:sz w:val="20"/>
                          </w:rPr>
                          <w:t>This</w:t>
                        </w:r>
                        <w:r>
                          <w:rPr>
                            <w:color w:val="231F20"/>
                            <w:spacing w:val="21"/>
                            <w:sz w:val="20"/>
                          </w:rPr>
                          <w:t xml:space="preserve"> </w:t>
                        </w:r>
                        <w:r>
                          <w:rPr>
                            <w:color w:val="231F20"/>
                            <w:sz w:val="20"/>
                          </w:rPr>
                          <w:t>process</w:t>
                        </w:r>
                        <w:r>
                          <w:rPr>
                            <w:color w:val="231F20"/>
                            <w:spacing w:val="21"/>
                            <w:sz w:val="20"/>
                          </w:rPr>
                          <w:t xml:space="preserve"> </w:t>
                        </w:r>
                        <w:r>
                          <w:rPr>
                            <w:color w:val="231F20"/>
                            <w:sz w:val="20"/>
                          </w:rPr>
                          <w:t>ensures in</w:t>
                        </w:r>
                        <w:r>
                          <w:rPr>
                            <w:color w:val="231F20"/>
                            <w:spacing w:val="40"/>
                            <w:sz w:val="20"/>
                          </w:rPr>
                          <w:t xml:space="preserve"> </w:t>
                        </w:r>
                        <w:r>
                          <w:rPr>
                            <w:color w:val="231F20"/>
                            <w:sz w:val="20"/>
                          </w:rPr>
                          <w:t>global</w:t>
                        </w:r>
                        <w:r>
                          <w:rPr>
                            <w:color w:val="231F20"/>
                            <w:spacing w:val="40"/>
                            <w:sz w:val="20"/>
                          </w:rPr>
                          <w:t xml:space="preserve"> </w:t>
                        </w:r>
                        <w:r>
                          <w:rPr>
                            <w:color w:val="231F20"/>
                            <w:sz w:val="20"/>
                          </w:rPr>
                          <w:t>indices</w:t>
                        </w:r>
                        <w:r>
                          <w:rPr>
                            <w:color w:val="231F20"/>
                            <w:spacing w:val="40"/>
                            <w:sz w:val="20"/>
                          </w:rPr>
                          <w:t xml:space="preserve"> </w:t>
                        </w:r>
                        <w:r>
                          <w:rPr>
                            <w:color w:val="231F20"/>
                            <w:sz w:val="20"/>
                          </w:rPr>
                          <w:t>like</w:t>
                        </w:r>
                        <w:r>
                          <w:rPr>
                            <w:color w:val="231F20"/>
                            <w:spacing w:val="40"/>
                            <w:sz w:val="20"/>
                          </w:rPr>
                          <w:t xml:space="preserve"> </w:t>
                        </w:r>
                        <w:r>
                          <w:rPr>
                            <w:color w:val="231F20"/>
                            <w:sz w:val="20"/>
                          </w:rPr>
                          <w:t>MSCI</w:t>
                        </w:r>
                        <w:r>
                          <w:rPr>
                            <w:color w:val="231F20"/>
                            <w:spacing w:val="40"/>
                            <w:sz w:val="20"/>
                          </w:rPr>
                          <w:t xml:space="preserve"> </w:t>
                        </w:r>
                        <w:r>
                          <w:rPr>
                            <w:color w:val="231F20"/>
                            <w:sz w:val="20"/>
                          </w:rPr>
                          <w:t>and</w:t>
                        </w:r>
                        <w:r>
                          <w:rPr>
                            <w:color w:val="231F20"/>
                            <w:spacing w:val="40"/>
                            <w:sz w:val="20"/>
                          </w:rPr>
                          <w:t xml:space="preserve"> </w:t>
                        </w:r>
                        <w:r>
                          <w:rPr>
                            <w:color w:val="231F20"/>
                            <w:sz w:val="20"/>
                          </w:rPr>
                          <w:t>FTSE,</w:t>
                        </w:r>
                        <w:r>
                          <w:rPr>
                            <w:color w:val="231F20"/>
                            <w:spacing w:val="40"/>
                            <w:sz w:val="20"/>
                          </w:rPr>
                          <w:t xml:space="preserve"> </w:t>
                        </w:r>
                        <w:r>
                          <w:rPr>
                            <w:color w:val="231F20"/>
                            <w:sz w:val="20"/>
                          </w:rPr>
                          <w:t>where</w:t>
                        </w:r>
                        <w:r>
                          <w:rPr>
                            <w:color w:val="231F20"/>
                            <w:spacing w:val="40"/>
                            <w:sz w:val="20"/>
                          </w:rPr>
                          <w:t xml:space="preserve"> </w:t>
                        </w:r>
                        <w:r>
                          <w:rPr>
                            <w:color w:val="231F20"/>
                            <w:sz w:val="20"/>
                          </w:rPr>
                          <w:t>they</w:t>
                        </w:r>
                        <w:r>
                          <w:rPr>
                            <w:color w:val="231F20"/>
                            <w:spacing w:val="80"/>
                            <w:w w:val="150"/>
                            <w:sz w:val="20"/>
                          </w:rPr>
                          <w:t xml:space="preserve"> </w:t>
                        </w:r>
                        <w:r>
                          <w:rPr>
                            <w:color w:val="231F20"/>
                            <w:sz w:val="20"/>
                          </w:rPr>
                          <w:t>lower price disruption and greater execution certainty, command weights between 12 per cent and 30 per cent,</w:t>
                        </w:r>
                        <w:r>
                          <w:rPr>
                            <w:color w:val="231F20"/>
                            <w:spacing w:val="80"/>
                            <w:sz w:val="20"/>
                          </w:rPr>
                          <w:t xml:space="preserve">  </w:t>
                        </w:r>
                        <w:r>
                          <w:rPr>
                            <w:color w:val="231F20"/>
                            <w:position w:val="1"/>
                            <w:sz w:val="20"/>
                          </w:rPr>
                          <w:t xml:space="preserve">providing a more stable and reliable closing price even </w:t>
                        </w:r>
                        <w:r>
                          <w:rPr>
                            <w:color w:val="231F20"/>
                            <w:sz w:val="20"/>
                          </w:rPr>
                          <w:t>has</w:t>
                        </w:r>
                        <w:r>
                          <w:rPr>
                            <w:color w:val="231F20"/>
                            <w:spacing w:val="80"/>
                            <w:sz w:val="20"/>
                          </w:rPr>
                          <w:t xml:space="preserve"> </w:t>
                        </w:r>
                        <w:r>
                          <w:rPr>
                            <w:color w:val="231F20"/>
                            <w:sz w:val="20"/>
                          </w:rPr>
                          <w:t>intensified</w:t>
                        </w:r>
                        <w:r>
                          <w:rPr>
                            <w:color w:val="231F20"/>
                            <w:spacing w:val="80"/>
                            <w:sz w:val="20"/>
                          </w:rPr>
                          <w:t xml:space="preserve"> </w:t>
                        </w:r>
                        <w:r>
                          <w:rPr>
                            <w:color w:val="231F20"/>
                            <w:sz w:val="20"/>
                          </w:rPr>
                          <w:t>the</w:t>
                        </w:r>
                        <w:r>
                          <w:rPr>
                            <w:color w:val="231F20"/>
                            <w:spacing w:val="80"/>
                            <w:sz w:val="20"/>
                          </w:rPr>
                          <w:t xml:space="preserve"> </w:t>
                        </w:r>
                        <w:r>
                          <w:rPr>
                            <w:color w:val="231F20"/>
                            <w:sz w:val="20"/>
                          </w:rPr>
                          <w:t>demand</w:t>
                        </w:r>
                        <w:r>
                          <w:rPr>
                            <w:color w:val="231F20"/>
                            <w:spacing w:val="80"/>
                            <w:sz w:val="20"/>
                          </w:rPr>
                          <w:t xml:space="preserve"> </w:t>
                        </w:r>
                        <w:r>
                          <w:rPr>
                            <w:color w:val="231F20"/>
                            <w:sz w:val="20"/>
                          </w:rPr>
                          <w:t>for</w:t>
                        </w:r>
                        <w:r>
                          <w:rPr>
                            <w:color w:val="231F20"/>
                            <w:spacing w:val="80"/>
                            <w:sz w:val="20"/>
                          </w:rPr>
                          <w:t xml:space="preserve"> </w:t>
                        </w:r>
                        <w:r>
                          <w:rPr>
                            <w:color w:val="231F20"/>
                            <w:sz w:val="20"/>
                          </w:rPr>
                          <w:t>precise</w:t>
                        </w:r>
                        <w:r>
                          <w:rPr>
                            <w:color w:val="231F20"/>
                            <w:spacing w:val="80"/>
                            <w:sz w:val="20"/>
                          </w:rPr>
                          <w:t xml:space="preserve"> </w:t>
                        </w:r>
                        <w:r>
                          <w:rPr>
                            <w:color w:val="231F20"/>
                            <w:sz w:val="20"/>
                          </w:rPr>
                          <w:t>execution</w:t>
                        </w:r>
                        <w:r>
                          <w:rPr>
                            <w:color w:val="231F20"/>
                            <w:spacing w:val="80"/>
                            <w:sz w:val="20"/>
                          </w:rPr>
                          <w:t xml:space="preserve"> </w:t>
                        </w:r>
                        <w:r>
                          <w:rPr>
                            <w:color w:val="231F20"/>
                            <w:sz w:val="20"/>
                          </w:rPr>
                          <w:t>at</w:t>
                        </w:r>
                        <w:r>
                          <w:rPr>
                            <w:color w:val="231F20"/>
                            <w:spacing w:val="80"/>
                            <w:w w:val="150"/>
                            <w:sz w:val="20"/>
                          </w:rPr>
                          <w:t xml:space="preserve">  </w:t>
                        </w:r>
                        <w:r>
                          <w:rPr>
                            <w:color w:val="231F20"/>
                            <w:position w:val="1"/>
                            <w:sz w:val="20"/>
                          </w:rPr>
                          <w:t>during periods of high trading volume.</w:t>
                        </w:r>
                      </w:p>
                      <w:p w:rsidR="002C5141" w:rsidRDefault="002C5141">
                        <w:pPr>
                          <w:spacing w:before="3"/>
                          <w:jc w:val="both"/>
                          <w:rPr>
                            <w:sz w:val="20"/>
                          </w:rPr>
                        </w:pPr>
                        <w:r>
                          <w:rPr>
                            <w:color w:val="231F20"/>
                            <w:sz w:val="20"/>
                          </w:rPr>
                          <w:t>closing</w:t>
                        </w:r>
                        <w:r>
                          <w:rPr>
                            <w:color w:val="231F20"/>
                            <w:spacing w:val="12"/>
                            <w:sz w:val="20"/>
                          </w:rPr>
                          <w:t xml:space="preserve"> </w:t>
                        </w:r>
                        <w:r>
                          <w:rPr>
                            <w:color w:val="231F20"/>
                            <w:sz w:val="20"/>
                          </w:rPr>
                          <w:t>prices</w:t>
                        </w:r>
                        <w:r>
                          <w:rPr>
                            <w:color w:val="231F20"/>
                            <w:spacing w:val="13"/>
                            <w:sz w:val="20"/>
                          </w:rPr>
                          <w:t xml:space="preserve"> </w:t>
                        </w:r>
                        <w:r>
                          <w:rPr>
                            <w:color w:val="231F20"/>
                            <w:sz w:val="20"/>
                          </w:rPr>
                          <w:t>to</w:t>
                        </w:r>
                        <w:r>
                          <w:rPr>
                            <w:color w:val="231F20"/>
                            <w:spacing w:val="12"/>
                            <w:sz w:val="20"/>
                          </w:rPr>
                          <w:t xml:space="preserve"> </w:t>
                        </w:r>
                        <w:r>
                          <w:rPr>
                            <w:color w:val="231F20"/>
                            <w:sz w:val="20"/>
                          </w:rPr>
                          <w:t>minimize</w:t>
                        </w:r>
                        <w:r>
                          <w:rPr>
                            <w:color w:val="231F20"/>
                            <w:spacing w:val="13"/>
                            <w:sz w:val="20"/>
                          </w:rPr>
                          <w:t xml:space="preserve"> </w:t>
                        </w:r>
                        <w:r>
                          <w:rPr>
                            <w:color w:val="231F20"/>
                            <w:sz w:val="20"/>
                          </w:rPr>
                          <w:t>tracking</w:t>
                        </w:r>
                        <w:r>
                          <w:rPr>
                            <w:color w:val="231F20"/>
                            <w:spacing w:val="12"/>
                            <w:sz w:val="20"/>
                          </w:rPr>
                          <w:t xml:space="preserve"> </w:t>
                        </w:r>
                        <w:r>
                          <w:rPr>
                            <w:color w:val="231F20"/>
                            <w:spacing w:val="-2"/>
                            <w:sz w:val="20"/>
                          </w:rPr>
                          <w:t>errors.</w:t>
                        </w:r>
                      </w:p>
                      <w:p w:rsidR="002C5141" w:rsidRDefault="002C5141">
                        <w:pPr>
                          <w:spacing w:before="114" w:line="280" w:lineRule="atLeast"/>
                          <w:ind w:right="5321"/>
                          <w:jc w:val="both"/>
                          <w:rPr>
                            <w:sz w:val="20"/>
                          </w:rPr>
                        </w:pPr>
                        <w:r>
                          <w:rPr>
                            <w:color w:val="231F20"/>
                            <w:w w:val="105"/>
                            <w:sz w:val="20"/>
                          </w:rPr>
                          <w:t xml:space="preserve">Historically, India’s reliance on the volume weighted </w:t>
                        </w:r>
                        <w:r>
                          <w:rPr>
                            <w:color w:val="231F20"/>
                            <w:sz w:val="20"/>
                          </w:rPr>
                          <w:t>average</w:t>
                        </w:r>
                        <w:r>
                          <w:rPr>
                            <w:color w:val="231F20"/>
                            <w:spacing w:val="-12"/>
                            <w:sz w:val="20"/>
                          </w:rPr>
                          <w:t xml:space="preserve"> </w:t>
                        </w:r>
                        <w:r>
                          <w:rPr>
                            <w:color w:val="231F20"/>
                            <w:sz w:val="20"/>
                          </w:rPr>
                          <w:t>price</w:t>
                        </w:r>
                        <w:r>
                          <w:rPr>
                            <w:color w:val="231F20"/>
                            <w:spacing w:val="-12"/>
                            <w:sz w:val="20"/>
                          </w:rPr>
                          <w:t xml:space="preserve"> </w:t>
                        </w:r>
                        <w:r>
                          <w:rPr>
                            <w:color w:val="231F20"/>
                            <w:sz w:val="20"/>
                          </w:rPr>
                          <w:t>(VWAP)</w:t>
                        </w:r>
                        <w:r>
                          <w:rPr>
                            <w:color w:val="231F20"/>
                            <w:spacing w:val="-12"/>
                            <w:sz w:val="20"/>
                          </w:rPr>
                          <w:t xml:space="preserve"> </w:t>
                        </w:r>
                        <w:r>
                          <w:rPr>
                            <w:color w:val="231F20"/>
                            <w:sz w:val="20"/>
                          </w:rPr>
                          <w:t>methodology</w:t>
                        </w:r>
                        <w:r>
                          <w:rPr>
                            <w:color w:val="231F20"/>
                            <w:spacing w:val="-12"/>
                            <w:sz w:val="20"/>
                          </w:rPr>
                          <w:t xml:space="preserve"> </w:t>
                        </w:r>
                        <w:r>
                          <w:rPr>
                            <w:color w:val="231F20"/>
                            <w:sz w:val="20"/>
                          </w:rPr>
                          <w:t>often</w:t>
                        </w:r>
                        <w:r>
                          <w:rPr>
                            <w:color w:val="231F20"/>
                            <w:spacing w:val="-12"/>
                            <w:sz w:val="20"/>
                          </w:rPr>
                          <w:t xml:space="preserve"> </w:t>
                        </w:r>
                        <w:r>
                          <w:rPr>
                            <w:color w:val="231F20"/>
                            <w:sz w:val="20"/>
                          </w:rPr>
                          <w:t>led</w:t>
                        </w:r>
                        <w:r>
                          <w:rPr>
                            <w:color w:val="231F20"/>
                            <w:spacing w:val="-12"/>
                            <w:sz w:val="20"/>
                          </w:rPr>
                          <w:t xml:space="preserve"> </w:t>
                        </w:r>
                        <w:r>
                          <w:rPr>
                            <w:color w:val="231F20"/>
                            <w:sz w:val="20"/>
                          </w:rPr>
                          <w:t>to</w:t>
                        </w:r>
                        <w:r>
                          <w:rPr>
                            <w:color w:val="231F20"/>
                            <w:spacing w:val="-12"/>
                            <w:sz w:val="20"/>
                          </w:rPr>
                          <w:t xml:space="preserve"> </w:t>
                        </w:r>
                        <w:r>
                          <w:rPr>
                            <w:color w:val="231F20"/>
                            <w:sz w:val="20"/>
                          </w:rPr>
                          <w:t xml:space="preserve">intraday </w:t>
                        </w:r>
                        <w:r>
                          <w:rPr>
                            <w:color w:val="231F20"/>
                            <w:w w:val="105"/>
                            <w:sz w:val="20"/>
                          </w:rPr>
                          <w:t>price swings and volatility, particularly during index rebalancing, as the market struggled to absorb large institutional flows in real-time.</w:t>
                        </w:r>
                      </w:p>
                    </w:txbxContent>
                  </v:textbox>
                </v:shape>
                <v:shape id="Textbox 15" o:spid="_x0000_s1034" type="#_x0000_t202" style="position:absolute;left:34510;top:20519;width:31642;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2C5141" w:rsidRDefault="002C5141">
                        <w:pPr>
                          <w:spacing w:line="201" w:lineRule="exact"/>
                          <w:jc w:val="both"/>
                          <w:rPr>
                            <w:sz w:val="20"/>
                          </w:rPr>
                        </w:pPr>
                        <w:r>
                          <w:rPr>
                            <w:color w:val="231F20"/>
                            <w:sz w:val="20"/>
                          </w:rPr>
                          <w:t>The</w:t>
                        </w:r>
                        <w:r>
                          <w:rPr>
                            <w:color w:val="231F20"/>
                            <w:spacing w:val="6"/>
                            <w:sz w:val="20"/>
                          </w:rPr>
                          <w:t xml:space="preserve"> </w:t>
                        </w:r>
                        <w:r>
                          <w:rPr>
                            <w:color w:val="231F20"/>
                            <w:sz w:val="20"/>
                          </w:rPr>
                          <w:t>new</w:t>
                        </w:r>
                        <w:r>
                          <w:rPr>
                            <w:color w:val="231F20"/>
                            <w:spacing w:val="8"/>
                            <w:sz w:val="20"/>
                          </w:rPr>
                          <w:t xml:space="preserve"> </w:t>
                        </w:r>
                        <w:r>
                          <w:rPr>
                            <w:color w:val="231F20"/>
                            <w:sz w:val="20"/>
                          </w:rPr>
                          <w:t>framework</w:t>
                        </w:r>
                        <w:r>
                          <w:rPr>
                            <w:color w:val="231F20"/>
                            <w:spacing w:val="8"/>
                            <w:sz w:val="20"/>
                          </w:rPr>
                          <w:t xml:space="preserve"> </w:t>
                        </w:r>
                        <w:r>
                          <w:rPr>
                            <w:color w:val="231F20"/>
                            <w:sz w:val="20"/>
                          </w:rPr>
                          <w:t>is</w:t>
                        </w:r>
                        <w:r>
                          <w:rPr>
                            <w:color w:val="231F20"/>
                            <w:spacing w:val="8"/>
                            <w:sz w:val="20"/>
                          </w:rPr>
                          <w:t xml:space="preserve"> </w:t>
                        </w:r>
                        <w:r>
                          <w:rPr>
                            <w:color w:val="231F20"/>
                            <w:sz w:val="20"/>
                          </w:rPr>
                          <w:t>scheduled</w:t>
                        </w:r>
                        <w:r>
                          <w:rPr>
                            <w:color w:val="231F20"/>
                            <w:spacing w:val="9"/>
                            <w:sz w:val="20"/>
                          </w:rPr>
                          <w:t xml:space="preserve"> </w:t>
                        </w:r>
                        <w:r>
                          <w:rPr>
                            <w:color w:val="231F20"/>
                            <w:sz w:val="20"/>
                          </w:rPr>
                          <w:t>to</w:t>
                        </w:r>
                        <w:r>
                          <w:rPr>
                            <w:color w:val="231F20"/>
                            <w:spacing w:val="8"/>
                            <w:sz w:val="20"/>
                          </w:rPr>
                          <w:t xml:space="preserve"> </w:t>
                        </w:r>
                        <w:r>
                          <w:rPr>
                            <w:color w:val="231F20"/>
                            <w:sz w:val="20"/>
                          </w:rPr>
                          <w:t>come</w:t>
                        </w:r>
                        <w:r>
                          <w:rPr>
                            <w:color w:val="231F20"/>
                            <w:spacing w:val="8"/>
                            <w:sz w:val="20"/>
                          </w:rPr>
                          <w:t xml:space="preserve"> </w:t>
                        </w:r>
                        <w:r>
                          <w:rPr>
                            <w:color w:val="231F20"/>
                            <w:sz w:val="20"/>
                          </w:rPr>
                          <w:t>into</w:t>
                        </w:r>
                        <w:r>
                          <w:rPr>
                            <w:color w:val="231F20"/>
                            <w:spacing w:val="8"/>
                            <w:sz w:val="20"/>
                          </w:rPr>
                          <w:t xml:space="preserve"> </w:t>
                        </w:r>
                        <w:r>
                          <w:rPr>
                            <w:color w:val="231F20"/>
                            <w:sz w:val="20"/>
                          </w:rPr>
                          <w:t>force</w:t>
                        </w:r>
                        <w:r>
                          <w:rPr>
                            <w:color w:val="231F20"/>
                            <w:spacing w:val="9"/>
                            <w:sz w:val="20"/>
                          </w:rPr>
                          <w:t xml:space="preserve"> </w:t>
                        </w:r>
                        <w:r>
                          <w:rPr>
                            <w:color w:val="231F20"/>
                            <w:spacing w:val="-5"/>
                            <w:sz w:val="20"/>
                          </w:rPr>
                          <w:t>on</w:t>
                        </w:r>
                      </w:p>
                      <w:p w:rsidR="002C5141" w:rsidRDefault="002C5141">
                        <w:pPr>
                          <w:spacing w:line="280" w:lineRule="atLeast"/>
                          <w:ind w:right="18"/>
                          <w:jc w:val="both"/>
                          <w:rPr>
                            <w:sz w:val="20"/>
                          </w:rPr>
                        </w:pPr>
                        <w:r>
                          <w:rPr>
                            <w:color w:val="231F20"/>
                            <w:sz w:val="20"/>
                          </w:rPr>
                          <w:t>August 03, 20F26, with the auction session conducted between 03:15 pm and 03:35 pm. In the initial phase, CAS</w:t>
                        </w:r>
                        <w:r>
                          <w:rPr>
                            <w:color w:val="231F20"/>
                            <w:spacing w:val="40"/>
                            <w:sz w:val="20"/>
                          </w:rPr>
                          <w:t xml:space="preserve"> </w:t>
                        </w:r>
                        <w:r>
                          <w:rPr>
                            <w:color w:val="231F20"/>
                            <w:sz w:val="20"/>
                          </w:rPr>
                          <w:t>will</w:t>
                        </w:r>
                        <w:r>
                          <w:rPr>
                            <w:color w:val="231F20"/>
                            <w:spacing w:val="40"/>
                            <w:sz w:val="20"/>
                          </w:rPr>
                          <w:t xml:space="preserve"> </w:t>
                        </w:r>
                        <w:r>
                          <w:rPr>
                            <w:color w:val="231F20"/>
                            <w:sz w:val="20"/>
                          </w:rPr>
                          <w:t>apply</w:t>
                        </w:r>
                        <w:r>
                          <w:rPr>
                            <w:color w:val="231F20"/>
                            <w:spacing w:val="40"/>
                            <w:sz w:val="20"/>
                          </w:rPr>
                          <w:t xml:space="preserve"> </w:t>
                        </w:r>
                        <w:r>
                          <w:rPr>
                            <w:color w:val="231F20"/>
                            <w:sz w:val="20"/>
                          </w:rPr>
                          <w:t>to</w:t>
                        </w:r>
                        <w:r>
                          <w:rPr>
                            <w:color w:val="231F20"/>
                            <w:spacing w:val="40"/>
                            <w:sz w:val="20"/>
                          </w:rPr>
                          <w:t xml:space="preserve"> </w:t>
                        </w:r>
                        <w:r>
                          <w:rPr>
                            <w:color w:val="231F20"/>
                            <w:sz w:val="20"/>
                          </w:rPr>
                          <w:t>stocks</w:t>
                        </w:r>
                        <w:r>
                          <w:rPr>
                            <w:color w:val="231F20"/>
                            <w:spacing w:val="40"/>
                            <w:sz w:val="20"/>
                          </w:rPr>
                          <w:t xml:space="preserve"> </w:t>
                        </w:r>
                        <w:r>
                          <w:rPr>
                            <w:color w:val="231F20"/>
                            <w:sz w:val="20"/>
                          </w:rPr>
                          <w:t>in</w:t>
                        </w:r>
                        <w:r>
                          <w:rPr>
                            <w:color w:val="231F20"/>
                            <w:spacing w:val="40"/>
                            <w:sz w:val="20"/>
                          </w:rPr>
                          <w:t xml:space="preserve"> </w:t>
                        </w:r>
                        <w:r>
                          <w:rPr>
                            <w:color w:val="231F20"/>
                            <w:sz w:val="20"/>
                          </w:rPr>
                          <w:t>the</w:t>
                        </w:r>
                        <w:r>
                          <w:rPr>
                            <w:color w:val="231F20"/>
                            <w:spacing w:val="40"/>
                            <w:sz w:val="20"/>
                          </w:rPr>
                          <w:t xml:space="preserve"> </w:t>
                        </w:r>
                        <w:r>
                          <w:rPr>
                            <w:color w:val="231F20"/>
                            <w:sz w:val="20"/>
                          </w:rPr>
                          <w:t>equity</w:t>
                        </w:r>
                        <w:r>
                          <w:rPr>
                            <w:color w:val="231F20"/>
                            <w:spacing w:val="40"/>
                            <w:sz w:val="20"/>
                          </w:rPr>
                          <w:t xml:space="preserve"> </w:t>
                        </w:r>
                        <w:r>
                          <w:rPr>
                            <w:color w:val="231F20"/>
                            <w:sz w:val="20"/>
                          </w:rPr>
                          <w:t>cash</w:t>
                        </w:r>
                        <w:r>
                          <w:rPr>
                            <w:color w:val="231F20"/>
                            <w:spacing w:val="40"/>
                            <w:sz w:val="20"/>
                          </w:rPr>
                          <w:t xml:space="preserve"> </w:t>
                        </w:r>
                        <w:r>
                          <w:rPr>
                            <w:color w:val="231F20"/>
                            <w:sz w:val="20"/>
                          </w:rPr>
                          <w:t>segment on which derivative contracts are available. For all</w:t>
                        </w:r>
                        <w:r>
                          <w:rPr>
                            <w:color w:val="231F20"/>
                            <w:spacing w:val="80"/>
                            <w:sz w:val="20"/>
                          </w:rPr>
                          <w:t xml:space="preserve"> </w:t>
                        </w:r>
                        <w:r>
                          <w:rPr>
                            <w:color w:val="231F20"/>
                            <w:sz w:val="20"/>
                          </w:rPr>
                          <w:t xml:space="preserve">other securities, the closing price will continue to be determined based on the existing 30-minute VWAP </w:t>
                        </w:r>
                        <w:r>
                          <w:rPr>
                            <w:color w:val="231F20"/>
                            <w:spacing w:val="-2"/>
                            <w:sz w:val="20"/>
                          </w:rPr>
                          <w:t>methodology.</w:t>
                        </w:r>
                      </w:p>
                    </w:txbxContent>
                  </v:textbox>
                </v:shape>
                <v:shape id="Textbox 17" o:spid="_x0000_s1035" type="#_x0000_t202" style="position:absolute;left:850;top:31983;width:31648;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2C5141" w:rsidRDefault="002C5141">
                        <w:pPr>
                          <w:spacing w:line="201" w:lineRule="exact"/>
                          <w:jc w:val="both"/>
                          <w:rPr>
                            <w:sz w:val="20"/>
                          </w:rPr>
                        </w:pPr>
                        <w:r>
                          <w:rPr>
                            <w:color w:val="231F20"/>
                            <w:sz w:val="20"/>
                          </w:rPr>
                          <w:t>To</w:t>
                        </w:r>
                        <w:r>
                          <w:rPr>
                            <w:color w:val="231F20"/>
                            <w:spacing w:val="-14"/>
                            <w:sz w:val="20"/>
                          </w:rPr>
                          <w:t xml:space="preserve"> </w:t>
                        </w:r>
                        <w:r>
                          <w:rPr>
                            <w:color w:val="231F20"/>
                            <w:sz w:val="20"/>
                          </w:rPr>
                          <w:t>address</w:t>
                        </w:r>
                        <w:r>
                          <w:rPr>
                            <w:color w:val="231F20"/>
                            <w:spacing w:val="-14"/>
                            <w:sz w:val="20"/>
                          </w:rPr>
                          <w:t xml:space="preserve"> </w:t>
                        </w:r>
                        <w:r>
                          <w:rPr>
                            <w:color w:val="231F20"/>
                            <w:sz w:val="20"/>
                          </w:rPr>
                          <w:t>these</w:t>
                        </w:r>
                        <w:r>
                          <w:rPr>
                            <w:color w:val="231F20"/>
                            <w:spacing w:val="-13"/>
                            <w:sz w:val="20"/>
                          </w:rPr>
                          <w:t xml:space="preserve"> </w:t>
                        </w:r>
                        <w:r>
                          <w:rPr>
                            <w:color w:val="231F20"/>
                            <w:sz w:val="20"/>
                          </w:rPr>
                          <w:t>challenges</w:t>
                        </w:r>
                        <w:r>
                          <w:rPr>
                            <w:color w:val="231F20"/>
                            <w:spacing w:val="-14"/>
                            <w:sz w:val="20"/>
                          </w:rPr>
                          <w:t xml:space="preserve"> </w:t>
                        </w:r>
                        <w:r>
                          <w:rPr>
                            <w:color w:val="231F20"/>
                            <w:sz w:val="20"/>
                          </w:rPr>
                          <w:t>and</w:t>
                        </w:r>
                        <w:r>
                          <w:rPr>
                            <w:color w:val="231F20"/>
                            <w:spacing w:val="-13"/>
                            <w:sz w:val="20"/>
                          </w:rPr>
                          <w:t xml:space="preserve"> </w:t>
                        </w:r>
                        <w:r>
                          <w:rPr>
                            <w:color w:val="231F20"/>
                            <w:sz w:val="20"/>
                          </w:rPr>
                          <w:t>align</w:t>
                        </w:r>
                        <w:r>
                          <w:rPr>
                            <w:color w:val="231F20"/>
                            <w:spacing w:val="-14"/>
                            <w:sz w:val="20"/>
                          </w:rPr>
                          <w:t xml:space="preserve"> </w:t>
                        </w:r>
                        <w:r>
                          <w:rPr>
                            <w:color w:val="231F20"/>
                            <w:sz w:val="20"/>
                          </w:rPr>
                          <w:t>with</w:t>
                        </w:r>
                        <w:r>
                          <w:rPr>
                            <w:color w:val="231F20"/>
                            <w:spacing w:val="-14"/>
                            <w:sz w:val="20"/>
                          </w:rPr>
                          <w:t xml:space="preserve"> </w:t>
                        </w:r>
                        <w:r>
                          <w:rPr>
                            <w:color w:val="231F20"/>
                            <w:spacing w:val="-2"/>
                            <w:sz w:val="20"/>
                          </w:rPr>
                          <w:t>international</w:t>
                        </w:r>
                      </w:p>
                      <w:p w:rsidR="002C5141" w:rsidRDefault="002C5141">
                        <w:pPr>
                          <w:spacing w:before="1" w:line="280" w:lineRule="atLeast"/>
                          <w:ind w:right="18"/>
                          <w:jc w:val="both"/>
                          <w:rPr>
                            <w:sz w:val="20"/>
                          </w:rPr>
                        </w:pPr>
                        <w:r>
                          <w:rPr>
                            <w:color w:val="231F20"/>
                            <w:sz w:val="20"/>
                          </w:rPr>
                          <w:t>best practices seen in markets like the NYSE, LSE, and HKEX, SEBI has introduced the closing auction session (CAS). Unlike the VWAP approach, which averages trades</w:t>
                        </w:r>
                        <w:r>
                          <w:rPr>
                            <w:color w:val="231F20"/>
                            <w:spacing w:val="74"/>
                            <w:sz w:val="20"/>
                          </w:rPr>
                          <w:t xml:space="preserve"> </w:t>
                        </w:r>
                        <w:r>
                          <w:rPr>
                            <w:color w:val="231F20"/>
                            <w:sz w:val="20"/>
                          </w:rPr>
                          <w:t>executed</w:t>
                        </w:r>
                        <w:r>
                          <w:rPr>
                            <w:color w:val="231F20"/>
                            <w:spacing w:val="74"/>
                            <w:sz w:val="20"/>
                          </w:rPr>
                          <w:t xml:space="preserve"> </w:t>
                        </w:r>
                        <w:r>
                          <w:rPr>
                            <w:color w:val="231F20"/>
                            <w:sz w:val="20"/>
                          </w:rPr>
                          <w:t>during</w:t>
                        </w:r>
                        <w:r>
                          <w:rPr>
                            <w:color w:val="231F20"/>
                            <w:spacing w:val="75"/>
                            <w:sz w:val="20"/>
                          </w:rPr>
                          <w:t xml:space="preserve"> </w:t>
                        </w:r>
                        <w:r>
                          <w:rPr>
                            <w:color w:val="231F20"/>
                            <w:sz w:val="20"/>
                          </w:rPr>
                          <w:t>the</w:t>
                        </w:r>
                        <w:r>
                          <w:rPr>
                            <w:color w:val="231F20"/>
                            <w:spacing w:val="74"/>
                            <w:sz w:val="20"/>
                          </w:rPr>
                          <w:t xml:space="preserve"> </w:t>
                        </w:r>
                        <w:r>
                          <w:rPr>
                            <w:color w:val="231F20"/>
                            <w:sz w:val="20"/>
                          </w:rPr>
                          <w:t>last</w:t>
                        </w:r>
                        <w:r>
                          <w:rPr>
                            <w:color w:val="231F20"/>
                            <w:spacing w:val="74"/>
                            <w:sz w:val="20"/>
                          </w:rPr>
                          <w:t xml:space="preserve"> </w:t>
                        </w:r>
                        <w:r>
                          <w:rPr>
                            <w:color w:val="231F20"/>
                            <w:sz w:val="20"/>
                          </w:rPr>
                          <w:t>30</w:t>
                        </w:r>
                        <w:r>
                          <w:rPr>
                            <w:color w:val="231F20"/>
                            <w:spacing w:val="75"/>
                            <w:sz w:val="20"/>
                          </w:rPr>
                          <w:t xml:space="preserve"> </w:t>
                        </w:r>
                        <w:r>
                          <w:rPr>
                            <w:color w:val="231F20"/>
                            <w:sz w:val="20"/>
                          </w:rPr>
                          <w:t>minutes</w:t>
                        </w:r>
                        <w:r>
                          <w:rPr>
                            <w:color w:val="231F20"/>
                            <w:spacing w:val="74"/>
                            <w:sz w:val="20"/>
                          </w:rPr>
                          <w:t xml:space="preserve"> </w:t>
                        </w:r>
                        <w:r>
                          <w:rPr>
                            <w:color w:val="231F20"/>
                            <w:sz w:val="20"/>
                          </w:rPr>
                          <w:t>of</w:t>
                        </w:r>
                        <w:r>
                          <w:rPr>
                            <w:color w:val="231F20"/>
                            <w:spacing w:val="74"/>
                            <w:sz w:val="20"/>
                          </w:rPr>
                          <w:t xml:space="preserve"> </w:t>
                        </w:r>
                        <w:r>
                          <w:rPr>
                            <w:color w:val="231F20"/>
                            <w:sz w:val="20"/>
                          </w:rPr>
                          <w:t>the</w:t>
                        </w:r>
                      </w:p>
                    </w:txbxContent>
                  </v:textbox>
                </v:shape>
                <v:shape id="Textbox 18" o:spid="_x0000_s1036" type="#_x0000_t202" style="position:absolute;left:34510;top:35463;width:31642;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2C5141" w:rsidRDefault="002C5141">
                        <w:pPr>
                          <w:spacing w:line="201" w:lineRule="exact"/>
                          <w:rPr>
                            <w:sz w:val="20"/>
                          </w:rPr>
                        </w:pPr>
                        <w:r>
                          <w:rPr>
                            <w:color w:val="231F20"/>
                            <w:w w:val="105"/>
                            <w:sz w:val="20"/>
                          </w:rPr>
                          <w:t>This</w:t>
                        </w:r>
                        <w:r>
                          <w:rPr>
                            <w:color w:val="231F20"/>
                            <w:spacing w:val="42"/>
                            <w:w w:val="105"/>
                            <w:sz w:val="20"/>
                          </w:rPr>
                          <w:t xml:space="preserve"> </w:t>
                        </w:r>
                        <w:r>
                          <w:rPr>
                            <w:color w:val="231F20"/>
                            <w:w w:val="105"/>
                            <w:sz w:val="20"/>
                          </w:rPr>
                          <w:t>strategic</w:t>
                        </w:r>
                        <w:r>
                          <w:rPr>
                            <w:color w:val="231F20"/>
                            <w:spacing w:val="42"/>
                            <w:w w:val="105"/>
                            <w:sz w:val="20"/>
                          </w:rPr>
                          <w:t xml:space="preserve"> </w:t>
                        </w:r>
                        <w:r>
                          <w:rPr>
                            <w:color w:val="231F20"/>
                            <w:w w:val="105"/>
                            <w:sz w:val="20"/>
                          </w:rPr>
                          <w:t>transition</w:t>
                        </w:r>
                        <w:r>
                          <w:rPr>
                            <w:color w:val="231F20"/>
                            <w:spacing w:val="42"/>
                            <w:w w:val="105"/>
                            <w:sz w:val="20"/>
                          </w:rPr>
                          <w:t xml:space="preserve"> </w:t>
                        </w:r>
                        <w:r>
                          <w:rPr>
                            <w:color w:val="231F20"/>
                            <w:w w:val="105"/>
                            <w:sz w:val="20"/>
                          </w:rPr>
                          <w:t>marks</w:t>
                        </w:r>
                        <w:r>
                          <w:rPr>
                            <w:color w:val="231F20"/>
                            <w:spacing w:val="42"/>
                            <w:w w:val="105"/>
                            <w:sz w:val="20"/>
                          </w:rPr>
                          <w:t xml:space="preserve"> </w:t>
                        </w:r>
                        <w:r>
                          <w:rPr>
                            <w:color w:val="231F20"/>
                            <w:w w:val="105"/>
                            <w:sz w:val="20"/>
                          </w:rPr>
                          <w:t>a</w:t>
                        </w:r>
                        <w:r>
                          <w:rPr>
                            <w:color w:val="231F20"/>
                            <w:spacing w:val="42"/>
                            <w:w w:val="105"/>
                            <w:sz w:val="20"/>
                          </w:rPr>
                          <w:t xml:space="preserve"> </w:t>
                        </w:r>
                        <w:r>
                          <w:rPr>
                            <w:color w:val="231F20"/>
                            <w:w w:val="105"/>
                            <w:sz w:val="20"/>
                          </w:rPr>
                          <w:t>significant</w:t>
                        </w:r>
                        <w:r>
                          <w:rPr>
                            <w:color w:val="231F20"/>
                            <w:spacing w:val="42"/>
                            <w:w w:val="105"/>
                            <w:sz w:val="20"/>
                          </w:rPr>
                          <w:t xml:space="preserve"> </w:t>
                        </w:r>
                        <w:r>
                          <w:rPr>
                            <w:color w:val="231F20"/>
                            <w:w w:val="105"/>
                            <w:sz w:val="20"/>
                          </w:rPr>
                          <w:t>step</w:t>
                        </w:r>
                        <w:r>
                          <w:rPr>
                            <w:color w:val="231F20"/>
                            <w:spacing w:val="42"/>
                            <w:w w:val="105"/>
                            <w:sz w:val="20"/>
                          </w:rPr>
                          <w:t xml:space="preserve"> </w:t>
                        </w:r>
                        <w:r>
                          <w:rPr>
                            <w:color w:val="231F20"/>
                            <w:spacing w:val="-5"/>
                            <w:w w:val="105"/>
                            <w:sz w:val="20"/>
                          </w:rPr>
                          <w:t>in</w:t>
                        </w:r>
                      </w:p>
                      <w:p w:rsidR="002C5141" w:rsidRDefault="002C5141">
                        <w:pPr>
                          <w:spacing w:line="280" w:lineRule="atLeast"/>
                          <w:rPr>
                            <w:sz w:val="20"/>
                          </w:rPr>
                        </w:pPr>
                        <w:r>
                          <w:rPr>
                            <w:color w:val="231F20"/>
                            <w:sz w:val="20"/>
                          </w:rPr>
                          <w:t>achieving cross-market consistency and enhancing the robustness of India’s price discovery mechanism.</w:t>
                        </w:r>
                      </w:p>
                    </w:txbxContent>
                  </v:textbox>
                </v:shape>
                <w10:anchorlock/>
              </v:group>
            </w:pict>
          </mc:Fallback>
        </mc:AlternateContent>
      </w:r>
    </w:p>
    <w:p w:rsidR="00B81C05" w:rsidRDefault="00B81C05">
      <w:pPr>
        <w:pStyle w:val="BodyText"/>
        <w:spacing w:before="1"/>
        <w:rPr>
          <w:sz w:val="20"/>
        </w:rPr>
      </w:pPr>
    </w:p>
    <w:p w:rsidR="00B81C05" w:rsidRDefault="00B81C05">
      <w:pPr>
        <w:pStyle w:val="BodyText"/>
        <w:rPr>
          <w:sz w:val="20"/>
        </w:rPr>
        <w:sectPr w:rsidR="00B81C05">
          <w:headerReference w:type="even" r:id="rId9"/>
          <w:headerReference w:type="default" r:id="rId10"/>
          <w:pgSz w:w="12590" w:h="16190"/>
          <w:pgMar w:top="1080" w:right="992" w:bottom="1020" w:left="992" w:header="845" w:footer="0" w:gutter="0"/>
          <w:cols w:space="720"/>
        </w:sectPr>
      </w:pPr>
    </w:p>
    <w:p w:rsidR="00B81C05" w:rsidRDefault="00394C73">
      <w:pPr>
        <w:pStyle w:val="BodyText"/>
        <w:spacing w:before="70" w:line="297" w:lineRule="auto"/>
        <w:ind w:left="482"/>
        <w:jc w:val="both"/>
      </w:pPr>
      <w:r>
        <w:rPr>
          <w:color w:val="231F20"/>
        </w:rPr>
        <w:t>by</w:t>
      </w:r>
      <w:r>
        <w:rPr>
          <w:color w:val="231F20"/>
          <w:spacing w:val="-4"/>
        </w:rPr>
        <w:t xml:space="preserve"> </w:t>
      </w:r>
      <w:r>
        <w:rPr>
          <w:color w:val="231F20"/>
        </w:rPr>
        <w:t>the</w:t>
      </w:r>
      <w:r>
        <w:rPr>
          <w:color w:val="231F20"/>
          <w:spacing w:val="-4"/>
        </w:rPr>
        <w:t xml:space="preserve"> </w:t>
      </w:r>
      <w:r>
        <w:rPr>
          <w:color w:val="231F20"/>
        </w:rPr>
        <w:t>escalation</w:t>
      </w:r>
      <w:r>
        <w:rPr>
          <w:color w:val="231F20"/>
          <w:spacing w:val="-4"/>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Iran-U.S.</w:t>
      </w:r>
      <w:r>
        <w:rPr>
          <w:color w:val="231F20"/>
          <w:spacing w:val="-4"/>
        </w:rPr>
        <w:t xml:space="preserve"> </w:t>
      </w:r>
      <w:r>
        <w:rPr>
          <w:color w:val="231F20"/>
        </w:rPr>
        <w:t>conflict,</w:t>
      </w:r>
      <w:r>
        <w:rPr>
          <w:color w:val="231F20"/>
          <w:spacing w:val="-4"/>
        </w:rPr>
        <w:t xml:space="preserve"> </w:t>
      </w:r>
      <w:r>
        <w:rPr>
          <w:color w:val="231F20"/>
        </w:rPr>
        <w:t>which triggered</w:t>
      </w:r>
      <w:r>
        <w:rPr>
          <w:color w:val="231F20"/>
          <w:spacing w:val="-4"/>
        </w:rPr>
        <w:t xml:space="preserve"> </w:t>
      </w:r>
      <w:r>
        <w:rPr>
          <w:color w:val="231F20"/>
        </w:rPr>
        <w:t>a</w:t>
      </w:r>
      <w:r>
        <w:rPr>
          <w:color w:val="231F20"/>
          <w:spacing w:val="-4"/>
        </w:rPr>
        <w:t xml:space="preserve"> </w:t>
      </w:r>
      <w:r>
        <w:rPr>
          <w:color w:val="231F20"/>
        </w:rPr>
        <w:t>steady</w:t>
      </w:r>
      <w:r>
        <w:rPr>
          <w:color w:val="231F20"/>
          <w:spacing w:val="-4"/>
        </w:rPr>
        <w:t xml:space="preserve"> </w:t>
      </w:r>
      <w:r>
        <w:rPr>
          <w:color w:val="231F20"/>
        </w:rPr>
        <w:t>15.2</w:t>
      </w:r>
      <w:r>
        <w:rPr>
          <w:color w:val="231F20"/>
          <w:spacing w:val="-4"/>
        </w:rPr>
        <w:t xml:space="preserve"> </w:t>
      </w:r>
      <w:r>
        <w:rPr>
          <w:color w:val="231F20"/>
        </w:rPr>
        <w:t>per</w:t>
      </w:r>
      <w:r>
        <w:rPr>
          <w:color w:val="231F20"/>
          <w:spacing w:val="-4"/>
        </w:rPr>
        <w:t xml:space="preserve"> </w:t>
      </w:r>
      <w:r>
        <w:rPr>
          <w:color w:val="231F20"/>
        </w:rPr>
        <w:t>cent</w:t>
      </w:r>
      <w:r>
        <w:rPr>
          <w:color w:val="231F20"/>
          <w:spacing w:val="-4"/>
        </w:rPr>
        <w:t xml:space="preserve"> </w:t>
      </w:r>
      <w:r>
        <w:rPr>
          <w:color w:val="231F20"/>
        </w:rPr>
        <w:t>correction</w:t>
      </w:r>
      <w:r>
        <w:rPr>
          <w:color w:val="231F20"/>
          <w:spacing w:val="-4"/>
        </w:rPr>
        <w:t xml:space="preserve"> </w:t>
      </w:r>
      <w:r>
        <w:rPr>
          <w:color w:val="231F20"/>
        </w:rPr>
        <w:t>from the peak, as markets responded to rising crude oil prices and global risk aversion.</w:t>
      </w:r>
    </w:p>
    <w:p w:rsidR="00B81C05" w:rsidRDefault="00394C73">
      <w:pPr>
        <w:pStyle w:val="BodyText"/>
        <w:spacing w:before="172" w:line="297" w:lineRule="auto"/>
        <w:ind w:left="482"/>
        <w:jc w:val="both"/>
      </w:pPr>
      <w:r>
        <w:rPr>
          <w:color w:val="231F20"/>
        </w:rPr>
        <w:t>During this period of heightened volatility and sustained FPI selling, DIIs continued to provide stability to the equity market with a record net inflow of ₹8.5 lakh crore in 2025-26. However, despite</w:t>
      </w:r>
      <w:r>
        <w:rPr>
          <w:color w:val="231F20"/>
          <w:spacing w:val="-5"/>
        </w:rPr>
        <w:t xml:space="preserve"> </w:t>
      </w:r>
      <w:r>
        <w:rPr>
          <w:color w:val="231F20"/>
        </w:rPr>
        <w:t>the</w:t>
      </w:r>
      <w:r>
        <w:rPr>
          <w:color w:val="231F20"/>
          <w:spacing w:val="-5"/>
        </w:rPr>
        <w:t xml:space="preserve"> </w:t>
      </w:r>
      <w:r>
        <w:rPr>
          <w:color w:val="231F20"/>
        </w:rPr>
        <w:t>domestic</w:t>
      </w:r>
      <w:r>
        <w:rPr>
          <w:color w:val="231F20"/>
          <w:spacing w:val="-5"/>
        </w:rPr>
        <w:t xml:space="preserve"> </w:t>
      </w:r>
      <w:r>
        <w:rPr>
          <w:color w:val="231F20"/>
        </w:rPr>
        <w:t>support,</w:t>
      </w:r>
      <w:r>
        <w:rPr>
          <w:color w:val="231F20"/>
          <w:spacing w:val="-5"/>
        </w:rPr>
        <w:t xml:space="preserve"> </w:t>
      </w:r>
      <w:r>
        <w:rPr>
          <w:color w:val="231F20"/>
        </w:rPr>
        <w:t>the</w:t>
      </w:r>
      <w:r>
        <w:rPr>
          <w:color w:val="231F20"/>
          <w:spacing w:val="-5"/>
        </w:rPr>
        <w:t xml:space="preserve"> </w:t>
      </w:r>
      <w:r>
        <w:rPr>
          <w:color w:val="231F20"/>
        </w:rPr>
        <w:t>Indian</w:t>
      </w:r>
      <w:r>
        <w:rPr>
          <w:color w:val="231F20"/>
          <w:spacing w:val="-5"/>
        </w:rPr>
        <w:t xml:space="preserve"> </w:t>
      </w:r>
      <w:r>
        <w:rPr>
          <w:color w:val="231F20"/>
        </w:rPr>
        <w:t>market witnessed</w:t>
      </w:r>
      <w:r>
        <w:rPr>
          <w:color w:val="231F20"/>
          <w:spacing w:val="-16"/>
        </w:rPr>
        <w:t xml:space="preserve"> </w:t>
      </w:r>
      <w:r>
        <w:rPr>
          <w:color w:val="231F20"/>
        </w:rPr>
        <w:t>a</w:t>
      </w:r>
      <w:r>
        <w:rPr>
          <w:color w:val="231F20"/>
          <w:spacing w:val="-15"/>
        </w:rPr>
        <w:t xml:space="preserve"> </w:t>
      </w:r>
      <w:r>
        <w:rPr>
          <w:color w:val="231F20"/>
        </w:rPr>
        <w:t>5.1</w:t>
      </w:r>
      <w:r>
        <w:rPr>
          <w:color w:val="231F20"/>
          <w:spacing w:val="-15"/>
        </w:rPr>
        <w:t xml:space="preserve"> </w:t>
      </w:r>
      <w:r>
        <w:rPr>
          <w:color w:val="231F20"/>
        </w:rPr>
        <w:t>per</w:t>
      </w:r>
      <w:r>
        <w:rPr>
          <w:color w:val="231F20"/>
          <w:spacing w:val="-16"/>
        </w:rPr>
        <w:t xml:space="preserve"> </w:t>
      </w:r>
      <w:r>
        <w:rPr>
          <w:color w:val="231F20"/>
        </w:rPr>
        <w:t>cent</w:t>
      </w:r>
      <w:r>
        <w:rPr>
          <w:color w:val="231F20"/>
          <w:spacing w:val="-15"/>
        </w:rPr>
        <w:t xml:space="preserve"> </w:t>
      </w:r>
      <w:r>
        <w:rPr>
          <w:color w:val="231F20"/>
        </w:rPr>
        <w:t>decline</w:t>
      </w:r>
      <w:r>
        <w:rPr>
          <w:color w:val="231F20"/>
          <w:spacing w:val="-15"/>
        </w:rPr>
        <w:t xml:space="preserve"> </w:t>
      </w:r>
      <w:r>
        <w:rPr>
          <w:color w:val="231F20"/>
        </w:rPr>
        <w:t>during</w:t>
      </w:r>
      <w:r>
        <w:rPr>
          <w:color w:val="231F20"/>
          <w:spacing w:val="-15"/>
        </w:rPr>
        <w:t xml:space="preserve"> </w:t>
      </w:r>
      <w:r>
        <w:rPr>
          <w:color w:val="231F20"/>
        </w:rPr>
        <w:t>2025-26, marking a period of underperformance relative to</w:t>
      </w:r>
      <w:r>
        <w:rPr>
          <w:color w:val="231F20"/>
          <w:spacing w:val="-4"/>
        </w:rPr>
        <w:t xml:space="preserve"> </w:t>
      </w:r>
      <w:r>
        <w:rPr>
          <w:color w:val="231F20"/>
        </w:rPr>
        <w:t>global</w:t>
      </w:r>
      <w:r>
        <w:rPr>
          <w:color w:val="231F20"/>
          <w:spacing w:val="-4"/>
        </w:rPr>
        <w:t xml:space="preserve"> </w:t>
      </w:r>
      <w:r>
        <w:rPr>
          <w:color w:val="231F20"/>
        </w:rPr>
        <w:t>peers.</w:t>
      </w:r>
      <w:r>
        <w:rPr>
          <w:color w:val="231F20"/>
          <w:spacing w:val="-4"/>
        </w:rPr>
        <w:t xml:space="preserve"> </w:t>
      </w:r>
      <w:r>
        <w:rPr>
          <w:color w:val="231F20"/>
        </w:rPr>
        <w:t>In</w:t>
      </w:r>
      <w:r>
        <w:rPr>
          <w:color w:val="231F20"/>
          <w:spacing w:val="-4"/>
        </w:rPr>
        <w:t xml:space="preserve"> </w:t>
      </w:r>
      <w:r>
        <w:rPr>
          <w:color w:val="231F20"/>
        </w:rPr>
        <w:t>contrast,</w:t>
      </w:r>
      <w:r>
        <w:rPr>
          <w:color w:val="231F20"/>
          <w:spacing w:val="-4"/>
        </w:rPr>
        <w:t xml:space="preserve"> </w:t>
      </w:r>
      <w:r>
        <w:rPr>
          <w:color w:val="231F20"/>
        </w:rPr>
        <w:t>the</w:t>
      </w:r>
      <w:r>
        <w:rPr>
          <w:color w:val="231F20"/>
          <w:spacing w:val="-4"/>
        </w:rPr>
        <w:t xml:space="preserve"> </w:t>
      </w:r>
      <w:r>
        <w:rPr>
          <w:color w:val="231F20"/>
        </w:rPr>
        <w:t>MSCI</w:t>
      </w:r>
      <w:r>
        <w:rPr>
          <w:color w:val="231F20"/>
          <w:spacing w:val="-4"/>
        </w:rPr>
        <w:t xml:space="preserve"> </w:t>
      </w:r>
      <w:r>
        <w:rPr>
          <w:color w:val="231F20"/>
        </w:rPr>
        <w:t>Emerging Market Index and MSCI World Index witnessed robust</w:t>
      </w:r>
      <w:r>
        <w:rPr>
          <w:color w:val="231F20"/>
          <w:spacing w:val="-16"/>
        </w:rPr>
        <w:t xml:space="preserve"> </w:t>
      </w:r>
      <w:r>
        <w:rPr>
          <w:color w:val="231F20"/>
        </w:rPr>
        <w:t>growth</w:t>
      </w:r>
      <w:r>
        <w:rPr>
          <w:color w:val="231F20"/>
          <w:spacing w:val="-15"/>
        </w:rPr>
        <w:t xml:space="preserve"> </w:t>
      </w:r>
      <w:r>
        <w:rPr>
          <w:color w:val="231F20"/>
        </w:rPr>
        <w:t>of</w:t>
      </w:r>
      <w:r>
        <w:rPr>
          <w:color w:val="231F20"/>
          <w:spacing w:val="-15"/>
        </w:rPr>
        <w:t xml:space="preserve"> </w:t>
      </w:r>
      <w:r>
        <w:rPr>
          <w:color w:val="231F20"/>
        </w:rPr>
        <w:t>24.7</w:t>
      </w:r>
      <w:r>
        <w:rPr>
          <w:color w:val="231F20"/>
          <w:spacing w:val="-16"/>
        </w:rPr>
        <w:t xml:space="preserve"> </w:t>
      </w:r>
      <w:r>
        <w:rPr>
          <w:color w:val="231F20"/>
        </w:rPr>
        <w:t>per</w:t>
      </w:r>
      <w:r>
        <w:rPr>
          <w:color w:val="231F20"/>
          <w:spacing w:val="-15"/>
        </w:rPr>
        <w:t xml:space="preserve"> </w:t>
      </w:r>
      <w:r>
        <w:rPr>
          <w:color w:val="231F20"/>
        </w:rPr>
        <w:t>cent</w:t>
      </w:r>
      <w:r>
        <w:rPr>
          <w:color w:val="231F20"/>
          <w:spacing w:val="-15"/>
        </w:rPr>
        <w:t xml:space="preserve"> </w:t>
      </w:r>
      <w:r>
        <w:rPr>
          <w:color w:val="231F20"/>
        </w:rPr>
        <w:t>and</w:t>
      </w:r>
      <w:r>
        <w:rPr>
          <w:color w:val="231F20"/>
          <w:spacing w:val="-15"/>
        </w:rPr>
        <w:t xml:space="preserve"> </w:t>
      </w:r>
      <w:r>
        <w:rPr>
          <w:color w:val="231F20"/>
        </w:rPr>
        <w:t>17.2</w:t>
      </w:r>
      <w:r>
        <w:rPr>
          <w:color w:val="231F20"/>
          <w:spacing w:val="-16"/>
        </w:rPr>
        <w:t xml:space="preserve"> </w:t>
      </w:r>
      <w:r>
        <w:rPr>
          <w:color w:val="231F20"/>
        </w:rPr>
        <w:t>per</w:t>
      </w:r>
      <w:r>
        <w:rPr>
          <w:color w:val="231F20"/>
          <w:spacing w:val="-15"/>
        </w:rPr>
        <w:t xml:space="preserve"> </w:t>
      </w:r>
      <w:r>
        <w:rPr>
          <w:color w:val="231F20"/>
        </w:rPr>
        <w:t>cent, respectively</w:t>
      </w:r>
      <w:r>
        <w:rPr>
          <w:color w:val="231F20"/>
          <w:spacing w:val="-13"/>
        </w:rPr>
        <w:t xml:space="preserve"> </w:t>
      </w:r>
      <w:r>
        <w:rPr>
          <w:color w:val="231F20"/>
        </w:rPr>
        <w:t>during</w:t>
      </w:r>
      <w:r>
        <w:rPr>
          <w:color w:val="231F20"/>
          <w:spacing w:val="-13"/>
        </w:rPr>
        <w:t xml:space="preserve"> </w:t>
      </w:r>
      <w:r>
        <w:rPr>
          <w:color w:val="231F20"/>
        </w:rPr>
        <w:t>the</w:t>
      </w:r>
      <w:r>
        <w:rPr>
          <w:color w:val="231F20"/>
          <w:spacing w:val="-13"/>
        </w:rPr>
        <w:t xml:space="preserve"> </w:t>
      </w:r>
      <w:r>
        <w:rPr>
          <w:color w:val="231F20"/>
        </w:rPr>
        <w:t>same</w:t>
      </w:r>
      <w:r>
        <w:rPr>
          <w:color w:val="231F20"/>
          <w:spacing w:val="-13"/>
        </w:rPr>
        <w:t xml:space="preserve"> </w:t>
      </w:r>
      <w:r>
        <w:rPr>
          <w:color w:val="231F20"/>
        </w:rPr>
        <w:t>period.</w:t>
      </w:r>
      <w:r>
        <w:rPr>
          <w:color w:val="231F20"/>
          <w:spacing w:val="-13"/>
        </w:rPr>
        <w:t xml:space="preserve"> </w:t>
      </w:r>
      <w:r>
        <w:rPr>
          <w:color w:val="231F20"/>
        </w:rPr>
        <w:t>The</w:t>
      </w:r>
      <w:r>
        <w:rPr>
          <w:color w:val="231F20"/>
          <w:spacing w:val="-13"/>
        </w:rPr>
        <w:t xml:space="preserve"> </w:t>
      </w:r>
      <w:r>
        <w:rPr>
          <w:color w:val="231F20"/>
        </w:rPr>
        <w:t>impact of</w:t>
      </w:r>
      <w:r>
        <w:rPr>
          <w:color w:val="231F20"/>
          <w:spacing w:val="40"/>
        </w:rPr>
        <w:t xml:space="preserve"> </w:t>
      </w:r>
      <w:r>
        <w:rPr>
          <w:color w:val="231F20"/>
        </w:rPr>
        <w:t>this</w:t>
      </w:r>
      <w:r>
        <w:rPr>
          <w:color w:val="231F20"/>
          <w:spacing w:val="40"/>
        </w:rPr>
        <w:t xml:space="preserve"> </w:t>
      </w:r>
      <w:r>
        <w:rPr>
          <w:color w:val="231F20"/>
        </w:rPr>
        <w:t>divergence</w:t>
      </w:r>
      <w:r>
        <w:rPr>
          <w:color w:val="231F20"/>
          <w:spacing w:val="40"/>
        </w:rPr>
        <w:t xml:space="preserve"> </w:t>
      </w:r>
      <w:r>
        <w:rPr>
          <w:color w:val="231F20"/>
        </w:rPr>
        <w:t>was</w:t>
      </w:r>
      <w:r>
        <w:rPr>
          <w:color w:val="231F20"/>
          <w:spacing w:val="40"/>
        </w:rPr>
        <w:t xml:space="preserve"> </w:t>
      </w:r>
      <w:r>
        <w:rPr>
          <w:color w:val="231F20"/>
        </w:rPr>
        <w:t>further</w:t>
      </w:r>
      <w:r>
        <w:rPr>
          <w:color w:val="231F20"/>
          <w:spacing w:val="40"/>
        </w:rPr>
        <w:t xml:space="preserve"> </w:t>
      </w:r>
      <w:r>
        <w:rPr>
          <w:color w:val="231F20"/>
        </w:rPr>
        <w:t>compounded by currency volatility; the Indian Rupee’s depreciation against the U.S. Dollar led to a more pronounced decline in dollar-adjusted terms.</w:t>
      </w:r>
      <w:r>
        <w:rPr>
          <w:color w:val="231F20"/>
          <w:spacing w:val="-13"/>
        </w:rPr>
        <w:t xml:space="preserve"> </w:t>
      </w:r>
      <w:r>
        <w:rPr>
          <w:color w:val="231F20"/>
        </w:rPr>
        <w:t>Consequently,</w:t>
      </w:r>
      <w:r>
        <w:rPr>
          <w:color w:val="231F20"/>
          <w:spacing w:val="-13"/>
        </w:rPr>
        <w:t xml:space="preserve"> </w:t>
      </w:r>
      <w:r>
        <w:rPr>
          <w:color w:val="231F20"/>
        </w:rPr>
        <w:t>Nifty</w:t>
      </w:r>
      <w:r>
        <w:rPr>
          <w:color w:val="231F20"/>
          <w:spacing w:val="-13"/>
        </w:rPr>
        <w:t xml:space="preserve"> </w:t>
      </w:r>
      <w:r>
        <w:rPr>
          <w:color w:val="231F20"/>
        </w:rPr>
        <w:t>50</w:t>
      </w:r>
      <w:r>
        <w:rPr>
          <w:color w:val="231F20"/>
          <w:spacing w:val="-13"/>
        </w:rPr>
        <w:t xml:space="preserve"> </w:t>
      </w:r>
      <w:r>
        <w:rPr>
          <w:color w:val="231F20"/>
        </w:rPr>
        <w:t>recorded</w:t>
      </w:r>
      <w:r>
        <w:rPr>
          <w:color w:val="231F20"/>
          <w:spacing w:val="-13"/>
        </w:rPr>
        <w:t xml:space="preserve"> </w:t>
      </w:r>
      <w:r>
        <w:rPr>
          <w:color w:val="231F20"/>
        </w:rPr>
        <w:t>13.9</w:t>
      </w:r>
      <w:r>
        <w:rPr>
          <w:color w:val="231F20"/>
          <w:spacing w:val="-13"/>
        </w:rPr>
        <w:t xml:space="preserve"> </w:t>
      </w:r>
      <w:r>
        <w:rPr>
          <w:color w:val="231F20"/>
        </w:rPr>
        <w:t>per cent</w:t>
      </w:r>
      <w:r>
        <w:rPr>
          <w:color w:val="231F20"/>
          <w:spacing w:val="-4"/>
        </w:rPr>
        <w:t xml:space="preserve"> </w:t>
      </w:r>
      <w:r>
        <w:rPr>
          <w:color w:val="231F20"/>
        </w:rPr>
        <w:t>decline</w:t>
      </w:r>
      <w:r>
        <w:rPr>
          <w:color w:val="231F20"/>
          <w:spacing w:val="-4"/>
        </w:rPr>
        <w:t xml:space="preserve"> </w:t>
      </w:r>
      <w:r>
        <w:rPr>
          <w:color w:val="231F20"/>
        </w:rPr>
        <w:t>in</w:t>
      </w:r>
      <w:r>
        <w:rPr>
          <w:color w:val="231F20"/>
          <w:spacing w:val="-4"/>
        </w:rPr>
        <w:t xml:space="preserve"> </w:t>
      </w:r>
      <w:r>
        <w:rPr>
          <w:color w:val="231F20"/>
        </w:rPr>
        <w:t>USD</w:t>
      </w:r>
      <w:r>
        <w:rPr>
          <w:color w:val="231F20"/>
          <w:spacing w:val="-3"/>
        </w:rPr>
        <w:t xml:space="preserve"> </w:t>
      </w:r>
      <w:r>
        <w:rPr>
          <w:color w:val="231F20"/>
        </w:rPr>
        <w:t>terms,</w:t>
      </w:r>
      <w:r>
        <w:rPr>
          <w:color w:val="231F20"/>
          <w:spacing w:val="-4"/>
        </w:rPr>
        <w:t xml:space="preserve"> </w:t>
      </w:r>
      <w:r>
        <w:rPr>
          <w:color w:val="231F20"/>
        </w:rPr>
        <w:t>highlighting</w:t>
      </w:r>
      <w:r>
        <w:rPr>
          <w:color w:val="231F20"/>
          <w:spacing w:val="-4"/>
        </w:rPr>
        <w:t xml:space="preserve"> </w:t>
      </w:r>
      <w:r>
        <w:rPr>
          <w:color w:val="231F20"/>
        </w:rPr>
        <w:t>the</w:t>
      </w:r>
      <w:r>
        <w:rPr>
          <w:color w:val="231F20"/>
          <w:spacing w:val="-4"/>
        </w:rPr>
        <w:t xml:space="preserve"> dual</w:t>
      </w:r>
    </w:p>
    <w:p w:rsidR="001F0772" w:rsidRDefault="00394C73" w:rsidP="001F0772">
      <w:pPr>
        <w:pStyle w:val="BodyText"/>
        <w:spacing w:before="69" w:line="295" w:lineRule="auto"/>
        <w:ind w:left="751" w:right="24"/>
        <w:jc w:val="both"/>
      </w:pPr>
      <w:r>
        <w:br w:type="column"/>
      </w:r>
      <w:r w:rsidR="001F0772">
        <w:rPr>
          <w:color w:val="231F20"/>
        </w:rPr>
        <w:t>pressure of domestic equity corrections and exchange rate headwinds (</w:t>
      </w:r>
      <w:r w:rsidR="001F0772" w:rsidRPr="00605E0A">
        <w:rPr>
          <w:b/>
          <w:color w:val="231F20"/>
        </w:rPr>
        <w:t>Chart 4.1</w:t>
      </w:r>
      <w:r w:rsidR="001F0772">
        <w:rPr>
          <w:color w:val="231F20"/>
        </w:rPr>
        <w:t>).</w:t>
      </w:r>
    </w:p>
    <w:p w:rsidR="00B81C05" w:rsidRDefault="00394C73">
      <w:pPr>
        <w:pStyle w:val="BodyText"/>
        <w:spacing w:before="167" w:line="295" w:lineRule="auto"/>
        <w:ind w:left="751" w:right="24"/>
        <w:jc w:val="both"/>
      </w:pPr>
      <w:r>
        <w:rPr>
          <w:color w:val="231F20"/>
        </w:rPr>
        <w:t>2025-26 was characterized by two distinct phases</w:t>
      </w:r>
      <w:r>
        <w:rPr>
          <w:color w:val="231F20"/>
          <w:spacing w:val="-1"/>
        </w:rPr>
        <w:t xml:space="preserve"> </w:t>
      </w:r>
      <w:r>
        <w:rPr>
          <w:color w:val="231F20"/>
        </w:rPr>
        <w:t>of</w:t>
      </w:r>
      <w:r>
        <w:rPr>
          <w:color w:val="231F20"/>
          <w:spacing w:val="-1"/>
        </w:rPr>
        <w:t xml:space="preserve"> </w:t>
      </w:r>
      <w:r>
        <w:rPr>
          <w:color w:val="231F20"/>
        </w:rPr>
        <w:t>heightened</w:t>
      </w:r>
      <w:r>
        <w:rPr>
          <w:color w:val="231F20"/>
          <w:spacing w:val="-1"/>
        </w:rPr>
        <w:t xml:space="preserve"> </w:t>
      </w:r>
      <w:r>
        <w:rPr>
          <w:color w:val="231F20"/>
        </w:rPr>
        <w:t>volatility,</w:t>
      </w:r>
      <w:r>
        <w:rPr>
          <w:color w:val="231F20"/>
          <w:spacing w:val="-1"/>
        </w:rPr>
        <w:t xml:space="preserve"> </w:t>
      </w:r>
      <w:r>
        <w:rPr>
          <w:color w:val="231F20"/>
        </w:rPr>
        <w:t>reflecting</w:t>
      </w:r>
      <w:r>
        <w:rPr>
          <w:color w:val="231F20"/>
          <w:spacing w:val="-1"/>
        </w:rPr>
        <w:t xml:space="preserve"> </w:t>
      </w:r>
      <w:r>
        <w:rPr>
          <w:color w:val="231F20"/>
        </w:rPr>
        <w:t>Indian market’s sensitivity to global macroeconomic shifts</w:t>
      </w:r>
      <w:r>
        <w:rPr>
          <w:color w:val="231F20"/>
          <w:spacing w:val="70"/>
        </w:rPr>
        <w:t xml:space="preserve">  </w:t>
      </w:r>
      <w:r>
        <w:rPr>
          <w:color w:val="231F20"/>
        </w:rPr>
        <w:t>and</w:t>
      </w:r>
      <w:r>
        <w:rPr>
          <w:color w:val="231F20"/>
          <w:spacing w:val="70"/>
        </w:rPr>
        <w:t xml:space="preserve">  </w:t>
      </w:r>
      <w:r>
        <w:rPr>
          <w:color w:val="231F20"/>
        </w:rPr>
        <w:t>geopolitical</w:t>
      </w:r>
      <w:r>
        <w:rPr>
          <w:color w:val="231F20"/>
          <w:spacing w:val="71"/>
        </w:rPr>
        <w:t xml:space="preserve">  </w:t>
      </w:r>
      <w:r>
        <w:rPr>
          <w:color w:val="231F20"/>
        </w:rPr>
        <w:t>risks.</w:t>
      </w:r>
      <w:r>
        <w:rPr>
          <w:color w:val="231F20"/>
          <w:spacing w:val="70"/>
        </w:rPr>
        <w:t xml:space="preserve">  </w:t>
      </w:r>
      <w:r>
        <w:rPr>
          <w:color w:val="231F20"/>
        </w:rPr>
        <w:t>The</w:t>
      </w:r>
      <w:r>
        <w:rPr>
          <w:color w:val="231F20"/>
          <w:spacing w:val="71"/>
        </w:rPr>
        <w:t xml:space="preserve">  </w:t>
      </w:r>
      <w:r>
        <w:rPr>
          <w:color w:val="231F20"/>
          <w:spacing w:val="-4"/>
        </w:rPr>
        <w:t>year</w:t>
      </w:r>
    </w:p>
    <w:p w:rsidR="00B81C05" w:rsidRDefault="00B81C05">
      <w:pPr>
        <w:pStyle w:val="BodyText"/>
        <w:spacing w:before="45"/>
      </w:pPr>
    </w:p>
    <w:p w:rsidR="00B81C05" w:rsidRDefault="00394C73">
      <w:pPr>
        <w:ind w:left="592"/>
        <w:rPr>
          <w:sz w:val="18"/>
        </w:rPr>
      </w:pPr>
      <w:r>
        <w:rPr>
          <w:noProof/>
          <w:sz w:val="18"/>
          <w:lang w:val="en-IN" w:eastAsia="en-IN"/>
        </w:rPr>
        <mc:AlternateContent>
          <mc:Choice Requires="wpg">
            <w:drawing>
              <wp:anchor distT="0" distB="0" distL="0" distR="0" simplePos="0" relativeHeight="15730688" behindDoc="0" locked="0" layoutInCell="1" allowOverlap="1">
                <wp:simplePos x="0" y="0"/>
                <wp:positionH relativeFrom="page">
                  <wp:posOffset>4102201</wp:posOffset>
                </wp:positionH>
                <wp:positionV relativeFrom="paragraph">
                  <wp:posOffset>158927</wp:posOffset>
                </wp:positionV>
                <wp:extent cx="3240405" cy="21590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59000"/>
                          <a:chOff x="0" y="0"/>
                          <a:chExt cx="3240405" cy="2159000"/>
                        </a:xfrm>
                      </wpg:grpSpPr>
                      <wps:wsp>
                        <wps:cNvPr id="22" name="Graphic 22"/>
                        <wps:cNvSpPr/>
                        <wps:spPr>
                          <a:xfrm>
                            <a:off x="0" y="0"/>
                            <a:ext cx="3240405" cy="2159000"/>
                          </a:xfrm>
                          <a:custGeom>
                            <a:avLst/>
                            <a:gdLst/>
                            <a:ahLst/>
                            <a:cxnLst/>
                            <a:rect l="l" t="t" r="r" b="b"/>
                            <a:pathLst>
                              <a:path w="3240405" h="2159000">
                                <a:moveTo>
                                  <a:pt x="3239998" y="0"/>
                                </a:moveTo>
                                <a:lnTo>
                                  <a:pt x="3233648" y="0"/>
                                </a:lnTo>
                                <a:lnTo>
                                  <a:pt x="3233648" y="6350"/>
                                </a:lnTo>
                                <a:lnTo>
                                  <a:pt x="3233648" y="2152650"/>
                                </a:lnTo>
                                <a:lnTo>
                                  <a:pt x="6350" y="2152650"/>
                                </a:lnTo>
                                <a:lnTo>
                                  <a:pt x="6350" y="6350"/>
                                </a:lnTo>
                                <a:lnTo>
                                  <a:pt x="3233648" y="6350"/>
                                </a:lnTo>
                                <a:lnTo>
                                  <a:pt x="3233648" y="0"/>
                                </a:lnTo>
                                <a:lnTo>
                                  <a:pt x="0" y="0"/>
                                </a:lnTo>
                                <a:lnTo>
                                  <a:pt x="0" y="6350"/>
                                </a:lnTo>
                                <a:lnTo>
                                  <a:pt x="0" y="2152650"/>
                                </a:lnTo>
                                <a:lnTo>
                                  <a:pt x="0" y="2159000"/>
                                </a:lnTo>
                                <a:lnTo>
                                  <a:pt x="3239998" y="2159000"/>
                                </a:lnTo>
                                <a:lnTo>
                                  <a:pt x="3239998" y="2153196"/>
                                </a:lnTo>
                                <a:lnTo>
                                  <a:pt x="3239998" y="2152650"/>
                                </a:lnTo>
                                <a:lnTo>
                                  <a:pt x="3239998" y="6350"/>
                                </a:lnTo>
                                <a:lnTo>
                                  <a:pt x="3239998" y="5905"/>
                                </a:lnTo>
                                <a:lnTo>
                                  <a:pt x="3239998" y="0"/>
                                </a:lnTo>
                                <a:close/>
                              </a:path>
                            </a:pathLst>
                          </a:custGeom>
                          <a:solidFill>
                            <a:srgbClr val="231F20"/>
                          </a:solidFill>
                        </wps:spPr>
                        <wps:bodyPr wrap="square" lIns="0" tIns="0" rIns="0" bIns="0" rtlCol="0">
                          <a:prstTxWarp prst="textNoShape">
                            <a:avLst/>
                          </a:prstTxWarp>
                          <a:noAutofit/>
                        </wps:bodyPr>
                      </wps:wsp>
                      <wps:wsp>
                        <wps:cNvPr id="23" name="Graphic 23"/>
                        <wps:cNvSpPr/>
                        <wps:spPr>
                          <a:xfrm>
                            <a:off x="407325" y="1899437"/>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5D9BD3"/>
                          </a:solidFill>
                        </wps:spPr>
                        <wps:bodyPr wrap="square" lIns="0" tIns="0" rIns="0" bIns="0" rtlCol="0">
                          <a:prstTxWarp prst="textNoShape">
                            <a:avLst/>
                          </a:prstTxWarp>
                          <a:noAutofit/>
                        </wps:bodyPr>
                      </wps:wsp>
                      <wps:wsp>
                        <wps:cNvPr id="24" name="Graphic 24"/>
                        <wps:cNvSpPr/>
                        <wps:spPr>
                          <a:xfrm>
                            <a:off x="407325" y="2030044"/>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B1B3B5"/>
                          </a:solidFill>
                        </wps:spPr>
                        <wps:bodyPr wrap="square" lIns="0" tIns="0" rIns="0" bIns="0" rtlCol="0">
                          <a:prstTxWarp prst="textNoShape">
                            <a:avLst/>
                          </a:prstTxWarp>
                          <a:noAutofit/>
                        </wps:bodyPr>
                      </wps:wsp>
                      <wps:wsp>
                        <wps:cNvPr id="25" name="Graphic 25"/>
                        <wps:cNvSpPr/>
                        <wps:spPr>
                          <a:xfrm>
                            <a:off x="1643758" y="1899437"/>
                            <a:ext cx="229235" cy="12700"/>
                          </a:xfrm>
                          <a:custGeom>
                            <a:avLst/>
                            <a:gdLst/>
                            <a:ahLst/>
                            <a:cxnLst/>
                            <a:rect l="l" t="t" r="r" b="b"/>
                            <a:pathLst>
                              <a:path w="229235" h="12700">
                                <a:moveTo>
                                  <a:pt x="225856" y="0"/>
                                </a:moveTo>
                                <a:lnTo>
                                  <a:pt x="2832" y="0"/>
                                </a:lnTo>
                                <a:lnTo>
                                  <a:pt x="0" y="2844"/>
                                </a:lnTo>
                                <a:lnTo>
                                  <a:pt x="0" y="9855"/>
                                </a:lnTo>
                                <a:lnTo>
                                  <a:pt x="2832" y="12700"/>
                                </a:lnTo>
                                <a:lnTo>
                                  <a:pt x="6350" y="12700"/>
                                </a:lnTo>
                                <a:lnTo>
                                  <a:pt x="225856" y="12700"/>
                                </a:lnTo>
                                <a:lnTo>
                                  <a:pt x="228688" y="9855"/>
                                </a:lnTo>
                                <a:lnTo>
                                  <a:pt x="228688" y="2844"/>
                                </a:lnTo>
                                <a:lnTo>
                                  <a:pt x="225856" y="0"/>
                                </a:lnTo>
                                <a:close/>
                              </a:path>
                            </a:pathLst>
                          </a:custGeom>
                          <a:solidFill>
                            <a:srgbClr val="ED7D30"/>
                          </a:solidFill>
                        </wps:spPr>
                        <wps:bodyPr wrap="square" lIns="0" tIns="0" rIns="0" bIns="0" rtlCol="0">
                          <a:prstTxWarp prst="textNoShape">
                            <a:avLst/>
                          </a:prstTxWarp>
                          <a:noAutofit/>
                        </wps:bodyPr>
                      </wps:wsp>
                      <wps:wsp>
                        <wps:cNvPr id="26" name="Graphic 26"/>
                        <wps:cNvSpPr/>
                        <wps:spPr>
                          <a:xfrm>
                            <a:off x="1643758" y="2030044"/>
                            <a:ext cx="229235" cy="12700"/>
                          </a:xfrm>
                          <a:custGeom>
                            <a:avLst/>
                            <a:gdLst/>
                            <a:ahLst/>
                            <a:cxnLst/>
                            <a:rect l="l" t="t" r="r" b="b"/>
                            <a:pathLst>
                              <a:path w="229235" h="12700">
                                <a:moveTo>
                                  <a:pt x="225856" y="0"/>
                                </a:moveTo>
                                <a:lnTo>
                                  <a:pt x="2832" y="0"/>
                                </a:lnTo>
                                <a:lnTo>
                                  <a:pt x="0" y="2844"/>
                                </a:lnTo>
                                <a:lnTo>
                                  <a:pt x="0" y="9855"/>
                                </a:lnTo>
                                <a:lnTo>
                                  <a:pt x="2832" y="12700"/>
                                </a:lnTo>
                                <a:lnTo>
                                  <a:pt x="6350" y="12700"/>
                                </a:lnTo>
                                <a:lnTo>
                                  <a:pt x="225856" y="12700"/>
                                </a:lnTo>
                                <a:lnTo>
                                  <a:pt x="228688" y="9855"/>
                                </a:lnTo>
                                <a:lnTo>
                                  <a:pt x="228688" y="2844"/>
                                </a:lnTo>
                                <a:lnTo>
                                  <a:pt x="225856" y="0"/>
                                </a:lnTo>
                                <a:close/>
                              </a:path>
                            </a:pathLst>
                          </a:custGeom>
                          <a:solidFill>
                            <a:srgbClr val="FDC010"/>
                          </a:solidFill>
                        </wps:spPr>
                        <wps:bodyPr wrap="square" lIns="0" tIns="0" rIns="0" bIns="0" rtlCol="0">
                          <a:prstTxWarp prst="textNoShape">
                            <a:avLst/>
                          </a:prstTxWarp>
                          <a:noAutofit/>
                        </wps:bodyPr>
                      </wps:wsp>
                      <wps:wsp>
                        <wps:cNvPr id="27" name="Graphic 27"/>
                        <wps:cNvSpPr/>
                        <wps:spPr>
                          <a:xfrm>
                            <a:off x="261975" y="171475"/>
                            <a:ext cx="2757805" cy="1240155"/>
                          </a:xfrm>
                          <a:custGeom>
                            <a:avLst/>
                            <a:gdLst/>
                            <a:ahLst/>
                            <a:cxnLst/>
                            <a:rect l="l" t="t" r="r" b="b"/>
                            <a:pathLst>
                              <a:path w="2757805" h="1240155">
                                <a:moveTo>
                                  <a:pt x="2757551" y="1207566"/>
                                </a:moveTo>
                                <a:lnTo>
                                  <a:pt x="31953" y="1207566"/>
                                </a:lnTo>
                                <a:lnTo>
                                  <a:pt x="31953" y="3175"/>
                                </a:lnTo>
                                <a:lnTo>
                                  <a:pt x="28803" y="3175"/>
                                </a:lnTo>
                                <a:lnTo>
                                  <a:pt x="28803" y="0"/>
                                </a:lnTo>
                                <a:lnTo>
                                  <a:pt x="0" y="0"/>
                                </a:lnTo>
                                <a:lnTo>
                                  <a:pt x="0" y="6350"/>
                                </a:lnTo>
                                <a:lnTo>
                                  <a:pt x="25603" y="6350"/>
                                </a:lnTo>
                                <a:lnTo>
                                  <a:pt x="25603" y="172123"/>
                                </a:lnTo>
                                <a:lnTo>
                                  <a:pt x="0" y="172123"/>
                                </a:lnTo>
                                <a:lnTo>
                                  <a:pt x="0" y="178473"/>
                                </a:lnTo>
                                <a:lnTo>
                                  <a:pt x="25603" y="178473"/>
                                </a:lnTo>
                                <a:lnTo>
                                  <a:pt x="25603" y="345059"/>
                                </a:lnTo>
                                <a:lnTo>
                                  <a:pt x="0" y="345059"/>
                                </a:lnTo>
                                <a:lnTo>
                                  <a:pt x="0" y="351409"/>
                                </a:lnTo>
                                <a:lnTo>
                                  <a:pt x="25603" y="351409"/>
                                </a:lnTo>
                                <a:lnTo>
                                  <a:pt x="25603" y="517182"/>
                                </a:lnTo>
                                <a:lnTo>
                                  <a:pt x="0" y="517182"/>
                                </a:lnTo>
                                <a:lnTo>
                                  <a:pt x="0" y="523532"/>
                                </a:lnTo>
                                <a:lnTo>
                                  <a:pt x="25603" y="523532"/>
                                </a:lnTo>
                                <a:lnTo>
                                  <a:pt x="25603" y="690118"/>
                                </a:lnTo>
                                <a:lnTo>
                                  <a:pt x="0" y="690118"/>
                                </a:lnTo>
                                <a:lnTo>
                                  <a:pt x="0" y="696468"/>
                                </a:lnTo>
                                <a:lnTo>
                                  <a:pt x="25603" y="696468"/>
                                </a:lnTo>
                                <a:lnTo>
                                  <a:pt x="25603" y="862241"/>
                                </a:lnTo>
                                <a:lnTo>
                                  <a:pt x="0" y="862241"/>
                                </a:lnTo>
                                <a:lnTo>
                                  <a:pt x="0" y="868591"/>
                                </a:lnTo>
                                <a:lnTo>
                                  <a:pt x="25603" y="868591"/>
                                </a:lnTo>
                                <a:lnTo>
                                  <a:pt x="25603" y="1035177"/>
                                </a:lnTo>
                                <a:lnTo>
                                  <a:pt x="0" y="1035177"/>
                                </a:lnTo>
                                <a:lnTo>
                                  <a:pt x="0" y="1041527"/>
                                </a:lnTo>
                                <a:lnTo>
                                  <a:pt x="25603" y="1041527"/>
                                </a:lnTo>
                                <a:lnTo>
                                  <a:pt x="25603" y="1207566"/>
                                </a:lnTo>
                                <a:lnTo>
                                  <a:pt x="0" y="1207566"/>
                                </a:lnTo>
                                <a:lnTo>
                                  <a:pt x="0" y="1213916"/>
                                </a:lnTo>
                                <a:lnTo>
                                  <a:pt x="25603" y="1213916"/>
                                </a:lnTo>
                                <a:lnTo>
                                  <a:pt x="25603" y="1239545"/>
                                </a:lnTo>
                                <a:lnTo>
                                  <a:pt x="31953" y="1239545"/>
                                </a:lnTo>
                                <a:lnTo>
                                  <a:pt x="31953" y="1213916"/>
                                </a:lnTo>
                                <a:lnTo>
                                  <a:pt x="128993" y="1213916"/>
                                </a:lnTo>
                                <a:lnTo>
                                  <a:pt x="128993" y="1239545"/>
                                </a:lnTo>
                                <a:lnTo>
                                  <a:pt x="135343" y="1239545"/>
                                </a:lnTo>
                                <a:lnTo>
                                  <a:pt x="135343" y="1213916"/>
                                </a:lnTo>
                                <a:lnTo>
                                  <a:pt x="232613" y="1213916"/>
                                </a:lnTo>
                                <a:lnTo>
                                  <a:pt x="232613" y="1239545"/>
                                </a:lnTo>
                                <a:lnTo>
                                  <a:pt x="238963" y="1239545"/>
                                </a:lnTo>
                                <a:lnTo>
                                  <a:pt x="238963" y="1213916"/>
                                </a:lnTo>
                                <a:lnTo>
                                  <a:pt x="336219" y="1213916"/>
                                </a:lnTo>
                                <a:lnTo>
                                  <a:pt x="336219" y="1239545"/>
                                </a:lnTo>
                                <a:lnTo>
                                  <a:pt x="342569" y="1239545"/>
                                </a:lnTo>
                                <a:lnTo>
                                  <a:pt x="342569" y="1213916"/>
                                </a:lnTo>
                                <a:lnTo>
                                  <a:pt x="439839" y="1213916"/>
                                </a:lnTo>
                                <a:lnTo>
                                  <a:pt x="439839" y="1239545"/>
                                </a:lnTo>
                                <a:lnTo>
                                  <a:pt x="446189" y="1239545"/>
                                </a:lnTo>
                                <a:lnTo>
                                  <a:pt x="446189" y="1213916"/>
                                </a:lnTo>
                                <a:lnTo>
                                  <a:pt x="543445" y="1213916"/>
                                </a:lnTo>
                                <a:lnTo>
                                  <a:pt x="543445" y="1239545"/>
                                </a:lnTo>
                                <a:lnTo>
                                  <a:pt x="549795" y="1239545"/>
                                </a:lnTo>
                                <a:lnTo>
                                  <a:pt x="549795" y="1213916"/>
                                </a:lnTo>
                                <a:lnTo>
                                  <a:pt x="646658" y="1213916"/>
                                </a:lnTo>
                                <a:lnTo>
                                  <a:pt x="646658" y="1239545"/>
                                </a:lnTo>
                                <a:lnTo>
                                  <a:pt x="653008" y="1239545"/>
                                </a:lnTo>
                                <a:lnTo>
                                  <a:pt x="653008" y="1213916"/>
                                </a:lnTo>
                                <a:lnTo>
                                  <a:pt x="750277" y="1213916"/>
                                </a:lnTo>
                                <a:lnTo>
                                  <a:pt x="750277" y="1239545"/>
                                </a:lnTo>
                                <a:lnTo>
                                  <a:pt x="756627" y="1239545"/>
                                </a:lnTo>
                                <a:lnTo>
                                  <a:pt x="756627" y="1213916"/>
                                </a:lnTo>
                                <a:lnTo>
                                  <a:pt x="853884" y="1213916"/>
                                </a:lnTo>
                                <a:lnTo>
                                  <a:pt x="853884" y="1239545"/>
                                </a:lnTo>
                                <a:lnTo>
                                  <a:pt x="860234" y="1239545"/>
                                </a:lnTo>
                                <a:lnTo>
                                  <a:pt x="860234" y="1213916"/>
                                </a:lnTo>
                                <a:lnTo>
                                  <a:pt x="957503" y="1213916"/>
                                </a:lnTo>
                                <a:lnTo>
                                  <a:pt x="957503" y="1239545"/>
                                </a:lnTo>
                                <a:lnTo>
                                  <a:pt x="963853" y="1239545"/>
                                </a:lnTo>
                                <a:lnTo>
                                  <a:pt x="963853" y="1213916"/>
                                </a:lnTo>
                                <a:lnTo>
                                  <a:pt x="1060716" y="1213916"/>
                                </a:lnTo>
                                <a:lnTo>
                                  <a:pt x="1060716" y="1239545"/>
                                </a:lnTo>
                                <a:lnTo>
                                  <a:pt x="1067066" y="1239545"/>
                                </a:lnTo>
                                <a:lnTo>
                                  <a:pt x="1067066" y="1213916"/>
                                </a:lnTo>
                                <a:lnTo>
                                  <a:pt x="1164323" y="1213916"/>
                                </a:lnTo>
                                <a:lnTo>
                                  <a:pt x="1164323" y="1239545"/>
                                </a:lnTo>
                                <a:lnTo>
                                  <a:pt x="1170673" y="1239545"/>
                                </a:lnTo>
                                <a:lnTo>
                                  <a:pt x="1170673" y="1213916"/>
                                </a:lnTo>
                                <a:lnTo>
                                  <a:pt x="1267942" y="1213916"/>
                                </a:lnTo>
                                <a:lnTo>
                                  <a:pt x="1267942" y="1239545"/>
                                </a:lnTo>
                                <a:lnTo>
                                  <a:pt x="1274292" y="1239545"/>
                                </a:lnTo>
                                <a:lnTo>
                                  <a:pt x="1274292" y="1213916"/>
                                </a:lnTo>
                                <a:lnTo>
                                  <a:pt x="1371549" y="1213916"/>
                                </a:lnTo>
                                <a:lnTo>
                                  <a:pt x="1371549" y="1239545"/>
                                </a:lnTo>
                                <a:lnTo>
                                  <a:pt x="1377899" y="1239545"/>
                                </a:lnTo>
                                <a:lnTo>
                                  <a:pt x="1377899" y="1213916"/>
                                </a:lnTo>
                                <a:lnTo>
                                  <a:pt x="1475168" y="1213916"/>
                                </a:lnTo>
                                <a:lnTo>
                                  <a:pt x="1475168" y="1239545"/>
                                </a:lnTo>
                                <a:lnTo>
                                  <a:pt x="1481518" y="1239545"/>
                                </a:lnTo>
                                <a:lnTo>
                                  <a:pt x="1481518" y="1213916"/>
                                </a:lnTo>
                                <a:lnTo>
                                  <a:pt x="1578381" y="1213916"/>
                                </a:lnTo>
                                <a:lnTo>
                                  <a:pt x="1578381" y="1239545"/>
                                </a:lnTo>
                                <a:lnTo>
                                  <a:pt x="1584731" y="1239545"/>
                                </a:lnTo>
                                <a:lnTo>
                                  <a:pt x="1584731" y="1213916"/>
                                </a:lnTo>
                                <a:lnTo>
                                  <a:pt x="1681988" y="1213916"/>
                                </a:lnTo>
                                <a:lnTo>
                                  <a:pt x="1681988" y="1239545"/>
                                </a:lnTo>
                                <a:lnTo>
                                  <a:pt x="1688338" y="1239545"/>
                                </a:lnTo>
                                <a:lnTo>
                                  <a:pt x="1688338" y="1213916"/>
                                </a:lnTo>
                                <a:lnTo>
                                  <a:pt x="1785607" y="1213916"/>
                                </a:lnTo>
                                <a:lnTo>
                                  <a:pt x="1785607" y="1239545"/>
                                </a:lnTo>
                                <a:lnTo>
                                  <a:pt x="1791957" y="1239545"/>
                                </a:lnTo>
                                <a:lnTo>
                                  <a:pt x="1791957" y="1213916"/>
                                </a:lnTo>
                                <a:lnTo>
                                  <a:pt x="1889213" y="1213916"/>
                                </a:lnTo>
                                <a:lnTo>
                                  <a:pt x="1889213" y="1239545"/>
                                </a:lnTo>
                                <a:lnTo>
                                  <a:pt x="1895563" y="1239545"/>
                                </a:lnTo>
                                <a:lnTo>
                                  <a:pt x="1895563" y="1213916"/>
                                </a:lnTo>
                                <a:lnTo>
                                  <a:pt x="1992833" y="1213916"/>
                                </a:lnTo>
                                <a:lnTo>
                                  <a:pt x="1992833" y="1239545"/>
                                </a:lnTo>
                                <a:lnTo>
                                  <a:pt x="1999183" y="1239545"/>
                                </a:lnTo>
                                <a:lnTo>
                                  <a:pt x="1999183" y="1213916"/>
                                </a:lnTo>
                                <a:lnTo>
                                  <a:pt x="2096046" y="1213916"/>
                                </a:lnTo>
                                <a:lnTo>
                                  <a:pt x="2096046" y="1239545"/>
                                </a:lnTo>
                                <a:lnTo>
                                  <a:pt x="2102396" y="1239545"/>
                                </a:lnTo>
                                <a:lnTo>
                                  <a:pt x="2102396" y="1213916"/>
                                </a:lnTo>
                                <a:lnTo>
                                  <a:pt x="2199652" y="1213916"/>
                                </a:lnTo>
                                <a:lnTo>
                                  <a:pt x="2199652" y="1239545"/>
                                </a:lnTo>
                                <a:lnTo>
                                  <a:pt x="2206002" y="1239545"/>
                                </a:lnTo>
                                <a:lnTo>
                                  <a:pt x="2206002" y="1213916"/>
                                </a:lnTo>
                                <a:lnTo>
                                  <a:pt x="2303272" y="1213916"/>
                                </a:lnTo>
                                <a:lnTo>
                                  <a:pt x="2303272" y="1239545"/>
                                </a:lnTo>
                                <a:lnTo>
                                  <a:pt x="2309622" y="1239545"/>
                                </a:lnTo>
                                <a:lnTo>
                                  <a:pt x="2309622" y="1213916"/>
                                </a:lnTo>
                                <a:lnTo>
                                  <a:pt x="2406878" y="1213916"/>
                                </a:lnTo>
                                <a:lnTo>
                                  <a:pt x="2406878" y="1239545"/>
                                </a:lnTo>
                                <a:lnTo>
                                  <a:pt x="2413228" y="1239545"/>
                                </a:lnTo>
                                <a:lnTo>
                                  <a:pt x="2413228" y="1213916"/>
                                </a:lnTo>
                                <a:lnTo>
                                  <a:pt x="2510485" y="1213916"/>
                                </a:lnTo>
                                <a:lnTo>
                                  <a:pt x="2510485" y="1239545"/>
                                </a:lnTo>
                                <a:lnTo>
                                  <a:pt x="2516835" y="1239545"/>
                                </a:lnTo>
                                <a:lnTo>
                                  <a:pt x="2516835" y="1213916"/>
                                </a:lnTo>
                                <a:lnTo>
                                  <a:pt x="2613710" y="1213916"/>
                                </a:lnTo>
                                <a:lnTo>
                                  <a:pt x="2613710" y="1239545"/>
                                </a:lnTo>
                                <a:lnTo>
                                  <a:pt x="2620060" y="1239545"/>
                                </a:lnTo>
                                <a:lnTo>
                                  <a:pt x="2620060" y="1213916"/>
                                </a:lnTo>
                                <a:lnTo>
                                  <a:pt x="2717381" y="1213916"/>
                                </a:lnTo>
                                <a:lnTo>
                                  <a:pt x="2717381" y="1239545"/>
                                </a:lnTo>
                                <a:lnTo>
                                  <a:pt x="2723731" y="1239545"/>
                                </a:lnTo>
                                <a:lnTo>
                                  <a:pt x="2723731" y="1213916"/>
                                </a:lnTo>
                                <a:lnTo>
                                  <a:pt x="2757551" y="1213916"/>
                                </a:lnTo>
                                <a:lnTo>
                                  <a:pt x="2757551" y="1207566"/>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1" cstate="print"/>
                          <a:stretch>
                            <a:fillRect/>
                          </a:stretch>
                        </pic:blipFill>
                        <pic:spPr>
                          <a:xfrm>
                            <a:off x="287201" y="264340"/>
                            <a:ext cx="2735732" cy="1182509"/>
                          </a:xfrm>
                          <a:prstGeom prst="rect">
                            <a:avLst/>
                          </a:prstGeom>
                        </pic:spPr>
                      </pic:pic>
                      <wps:wsp>
                        <wps:cNvPr id="29" name="Textbox 29"/>
                        <wps:cNvSpPr txBox="1"/>
                        <wps:spPr>
                          <a:xfrm>
                            <a:off x="118341" y="99606"/>
                            <a:ext cx="142240" cy="1330325"/>
                          </a:xfrm>
                          <a:prstGeom prst="rect">
                            <a:avLst/>
                          </a:prstGeom>
                        </wps:spPr>
                        <wps:txbx>
                          <w:txbxContent>
                            <w:p w:rsidR="002C5141" w:rsidRDefault="002C5141">
                              <w:pPr>
                                <w:spacing w:before="24"/>
                                <w:ind w:left="3"/>
                                <w:rPr>
                                  <w:rFonts w:ascii="Trebuchet MS"/>
                                  <w:sz w:val="14"/>
                                </w:rPr>
                              </w:pPr>
                              <w:r>
                                <w:rPr>
                                  <w:rFonts w:ascii="Trebuchet MS"/>
                                  <w:color w:val="231F20"/>
                                  <w:spacing w:val="-5"/>
                                  <w:sz w:val="14"/>
                                </w:rPr>
                                <w:t>150</w:t>
                              </w:r>
                            </w:p>
                            <w:p w:rsidR="002C5141" w:rsidRDefault="002C5141">
                              <w:pPr>
                                <w:spacing w:before="109"/>
                                <w:rPr>
                                  <w:rFonts w:ascii="Trebuchet MS"/>
                                  <w:sz w:val="14"/>
                                </w:rPr>
                              </w:pPr>
                              <w:r>
                                <w:rPr>
                                  <w:rFonts w:ascii="Trebuchet MS"/>
                                  <w:color w:val="231F20"/>
                                  <w:spacing w:val="-5"/>
                                  <w:sz w:val="14"/>
                                </w:rPr>
                                <w:t>140</w:t>
                              </w:r>
                            </w:p>
                            <w:p w:rsidR="002C5141" w:rsidRDefault="002C5141">
                              <w:pPr>
                                <w:spacing w:before="109"/>
                                <w:ind w:left="5"/>
                                <w:rPr>
                                  <w:rFonts w:ascii="Trebuchet MS"/>
                                  <w:sz w:val="14"/>
                                </w:rPr>
                              </w:pPr>
                              <w:r>
                                <w:rPr>
                                  <w:rFonts w:ascii="Trebuchet MS"/>
                                  <w:color w:val="231F20"/>
                                  <w:spacing w:val="-5"/>
                                  <w:sz w:val="14"/>
                                </w:rPr>
                                <w:t>130</w:t>
                              </w:r>
                            </w:p>
                            <w:p w:rsidR="002C5141" w:rsidRDefault="002C5141">
                              <w:pPr>
                                <w:spacing w:before="109"/>
                                <w:ind w:left="7"/>
                                <w:rPr>
                                  <w:rFonts w:ascii="Trebuchet MS"/>
                                  <w:sz w:val="14"/>
                                </w:rPr>
                              </w:pPr>
                              <w:r>
                                <w:rPr>
                                  <w:rFonts w:ascii="Trebuchet MS"/>
                                  <w:color w:val="231F20"/>
                                  <w:spacing w:val="-6"/>
                                  <w:sz w:val="14"/>
                                </w:rPr>
                                <w:t>120</w:t>
                              </w:r>
                            </w:p>
                            <w:p w:rsidR="002C5141" w:rsidRDefault="002C5141">
                              <w:pPr>
                                <w:spacing w:before="109"/>
                                <w:ind w:left="33"/>
                                <w:rPr>
                                  <w:rFonts w:ascii="Trebuchet MS"/>
                                  <w:sz w:val="14"/>
                                </w:rPr>
                              </w:pPr>
                              <w:r>
                                <w:rPr>
                                  <w:rFonts w:ascii="Trebuchet MS"/>
                                  <w:color w:val="231F20"/>
                                  <w:spacing w:val="-5"/>
                                  <w:w w:val="85"/>
                                  <w:sz w:val="14"/>
                                </w:rPr>
                                <w:t>110</w:t>
                              </w:r>
                            </w:p>
                            <w:p w:rsidR="002C5141" w:rsidRDefault="002C5141">
                              <w:pPr>
                                <w:spacing w:before="109"/>
                                <w:ind w:left="2"/>
                                <w:rPr>
                                  <w:rFonts w:ascii="Trebuchet MS"/>
                                  <w:sz w:val="14"/>
                                </w:rPr>
                              </w:pPr>
                              <w:r>
                                <w:rPr>
                                  <w:rFonts w:ascii="Trebuchet MS"/>
                                  <w:color w:val="231F20"/>
                                  <w:spacing w:val="-5"/>
                                  <w:sz w:val="14"/>
                                </w:rPr>
                                <w:t>100</w:t>
                              </w:r>
                            </w:p>
                            <w:p w:rsidR="002C5141" w:rsidRDefault="002C5141">
                              <w:pPr>
                                <w:spacing w:before="109"/>
                                <w:ind w:left="54"/>
                                <w:rPr>
                                  <w:rFonts w:ascii="Trebuchet MS"/>
                                  <w:sz w:val="14"/>
                                </w:rPr>
                              </w:pPr>
                              <w:r>
                                <w:rPr>
                                  <w:rFonts w:ascii="Trebuchet MS"/>
                                  <w:color w:val="231F20"/>
                                  <w:spacing w:val="-5"/>
                                  <w:sz w:val="14"/>
                                </w:rPr>
                                <w:t>90</w:t>
                              </w:r>
                            </w:p>
                            <w:p w:rsidR="002C5141" w:rsidRDefault="002C5141">
                              <w:pPr>
                                <w:spacing w:before="109"/>
                                <w:ind w:left="47"/>
                                <w:rPr>
                                  <w:rFonts w:ascii="Trebuchet MS"/>
                                  <w:sz w:val="14"/>
                                </w:rPr>
                              </w:pPr>
                              <w:r>
                                <w:rPr>
                                  <w:rFonts w:ascii="Trebuchet MS"/>
                                  <w:color w:val="231F20"/>
                                  <w:spacing w:val="-5"/>
                                  <w:w w:val="105"/>
                                  <w:sz w:val="14"/>
                                </w:rPr>
                                <w:t>80</w:t>
                              </w:r>
                            </w:p>
                          </w:txbxContent>
                        </wps:txbx>
                        <wps:bodyPr wrap="square" lIns="0" tIns="0" rIns="0" bIns="0" rtlCol="0">
                          <a:noAutofit/>
                        </wps:bodyPr>
                      </wps:wsp>
                      <wps:wsp>
                        <wps:cNvPr id="30" name="Textbox 30"/>
                        <wps:cNvSpPr txBox="1"/>
                        <wps:spPr>
                          <a:xfrm>
                            <a:off x="1645295" y="99472"/>
                            <a:ext cx="1489710" cy="403225"/>
                          </a:xfrm>
                          <a:prstGeom prst="rect">
                            <a:avLst/>
                          </a:prstGeom>
                        </wps:spPr>
                        <wps:txbx>
                          <w:txbxContent>
                            <w:p w:rsidR="002C5141" w:rsidRDefault="002C5141">
                              <w:pPr>
                                <w:spacing w:before="24"/>
                                <w:ind w:left="842"/>
                                <w:rPr>
                                  <w:rFonts w:ascii="Trebuchet MS"/>
                                  <w:sz w:val="14"/>
                                </w:rPr>
                              </w:pPr>
                              <w:r>
                                <w:rPr>
                                  <w:rFonts w:ascii="Trebuchet MS"/>
                                  <w:color w:val="231F20"/>
                                  <w:sz w:val="14"/>
                                </w:rPr>
                                <w:t>Start</w:t>
                              </w:r>
                              <w:r>
                                <w:rPr>
                                  <w:rFonts w:ascii="Trebuchet MS"/>
                                  <w:color w:val="231F20"/>
                                  <w:spacing w:val="7"/>
                                  <w:sz w:val="14"/>
                                </w:rPr>
                                <w:t xml:space="preserve"> </w:t>
                              </w:r>
                              <w:r>
                                <w:rPr>
                                  <w:rFonts w:ascii="Trebuchet MS"/>
                                  <w:color w:val="231F20"/>
                                  <w:sz w:val="14"/>
                                </w:rPr>
                                <w:t>of</w:t>
                              </w:r>
                              <w:r>
                                <w:rPr>
                                  <w:rFonts w:ascii="Trebuchet MS"/>
                                  <w:color w:val="231F20"/>
                                  <w:spacing w:val="7"/>
                                  <w:sz w:val="14"/>
                                </w:rPr>
                                <w:t xml:space="preserve"> </w:t>
                              </w:r>
                              <w:r>
                                <w:rPr>
                                  <w:rFonts w:ascii="Trebuchet MS"/>
                                  <w:color w:val="231F20"/>
                                  <w:sz w:val="14"/>
                                </w:rPr>
                                <w:t>US-Iran</w:t>
                              </w:r>
                              <w:r>
                                <w:rPr>
                                  <w:rFonts w:ascii="Trebuchet MS"/>
                                  <w:color w:val="231F20"/>
                                  <w:spacing w:val="8"/>
                                  <w:sz w:val="14"/>
                                </w:rPr>
                                <w:t xml:space="preserve"> </w:t>
                              </w:r>
                              <w:r>
                                <w:rPr>
                                  <w:rFonts w:ascii="Trebuchet MS"/>
                                  <w:color w:val="231F20"/>
                                  <w:spacing w:val="-2"/>
                                  <w:sz w:val="14"/>
                                </w:rPr>
                                <w:t>Conflct</w:t>
                              </w:r>
                            </w:p>
                            <w:p w:rsidR="002C5141" w:rsidRDefault="002C5141">
                              <w:pPr>
                                <w:spacing w:before="110" w:line="247" w:lineRule="auto"/>
                                <w:ind w:left="371" w:right="858" w:hanging="372"/>
                                <w:rPr>
                                  <w:rFonts w:ascii="Trebuchet MS"/>
                                  <w:sz w:val="14"/>
                                </w:rPr>
                              </w:pPr>
                              <w:r>
                                <w:rPr>
                                  <w:rFonts w:ascii="Trebuchet MS"/>
                                  <w:color w:val="231F20"/>
                                  <w:sz w:val="14"/>
                                </w:rPr>
                                <w:t>Highest</w:t>
                              </w:r>
                              <w:r>
                                <w:rPr>
                                  <w:rFonts w:ascii="Trebuchet MS"/>
                                  <w:color w:val="231F20"/>
                                  <w:spacing w:val="-11"/>
                                  <w:sz w:val="14"/>
                                </w:rPr>
                                <w:t xml:space="preserve"> </w:t>
                              </w:r>
                              <w:r>
                                <w:rPr>
                                  <w:rFonts w:ascii="Trebuchet MS"/>
                                  <w:color w:val="231F20"/>
                                  <w:sz w:val="14"/>
                                </w:rPr>
                                <w:t>Closing</w:t>
                              </w:r>
                              <w:r>
                                <w:rPr>
                                  <w:rFonts w:ascii="Trebuchet MS"/>
                                  <w:color w:val="231F20"/>
                                  <w:spacing w:val="-11"/>
                                  <w:sz w:val="14"/>
                                </w:rPr>
                                <w:t xml:space="preserve"> </w:t>
                              </w:r>
                              <w:r>
                                <w:rPr>
                                  <w:rFonts w:ascii="Trebuchet MS"/>
                                  <w:color w:val="231F20"/>
                                  <w:sz w:val="14"/>
                                </w:rPr>
                                <w:t xml:space="preserve">at </w:t>
                              </w:r>
                              <w:r>
                                <w:rPr>
                                  <w:rFonts w:ascii="Trebuchet MS"/>
                                  <w:color w:val="231F20"/>
                                  <w:spacing w:val="-2"/>
                                  <w:sz w:val="14"/>
                                </w:rPr>
                                <w:t>26,329</w:t>
                              </w:r>
                            </w:p>
                          </w:txbxContent>
                        </wps:txbx>
                        <wps:bodyPr wrap="square" lIns="0" tIns="0" rIns="0" bIns="0" rtlCol="0">
                          <a:noAutofit/>
                        </wps:bodyPr>
                      </wps:wsp>
                      <wps:wsp>
                        <wps:cNvPr id="31" name="Textbox 31"/>
                        <wps:cNvSpPr txBox="1"/>
                        <wps:spPr>
                          <a:xfrm>
                            <a:off x="665185" y="1834133"/>
                            <a:ext cx="382270" cy="254000"/>
                          </a:xfrm>
                          <a:prstGeom prst="rect">
                            <a:avLst/>
                          </a:prstGeom>
                        </wps:spPr>
                        <wps:txbx>
                          <w:txbxContent>
                            <w:p w:rsidR="002C5141" w:rsidRDefault="002C5141">
                              <w:pPr>
                                <w:spacing w:before="24"/>
                                <w:rPr>
                                  <w:rFonts w:ascii="Trebuchet MS"/>
                                  <w:sz w:val="14"/>
                                </w:rPr>
                              </w:pPr>
                              <w:r>
                                <w:rPr>
                                  <w:rFonts w:ascii="Trebuchet MS"/>
                                  <w:color w:val="231F20"/>
                                  <w:spacing w:val="-4"/>
                                  <w:sz w:val="14"/>
                                </w:rPr>
                                <w:t>Nifty</w:t>
                              </w:r>
                              <w:r>
                                <w:rPr>
                                  <w:rFonts w:ascii="Trebuchet MS"/>
                                  <w:color w:val="231F20"/>
                                  <w:spacing w:val="-1"/>
                                  <w:sz w:val="14"/>
                                </w:rPr>
                                <w:t xml:space="preserve"> </w:t>
                              </w:r>
                              <w:r>
                                <w:rPr>
                                  <w:rFonts w:ascii="Trebuchet MS"/>
                                  <w:color w:val="231F20"/>
                                  <w:spacing w:val="-5"/>
                                  <w:sz w:val="14"/>
                                </w:rPr>
                                <w:t>50</w:t>
                              </w:r>
                            </w:p>
                            <w:p w:rsidR="002C5141" w:rsidRDefault="002C5141">
                              <w:pPr>
                                <w:spacing w:before="43"/>
                                <w:rPr>
                                  <w:rFonts w:ascii="Trebuchet MS"/>
                                  <w:sz w:val="14"/>
                                </w:rPr>
                              </w:pPr>
                              <w:r>
                                <w:rPr>
                                  <w:rFonts w:ascii="Trebuchet MS"/>
                                  <w:color w:val="231F20"/>
                                  <w:w w:val="110"/>
                                  <w:sz w:val="14"/>
                                </w:rPr>
                                <w:t>MSCI-</w:t>
                              </w:r>
                              <w:r>
                                <w:rPr>
                                  <w:rFonts w:ascii="Trebuchet MS"/>
                                  <w:color w:val="231F20"/>
                                  <w:spacing w:val="-5"/>
                                  <w:w w:val="110"/>
                                  <w:sz w:val="14"/>
                                </w:rPr>
                                <w:t>EM</w:t>
                              </w:r>
                            </w:p>
                          </w:txbxContent>
                        </wps:txbx>
                        <wps:bodyPr wrap="square" lIns="0" tIns="0" rIns="0" bIns="0" rtlCol="0">
                          <a:noAutofit/>
                        </wps:bodyPr>
                      </wps:wsp>
                      <wps:wsp>
                        <wps:cNvPr id="32" name="Textbox 32"/>
                        <wps:cNvSpPr txBox="1"/>
                        <wps:spPr>
                          <a:xfrm>
                            <a:off x="1901720" y="1834133"/>
                            <a:ext cx="937260" cy="254000"/>
                          </a:xfrm>
                          <a:prstGeom prst="rect">
                            <a:avLst/>
                          </a:prstGeom>
                        </wps:spPr>
                        <wps:txbx>
                          <w:txbxContent>
                            <w:p w:rsidR="002C5141" w:rsidRDefault="002C5141">
                              <w:pPr>
                                <w:spacing w:before="24"/>
                                <w:rPr>
                                  <w:rFonts w:ascii="Trebuchet MS"/>
                                  <w:sz w:val="14"/>
                                </w:rPr>
                              </w:pPr>
                              <w:r>
                                <w:rPr>
                                  <w:rFonts w:ascii="Trebuchet MS"/>
                                  <w:color w:val="231F20"/>
                                  <w:sz w:val="14"/>
                                </w:rPr>
                                <w:t>Nifty</w:t>
                              </w:r>
                              <w:r>
                                <w:rPr>
                                  <w:rFonts w:ascii="Trebuchet MS"/>
                                  <w:color w:val="231F20"/>
                                  <w:spacing w:val="-2"/>
                                  <w:sz w:val="14"/>
                                </w:rPr>
                                <w:t xml:space="preserve"> </w:t>
                              </w:r>
                              <w:r>
                                <w:rPr>
                                  <w:rFonts w:ascii="Trebuchet MS"/>
                                  <w:color w:val="231F20"/>
                                  <w:sz w:val="14"/>
                                </w:rPr>
                                <w:t>50</w:t>
                              </w:r>
                              <w:r>
                                <w:rPr>
                                  <w:rFonts w:ascii="Trebuchet MS"/>
                                  <w:color w:val="231F20"/>
                                  <w:spacing w:val="-1"/>
                                  <w:sz w:val="14"/>
                                </w:rPr>
                                <w:t xml:space="preserve"> </w:t>
                              </w:r>
                              <w:r>
                                <w:rPr>
                                  <w:rFonts w:ascii="Trebuchet MS"/>
                                  <w:color w:val="231F20"/>
                                  <w:sz w:val="14"/>
                                </w:rPr>
                                <w:t>(USD</w:t>
                              </w:r>
                              <w:r>
                                <w:rPr>
                                  <w:rFonts w:ascii="Trebuchet MS"/>
                                  <w:color w:val="231F20"/>
                                  <w:spacing w:val="-1"/>
                                  <w:sz w:val="14"/>
                                </w:rPr>
                                <w:t xml:space="preserve"> </w:t>
                              </w:r>
                              <w:r>
                                <w:rPr>
                                  <w:rFonts w:ascii="Trebuchet MS"/>
                                  <w:color w:val="231F20"/>
                                  <w:spacing w:val="-2"/>
                                  <w:sz w:val="14"/>
                                </w:rPr>
                                <w:t>adjusted)</w:t>
                              </w:r>
                            </w:p>
                            <w:p w:rsidR="002C5141" w:rsidRDefault="002C5141">
                              <w:pPr>
                                <w:spacing w:before="43"/>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World</w:t>
                              </w:r>
                            </w:p>
                          </w:txbxContent>
                        </wps:txbx>
                        <wps:bodyPr wrap="square" lIns="0" tIns="0" rIns="0" bIns="0" rtlCol="0">
                          <a:noAutofit/>
                        </wps:bodyPr>
                      </wps:wsp>
                    </wpg:wgp>
                  </a:graphicData>
                </a:graphic>
              </wp:anchor>
            </w:drawing>
          </mc:Choice>
          <mc:Fallback>
            <w:pict>
              <v:group id="Group 21" o:spid="_x0000_s1037" style="position:absolute;left:0;text-align:left;margin-left:323pt;margin-top:12.5pt;width:255.15pt;height:170pt;z-index:15730688;mso-wrap-distance-left:0;mso-wrap-distance-right:0;mso-position-horizontal-relative:page;mso-position-vertical-relative:text" coordsize="32404,2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">
                <v:shape id="Graphic 22" o:spid="_x0000_s1038" style="position:absolute;width:32404;height:21590;visibility:visible;mso-wrap-style:square;v-text-anchor:top" coordsize="3240405,215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" path="m3239998,r-6350,l3233648,6350r,2146300l6350,2152650,6350,6350r3227298,l3233648,,,,,6350,,2152650r,6350l3239998,2159000r,-5804l3239998,2152650r,-2146300l3239998,5905r,-5905xe" fillcolor="#231f20" stroked="f">
                  <v:path arrowok="t"/>
                </v:shape>
                <v:shape id="Graphic 23" o:spid="_x0000_s1039" style="position:absolute;left:4073;top:18994;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" path="m225856,l2844,,,2844,,9855r2844,2845l6350,12700r219506,l228701,9855r,-7011l225856,xe" fillcolor="#5d9bd3" stroked="f">
                  <v:path arrowok="t"/>
                </v:shape>
                <v:shape id="Graphic 24" o:spid="_x0000_s1040" style="position:absolute;left:4073;top:20300;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" path="m225856,l2844,,,2844,,9855r2844,2845l6350,12700r219506,l228701,9855r,-7011l225856,xe" fillcolor="#b1b3b5" stroked="f">
                  <v:path arrowok="t"/>
                </v:shape>
                <v:shape id="Graphic 25" o:spid="_x0000_s1041" style="position:absolute;left:16437;top:18994;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" path="m225856,l2832,,,2844,,9855r2832,2845l6350,12700r219506,l228688,9855r,-7011l225856,xe" fillcolor="#ed7d30" stroked="f">
                  <v:path arrowok="t"/>
                </v:shape>
                <v:shape id="Graphic 26" o:spid="_x0000_s1042" style="position:absolute;left:16437;top:20300;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" path="m225856,l2832,,,2844,,9855r2832,2845l6350,12700r219506,l228688,9855r,-7011l225856,xe" fillcolor="#fdc010" stroked="f">
                  <v:path arrowok="t"/>
                </v:shape>
                <v:shape id="Graphic 27" o:spid="_x0000_s1043" style="position:absolute;left:2619;top:1714;width:27578;height:12402;visibility:visible;mso-wrap-style:square;v-text-anchor:top" coordsize="2757805,124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" path="m2757551,1207566r-2725598,l31953,3175r-3150,l28803,,,,,6350r25603,l25603,172123,,172123r,6350l25603,178473r,166586l,345059r,6350l25603,351409r,165773l,517182r,6350l25603,523532r,166586l,690118r,6350l25603,696468r,165773l,862241r,6350l25603,868591r,166586l,1035177r,6350l25603,1041527r,166039l,1207566r,6350l25603,1213916r,25629l31953,1239545r,-25629l128993,1213916r,25629l135343,1239545r,-25629l232613,1213916r,25629l238963,1239545r,-25629l336219,1213916r,25629l342569,1239545r,-25629l439839,1213916r,25629l446189,1239545r,-25629l543445,1213916r,25629l549795,1239545r,-25629l646658,1213916r,25629l653008,1239545r,-25629l750277,1213916r,25629l756627,1239545r,-25629l853884,1213916r,25629l860234,1239545r,-25629l957503,1213916r,25629l963853,1239545r,-25629l1060716,1213916r,25629l1067066,1239545r,-25629l1164323,1213916r,25629l1170673,1239545r,-25629l1267942,1213916r,25629l1274292,1239545r,-25629l1371549,1213916r,25629l1377899,1239545r,-25629l1475168,1213916r,25629l1481518,1239545r,-25629l1578381,1213916r,25629l1584731,1239545r,-25629l1681988,1213916r,25629l1688338,1239545r,-25629l1785607,1213916r,25629l1791957,1239545r,-25629l1889213,1213916r,25629l1895563,1239545r,-25629l1992833,1213916r,25629l1999183,1239545r,-25629l2096046,1213916r,25629l2102396,1239545r,-25629l2199652,1213916r,25629l2206002,1239545r,-25629l2303272,1213916r,25629l2309622,1239545r,-25629l2406878,1213916r,25629l2413228,1239545r,-25629l2510485,1213916r,25629l2516835,1239545r,-25629l2613710,1213916r,25629l2620060,1239545r,-25629l2717381,1213916r,25629l2723731,1239545r,-25629l2757551,1213916r,-6350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44" type="#_x0000_t75" style="position:absolute;left:2872;top:2643;width:27357;height:1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">
                  <v:imagedata r:id="rId12" o:title=""/>
                </v:shape>
                <v:shape id="Textbox 29" o:spid="_x0000_s1045" type="#_x0000_t202" style="position:absolute;left:1183;top:996;width:1422;height:1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2C5141" w:rsidRDefault="002C5141">
                        <w:pPr>
                          <w:spacing w:before="24"/>
                          <w:ind w:left="3"/>
                          <w:rPr>
                            <w:rFonts w:ascii="Trebuchet MS"/>
                            <w:sz w:val="14"/>
                          </w:rPr>
                        </w:pPr>
                        <w:r>
                          <w:rPr>
                            <w:rFonts w:ascii="Trebuchet MS"/>
                            <w:color w:val="231F20"/>
                            <w:spacing w:val="-5"/>
                            <w:sz w:val="14"/>
                          </w:rPr>
                          <w:t>150</w:t>
                        </w:r>
                      </w:p>
                      <w:p w:rsidR="002C5141" w:rsidRDefault="002C5141">
                        <w:pPr>
                          <w:spacing w:before="109"/>
                          <w:rPr>
                            <w:rFonts w:ascii="Trebuchet MS"/>
                            <w:sz w:val="14"/>
                          </w:rPr>
                        </w:pPr>
                        <w:r>
                          <w:rPr>
                            <w:rFonts w:ascii="Trebuchet MS"/>
                            <w:color w:val="231F20"/>
                            <w:spacing w:val="-5"/>
                            <w:sz w:val="14"/>
                          </w:rPr>
                          <w:t>140</w:t>
                        </w:r>
                      </w:p>
                      <w:p w:rsidR="002C5141" w:rsidRDefault="002C5141">
                        <w:pPr>
                          <w:spacing w:before="109"/>
                          <w:ind w:left="5"/>
                          <w:rPr>
                            <w:rFonts w:ascii="Trebuchet MS"/>
                            <w:sz w:val="14"/>
                          </w:rPr>
                        </w:pPr>
                        <w:r>
                          <w:rPr>
                            <w:rFonts w:ascii="Trebuchet MS"/>
                            <w:color w:val="231F20"/>
                            <w:spacing w:val="-5"/>
                            <w:sz w:val="14"/>
                          </w:rPr>
                          <w:t>130</w:t>
                        </w:r>
                      </w:p>
                      <w:p w:rsidR="002C5141" w:rsidRDefault="002C5141">
                        <w:pPr>
                          <w:spacing w:before="109"/>
                          <w:ind w:left="7"/>
                          <w:rPr>
                            <w:rFonts w:ascii="Trebuchet MS"/>
                            <w:sz w:val="14"/>
                          </w:rPr>
                        </w:pPr>
                        <w:r>
                          <w:rPr>
                            <w:rFonts w:ascii="Trebuchet MS"/>
                            <w:color w:val="231F20"/>
                            <w:spacing w:val="-6"/>
                            <w:sz w:val="14"/>
                          </w:rPr>
                          <w:t>120</w:t>
                        </w:r>
                      </w:p>
                      <w:p w:rsidR="002C5141" w:rsidRDefault="002C5141">
                        <w:pPr>
                          <w:spacing w:before="109"/>
                          <w:ind w:left="33"/>
                          <w:rPr>
                            <w:rFonts w:ascii="Trebuchet MS"/>
                            <w:sz w:val="14"/>
                          </w:rPr>
                        </w:pPr>
                        <w:r>
                          <w:rPr>
                            <w:rFonts w:ascii="Trebuchet MS"/>
                            <w:color w:val="231F20"/>
                            <w:spacing w:val="-5"/>
                            <w:w w:val="85"/>
                            <w:sz w:val="14"/>
                          </w:rPr>
                          <w:t>110</w:t>
                        </w:r>
                      </w:p>
                      <w:p w:rsidR="002C5141" w:rsidRDefault="002C5141">
                        <w:pPr>
                          <w:spacing w:before="109"/>
                          <w:ind w:left="2"/>
                          <w:rPr>
                            <w:rFonts w:ascii="Trebuchet MS"/>
                            <w:sz w:val="14"/>
                          </w:rPr>
                        </w:pPr>
                        <w:r>
                          <w:rPr>
                            <w:rFonts w:ascii="Trebuchet MS"/>
                            <w:color w:val="231F20"/>
                            <w:spacing w:val="-5"/>
                            <w:sz w:val="14"/>
                          </w:rPr>
                          <w:t>100</w:t>
                        </w:r>
                      </w:p>
                      <w:p w:rsidR="002C5141" w:rsidRDefault="002C5141">
                        <w:pPr>
                          <w:spacing w:before="109"/>
                          <w:ind w:left="54"/>
                          <w:rPr>
                            <w:rFonts w:ascii="Trebuchet MS"/>
                            <w:sz w:val="14"/>
                          </w:rPr>
                        </w:pPr>
                        <w:r>
                          <w:rPr>
                            <w:rFonts w:ascii="Trebuchet MS"/>
                            <w:color w:val="231F20"/>
                            <w:spacing w:val="-5"/>
                            <w:sz w:val="14"/>
                          </w:rPr>
                          <w:t>90</w:t>
                        </w:r>
                      </w:p>
                      <w:p w:rsidR="002C5141" w:rsidRDefault="002C5141">
                        <w:pPr>
                          <w:spacing w:before="109"/>
                          <w:ind w:left="47"/>
                          <w:rPr>
                            <w:rFonts w:ascii="Trebuchet MS"/>
                            <w:sz w:val="14"/>
                          </w:rPr>
                        </w:pPr>
                        <w:r>
                          <w:rPr>
                            <w:rFonts w:ascii="Trebuchet MS"/>
                            <w:color w:val="231F20"/>
                            <w:spacing w:val="-5"/>
                            <w:w w:val="105"/>
                            <w:sz w:val="14"/>
                          </w:rPr>
                          <w:t>80</w:t>
                        </w:r>
                      </w:p>
                    </w:txbxContent>
                  </v:textbox>
                </v:shape>
                <v:shape id="Textbox 30" o:spid="_x0000_s1046" type="#_x0000_t202" style="position:absolute;left:16452;top:994;width:14898;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2C5141" w:rsidRDefault="002C5141">
                        <w:pPr>
                          <w:spacing w:before="24"/>
                          <w:ind w:left="842"/>
                          <w:rPr>
                            <w:rFonts w:ascii="Trebuchet MS"/>
                            <w:sz w:val="14"/>
                          </w:rPr>
                        </w:pPr>
                        <w:r>
                          <w:rPr>
                            <w:rFonts w:ascii="Trebuchet MS"/>
                            <w:color w:val="231F20"/>
                            <w:sz w:val="14"/>
                          </w:rPr>
                          <w:t>Start</w:t>
                        </w:r>
                        <w:r>
                          <w:rPr>
                            <w:rFonts w:ascii="Trebuchet MS"/>
                            <w:color w:val="231F20"/>
                            <w:spacing w:val="7"/>
                            <w:sz w:val="14"/>
                          </w:rPr>
                          <w:t xml:space="preserve"> </w:t>
                        </w:r>
                        <w:r>
                          <w:rPr>
                            <w:rFonts w:ascii="Trebuchet MS"/>
                            <w:color w:val="231F20"/>
                            <w:sz w:val="14"/>
                          </w:rPr>
                          <w:t>of</w:t>
                        </w:r>
                        <w:r>
                          <w:rPr>
                            <w:rFonts w:ascii="Trebuchet MS"/>
                            <w:color w:val="231F20"/>
                            <w:spacing w:val="7"/>
                            <w:sz w:val="14"/>
                          </w:rPr>
                          <w:t xml:space="preserve"> </w:t>
                        </w:r>
                        <w:r>
                          <w:rPr>
                            <w:rFonts w:ascii="Trebuchet MS"/>
                            <w:color w:val="231F20"/>
                            <w:sz w:val="14"/>
                          </w:rPr>
                          <w:t>US-Iran</w:t>
                        </w:r>
                        <w:r>
                          <w:rPr>
                            <w:rFonts w:ascii="Trebuchet MS"/>
                            <w:color w:val="231F20"/>
                            <w:spacing w:val="8"/>
                            <w:sz w:val="14"/>
                          </w:rPr>
                          <w:t xml:space="preserve"> </w:t>
                        </w:r>
                        <w:r>
                          <w:rPr>
                            <w:rFonts w:ascii="Trebuchet MS"/>
                            <w:color w:val="231F20"/>
                            <w:spacing w:val="-2"/>
                            <w:sz w:val="14"/>
                          </w:rPr>
                          <w:t>Conflct</w:t>
                        </w:r>
                      </w:p>
                      <w:p w:rsidR="002C5141" w:rsidRDefault="002C5141">
                        <w:pPr>
                          <w:spacing w:before="110" w:line="247" w:lineRule="auto"/>
                          <w:ind w:left="371" w:right="858" w:hanging="372"/>
                          <w:rPr>
                            <w:rFonts w:ascii="Trebuchet MS"/>
                            <w:sz w:val="14"/>
                          </w:rPr>
                        </w:pPr>
                        <w:r>
                          <w:rPr>
                            <w:rFonts w:ascii="Trebuchet MS"/>
                            <w:color w:val="231F20"/>
                            <w:sz w:val="14"/>
                          </w:rPr>
                          <w:t>Highest</w:t>
                        </w:r>
                        <w:r>
                          <w:rPr>
                            <w:rFonts w:ascii="Trebuchet MS"/>
                            <w:color w:val="231F20"/>
                            <w:spacing w:val="-11"/>
                            <w:sz w:val="14"/>
                          </w:rPr>
                          <w:t xml:space="preserve"> </w:t>
                        </w:r>
                        <w:r>
                          <w:rPr>
                            <w:rFonts w:ascii="Trebuchet MS"/>
                            <w:color w:val="231F20"/>
                            <w:sz w:val="14"/>
                          </w:rPr>
                          <w:t>Closing</w:t>
                        </w:r>
                        <w:r>
                          <w:rPr>
                            <w:rFonts w:ascii="Trebuchet MS"/>
                            <w:color w:val="231F20"/>
                            <w:spacing w:val="-11"/>
                            <w:sz w:val="14"/>
                          </w:rPr>
                          <w:t xml:space="preserve"> </w:t>
                        </w:r>
                        <w:r>
                          <w:rPr>
                            <w:rFonts w:ascii="Trebuchet MS"/>
                            <w:color w:val="231F20"/>
                            <w:sz w:val="14"/>
                          </w:rPr>
                          <w:t xml:space="preserve">at </w:t>
                        </w:r>
                        <w:r>
                          <w:rPr>
                            <w:rFonts w:ascii="Trebuchet MS"/>
                            <w:color w:val="231F20"/>
                            <w:spacing w:val="-2"/>
                            <w:sz w:val="14"/>
                          </w:rPr>
                          <w:t>26,329</w:t>
                        </w:r>
                      </w:p>
                    </w:txbxContent>
                  </v:textbox>
                </v:shape>
                <v:shape id="Textbox 31" o:spid="_x0000_s1047" type="#_x0000_t202" style="position:absolute;left:6651;top:18341;width:382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2C5141" w:rsidRDefault="002C5141">
                        <w:pPr>
                          <w:spacing w:before="24"/>
                          <w:rPr>
                            <w:rFonts w:ascii="Trebuchet MS"/>
                            <w:sz w:val="14"/>
                          </w:rPr>
                        </w:pPr>
                        <w:r>
                          <w:rPr>
                            <w:rFonts w:ascii="Trebuchet MS"/>
                            <w:color w:val="231F20"/>
                            <w:spacing w:val="-4"/>
                            <w:sz w:val="14"/>
                          </w:rPr>
                          <w:t>Nifty</w:t>
                        </w:r>
                        <w:r>
                          <w:rPr>
                            <w:rFonts w:ascii="Trebuchet MS"/>
                            <w:color w:val="231F20"/>
                            <w:spacing w:val="-1"/>
                            <w:sz w:val="14"/>
                          </w:rPr>
                          <w:t xml:space="preserve"> </w:t>
                        </w:r>
                        <w:r>
                          <w:rPr>
                            <w:rFonts w:ascii="Trebuchet MS"/>
                            <w:color w:val="231F20"/>
                            <w:spacing w:val="-5"/>
                            <w:sz w:val="14"/>
                          </w:rPr>
                          <w:t>50</w:t>
                        </w:r>
                      </w:p>
                      <w:p w:rsidR="002C5141" w:rsidRDefault="002C5141">
                        <w:pPr>
                          <w:spacing w:before="43"/>
                          <w:rPr>
                            <w:rFonts w:ascii="Trebuchet MS"/>
                            <w:sz w:val="14"/>
                          </w:rPr>
                        </w:pPr>
                        <w:r>
                          <w:rPr>
                            <w:rFonts w:ascii="Trebuchet MS"/>
                            <w:color w:val="231F20"/>
                            <w:w w:val="110"/>
                            <w:sz w:val="14"/>
                          </w:rPr>
                          <w:t>MSCI-</w:t>
                        </w:r>
                        <w:r>
                          <w:rPr>
                            <w:rFonts w:ascii="Trebuchet MS"/>
                            <w:color w:val="231F20"/>
                            <w:spacing w:val="-5"/>
                            <w:w w:val="110"/>
                            <w:sz w:val="14"/>
                          </w:rPr>
                          <w:t>EM</w:t>
                        </w:r>
                      </w:p>
                    </w:txbxContent>
                  </v:textbox>
                </v:shape>
                <v:shape id="Textbox 32" o:spid="_x0000_s1048" type="#_x0000_t202" style="position:absolute;left:19017;top:18341;width:937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2C5141" w:rsidRDefault="002C5141">
                        <w:pPr>
                          <w:spacing w:before="24"/>
                          <w:rPr>
                            <w:rFonts w:ascii="Trebuchet MS"/>
                            <w:sz w:val="14"/>
                          </w:rPr>
                        </w:pPr>
                        <w:r>
                          <w:rPr>
                            <w:rFonts w:ascii="Trebuchet MS"/>
                            <w:color w:val="231F20"/>
                            <w:sz w:val="14"/>
                          </w:rPr>
                          <w:t>Nifty</w:t>
                        </w:r>
                        <w:r>
                          <w:rPr>
                            <w:rFonts w:ascii="Trebuchet MS"/>
                            <w:color w:val="231F20"/>
                            <w:spacing w:val="-2"/>
                            <w:sz w:val="14"/>
                          </w:rPr>
                          <w:t xml:space="preserve"> </w:t>
                        </w:r>
                        <w:r>
                          <w:rPr>
                            <w:rFonts w:ascii="Trebuchet MS"/>
                            <w:color w:val="231F20"/>
                            <w:sz w:val="14"/>
                          </w:rPr>
                          <w:t>50</w:t>
                        </w:r>
                        <w:r>
                          <w:rPr>
                            <w:rFonts w:ascii="Trebuchet MS"/>
                            <w:color w:val="231F20"/>
                            <w:spacing w:val="-1"/>
                            <w:sz w:val="14"/>
                          </w:rPr>
                          <w:t xml:space="preserve"> </w:t>
                        </w:r>
                        <w:r>
                          <w:rPr>
                            <w:rFonts w:ascii="Trebuchet MS"/>
                            <w:color w:val="231F20"/>
                            <w:sz w:val="14"/>
                          </w:rPr>
                          <w:t>(USD</w:t>
                        </w:r>
                        <w:r>
                          <w:rPr>
                            <w:rFonts w:ascii="Trebuchet MS"/>
                            <w:color w:val="231F20"/>
                            <w:spacing w:val="-1"/>
                            <w:sz w:val="14"/>
                          </w:rPr>
                          <w:t xml:space="preserve"> </w:t>
                        </w:r>
                        <w:r>
                          <w:rPr>
                            <w:rFonts w:ascii="Trebuchet MS"/>
                            <w:color w:val="231F20"/>
                            <w:spacing w:val="-2"/>
                            <w:sz w:val="14"/>
                          </w:rPr>
                          <w:t>adjusted)</w:t>
                        </w:r>
                      </w:p>
                      <w:p w:rsidR="002C5141" w:rsidRDefault="002C5141">
                        <w:pPr>
                          <w:spacing w:before="43"/>
                          <w:rPr>
                            <w:rFonts w:ascii="Trebuchet MS"/>
                            <w:sz w:val="14"/>
                          </w:rPr>
                        </w:pPr>
                        <w:r>
                          <w:rPr>
                            <w:rFonts w:ascii="Trebuchet MS"/>
                            <w:color w:val="231F20"/>
                            <w:w w:val="105"/>
                            <w:sz w:val="14"/>
                          </w:rPr>
                          <w:t>MSCI</w:t>
                        </w:r>
                        <w:r>
                          <w:rPr>
                            <w:rFonts w:ascii="Trebuchet MS"/>
                            <w:color w:val="231F20"/>
                            <w:spacing w:val="7"/>
                            <w:w w:val="105"/>
                            <w:sz w:val="14"/>
                          </w:rPr>
                          <w:t xml:space="preserve"> </w:t>
                        </w:r>
                        <w:r>
                          <w:rPr>
                            <w:rFonts w:ascii="Trebuchet MS"/>
                            <w:color w:val="231F20"/>
                            <w:spacing w:val="-2"/>
                            <w:w w:val="105"/>
                            <w:sz w:val="14"/>
                          </w:rPr>
                          <w:t>World</w:t>
                        </w:r>
                      </w:p>
                    </w:txbxContent>
                  </v:textbox>
                </v:shape>
                <w10:wrap anchorx="page"/>
              </v:group>
            </w:pict>
          </mc:Fallback>
        </mc:AlternateContent>
      </w:r>
      <w:r>
        <w:rPr>
          <w:color w:val="231F20"/>
          <w:sz w:val="18"/>
        </w:rPr>
        <w:t>C</w:t>
      </w:r>
      <w:r w:rsidRPr="001F0772">
        <w:rPr>
          <w:b/>
          <w:color w:val="231F20"/>
          <w:sz w:val="18"/>
        </w:rPr>
        <w:t>hart</w:t>
      </w:r>
      <w:r w:rsidRPr="001F0772">
        <w:rPr>
          <w:b/>
          <w:color w:val="231F20"/>
          <w:spacing w:val="-10"/>
          <w:sz w:val="18"/>
        </w:rPr>
        <w:t xml:space="preserve"> </w:t>
      </w:r>
      <w:r w:rsidRPr="001F0772">
        <w:rPr>
          <w:b/>
          <w:color w:val="231F20"/>
          <w:sz w:val="18"/>
        </w:rPr>
        <w:t>4.1:</w:t>
      </w:r>
      <w:r w:rsidRPr="001F0772">
        <w:rPr>
          <w:b/>
          <w:color w:val="231F20"/>
          <w:spacing w:val="-10"/>
          <w:sz w:val="18"/>
        </w:rPr>
        <w:t xml:space="preserve"> </w:t>
      </w:r>
      <w:r w:rsidRPr="001F0772">
        <w:rPr>
          <w:b/>
          <w:color w:val="231F20"/>
          <w:sz w:val="18"/>
        </w:rPr>
        <w:t>Movement</w:t>
      </w:r>
      <w:r w:rsidRPr="001F0772">
        <w:rPr>
          <w:b/>
          <w:color w:val="231F20"/>
          <w:spacing w:val="-9"/>
          <w:sz w:val="18"/>
        </w:rPr>
        <w:t xml:space="preserve"> </w:t>
      </w:r>
      <w:r w:rsidRPr="001F0772">
        <w:rPr>
          <w:b/>
          <w:color w:val="231F20"/>
          <w:sz w:val="18"/>
        </w:rPr>
        <w:t>of</w:t>
      </w:r>
      <w:r w:rsidRPr="001F0772">
        <w:rPr>
          <w:b/>
          <w:color w:val="231F20"/>
          <w:spacing w:val="-10"/>
          <w:sz w:val="18"/>
        </w:rPr>
        <w:t xml:space="preserve"> </w:t>
      </w:r>
      <w:r w:rsidRPr="001F0772">
        <w:rPr>
          <w:b/>
          <w:color w:val="231F20"/>
          <w:sz w:val="18"/>
        </w:rPr>
        <w:t>Stock</w:t>
      </w:r>
      <w:r w:rsidRPr="001F0772">
        <w:rPr>
          <w:b/>
          <w:color w:val="231F20"/>
          <w:spacing w:val="-10"/>
          <w:sz w:val="18"/>
        </w:rPr>
        <w:t xml:space="preserve"> </w:t>
      </w:r>
      <w:r w:rsidRPr="001F0772">
        <w:rPr>
          <w:b/>
          <w:color w:val="231F20"/>
          <w:sz w:val="18"/>
        </w:rPr>
        <w:t>Market</w:t>
      </w:r>
      <w:r w:rsidRPr="001F0772">
        <w:rPr>
          <w:b/>
          <w:color w:val="231F20"/>
          <w:spacing w:val="-9"/>
          <w:sz w:val="18"/>
        </w:rPr>
        <w:t xml:space="preserve"> </w:t>
      </w:r>
      <w:r w:rsidRPr="001F0772">
        <w:rPr>
          <w:b/>
          <w:color w:val="231F20"/>
          <w:sz w:val="18"/>
        </w:rPr>
        <w:t>Benchmark</w:t>
      </w:r>
      <w:r w:rsidRPr="001F0772">
        <w:rPr>
          <w:b/>
          <w:color w:val="231F20"/>
          <w:spacing w:val="-10"/>
          <w:sz w:val="18"/>
        </w:rPr>
        <w:t xml:space="preserve"> </w:t>
      </w:r>
      <w:r w:rsidRPr="001F0772">
        <w:rPr>
          <w:b/>
          <w:color w:val="231F20"/>
          <w:spacing w:val="-2"/>
          <w:sz w:val="18"/>
        </w:rPr>
        <w:t>Indices</w:t>
      </w: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A06D7B">
      <w:pPr>
        <w:pStyle w:val="BodyText"/>
        <w:rPr>
          <w:sz w:val="18"/>
        </w:rPr>
      </w:pPr>
      <w:r>
        <w:rPr>
          <w:noProof/>
          <w:sz w:val="18"/>
          <w:lang w:val="en-IN" w:eastAsia="en-IN"/>
        </w:rPr>
        <mc:AlternateContent>
          <mc:Choice Requires="wps">
            <w:drawing>
              <wp:anchor distT="0" distB="0" distL="0" distR="0" simplePos="0" relativeHeight="251600384" behindDoc="0" locked="0" layoutInCell="1" allowOverlap="1">
                <wp:simplePos x="0" y="0"/>
                <wp:positionH relativeFrom="page">
                  <wp:posOffset>4353560</wp:posOffset>
                </wp:positionH>
                <wp:positionV relativeFrom="paragraph">
                  <wp:posOffset>16510</wp:posOffset>
                </wp:positionV>
                <wp:extent cx="2885440" cy="3219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5440" cy="321945"/>
                        </a:xfrm>
                        <a:prstGeom prst="rect">
                          <a:avLst/>
                        </a:prstGeom>
                      </wps:spPr>
                      <wps:txbx>
                        <w:txbxContent>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2C5141" w:rsidRPr="00A06D7B" w:rsidRDefault="002C5141" w:rsidP="00A06D7B">
                            <w:pPr>
                              <w:ind w:left="20" w:right="18" w:firstLine="7"/>
                              <w:jc w:val="both"/>
                              <w:rPr>
                                <w:rFonts w:ascii="Trebuchet MS"/>
                                <w:color w:val="231F20"/>
                                <w:spacing w:val="-2"/>
                                <w:w w:val="105"/>
                                <w:sz w:val="18"/>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2C5141" w:rsidRPr="00A06D7B" w:rsidRDefault="002C5141" w:rsidP="00A06D7B">
                            <w:pPr>
                              <w:ind w:left="20" w:right="18" w:firstLine="7"/>
                              <w:jc w:val="both"/>
                              <w:rPr>
                                <w:rFonts w:ascii="Trebuchet MS"/>
                                <w:color w:val="231F20"/>
                                <w:spacing w:val="-2"/>
                                <w:w w:val="105"/>
                                <w:sz w:val="18"/>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2C5141" w:rsidRPr="00A06D7B" w:rsidRDefault="002C5141" w:rsidP="00A06D7B">
                            <w:pPr>
                              <w:ind w:left="20" w:right="18" w:firstLine="7"/>
                              <w:jc w:val="both"/>
                              <w:rPr>
                                <w:rFonts w:ascii="Trebuchet MS"/>
                                <w:color w:val="231F20"/>
                                <w:spacing w:val="-2"/>
                                <w:w w:val="105"/>
                                <w:sz w:val="18"/>
                              </w:rPr>
                            </w:pPr>
                          </w:p>
                          <w:p w:rsidR="002C5141" w:rsidRDefault="002C5141" w:rsidP="00A06D7B">
                            <w:pPr>
                              <w:ind w:left="20" w:right="18" w:firstLine="7"/>
                              <w:jc w:val="both"/>
                              <w:rPr>
                                <w:rFonts w:ascii="Trebuchet MS"/>
                                <w:sz w:val="14"/>
                              </w:rPr>
                            </w:pPr>
                            <w:r>
                              <w:rPr>
                                <w:rFonts w:ascii="Trebuchet MS"/>
                                <w:color w:val="231F20"/>
                                <w:spacing w:val="-2"/>
                                <w:w w:val="105"/>
                                <w:sz w:val="14"/>
                              </w:rPr>
                              <w:t xml:space="preserve">Mar-26 </w:t>
                            </w:r>
                          </w:p>
                        </w:txbxContent>
                      </wps:txbx>
                      <wps:bodyPr vert="vert270" wrap="square" lIns="0" tIns="0" rIns="0" bIns="0" rtlCol="0">
                        <a:noAutofit/>
                      </wps:bodyPr>
                    </wps:wsp>
                  </a:graphicData>
                </a:graphic>
                <wp14:sizeRelH relativeFrom="margin">
                  <wp14:pctWidth>0</wp14:pctWidth>
                </wp14:sizeRelH>
              </wp:anchor>
            </w:drawing>
          </mc:Choice>
          <mc:Fallback>
            <w:pict>
              <v:shape id="Textbox 33" o:spid="_x0000_s1049" type="#_x0000_t202" style="position:absolute;margin-left:342.8pt;margin-top:1.3pt;width:227.2pt;height:25.35pt;z-index:2516003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" filled="f" stroked="f">
                <v:path arrowok="t"/>
                <v:textbox style="layout-flow:vertical;mso-layout-flow-alt:bottom-to-top" inset="0,0,0,0">
                  <w:txbxContent>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2C5141" w:rsidRPr="00A06D7B" w:rsidRDefault="002C5141" w:rsidP="00A06D7B">
                      <w:pPr>
                        <w:ind w:left="20" w:right="18" w:firstLine="7"/>
                        <w:jc w:val="both"/>
                        <w:rPr>
                          <w:rFonts w:ascii="Trebuchet MS"/>
                          <w:color w:val="231F20"/>
                          <w:spacing w:val="-2"/>
                          <w:w w:val="105"/>
                          <w:sz w:val="16"/>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2C5141" w:rsidRPr="00A06D7B" w:rsidRDefault="002C5141" w:rsidP="00A06D7B">
                      <w:pPr>
                        <w:ind w:left="20" w:right="18" w:firstLine="7"/>
                        <w:jc w:val="both"/>
                        <w:rPr>
                          <w:rFonts w:ascii="Trebuchet MS"/>
                          <w:color w:val="231F20"/>
                          <w:spacing w:val="-2"/>
                          <w:w w:val="105"/>
                          <w:sz w:val="18"/>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2C5141" w:rsidRPr="00A06D7B" w:rsidRDefault="002C5141" w:rsidP="00A06D7B">
                      <w:pPr>
                        <w:ind w:left="20" w:right="18" w:firstLine="7"/>
                        <w:jc w:val="both"/>
                        <w:rPr>
                          <w:rFonts w:ascii="Trebuchet MS"/>
                          <w:color w:val="231F20"/>
                          <w:spacing w:val="-2"/>
                          <w:w w:val="105"/>
                          <w:sz w:val="18"/>
                        </w:rPr>
                      </w:pPr>
                    </w:p>
                    <w:p w:rsidR="002C5141" w:rsidRDefault="002C5141" w:rsidP="00A06D7B">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2C5141" w:rsidRPr="00A06D7B" w:rsidRDefault="002C5141" w:rsidP="00A06D7B">
                      <w:pPr>
                        <w:ind w:left="20" w:right="18" w:firstLine="7"/>
                        <w:jc w:val="both"/>
                        <w:rPr>
                          <w:rFonts w:ascii="Trebuchet MS"/>
                          <w:color w:val="231F20"/>
                          <w:spacing w:val="-2"/>
                          <w:w w:val="105"/>
                          <w:sz w:val="18"/>
                        </w:rPr>
                      </w:pPr>
                    </w:p>
                    <w:p w:rsidR="002C5141" w:rsidRDefault="002C5141" w:rsidP="00A06D7B">
                      <w:pPr>
                        <w:ind w:left="20" w:right="18" w:firstLine="7"/>
                        <w:jc w:val="both"/>
                        <w:rPr>
                          <w:rFonts w:ascii="Trebuchet MS"/>
                          <w:sz w:val="14"/>
                        </w:rPr>
                      </w:pPr>
                      <w:r>
                        <w:rPr>
                          <w:rFonts w:ascii="Trebuchet MS"/>
                          <w:color w:val="231F20"/>
                          <w:spacing w:val="-2"/>
                          <w:w w:val="105"/>
                          <w:sz w:val="14"/>
                        </w:rPr>
                        <w:t xml:space="preserve">Mar-26 </w:t>
                      </w:r>
                    </w:p>
                  </w:txbxContent>
                </v:textbox>
                <w10:wrap anchorx="page"/>
              </v:shape>
            </w:pict>
          </mc:Fallback>
        </mc:AlternateContent>
      </w: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spacing w:before="202"/>
        <w:rPr>
          <w:sz w:val="18"/>
        </w:rPr>
      </w:pPr>
    </w:p>
    <w:p w:rsidR="00B81C05" w:rsidRDefault="00394C73">
      <w:pPr>
        <w:spacing w:before="1" w:line="254" w:lineRule="auto"/>
        <w:ind w:left="300"/>
        <w:rPr>
          <w:sz w:val="18"/>
        </w:rPr>
      </w:pPr>
      <w:r w:rsidRPr="001F0772">
        <w:rPr>
          <w:b/>
          <w:color w:val="231F20"/>
          <w:sz w:val="18"/>
        </w:rPr>
        <w:t>Note:</w:t>
      </w:r>
      <w:r>
        <w:rPr>
          <w:color w:val="231F20"/>
          <w:sz w:val="18"/>
        </w:rPr>
        <w:t xml:space="preserve"> All the indices have been indexed to 100 as on March 28, </w:t>
      </w:r>
      <w:r>
        <w:rPr>
          <w:color w:val="231F20"/>
          <w:spacing w:val="-4"/>
          <w:sz w:val="18"/>
        </w:rPr>
        <w:t>2025</w:t>
      </w:r>
    </w:p>
    <w:p w:rsidR="00B81C05" w:rsidRDefault="00394C73">
      <w:pPr>
        <w:spacing w:before="1"/>
        <w:ind w:left="300"/>
        <w:rPr>
          <w:sz w:val="18"/>
        </w:rPr>
      </w:pPr>
      <w:r>
        <w:rPr>
          <w:color w:val="231F20"/>
          <w:spacing w:val="-2"/>
          <w:sz w:val="18"/>
        </w:rPr>
        <w:t>Source:</w:t>
      </w:r>
      <w:r>
        <w:rPr>
          <w:color w:val="231F20"/>
          <w:spacing w:val="-11"/>
          <w:sz w:val="18"/>
        </w:rPr>
        <w:t xml:space="preserve"> </w:t>
      </w:r>
      <w:r>
        <w:rPr>
          <w:color w:val="231F20"/>
          <w:spacing w:val="-2"/>
          <w:sz w:val="18"/>
        </w:rPr>
        <w:t>Bloomberg</w:t>
      </w:r>
    </w:p>
    <w:p w:rsidR="00B81C05" w:rsidRDefault="00B81C05">
      <w:pPr>
        <w:rPr>
          <w:sz w:val="18"/>
        </w:rPr>
        <w:sectPr w:rsidR="00B81C05">
          <w:type w:val="continuous"/>
          <w:pgSz w:w="12590" w:h="16190"/>
          <w:pgMar w:top="0" w:right="992" w:bottom="1020" w:left="992" w:header="845" w:footer="0" w:gutter="0"/>
          <w:cols w:num="2" w:space="720" w:equalWidth="0">
            <w:col w:w="5131" w:space="40"/>
            <w:col w:w="5435"/>
          </w:cols>
        </w:sectPr>
      </w:pPr>
    </w:p>
    <w:p w:rsidR="00B81C05" w:rsidRDefault="00B81C05">
      <w:pPr>
        <w:pStyle w:val="BodyText"/>
        <w:spacing w:before="5"/>
        <w:rPr>
          <w:sz w:val="9"/>
        </w:rPr>
      </w:pPr>
    </w:p>
    <w:p w:rsidR="00B81C05" w:rsidRDefault="00B81C05">
      <w:pPr>
        <w:pStyle w:val="BodyText"/>
        <w:rPr>
          <w:sz w:val="9"/>
        </w:rPr>
        <w:sectPr w:rsidR="00B81C05">
          <w:footerReference w:type="even" r:id="rId13"/>
          <w:footerReference w:type="default" r:id="rId14"/>
          <w:pgSz w:w="12590" w:h="16190"/>
          <w:pgMar w:top="1080" w:right="992" w:bottom="1020" w:left="992" w:header="0" w:footer="824" w:gutter="0"/>
          <w:pgNumType w:start="45"/>
          <w:cols w:space="720"/>
        </w:sectPr>
      </w:pPr>
    </w:p>
    <w:p w:rsidR="001F0772" w:rsidRDefault="001F0772" w:rsidP="001F0772">
      <w:pPr>
        <w:pStyle w:val="BodyText"/>
        <w:spacing w:before="70" w:line="285" w:lineRule="auto"/>
        <w:ind w:left="482"/>
        <w:jc w:val="both"/>
      </w:pPr>
      <w:r>
        <w:rPr>
          <w:color w:val="231F20"/>
        </w:rPr>
        <w:t>commenced with a sharp spike in global risk aversion, triggered by escalating U.S.-China trade tensions. The CBOE VIX, which is widely regarded</w:t>
      </w:r>
      <w:r>
        <w:rPr>
          <w:color w:val="231F20"/>
          <w:spacing w:val="-13"/>
        </w:rPr>
        <w:t xml:space="preserve"> </w:t>
      </w:r>
      <w:r>
        <w:rPr>
          <w:color w:val="231F20"/>
        </w:rPr>
        <w:t>as</w:t>
      </w:r>
      <w:r>
        <w:rPr>
          <w:color w:val="231F20"/>
          <w:spacing w:val="-13"/>
        </w:rPr>
        <w:t xml:space="preserve"> </w:t>
      </w:r>
      <w:r>
        <w:rPr>
          <w:color w:val="231F20"/>
        </w:rPr>
        <w:t>a</w:t>
      </w:r>
      <w:r>
        <w:rPr>
          <w:color w:val="231F20"/>
          <w:spacing w:val="-13"/>
        </w:rPr>
        <w:t xml:space="preserve"> </w:t>
      </w:r>
      <w:r>
        <w:rPr>
          <w:color w:val="231F20"/>
        </w:rPr>
        <w:t>key</w:t>
      </w:r>
      <w:r>
        <w:rPr>
          <w:color w:val="231F20"/>
          <w:spacing w:val="-13"/>
        </w:rPr>
        <w:t xml:space="preserve"> </w:t>
      </w:r>
      <w:r>
        <w:rPr>
          <w:color w:val="231F20"/>
        </w:rPr>
        <w:t>indicator</w:t>
      </w:r>
      <w:r>
        <w:rPr>
          <w:color w:val="231F20"/>
          <w:spacing w:val="-13"/>
        </w:rPr>
        <w:t xml:space="preserve"> </w:t>
      </w:r>
      <w:r>
        <w:rPr>
          <w:color w:val="231F20"/>
        </w:rPr>
        <w:t>of</w:t>
      </w:r>
      <w:r>
        <w:rPr>
          <w:color w:val="231F20"/>
          <w:spacing w:val="-13"/>
        </w:rPr>
        <w:t xml:space="preserve"> </w:t>
      </w:r>
      <w:r>
        <w:rPr>
          <w:color w:val="231F20"/>
        </w:rPr>
        <w:t>expected</w:t>
      </w:r>
      <w:r>
        <w:rPr>
          <w:color w:val="231F20"/>
          <w:spacing w:val="-13"/>
        </w:rPr>
        <w:t xml:space="preserve"> </w:t>
      </w:r>
      <w:r>
        <w:rPr>
          <w:color w:val="231F20"/>
        </w:rPr>
        <w:t>volatility in</w:t>
      </w:r>
      <w:r>
        <w:rPr>
          <w:color w:val="231F20"/>
          <w:spacing w:val="40"/>
        </w:rPr>
        <w:t xml:space="preserve"> </w:t>
      </w:r>
      <w:r>
        <w:rPr>
          <w:color w:val="231F20"/>
        </w:rPr>
        <w:t>the</w:t>
      </w:r>
      <w:r>
        <w:rPr>
          <w:color w:val="231F20"/>
          <w:spacing w:val="40"/>
        </w:rPr>
        <w:t xml:space="preserve"> </w:t>
      </w:r>
      <w:r>
        <w:rPr>
          <w:color w:val="231F20"/>
        </w:rPr>
        <w:t>US</w:t>
      </w:r>
      <w:r>
        <w:rPr>
          <w:color w:val="231F20"/>
          <w:spacing w:val="40"/>
        </w:rPr>
        <w:t xml:space="preserve"> </w:t>
      </w:r>
      <w:r>
        <w:rPr>
          <w:color w:val="231F20"/>
        </w:rPr>
        <w:t>equity</w:t>
      </w:r>
      <w:r>
        <w:rPr>
          <w:color w:val="231F20"/>
          <w:spacing w:val="40"/>
        </w:rPr>
        <w:t xml:space="preserve"> </w:t>
      </w:r>
      <w:r>
        <w:rPr>
          <w:color w:val="231F20"/>
        </w:rPr>
        <w:t>markets,</w:t>
      </w:r>
      <w:r>
        <w:rPr>
          <w:color w:val="231F20"/>
          <w:spacing w:val="40"/>
        </w:rPr>
        <w:t xml:space="preserve"> </w:t>
      </w:r>
      <w:r>
        <w:rPr>
          <w:color w:val="231F20"/>
        </w:rPr>
        <w:t>surged</w:t>
      </w:r>
      <w:r>
        <w:rPr>
          <w:color w:val="231F20"/>
          <w:spacing w:val="40"/>
        </w:rPr>
        <w:t xml:space="preserve"> </w:t>
      </w:r>
      <w:r>
        <w:rPr>
          <w:color w:val="231F20"/>
        </w:rPr>
        <w:t>by</w:t>
      </w:r>
      <w:r>
        <w:rPr>
          <w:color w:val="231F20"/>
          <w:spacing w:val="40"/>
        </w:rPr>
        <w:t xml:space="preserve"> </w:t>
      </w:r>
      <w:r>
        <w:rPr>
          <w:color w:val="231F20"/>
        </w:rPr>
        <w:t>134.9 per</w:t>
      </w:r>
      <w:r>
        <w:rPr>
          <w:color w:val="231F20"/>
          <w:spacing w:val="51"/>
        </w:rPr>
        <w:t xml:space="preserve"> </w:t>
      </w:r>
      <w:r>
        <w:rPr>
          <w:color w:val="231F20"/>
        </w:rPr>
        <w:t>cent</w:t>
      </w:r>
      <w:r>
        <w:rPr>
          <w:color w:val="231F20"/>
          <w:spacing w:val="52"/>
        </w:rPr>
        <w:t xml:space="preserve"> </w:t>
      </w:r>
      <w:r>
        <w:rPr>
          <w:color w:val="231F20"/>
        </w:rPr>
        <w:t>in</w:t>
      </w:r>
      <w:r>
        <w:rPr>
          <w:color w:val="231F20"/>
          <w:spacing w:val="52"/>
        </w:rPr>
        <w:t xml:space="preserve"> </w:t>
      </w:r>
      <w:r>
        <w:rPr>
          <w:color w:val="231F20"/>
        </w:rPr>
        <w:t>just</w:t>
      </w:r>
      <w:r>
        <w:rPr>
          <w:color w:val="231F20"/>
          <w:spacing w:val="51"/>
        </w:rPr>
        <w:t xml:space="preserve"> </w:t>
      </w:r>
      <w:r>
        <w:rPr>
          <w:color w:val="231F20"/>
        </w:rPr>
        <w:t>six</w:t>
      </w:r>
      <w:r>
        <w:rPr>
          <w:color w:val="231F20"/>
          <w:spacing w:val="52"/>
        </w:rPr>
        <w:t xml:space="preserve"> </w:t>
      </w:r>
      <w:r>
        <w:rPr>
          <w:color w:val="231F20"/>
        </w:rPr>
        <w:t>trading</w:t>
      </w:r>
      <w:r>
        <w:rPr>
          <w:color w:val="231F20"/>
          <w:spacing w:val="52"/>
        </w:rPr>
        <w:t xml:space="preserve"> </w:t>
      </w:r>
      <w:r>
        <w:rPr>
          <w:color w:val="231F20"/>
        </w:rPr>
        <w:t>days,</w:t>
      </w:r>
      <w:r>
        <w:rPr>
          <w:color w:val="231F20"/>
          <w:spacing w:val="51"/>
        </w:rPr>
        <w:t xml:space="preserve"> </w:t>
      </w:r>
      <w:r>
        <w:rPr>
          <w:color w:val="231F20"/>
        </w:rPr>
        <w:t>rising</w:t>
      </w:r>
      <w:r>
        <w:rPr>
          <w:color w:val="231F20"/>
          <w:spacing w:val="52"/>
        </w:rPr>
        <w:t xml:space="preserve"> </w:t>
      </w:r>
      <w:r>
        <w:rPr>
          <w:color w:val="231F20"/>
          <w:spacing w:val="-4"/>
        </w:rPr>
        <w:t>from</w:t>
      </w:r>
    </w:p>
    <w:p w:rsidR="001F0772" w:rsidRDefault="001F0772" w:rsidP="001F0772">
      <w:pPr>
        <w:pStyle w:val="BodyText"/>
        <w:spacing w:line="285" w:lineRule="auto"/>
        <w:ind w:left="482"/>
        <w:jc w:val="both"/>
      </w:pPr>
      <w:r>
        <w:rPr>
          <w:color w:val="231F20"/>
        </w:rPr>
        <w:t>22.3 (March 31, 2025) to 52.3 on April 8, 2025. Mirroring this global volatility, India VIX also increased by 60.7 per cent, climbing from 12.7 to 20.4 during the same window. However, following</w:t>
      </w:r>
      <w:r>
        <w:rPr>
          <w:color w:val="231F20"/>
          <w:spacing w:val="40"/>
        </w:rPr>
        <w:t xml:space="preserve"> </w:t>
      </w:r>
      <w:r>
        <w:rPr>
          <w:color w:val="231F20"/>
        </w:rPr>
        <w:t>the</w:t>
      </w:r>
      <w:r>
        <w:rPr>
          <w:color w:val="231F20"/>
          <w:spacing w:val="40"/>
        </w:rPr>
        <w:t xml:space="preserve"> </w:t>
      </w:r>
      <w:r>
        <w:rPr>
          <w:color w:val="231F20"/>
        </w:rPr>
        <w:t>initial</w:t>
      </w:r>
      <w:r>
        <w:rPr>
          <w:color w:val="231F20"/>
          <w:spacing w:val="40"/>
        </w:rPr>
        <w:t xml:space="preserve"> </w:t>
      </w:r>
      <w:r>
        <w:rPr>
          <w:color w:val="231F20"/>
        </w:rPr>
        <w:t>spikes,</w:t>
      </w:r>
      <w:r>
        <w:rPr>
          <w:color w:val="231F20"/>
          <w:spacing w:val="40"/>
        </w:rPr>
        <w:t xml:space="preserve"> </w:t>
      </w:r>
      <w:r>
        <w:rPr>
          <w:color w:val="231F20"/>
        </w:rPr>
        <w:t>the</w:t>
      </w:r>
      <w:r>
        <w:rPr>
          <w:color w:val="231F20"/>
          <w:spacing w:val="40"/>
        </w:rPr>
        <w:t xml:space="preserve"> </w:t>
      </w:r>
      <w:r>
        <w:rPr>
          <w:color w:val="231F20"/>
        </w:rPr>
        <w:t>volatility</w:t>
      </w:r>
      <w:r>
        <w:rPr>
          <w:color w:val="231F20"/>
          <w:spacing w:val="40"/>
        </w:rPr>
        <w:t xml:space="preserve"> </w:t>
      </w:r>
      <w:r>
        <w:rPr>
          <w:color w:val="231F20"/>
        </w:rPr>
        <w:t xml:space="preserve">indices CBOE VIX and India VIX stabilized and maintained yearly averages of 19.4 and 13.7, </w:t>
      </w:r>
      <w:r>
        <w:rPr>
          <w:color w:val="231F20"/>
          <w:spacing w:val="-2"/>
        </w:rPr>
        <w:t>respectively.</w:t>
      </w:r>
    </w:p>
    <w:p w:rsidR="001F0772" w:rsidRDefault="001F0772" w:rsidP="001F0772">
      <w:pPr>
        <w:pStyle w:val="BodyText"/>
        <w:spacing w:before="166" w:line="285" w:lineRule="auto"/>
        <w:ind w:left="482"/>
        <w:jc w:val="both"/>
      </w:pPr>
      <w:r>
        <w:rPr>
          <w:color w:val="231F20"/>
        </w:rPr>
        <w:t>Further, again in March 2026, both the volatility indices went up steadily, triggered by the U.S.-Iran</w:t>
      </w:r>
      <w:r>
        <w:rPr>
          <w:color w:val="231F20"/>
          <w:spacing w:val="-7"/>
        </w:rPr>
        <w:t xml:space="preserve"> </w:t>
      </w:r>
      <w:r>
        <w:rPr>
          <w:color w:val="231F20"/>
        </w:rPr>
        <w:t>conflict.</w:t>
      </w:r>
      <w:r>
        <w:rPr>
          <w:color w:val="231F20"/>
          <w:spacing w:val="-7"/>
        </w:rPr>
        <w:t xml:space="preserve"> </w:t>
      </w:r>
      <w:r>
        <w:rPr>
          <w:color w:val="231F20"/>
        </w:rPr>
        <w:t>During</w:t>
      </w:r>
      <w:r>
        <w:rPr>
          <w:color w:val="231F20"/>
          <w:spacing w:val="-8"/>
        </w:rPr>
        <w:t xml:space="preserve"> </w:t>
      </w:r>
      <w:r>
        <w:rPr>
          <w:color w:val="231F20"/>
        </w:rPr>
        <w:t>March</w:t>
      </w:r>
      <w:r>
        <w:rPr>
          <w:color w:val="231F20"/>
          <w:spacing w:val="-7"/>
        </w:rPr>
        <w:t xml:space="preserve"> </w:t>
      </w:r>
      <w:r>
        <w:rPr>
          <w:color w:val="231F20"/>
        </w:rPr>
        <w:t>2026,</w:t>
      </w:r>
      <w:r>
        <w:rPr>
          <w:color w:val="231F20"/>
          <w:spacing w:val="-8"/>
        </w:rPr>
        <w:t xml:space="preserve"> </w:t>
      </w:r>
      <w:r>
        <w:rPr>
          <w:color w:val="231F20"/>
        </w:rPr>
        <w:t>India</w:t>
      </w:r>
      <w:r>
        <w:rPr>
          <w:color w:val="231F20"/>
          <w:spacing w:val="-8"/>
        </w:rPr>
        <w:t xml:space="preserve"> </w:t>
      </w:r>
      <w:r>
        <w:rPr>
          <w:color w:val="231F20"/>
        </w:rPr>
        <w:t>VIX</w:t>
      </w:r>
      <w:r>
        <w:rPr>
          <w:color w:val="231F20"/>
          <w:spacing w:val="-8"/>
        </w:rPr>
        <w:t xml:space="preserve"> </w:t>
      </w:r>
      <w:r>
        <w:rPr>
          <w:color w:val="231F20"/>
        </w:rPr>
        <w:t>went up by 103.6 per cent, significantly outpacing</w:t>
      </w:r>
      <w:r>
        <w:rPr>
          <w:color w:val="231F20"/>
          <w:spacing w:val="80"/>
        </w:rPr>
        <w:t xml:space="preserve"> </w:t>
      </w:r>
      <w:r>
        <w:rPr>
          <w:color w:val="231F20"/>
        </w:rPr>
        <w:t>the 27.1 per cent rise witnessed by CBOE VIX, majorly due to heightened sensitivity of Indian markets</w:t>
      </w:r>
      <w:r>
        <w:rPr>
          <w:color w:val="231F20"/>
          <w:spacing w:val="40"/>
        </w:rPr>
        <w:t xml:space="preserve"> </w:t>
      </w:r>
      <w:r>
        <w:rPr>
          <w:color w:val="231F20"/>
        </w:rPr>
        <w:t>to</w:t>
      </w:r>
      <w:r>
        <w:rPr>
          <w:color w:val="231F20"/>
          <w:spacing w:val="40"/>
        </w:rPr>
        <w:t xml:space="preserve"> </w:t>
      </w:r>
      <w:r>
        <w:rPr>
          <w:color w:val="231F20"/>
        </w:rPr>
        <w:t>escalating</w:t>
      </w:r>
      <w:r>
        <w:rPr>
          <w:color w:val="231F20"/>
          <w:spacing w:val="40"/>
        </w:rPr>
        <w:t xml:space="preserve"> </w:t>
      </w:r>
      <w:r>
        <w:rPr>
          <w:color w:val="231F20"/>
        </w:rPr>
        <w:t>crude</w:t>
      </w:r>
      <w:r>
        <w:rPr>
          <w:color w:val="231F20"/>
          <w:spacing w:val="40"/>
        </w:rPr>
        <w:t xml:space="preserve"> </w:t>
      </w:r>
      <w:r>
        <w:rPr>
          <w:color w:val="231F20"/>
        </w:rPr>
        <w:t>oil</w:t>
      </w:r>
      <w:r>
        <w:rPr>
          <w:color w:val="231F20"/>
          <w:spacing w:val="40"/>
        </w:rPr>
        <w:t xml:space="preserve"> </w:t>
      </w:r>
      <w:r>
        <w:rPr>
          <w:color w:val="231F20"/>
        </w:rPr>
        <w:t>prices</w:t>
      </w:r>
      <w:r>
        <w:rPr>
          <w:color w:val="231F20"/>
          <w:spacing w:val="40"/>
        </w:rPr>
        <w:t xml:space="preserve"> </w:t>
      </w:r>
      <w:r>
        <w:rPr>
          <w:color w:val="231F20"/>
        </w:rPr>
        <w:t>and</w:t>
      </w:r>
      <w:r>
        <w:rPr>
          <w:color w:val="231F20"/>
          <w:spacing w:val="40"/>
        </w:rPr>
        <w:t xml:space="preserve"> </w:t>
      </w:r>
      <w:r>
        <w:rPr>
          <w:color w:val="231F20"/>
        </w:rPr>
        <w:t>the subsequent depreciation of the domestic currency (</w:t>
      </w:r>
      <w:r w:rsidRPr="001F0772">
        <w:rPr>
          <w:b/>
          <w:color w:val="231F20"/>
        </w:rPr>
        <w:t>Chart 4.2</w:t>
      </w:r>
      <w:r>
        <w:rPr>
          <w:color w:val="231F20"/>
        </w:rPr>
        <w:t>).</w:t>
      </w:r>
    </w:p>
    <w:p w:rsidR="001F0772" w:rsidRDefault="001F0772" w:rsidP="001F0772">
      <w:pPr>
        <w:pStyle w:val="BodyText"/>
        <w:spacing w:before="168" w:line="288" w:lineRule="auto"/>
        <w:ind w:left="482"/>
        <w:jc w:val="both"/>
      </w:pPr>
      <w:r>
        <w:rPr>
          <w:color w:val="231F20"/>
        </w:rPr>
        <w:t>However,</w:t>
      </w:r>
      <w:r>
        <w:rPr>
          <w:color w:val="231F20"/>
          <w:spacing w:val="40"/>
        </w:rPr>
        <w:t xml:space="preserve"> </w:t>
      </w:r>
      <w:r>
        <w:rPr>
          <w:color w:val="231F20"/>
        </w:rPr>
        <w:t>among</w:t>
      </w:r>
      <w:r>
        <w:rPr>
          <w:color w:val="231F20"/>
          <w:spacing w:val="40"/>
        </w:rPr>
        <w:t xml:space="preserve"> </w:t>
      </w:r>
      <w:r>
        <w:rPr>
          <w:color w:val="231F20"/>
        </w:rPr>
        <w:t>the</w:t>
      </w:r>
      <w:r>
        <w:rPr>
          <w:color w:val="231F20"/>
          <w:spacing w:val="40"/>
        </w:rPr>
        <w:t xml:space="preserve"> </w:t>
      </w:r>
      <w:r>
        <w:rPr>
          <w:color w:val="231F20"/>
        </w:rPr>
        <w:t>major</w:t>
      </w:r>
      <w:r>
        <w:rPr>
          <w:color w:val="231F20"/>
          <w:spacing w:val="40"/>
        </w:rPr>
        <w:t xml:space="preserve"> </w:t>
      </w:r>
      <w:r>
        <w:rPr>
          <w:color w:val="231F20"/>
        </w:rPr>
        <w:t>global</w:t>
      </w:r>
      <w:r>
        <w:rPr>
          <w:color w:val="231F20"/>
          <w:spacing w:val="40"/>
        </w:rPr>
        <w:t xml:space="preserve"> </w:t>
      </w:r>
      <w:r>
        <w:rPr>
          <w:color w:val="231F20"/>
        </w:rPr>
        <w:t>markets, the annualized volatility of Indian market remained relatively low, along with UK market. Conversely,</w:t>
      </w:r>
      <w:r>
        <w:rPr>
          <w:color w:val="231F20"/>
          <w:spacing w:val="-7"/>
        </w:rPr>
        <w:t xml:space="preserve"> </w:t>
      </w:r>
      <w:r>
        <w:rPr>
          <w:color w:val="231F20"/>
        </w:rPr>
        <w:t>Japan</w:t>
      </w:r>
      <w:r>
        <w:rPr>
          <w:color w:val="231F20"/>
          <w:spacing w:val="-7"/>
        </w:rPr>
        <w:t xml:space="preserve"> </w:t>
      </w:r>
      <w:r>
        <w:rPr>
          <w:color w:val="231F20"/>
        </w:rPr>
        <w:t>recorded</w:t>
      </w:r>
      <w:r>
        <w:rPr>
          <w:color w:val="231F20"/>
          <w:spacing w:val="-7"/>
        </w:rPr>
        <w:t xml:space="preserve"> </w:t>
      </w:r>
      <w:r>
        <w:rPr>
          <w:color w:val="231F20"/>
        </w:rPr>
        <w:t>the</w:t>
      </w:r>
      <w:r>
        <w:rPr>
          <w:color w:val="231F20"/>
          <w:spacing w:val="-7"/>
        </w:rPr>
        <w:t xml:space="preserve"> </w:t>
      </w:r>
      <w:r>
        <w:rPr>
          <w:color w:val="231F20"/>
        </w:rPr>
        <w:t>highest</w:t>
      </w:r>
      <w:r>
        <w:rPr>
          <w:color w:val="231F20"/>
          <w:spacing w:val="-7"/>
        </w:rPr>
        <w:t xml:space="preserve"> </w:t>
      </w:r>
      <w:r>
        <w:rPr>
          <w:color w:val="231F20"/>
        </w:rPr>
        <w:t>level</w:t>
      </w:r>
      <w:r>
        <w:rPr>
          <w:color w:val="231F20"/>
          <w:spacing w:val="-7"/>
        </w:rPr>
        <w:t xml:space="preserve"> </w:t>
      </w:r>
      <w:r>
        <w:rPr>
          <w:color w:val="231F20"/>
        </w:rPr>
        <w:t xml:space="preserve">of </w:t>
      </w:r>
      <w:r>
        <w:rPr>
          <w:color w:val="231F20"/>
          <w:spacing w:val="-2"/>
        </w:rPr>
        <w:t>volatility,</w:t>
      </w:r>
      <w:r>
        <w:rPr>
          <w:color w:val="231F20"/>
          <w:spacing w:val="-7"/>
        </w:rPr>
        <w:t xml:space="preserve"> </w:t>
      </w:r>
      <w:r>
        <w:rPr>
          <w:color w:val="231F20"/>
          <w:spacing w:val="-2"/>
        </w:rPr>
        <w:t>followed</w:t>
      </w:r>
      <w:r>
        <w:rPr>
          <w:color w:val="231F20"/>
          <w:spacing w:val="-7"/>
        </w:rPr>
        <w:t xml:space="preserve"> </w:t>
      </w:r>
      <w:r>
        <w:rPr>
          <w:color w:val="231F20"/>
          <w:spacing w:val="-2"/>
        </w:rPr>
        <w:t>closely</w:t>
      </w:r>
      <w:r>
        <w:rPr>
          <w:color w:val="231F20"/>
          <w:spacing w:val="-7"/>
        </w:rPr>
        <w:t xml:space="preserve"> </w:t>
      </w:r>
      <w:r>
        <w:rPr>
          <w:color w:val="231F20"/>
          <w:spacing w:val="-2"/>
        </w:rPr>
        <w:t>by</w:t>
      </w:r>
      <w:r>
        <w:rPr>
          <w:color w:val="231F20"/>
          <w:spacing w:val="-7"/>
        </w:rPr>
        <w:t xml:space="preserve"> </w:t>
      </w:r>
      <w:r>
        <w:rPr>
          <w:color w:val="231F20"/>
          <w:spacing w:val="-2"/>
        </w:rPr>
        <w:t>Taiwan,</w:t>
      </w:r>
      <w:r>
        <w:rPr>
          <w:color w:val="231F20"/>
          <w:spacing w:val="-7"/>
        </w:rPr>
        <w:t xml:space="preserve"> </w:t>
      </w:r>
      <w:r>
        <w:rPr>
          <w:color w:val="231F20"/>
          <w:spacing w:val="-2"/>
        </w:rPr>
        <w:t>Hong</w:t>
      </w:r>
      <w:r>
        <w:rPr>
          <w:color w:val="231F20"/>
          <w:spacing w:val="-7"/>
        </w:rPr>
        <w:t xml:space="preserve"> </w:t>
      </w:r>
      <w:r>
        <w:rPr>
          <w:color w:val="231F20"/>
          <w:spacing w:val="-2"/>
        </w:rPr>
        <w:t xml:space="preserve">Kong </w:t>
      </w:r>
      <w:r>
        <w:rPr>
          <w:color w:val="231F20"/>
        </w:rPr>
        <w:t>and USA (</w:t>
      </w:r>
      <w:r w:rsidRPr="00605E0A">
        <w:rPr>
          <w:b/>
          <w:color w:val="231F20"/>
        </w:rPr>
        <w:t>Chart 4.3</w:t>
      </w:r>
      <w:r>
        <w:rPr>
          <w:color w:val="231F20"/>
        </w:rPr>
        <w:t>).</w:t>
      </w:r>
    </w:p>
    <w:p w:rsidR="001F0772" w:rsidRDefault="001F0772" w:rsidP="001F0772">
      <w:pPr>
        <w:pStyle w:val="BodyText"/>
        <w:spacing w:before="69" w:line="290" w:lineRule="auto"/>
        <w:ind w:left="751" w:right="24"/>
        <w:jc w:val="both"/>
      </w:pPr>
      <w:r>
        <w:br w:type="column"/>
      </w:r>
      <w:r>
        <w:rPr>
          <w:color w:val="231F20"/>
        </w:rPr>
        <w:t xml:space="preserve">Majority of the Indian broader market indices also went down during 2025-26, with Nifty 500 and Nifty Smallcap 100 declining by 3.8 per </w:t>
      </w:r>
      <w:bookmarkStart w:id="0" w:name="_GoBack"/>
      <w:bookmarkEnd w:id="0"/>
      <w:r>
        <w:rPr>
          <w:color w:val="231F20"/>
        </w:rPr>
        <w:t>cent and 5.5 per cent, respectively. This is in line with the 5.1 per cent and 7.1 per cent fall witnessed by Nifty 50 and Sensex respectively. However, Nifty Midcap 100 index witnessed a marginal gain of 1.9 per cent during the same period.</w:t>
      </w:r>
      <w:r>
        <w:rPr>
          <w:color w:val="231F20"/>
          <w:spacing w:val="-5"/>
        </w:rPr>
        <w:t xml:space="preserve"> </w:t>
      </w:r>
      <w:r>
        <w:rPr>
          <w:color w:val="231F20"/>
        </w:rPr>
        <w:t>Among</w:t>
      </w:r>
      <w:r>
        <w:rPr>
          <w:color w:val="231F20"/>
          <w:spacing w:val="-5"/>
        </w:rPr>
        <w:t xml:space="preserve"> </w:t>
      </w:r>
      <w:r>
        <w:rPr>
          <w:color w:val="231F20"/>
        </w:rPr>
        <w:t>sectoral</w:t>
      </w:r>
      <w:r>
        <w:rPr>
          <w:color w:val="231F20"/>
          <w:spacing w:val="-5"/>
        </w:rPr>
        <w:t xml:space="preserve"> </w:t>
      </w:r>
      <w:r>
        <w:rPr>
          <w:color w:val="231F20"/>
        </w:rPr>
        <w:t>indices,</w:t>
      </w:r>
      <w:r>
        <w:rPr>
          <w:color w:val="231F20"/>
          <w:spacing w:val="-5"/>
        </w:rPr>
        <w:t xml:space="preserve"> </w:t>
      </w:r>
      <w:r>
        <w:rPr>
          <w:color w:val="231F20"/>
        </w:rPr>
        <w:t>Nifty</w:t>
      </w:r>
      <w:r>
        <w:rPr>
          <w:color w:val="231F20"/>
          <w:spacing w:val="-5"/>
        </w:rPr>
        <w:t xml:space="preserve"> </w:t>
      </w:r>
      <w:r>
        <w:rPr>
          <w:color w:val="231F20"/>
        </w:rPr>
        <w:t>PSU</w:t>
      </w:r>
      <w:r>
        <w:rPr>
          <w:color w:val="231F20"/>
          <w:spacing w:val="-5"/>
        </w:rPr>
        <w:t xml:space="preserve"> </w:t>
      </w:r>
      <w:r>
        <w:rPr>
          <w:color w:val="231F20"/>
        </w:rPr>
        <w:t>Bank emerged</w:t>
      </w:r>
      <w:r>
        <w:rPr>
          <w:color w:val="231F20"/>
          <w:spacing w:val="22"/>
        </w:rPr>
        <w:t xml:space="preserve"> </w:t>
      </w:r>
      <w:r>
        <w:rPr>
          <w:color w:val="231F20"/>
        </w:rPr>
        <w:t>as</w:t>
      </w:r>
      <w:r>
        <w:rPr>
          <w:color w:val="231F20"/>
          <w:spacing w:val="23"/>
        </w:rPr>
        <w:t xml:space="preserve"> </w:t>
      </w:r>
      <w:r>
        <w:rPr>
          <w:color w:val="231F20"/>
        </w:rPr>
        <w:t>the</w:t>
      </w:r>
      <w:r>
        <w:rPr>
          <w:color w:val="231F20"/>
          <w:spacing w:val="22"/>
        </w:rPr>
        <w:t xml:space="preserve"> </w:t>
      </w:r>
      <w:r>
        <w:rPr>
          <w:color w:val="231F20"/>
        </w:rPr>
        <w:t>top</w:t>
      </w:r>
      <w:r>
        <w:rPr>
          <w:color w:val="231F20"/>
          <w:spacing w:val="22"/>
        </w:rPr>
        <w:t xml:space="preserve"> </w:t>
      </w:r>
      <w:r>
        <w:rPr>
          <w:color w:val="231F20"/>
        </w:rPr>
        <w:t>performer</w:t>
      </w:r>
      <w:r>
        <w:rPr>
          <w:color w:val="231F20"/>
          <w:spacing w:val="22"/>
        </w:rPr>
        <w:t xml:space="preserve"> </w:t>
      </w:r>
      <w:r>
        <w:rPr>
          <w:color w:val="231F20"/>
        </w:rPr>
        <w:t>with</w:t>
      </w:r>
      <w:r>
        <w:rPr>
          <w:color w:val="231F20"/>
          <w:spacing w:val="24"/>
        </w:rPr>
        <w:t xml:space="preserve"> </w:t>
      </w:r>
      <w:r>
        <w:rPr>
          <w:color w:val="231F20"/>
        </w:rPr>
        <w:t>a</w:t>
      </w:r>
      <w:r>
        <w:rPr>
          <w:color w:val="231F20"/>
          <w:spacing w:val="22"/>
        </w:rPr>
        <w:t xml:space="preserve"> </w:t>
      </w:r>
      <w:r>
        <w:rPr>
          <w:color w:val="231F20"/>
        </w:rPr>
        <w:t>return</w:t>
      </w:r>
      <w:r>
        <w:rPr>
          <w:color w:val="231F20"/>
          <w:spacing w:val="23"/>
        </w:rPr>
        <w:t xml:space="preserve"> </w:t>
      </w:r>
      <w:r>
        <w:rPr>
          <w:color w:val="231F20"/>
          <w:spacing w:val="-5"/>
        </w:rPr>
        <w:t>of</w:t>
      </w:r>
    </w:p>
    <w:p w:rsidR="001F0772" w:rsidRDefault="001F0772" w:rsidP="001F0772">
      <w:pPr>
        <w:pStyle w:val="BodyText"/>
        <w:spacing w:before="10" w:line="290" w:lineRule="auto"/>
        <w:ind w:left="751" w:right="24"/>
        <w:jc w:val="both"/>
      </w:pPr>
      <w:r>
        <w:rPr>
          <w:color w:val="231F20"/>
        </w:rPr>
        <w:t>25.7 per cent, followed by Nifty Metal (22.5 per cent)</w:t>
      </w:r>
      <w:r>
        <w:rPr>
          <w:color w:val="231F20"/>
          <w:spacing w:val="-13"/>
        </w:rPr>
        <w:t xml:space="preserve"> </w:t>
      </w:r>
      <w:r>
        <w:rPr>
          <w:color w:val="231F20"/>
        </w:rPr>
        <w:t>and</w:t>
      </w:r>
      <w:r>
        <w:rPr>
          <w:color w:val="231F20"/>
          <w:spacing w:val="-13"/>
        </w:rPr>
        <w:t xml:space="preserve"> </w:t>
      </w:r>
      <w:r>
        <w:rPr>
          <w:color w:val="231F20"/>
        </w:rPr>
        <w:t>Nifty</w:t>
      </w:r>
      <w:r>
        <w:rPr>
          <w:color w:val="231F20"/>
          <w:spacing w:val="-13"/>
        </w:rPr>
        <w:t xml:space="preserve"> </w:t>
      </w:r>
      <w:r>
        <w:rPr>
          <w:color w:val="231F20"/>
        </w:rPr>
        <w:t>Auto</w:t>
      </w:r>
      <w:r>
        <w:rPr>
          <w:color w:val="231F20"/>
          <w:spacing w:val="-13"/>
        </w:rPr>
        <w:t xml:space="preserve"> </w:t>
      </w:r>
      <w:r>
        <w:rPr>
          <w:color w:val="231F20"/>
        </w:rPr>
        <w:t>(11.6</w:t>
      </w:r>
      <w:r>
        <w:rPr>
          <w:color w:val="231F20"/>
          <w:spacing w:val="-13"/>
        </w:rPr>
        <w:t xml:space="preserve"> </w:t>
      </w:r>
      <w:r>
        <w:rPr>
          <w:color w:val="231F20"/>
        </w:rPr>
        <w:t>per</w:t>
      </w:r>
      <w:r>
        <w:rPr>
          <w:color w:val="231F20"/>
          <w:spacing w:val="-13"/>
        </w:rPr>
        <w:t xml:space="preserve"> </w:t>
      </w:r>
      <w:r>
        <w:rPr>
          <w:color w:val="231F20"/>
        </w:rPr>
        <w:t>cent).</w:t>
      </w:r>
      <w:r>
        <w:rPr>
          <w:color w:val="231F20"/>
          <w:spacing w:val="-13"/>
        </w:rPr>
        <w:t xml:space="preserve"> </w:t>
      </w:r>
      <w:r>
        <w:rPr>
          <w:color w:val="231F20"/>
        </w:rPr>
        <w:t>Conversely, the Realty and IT sectors were the weakest performers, recording declines of 23.5 per cent and 21.2 per cent respectively (</w:t>
      </w:r>
      <w:r w:rsidRPr="00605E0A">
        <w:rPr>
          <w:b/>
          <w:color w:val="231F20"/>
        </w:rPr>
        <w:t>Chart 4.4</w:t>
      </w:r>
      <w:r>
        <w:rPr>
          <w:color w:val="231F20"/>
        </w:rPr>
        <w:t>).</w:t>
      </w:r>
    </w:p>
    <w:p w:rsidR="001F0772" w:rsidRDefault="001F0772" w:rsidP="001F0772">
      <w:pPr>
        <w:pStyle w:val="ListParagraph"/>
        <w:numPr>
          <w:ilvl w:val="0"/>
          <w:numId w:val="21"/>
        </w:numPr>
        <w:tabs>
          <w:tab w:val="left" w:pos="751"/>
        </w:tabs>
        <w:spacing w:before="175" w:line="292" w:lineRule="auto"/>
        <w:ind w:left="751" w:right="23"/>
        <w:jc w:val="both"/>
      </w:pPr>
      <w:r>
        <w:rPr>
          <w:color w:val="231F20"/>
        </w:rPr>
        <w:t>Turnover and Market Capitalisation in Cash Segment: During 2025-26, trading activity in cash segment moderated, with total turnover across</w:t>
      </w:r>
      <w:r>
        <w:rPr>
          <w:color w:val="231F20"/>
          <w:spacing w:val="40"/>
        </w:rPr>
        <w:t xml:space="preserve"> </w:t>
      </w:r>
      <w:r>
        <w:rPr>
          <w:color w:val="231F20"/>
        </w:rPr>
        <w:t>all</w:t>
      </w:r>
      <w:r>
        <w:rPr>
          <w:color w:val="231F20"/>
          <w:spacing w:val="40"/>
        </w:rPr>
        <w:t xml:space="preserve"> </w:t>
      </w:r>
      <w:r>
        <w:rPr>
          <w:color w:val="231F20"/>
        </w:rPr>
        <w:t>the</w:t>
      </w:r>
      <w:r>
        <w:rPr>
          <w:color w:val="231F20"/>
          <w:spacing w:val="40"/>
        </w:rPr>
        <w:t xml:space="preserve"> </w:t>
      </w:r>
      <w:r>
        <w:rPr>
          <w:color w:val="231F20"/>
        </w:rPr>
        <w:t>exchanges</w:t>
      </w:r>
      <w:r>
        <w:rPr>
          <w:color w:val="231F20"/>
          <w:spacing w:val="40"/>
        </w:rPr>
        <w:t xml:space="preserve"> </w:t>
      </w:r>
      <w:r>
        <w:rPr>
          <w:color w:val="231F20"/>
        </w:rPr>
        <w:t>declining</w:t>
      </w:r>
      <w:r>
        <w:rPr>
          <w:color w:val="231F20"/>
          <w:spacing w:val="40"/>
        </w:rPr>
        <w:t xml:space="preserve"> </w:t>
      </w:r>
      <w:r>
        <w:rPr>
          <w:color w:val="231F20"/>
        </w:rPr>
        <w:t>by</w:t>
      </w:r>
      <w:r>
        <w:rPr>
          <w:color w:val="231F20"/>
          <w:spacing w:val="40"/>
        </w:rPr>
        <w:t xml:space="preserve"> </w:t>
      </w:r>
      <w:r>
        <w:rPr>
          <w:color w:val="231F20"/>
        </w:rPr>
        <w:t>6.8</w:t>
      </w:r>
      <w:r>
        <w:rPr>
          <w:color w:val="231F20"/>
          <w:spacing w:val="80"/>
        </w:rPr>
        <w:t xml:space="preserve"> </w:t>
      </w:r>
      <w:r>
        <w:rPr>
          <w:color w:val="231F20"/>
        </w:rPr>
        <w:t>per cent to ₹280 trillion from ₹301 trillion in 2024-25. Similarly, the combined average daily turnover (ADT) across exchanges fell by 6 per cent to ₹1,13,467 crore from ₹1,20,730 crore during the same period. This decline may be attributed to a confluence of factors, including falling benchmark indices, valuation concerns, and a notable shift in retail investment toward alternate assets like gold and silver amid high interest</w:t>
      </w:r>
      <w:r>
        <w:rPr>
          <w:color w:val="231F20"/>
          <w:spacing w:val="3"/>
        </w:rPr>
        <w:t xml:space="preserve"> </w:t>
      </w:r>
      <w:r>
        <w:rPr>
          <w:color w:val="231F20"/>
        </w:rPr>
        <w:t>rate</w:t>
      </w:r>
      <w:r>
        <w:rPr>
          <w:color w:val="231F20"/>
          <w:spacing w:val="3"/>
        </w:rPr>
        <w:t xml:space="preserve"> </w:t>
      </w:r>
      <w:r>
        <w:rPr>
          <w:color w:val="231F20"/>
        </w:rPr>
        <w:t>environment,</w:t>
      </w:r>
      <w:r>
        <w:rPr>
          <w:color w:val="231F20"/>
          <w:spacing w:val="3"/>
        </w:rPr>
        <w:t xml:space="preserve"> </w:t>
      </w:r>
      <w:r>
        <w:rPr>
          <w:color w:val="231F20"/>
        </w:rPr>
        <w:t>among</w:t>
      </w:r>
      <w:r>
        <w:rPr>
          <w:color w:val="231F20"/>
          <w:spacing w:val="3"/>
        </w:rPr>
        <w:t xml:space="preserve"> </w:t>
      </w:r>
      <w:r>
        <w:rPr>
          <w:color w:val="231F20"/>
        </w:rPr>
        <w:t>other</w:t>
      </w:r>
      <w:r>
        <w:rPr>
          <w:color w:val="231F20"/>
          <w:spacing w:val="3"/>
        </w:rPr>
        <w:t xml:space="preserve"> </w:t>
      </w:r>
      <w:r>
        <w:rPr>
          <w:color w:val="231F20"/>
          <w:spacing w:val="-2"/>
        </w:rPr>
        <w:t>factors.</w:t>
      </w:r>
    </w:p>
    <w:p w:rsidR="00B81C05" w:rsidRDefault="00B81C05">
      <w:pPr>
        <w:pStyle w:val="ListParagraph"/>
        <w:spacing w:line="292" w:lineRule="auto"/>
        <w:sectPr w:rsidR="00B81C05">
          <w:type w:val="continuous"/>
          <w:pgSz w:w="12590" w:h="16190"/>
          <w:pgMar w:top="0" w:right="992" w:bottom="1020" w:left="992" w:header="0" w:footer="824" w:gutter="0"/>
          <w:cols w:num="2" w:space="720" w:equalWidth="0">
            <w:col w:w="5131" w:space="40"/>
            <w:col w:w="5435"/>
          </w:cols>
        </w:sectPr>
      </w:pPr>
    </w:p>
    <w:p w:rsidR="00B81C05" w:rsidRDefault="00B81C05">
      <w:pPr>
        <w:pStyle w:val="BodyText"/>
        <w:rPr>
          <w:sz w:val="9"/>
        </w:rPr>
      </w:pPr>
    </w:p>
    <w:p w:rsidR="00B81C05" w:rsidRDefault="00B81C05">
      <w:pPr>
        <w:pStyle w:val="BodyText"/>
        <w:rPr>
          <w:sz w:val="9"/>
        </w:rPr>
        <w:sectPr w:rsidR="00B81C05">
          <w:type w:val="continuous"/>
          <w:pgSz w:w="12590" w:h="16190"/>
          <w:pgMar w:top="0" w:right="992" w:bottom="1020" w:left="992" w:header="0" w:footer="824" w:gutter="0"/>
          <w:cols w:space="720"/>
        </w:sectPr>
      </w:pPr>
    </w:p>
    <w:p w:rsidR="00B81C05" w:rsidRPr="001F0772" w:rsidRDefault="00394C73" w:rsidP="001F0772">
      <w:pPr>
        <w:spacing w:before="74"/>
        <w:jc w:val="center"/>
        <w:rPr>
          <w:b/>
          <w:sz w:val="18"/>
        </w:rPr>
      </w:pPr>
      <w:r w:rsidRPr="001F0772">
        <w:rPr>
          <w:b/>
          <w:noProof/>
          <w:sz w:val="18"/>
          <w:lang w:val="en-IN" w:eastAsia="en-IN"/>
        </w:rPr>
        <mc:AlternateContent>
          <mc:Choice Requires="wpg">
            <w:drawing>
              <wp:anchor distT="0" distB="0" distL="0" distR="0" simplePos="0" relativeHeight="251601408" behindDoc="0" locked="0" layoutInCell="1" allowOverlap="1">
                <wp:simplePos x="0" y="0"/>
                <wp:positionH relativeFrom="page">
                  <wp:posOffset>648004</wp:posOffset>
                </wp:positionH>
                <wp:positionV relativeFrom="paragraph">
                  <wp:posOffset>204951</wp:posOffset>
                </wp:positionV>
                <wp:extent cx="3240405" cy="216027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0" y="0"/>
                          <a:chExt cx="3240405" cy="2160270"/>
                        </a:xfrm>
                      </wpg:grpSpPr>
                      <wps:wsp>
                        <wps:cNvPr id="40" name="Graphic 39"/>
                        <wps:cNvSpPr/>
                        <wps:spPr>
                          <a:xfrm>
                            <a:off x="0" y="0"/>
                            <a:ext cx="3240405" cy="2160270"/>
                          </a:xfrm>
                          <a:custGeom>
                            <a:avLst/>
                            <a:gdLst/>
                            <a:ahLst/>
                            <a:cxnLst/>
                            <a:rect l="l" t="t" r="r" b="b"/>
                            <a:pathLst>
                              <a:path w="3240405" h="2160270">
                                <a:moveTo>
                                  <a:pt x="3239998" y="6464"/>
                                </a:moveTo>
                                <a:lnTo>
                                  <a:pt x="3233648" y="6464"/>
                                </a:lnTo>
                                <a:lnTo>
                                  <a:pt x="3233648" y="2153755"/>
                                </a:lnTo>
                                <a:lnTo>
                                  <a:pt x="3239998" y="2153755"/>
                                </a:lnTo>
                                <a:lnTo>
                                  <a:pt x="3239998" y="6464"/>
                                </a:lnTo>
                                <a:close/>
                              </a:path>
                              <a:path w="3240405" h="2160270">
                                <a:moveTo>
                                  <a:pt x="3239998" y="0"/>
                                </a:moveTo>
                                <a:lnTo>
                                  <a:pt x="0" y="0"/>
                                </a:lnTo>
                                <a:lnTo>
                                  <a:pt x="0" y="6350"/>
                                </a:lnTo>
                                <a:lnTo>
                                  <a:pt x="0" y="2153920"/>
                                </a:lnTo>
                                <a:lnTo>
                                  <a:pt x="0" y="2160270"/>
                                </a:lnTo>
                                <a:lnTo>
                                  <a:pt x="3239998" y="2160270"/>
                                </a:lnTo>
                                <a:lnTo>
                                  <a:pt x="3239998" y="2153920"/>
                                </a:lnTo>
                                <a:lnTo>
                                  <a:pt x="6337" y="2153920"/>
                                </a:lnTo>
                                <a:lnTo>
                                  <a:pt x="6337" y="6350"/>
                                </a:lnTo>
                                <a:lnTo>
                                  <a:pt x="3239998" y="6350"/>
                                </a:lnTo>
                                <a:lnTo>
                                  <a:pt x="3239998" y="0"/>
                                </a:lnTo>
                                <a:close/>
                              </a:path>
                            </a:pathLst>
                          </a:custGeom>
                          <a:solidFill>
                            <a:srgbClr val="231F20"/>
                          </a:solidFill>
                        </wps:spPr>
                        <wps:bodyPr wrap="square" lIns="0" tIns="0" rIns="0" bIns="0" rtlCol="0">
                          <a:prstTxWarp prst="textNoShape">
                            <a:avLst/>
                          </a:prstTxWarp>
                          <a:noAutofit/>
                        </wps:bodyPr>
                      </wps:wsp>
                      <wps:wsp>
                        <wps:cNvPr id="41" name="Graphic 40"/>
                        <wps:cNvSpPr/>
                        <wps:spPr>
                          <a:xfrm>
                            <a:off x="224675" y="147878"/>
                            <a:ext cx="2891155" cy="1424940"/>
                          </a:xfrm>
                          <a:custGeom>
                            <a:avLst/>
                            <a:gdLst/>
                            <a:ahLst/>
                            <a:cxnLst/>
                            <a:rect l="l" t="t" r="r" b="b"/>
                            <a:pathLst>
                              <a:path w="2891155" h="1424940">
                                <a:moveTo>
                                  <a:pt x="2890532" y="1392834"/>
                                </a:moveTo>
                                <a:lnTo>
                                  <a:pt x="31965" y="1392834"/>
                                </a:lnTo>
                                <a:lnTo>
                                  <a:pt x="31965" y="3175"/>
                                </a:lnTo>
                                <a:lnTo>
                                  <a:pt x="28803" y="3175"/>
                                </a:lnTo>
                                <a:lnTo>
                                  <a:pt x="28803" y="0"/>
                                </a:lnTo>
                                <a:lnTo>
                                  <a:pt x="0" y="0"/>
                                </a:lnTo>
                                <a:lnTo>
                                  <a:pt x="0" y="6350"/>
                                </a:lnTo>
                                <a:lnTo>
                                  <a:pt x="25615" y="6350"/>
                                </a:lnTo>
                                <a:lnTo>
                                  <a:pt x="25615" y="232537"/>
                                </a:lnTo>
                                <a:lnTo>
                                  <a:pt x="0" y="232537"/>
                                </a:lnTo>
                                <a:lnTo>
                                  <a:pt x="0" y="238887"/>
                                </a:lnTo>
                                <a:lnTo>
                                  <a:pt x="25615" y="238887"/>
                                </a:lnTo>
                                <a:lnTo>
                                  <a:pt x="25615" y="463867"/>
                                </a:lnTo>
                                <a:lnTo>
                                  <a:pt x="0" y="463867"/>
                                </a:lnTo>
                                <a:lnTo>
                                  <a:pt x="0" y="470217"/>
                                </a:lnTo>
                                <a:lnTo>
                                  <a:pt x="25615" y="470217"/>
                                </a:lnTo>
                                <a:lnTo>
                                  <a:pt x="25615" y="696404"/>
                                </a:lnTo>
                                <a:lnTo>
                                  <a:pt x="0" y="696404"/>
                                </a:lnTo>
                                <a:lnTo>
                                  <a:pt x="0" y="702754"/>
                                </a:lnTo>
                                <a:lnTo>
                                  <a:pt x="25615" y="702754"/>
                                </a:lnTo>
                                <a:lnTo>
                                  <a:pt x="25615" y="928954"/>
                                </a:lnTo>
                                <a:lnTo>
                                  <a:pt x="0" y="928954"/>
                                </a:lnTo>
                                <a:lnTo>
                                  <a:pt x="0" y="935304"/>
                                </a:lnTo>
                                <a:lnTo>
                                  <a:pt x="25615" y="935304"/>
                                </a:lnTo>
                                <a:lnTo>
                                  <a:pt x="25615" y="1160272"/>
                                </a:lnTo>
                                <a:lnTo>
                                  <a:pt x="0" y="1160272"/>
                                </a:lnTo>
                                <a:lnTo>
                                  <a:pt x="0" y="1166622"/>
                                </a:lnTo>
                                <a:lnTo>
                                  <a:pt x="25615" y="1166622"/>
                                </a:lnTo>
                                <a:lnTo>
                                  <a:pt x="25615" y="1392809"/>
                                </a:lnTo>
                                <a:lnTo>
                                  <a:pt x="0" y="1392809"/>
                                </a:lnTo>
                                <a:lnTo>
                                  <a:pt x="0" y="1399159"/>
                                </a:lnTo>
                                <a:lnTo>
                                  <a:pt x="25603" y="1399159"/>
                                </a:lnTo>
                                <a:lnTo>
                                  <a:pt x="25603" y="1424787"/>
                                </a:lnTo>
                                <a:lnTo>
                                  <a:pt x="31953" y="1424787"/>
                                </a:lnTo>
                                <a:lnTo>
                                  <a:pt x="31953" y="1399159"/>
                                </a:lnTo>
                                <a:lnTo>
                                  <a:pt x="135216" y="1399159"/>
                                </a:lnTo>
                                <a:lnTo>
                                  <a:pt x="135216" y="1424787"/>
                                </a:lnTo>
                                <a:lnTo>
                                  <a:pt x="141566" y="1424787"/>
                                </a:lnTo>
                                <a:lnTo>
                                  <a:pt x="141566" y="1399159"/>
                                </a:lnTo>
                                <a:lnTo>
                                  <a:pt x="244830" y="1399159"/>
                                </a:lnTo>
                                <a:lnTo>
                                  <a:pt x="244830" y="1424787"/>
                                </a:lnTo>
                                <a:lnTo>
                                  <a:pt x="251180" y="1424787"/>
                                </a:lnTo>
                                <a:lnTo>
                                  <a:pt x="251180" y="1399159"/>
                                </a:lnTo>
                                <a:lnTo>
                                  <a:pt x="353745" y="1399159"/>
                                </a:lnTo>
                                <a:lnTo>
                                  <a:pt x="353745" y="1424787"/>
                                </a:lnTo>
                                <a:lnTo>
                                  <a:pt x="360095" y="1424787"/>
                                </a:lnTo>
                                <a:lnTo>
                                  <a:pt x="360095" y="1399159"/>
                                </a:lnTo>
                                <a:lnTo>
                                  <a:pt x="463359" y="1399159"/>
                                </a:lnTo>
                                <a:lnTo>
                                  <a:pt x="463359" y="1424787"/>
                                </a:lnTo>
                                <a:lnTo>
                                  <a:pt x="469709" y="1424787"/>
                                </a:lnTo>
                                <a:lnTo>
                                  <a:pt x="469709" y="1399159"/>
                                </a:lnTo>
                                <a:lnTo>
                                  <a:pt x="572973" y="1399159"/>
                                </a:lnTo>
                                <a:lnTo>
                                  <a:pt x="572973" y="1424787"/>
                                </a:lnTo>
                                <a:lnTo>
                                  <a:pt x="579323" y="1424787"/>
                                </a:lnTo>
                                <a:lnTo>
                                  <a:pt x="579323" y="1399159"/>
                                </a:lnTo>
                                <a:lnTo>
                                  <a:pt x="682586" y="1399159"/>
                                </a:lnTo>
                                <a:lnTo>
                                  <a:pt x="682586" y="1424787"/>
                                </a:lnTo>
                                <a:lnTo>
                                  <a:pt x="688936" y="1424787"/>
                                </a:lnTo>
                                <a:lnTo>
                                  <a:pt x="688936" y="1399159"/>
                                </a:lnTo>
                                <a:lnTo>
                                  <a:pt x="791502" y="1399159"/>
                                </a:lnTo>
                                <a:lnTo>
                                  <a:pt x="791502" y="1424787"/>
                                </a:lnTo>
                                <a:lnTo>
                                  <a:pt x="797852" y="1424787"/>
                                </a:lnTo>
                                <a:lnTo>
                                  <a:pt x="797852" y="1399159"/>
                                </a:lnTo>
                                <a:lnTo>
                                  <a:pt x="901115" y="1399159"/>
                                </a:lnTo>
                                <a:lnTo>
                                  <a:pt x="901115" y="1424787"/>
                                </a:lnTo>
                                <a:lnTo>
                                  <a:pt x="907465" y="1424787"/>
                                </a:lnTo>
                                <a:lnTo>
                                  <a:pt x="907465" y="1399159"/>
                                </a:lnTo>
                                <a:lnTo>
                                  <a:pt x="1010729" y="1399159"/>
                                </a:lnTo>
                                <a:lnTo>
                                  <a:pt x="1010729" y="1424787"/>
                                </a:lnTo>
                                <a:lnTo>
                                  <a:pt x="1017079" y="1424787"/>
                                </a:lnTo>
                                <a:lnTo>
                                  <a:pt x="1017079" y="1399159"/>
                                </a:lnTo>
                                <a:lnTo>
                                  <a:pt x="1120355" y="1399159"/>
                                </a:lnTo>
                                <a:lnTo>
                                  <a:pt x="1120355" y="1424787"/>
                                </a:lnTo>
                                <a:lnTo>
                                  <a:pt x="1126705" y="1424787"/>
                                </a:lnTo>
                                <a:lnTo>
                                  <a:pt x="1126705" y="1399159"/>
                                </a:lnTo>
                                <a:lnTo>
                                  <a:pt x="1229969" y="1399159"/>
                                </a:lnTo>
                                <a:lnTo>
                                  <a:pt x="1229969" y="1424787"/>
                                </a:lnTo>
                                <a:lnTo>
                                  <a:pt x="1236319" y="1424787"/>
                                </a:lnTo>
                                <a:lnTo>
                                  <a:pt x="1236319" y="1399159"/>
                                </a:lnTo>
                                <a:lnTo>
                                  <a:pt x="1338884" y="1399159"/>
                                </a:lnTo>
                                <a:lnTo>
                                  <a:pt x="1338884" y="1424787"/>
                                </a:lnTo>
                                <a:lnTo>
                                  <a:pt x="1345234" y="1424787"/>
                                </a:lnTo>
                                <a:lnTo>
                                  <a:pt x="1345234" y="1399159"/>
                                </a:lnTo>
                                <a:lnTo>
                                  <a:pt x="1448498" y="1399159"/>
                                </a:lnTo>
                                <a:lnTo>
                                  <a:pt x="1448498" y="1424787"/>
                                </a:lnTo>
                                <a:lnTo>
                                  <a:pt x="1454848" y="1424787"/>
                                </a:lnTo>
                                <a:lnTo>
                                  <a:pt x="1454848" y="1399159"/>
                                </a:lnTo>
                                <a:lnTo>
                                  <a:pt x="1558112" y="1399159"/>
                                </a:lnTo>
                                <a:lnTo>
                                  <a:pt x="1558112" y="1424787"/>
                                </a:lnTo>
                                <a:lnTo>
                                  <a:pt x="1564462" y="1424787"/>
                                </a:lnTo>
                                <a:lnTo>
                                  <a:pt x="1564462" y="1399159"/>
                                </a:lnTo>
                                <a:lnTo>
                                  <a:pt x="1667725" y="1399159"/>
                                </a:lnTo>
                                <a:lnTo>
                                  <a:pt x="1667725" y="1424787"/>
                                </a:lnTo>
                                <a:lnTo>
                                  <a:pt x="1674075" y="1424787"/>
                                </a:lnTo>
                                <a:lnTo>
                                  <a:pt x="1674075" y="1399159"/>
                                </a:lnTo>
                                <a:lnTo>
                                  <a:pt x="1777339" y="1399159"/>
                                </a:lnTo>
                                <a:lnTo>
                                  <a:pt x="1777339" y="1424787"/>
                                </a:lnTo>
                                <a:lnTo>
                                  <a:pt x="1783689" y="1424787"/>
                                </a:lnTo>
                                <a:lnTo>
                                  <a:pt x="1783689" y="1399159"/>
                                </a:lnTo>
                                <a:lnTo>
                                  <a:pt x="1886254" y="1399159"/>
                                </a:lnTo>
                                <a:lnTo>
                                  <a:pt x="1886254" y="1424787"/>
                                </a:lnTo>
                                <a:lnTo>
                                  <a:pt x="1892604" y="1424787"/>
                                </a:lnTo>
                                <a:lnTo>
                                  <a:pt x="1892604" y="1399159"/>
                                </a:lnTo>
                                <a:lnTo>
                                  <a:pt x="1995868" y="1399159"/>
                                </a:lnTo>
                                <a:lnTo>
                                  <a:pt x="1995868" y="1424787"/>
                                </a:lnTo>
                                <a:lnTo>
                                  <a:pt x="2002218" y="1424787"/>
                                </a:lnTo>
                                <a:lnTo>
                                  <a:pt x="2002218" y="1399159"/>
                                </a:lnTo>
                                <a:lnTo>
                                  <a:pt x="2105482" y="1399159"/>
                                </a:lnTo>
                                <a:lnTo>
                                  <a:pt x="2105482" y="1424787"/>
                                </a:lnTo>
                                <a:lnTo>
                                  <a:pt x="2111832" y="1424787"/>
                                </a:lnTo>
                                <a:lnTo>
                                  <a:pt x="2111832" y="1399159"/>
                                </a:lnTo>
                                <a:lnTo>
                                  <a:pt x="2215096" y="1399159"/>
                                </a:lnTo>
                                <a:lnTo>
                                  <a:pt x="2215096" y="1424787"/>
                                </a:lnTo>
                                <a:lnTo>
                                  <a:pt x="2221446" y="1424787"/>
                                </a:lnTo>
                                <a:lnTo>
                                  <a:pt x="2221446" y="1399159"/>
                                </a:lnTo>
                                <a:lnTo>
                                  <a:pt x="2324011" y="1399159"/>
                                </a:lnTo>
                                <a:lnTo>
                                  <a:pt x="2324011" y="1424787"/>
                                </a:lnTo>
                                <a:lnTo>
                                  <a:pt x="2330361" y="1424787"/>
                                </a:lnTo>
                                <a:lnTo>
                                  <a:pt x="2330361" y="1399159"/>
                                </a:lnTo>
                                <a:lnTo>
                                  <a:pt x="2433624" y="1399159"/>
                                </a:lnTo>
                                <a:lnTo>
                                  <a:pt x="2433624" y="1424787"/>
                                </a:lnTo>
                                <a:lnTo>
                                  <a:pt x="2439974" y="1424787"/>
                                </a:lnTo>
                                <a:lnTo>
                                  <a:pt x="2439974" y="1399159"/>
                                </a:lnTo>
                                <a:lnTo>
                                  <a:pt x="2543238" y="1399159"/>
                                </a:lnTo>
                                <a:lnTo>
                                  <a:pt x="2543238" y="1424787"/>
                                </a:lnTo>
                                <a:lnTo>
                                  <a:pt x="2549588" y="1424787"/>
                                </a:lnTo>
                                <a:lnTo>
                                  <a:pt x="2549588" y="1399159"/>
                                </a:lnTo>
                                <a:lnTo>
                                  <a:pt x="2652852" y="1399159"/>
                                </a:lnTo>
                                <a:lnTo>
                                  <a:pt x="2652852" y="1424787"/>
                                </a:lnTo>
                                <a:lnTo>
                                  <a:pt x="2659202" y="1424787"/>
                                </a:lnTo>
                                <a:lnTo>
                                  <a:pt x="2659202" y="1399159"/>
                                </a:lnTo>
                                <a:lnTo>
                                  <a:pt x="2762466" y="1399159"/>
                                </a:lnTo>
                                <a:lnTo>
                                  <a:pt x="2762466" y="1424787"/>
                                </a:lnTo>
                                <a:lnTo>
                                  <a:pt x="2768816" y="1424787"/>
                                </a:lnTo>
                                <a:lnTo>
                                  <a:pt x="2768816" y="1399159"/>
                                </a:lnTo>
                                <a:lnTo>
                                  <a:pt x="2871393" y="1399159"/>
                                </a:lnTo>
                                <a:lnTo>
                                  <a:pt x="2871393" y="1424787"/>
                                </a:lnTo>
                                <a:lnTo>
                                  <a:pt x="2877743" y="1424787"/>
                                </a:lnTo>
                                <a:lnTo>
                                  <a:pt x="2877743" y="1399159"/>
                                </a:lnTo>
                                <a:lnTo>
                                  <a:pt x="2890532" y="1399159"/>
                                </a:lnTo>
                                <a:lnTo>
                                  <a:pt x="2890532" y="1392834"/>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42" name="Image 41"/>
                          <pic:cNvPicPr/>
                        </pic:nvPicPr>
                        <pic:blipFill>
                          <a:blip r:embed="rId15" cstate="print"/>
                          <a:stretch>
                            <a:fillRect/>
                          </a:stretch>
                        </pic:blipFill>
                        <pic:spPr>
                          <a:xfrm>
                            <a:off x="253466" y="323964"/>
                            <a:ext cx="2864465" cy="1013886"/>
                          </a:xfrm>
                          <a:prstGeom prst="rect">
                            <a:avLst/>
                          </a:prstGeom>
                        </pic:spPr>
                      </pic:pic>
                      <wps:wsp>
                        <wps:cNvPr id="43" name="Graphic 42"/>
                        <wps:cNvSpPr/>
                        <wps:spPr>
                          <a:xfrm>
                            <a:off x="749073" y="2028563"/>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963735"/>
                          </a:solidFill>
                        </wps:spPr>
                        <wps:bodyPr wrap="square" lIns="0" tIns="0" rIns="0" bIns="0" rtlCol="0">
                          <a:prstTxWarp prst="textNoShape">
                            <a:avLst/>
                          </a:prstTxWarp>
                          <a:noAutofit/>
                        </wps:bodyPr>
                      </wps:wsp>
                      <wps:wsp>
                        <wps:cNvPr id="44" name="Graphic 43"/>
                        <wps:cNvSpPr/>
                        <wps:spPr>
                          <a:xfrm>
                            <a:off x="1883557" y="2028563"/>
                            <a:ext cx="229235" cy="12700"/>
                          </a:xfrm>
                          <a:custGeom>
                            <a:avLst/>
                            <a:gdLst/>
                            <a:ahLst/>
                            <a:cxnLst/>
                            <a:rect l="l" t="t" r="r" b="b"/>
                            <a:pathLst>
                              <a:path w="229235" h="12700">
                                <a:moveTo>
                                  <a:pt x="225856" y="0"/>
                                </a:moveTo>
                                <a:lnTo>
                                  <a:pt x="2832" y="0"/>
                                </a:lnTo>
                                <a:lnTo>
                                  <a:pt x="0" y="2844"/>
                                </a:lnTo>
                                <a:lnTo>
                                  <a:pt x="0" y="9855"/>
                                </a:lnTo>
                                <a:lnTo>
                                  <a:pt x="2832" y="12700"/>
                                </a:lnTo>
                                <a:lnTo>
                                  <a:pt x="6350" y="12700"/>
                                </a:lnTo>
                                <a:lnTo>
                                  <a:pt x="225856" y="12700"/>
                                </a:lnTo>
                                <a:lnTo>
                                  <a:pt x="228688" y="9855"/>
                                </a:lnTo>
                                <a:lnTo>
                                  <a:pt x="228688" y="2844"/>
                                </a:lnTo>
                                <a:lnTo>
                                  <a:pt x="225856" y="0"/>
                                </a:lnTo>
                                <a:close/>
                              </a:path>
                            </a:pathLst>
                          </a:custGeom>
                          <a:solidFill>
                            <a:srgbClr val="366093"/>
                          </a:solidFill>
                        </wps:spPr>
                        <wps:bodyPr wrap="square" lIns="0" tIns="0" rIns="0" bIns="0" rtlCol="0">
                          <a:prstTxWarp prst="textNoShape">
                            <a:avLst/>
                          </a:prstTxWarp>
                          <a:noAutofit/>
                        </wps:bodyPr>
                      </wps:wsp>
                      <wps:wsp>
                        <wps:cNvPr id="45" name="Textbox 44"/>
                        <wps:cNvSpPr txBox="1"/>
                        <wps:spPr>
                          <a:xfrm>
                            <a:off x="94903" y="81043"/>
                            <a:ext cx="112395" cy="1515745"/>
                          </a:xfrm>
                          <a:prstGeom prst="rect">
                            <a:avLst/>
                          </a:prstGeom>
                        </wps:spPr>
                        <wps:txbx>
                          <w:txbxContent>
                            <w:p w:rsidR="002C5141" w:rsidRDefault="002C5141">
                              <w:pPr>
                                <w:spacing w:before="24"/>
                                <w:ind w:left="7"/>
                                <w:rPr>
                                  <w:rFonts w:ascii="Trebuchet MS"/>
                                  <w:sz w:val="14"/>
                                </w:rPr>
                              </w:pPr>
                              <w:r>
                                <w:rPr>
                                  <w:rFonts w:ascii="Trebuchet MS"/>
                                  <w:color w:val="231F20"/>
                                  <w:spacing w:val="-5"/>
                                  <w:sz w:val="14"/>
                                </w:rPr>
                                <w:t>60</w:t>
                              </w:r>
                            </w:p>
                            <w:p w:rsidR="002C5141" w:rsidRDefault="002C5141">
                              <w:pPr>
                                <w:spacing w:before="40"/>
                                <w:rPr>
                                  <w:rFonts w:ascii="Trebuchet MS"/>
                                  <w:sz w:val="14"/>
                                </w:rPr>
                              </w:pPr>
                            </w:p>
                            <w:p w:rsidR="002C5141" w:rsidRDefault="002C5141">
                              <w:pPr>
                                <w:ind w:left="3"/>
                                <w:rPr>
                                  <w:rFonts w:ascii="Trebuchet MS"/>
                                  <w:sz w:val="14"/>
                                </w:rPr>
                              </w:pPr>
                              <w:r>
                                <w:rPr>
                                  <w:rFonts w:ascii="Trebuchet MS"/>
                                  <w:color w:val="231F20"/>
                                  <w:spacing w:val="-5"/>
                                  <w:w w:val="105"/>
                                  <w:sz w:val="14"/>
                                </w:rPr>
                                <w:t>50</w:t>
                              </w:r>
                            </w:p>
                            <w:p w:rsidR="002C5141" w:rsidRDefault="002C5141">
                              <w:pPr>
                                <w:spacing w:before="40"/>
                                <w:rPr>
                                  <w:rFonts w:ascii="Trebuchet MS"/>
                                  <w:sz w:val="14"/>
                                </w:rPr>
                              </w:pPr>
                            </w:p>
                            <w:p w:rsidR="002C5141" w:rsidRDefault="002C5141">
                              <w:pPr>
                                <w:spacing w:before="1"/>
                                <w:rPr>
                                  <w:rFonts w:ascii="Trebuchet MS"/>
                                  <w:sz w:val="14"/>
                                </w:rPr>
                              </w:pPr>
                              <w:r>
                                <w:rPr>
                                  <w:rFonts w:ascii="Trebuchet MS"/>
                                  <w:color w:val="231F20"/>
                                  <w:spacing w:val="-5"/>
                                  <w:w w:val="105"/>
                                  <w:sz w:val="14"/>
                                </w:rPr>
                                <w:t>40</w:t>
                              </w:r>
                            </w:p>
                            <w:p w:rsidR="002C5141" w:rsidRDefault="002C5141">
                              <w:pPr>
                                <w:spacing w:before="40"/>
                                <w:rPr>
                                  <w:rFonts w:ascii="Trebuchet MS"/>
                                  <w:sz w:val="14"/>
                                </w:rPr>
                              </w:pPr>
                            </w:p>
                            <w:p w:rsidR="002C5141" w:rsidRDefault="002C5141">
                              <w:pPr>
                                <w:ind w:left="5"/>
                                <w:rPr>
                                  <w:rFonts w:ascii="Trebuchet MS"/>
                                  <w:sz w:val="14"/>
                                </w:rPr>
                              </w:pPr>
                              <w:r>
                                <w:rPr>
                                  <w:rFonts w:ascii="Trebuchet MS"/>
                                  <w:color w:val="231F20"/>
                                  <w:spacing w:val="-5"/>
                                  <w:w w:val="105"/>
                                  <w:sz w:val="14"/>
                                </w:rPr>
                                <w:t>30</w:t>
                              </w:r>
                            </w:p>
                            <w:p w:rsidR="002C5141" w:rsidRDefault="002C5141">
                              <w:pPr>
                                <w:spacing w:before="40"/>
                                <w:rPr>
                                  <w:rFonts w:ascii="Trebuchet MS"/>
                                  <w:sz w:val="14"/>
                                </w:rPr>
                              </w:pPr>
                            </w:p>
                            <w:p w:rsidR="002C5141" w:rsidRDefault="002C5141">
                              <w:pPr>
                                <w:ind w:left="7"/>
                                <w:rPr>
                                  <w:rFonts w:ascii="Trebuchet MS"/>
                                  <w:sz w:val="14"/>
                                </w:rPr>
                              </w:pPr>
                              <w:r>
                                <w:rPr>
                                  <w:rFonts w:ascii="Trebuchet MS"/>
                                  <w:color w:val="231F20"/>
                                  <w:spacing w:val="-5"/>
                                  <w:sz w:val="14"/>
                                </w:rPr>
                                <w:t>20</w:t>
                              </w:r>
                            </w:p>
                            <w:p w:rsidR="002C5141" w:rsidRDefault="002C5141">
                              <w:pPr>
                                <w:spacing w:before="41"/>
                                <w:rPr>
                                  <w:rFonts w:ascii="Trebuchet MS"/>
                                  <w:sz w:val="14"/>
                                </w:rPr>
                              </w:pPr>
                            </w:p>
                            <w:p w:rsidR="002C5141" w:rsidRDefault="002C5141">
                              <w:pPr>
                                <w:ind w:left="33"/>
                                <w:rPr>
                                  <w:rFonts w:ascii="Trebuchet MS"/>
                                  <w:sz w:val="14"/>
                                </w:rPr>
                              </w:pPr>
                              <w:r>
                                <w:rPr>
                                  <w:rFonts w:ascii="Trebuchet MS"/>
                                  <w:color w:val="231F20"/>
                                  <w:spacing w:val="-5"/>
                                  <w:w w:val="95"/>
                                  <w:sz w:val="14"/>
                                </w:rPr>
                                <w:t>10</w:t>
                              </w:r>
                            </w:p>
                            <w:p w:rsidR="002C5141" w:rsidRDefault="002C5141">
                              <w:pPr>
                                <w:spacing w:before="40"/>
                                <w:rPr>
                                  <w:rFonts w:ascii="Trebuchet MS"/>
                                  <w:sz w:val="14"/>
                                </w:rPr>
                              </w:pPr>
                            </w:p>
                            <w:p w:rsidR="002C5141" w:rsidRDefault="002C5141">
                              <w:pPr>
                                <w:spacing w:before="1"/>
                                <w:ind w:left="79"/>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46" name="Textbox 45"/>
                        <wps:cNvSpPr txBox="1"/>
                        <wps:spPr>
                          <a:xfrm>
                            <a:off x="1007424" y="1965292"/>
                            <a:ext cx="386715" cy="123189"/>
                          </a:xfrm>
                          <a:prstGeom prst="rect">
                            <a:avLst/>
                          </a:prstGeom>
                        </wps:spPr>
                        <wps:txbx>
                          <w:txbxContent>
                            <w:p w:rsidR="002C5141" w:rsidRDefault="002C5141">
                              <w:pPr>
                                <w:spacing w:before="24"/>
                                <w:rPr>
                                  <w:rFonts w:ascii="Trebuchet MS"/>
                                  <w:sz w:val="14"/>
                                </w:rPr>
                              </w:pPr>
                              <w:r>
                                <w:rPr>
                                  <w:rFonts w:ascii="Trebuchet MS"/>
                                  <w:color w:val="231F20"/>
                                  <w:sz w:val="14"/>
                                </w:rPr>
                                <w:t>CBOE</w:t>
                              </w:r>
                              <w:r>
                                <w:rPr>
                                  <w:rFonts w:ascii="Trebuchet MS"/>
                                  <w:color w:val="231F20"/>
                                  <w:spacing w:val="11"/>
                                  <w:sz w:val="14"/>
                                </w:rPr>
                                <w:t xml:space="preserve"> </w:t>
                              </w:r>
                              <w:r>
                                <w:rPr>
                                  <w:rFonts w:ascii="Trebuchet MS"/>
                                  <w:color w:val="231F20"/>
                                  <w:spacing w:val="-5"/>
                                  <w:sz w:val="14"/>
                                </w:rPr>
                                <w:t>VIX</w:t>
                              </w:r>
                            </w:p>
                          </w:txbxContent>
                        </wps:txbx>
                        <wps:bodyPr wrap="square" lIns="0" tIns="0" rIns="0" bIns="0" rtlCol="0">
                          <a:noAutofit/>
                        </wps:bodyPr>
                      </wps:wsp>
                      <wps:wsp>
                        <wps:cNvPr id="47" name="Textbox 46"/>
                        <wps:cNvSpPr txBox="1"/>
                        <wps:spPr>
                          <a:xfrm>
                            <a:off x="2141900" y="1965292"/>
                            <a:ext cx="355600" cy="123189"/>
                          </a:xfrm>
                          <a:prstGeom prst="rect">
                            <a:avLst/>
                          </a:prstGeom>
                        </wps:spPr>
                        <wps:txbx>
                          <w:txbxContent>
                            <w:p w:rsidR="002C5141" w:rsidRDefault="002C5141">
                              <w:pPr>
                                <w:spacing w:before="24"/>
                                <w:rPr>
                                  <w:rFonts w:ascii="Trebuchet MS"/>
                                  <w:sz w:val="14"/>
                                </w:rPr>
                              </w:pPr>
                              <w:r>
                                <w:rPr>
                                  <w:rFonts w:ascii="Trebuchet MS"/>
                                  <w:color w:val="231F20"/>
                                  <w:spacing w:val="-2"/>
                                  <w:sz w:val="14"/>
                                </w:rPr>
                                <w:t xml:space="preserve">India </w:t>
                              </w:r>
                              <w:r>
                                <w:rPr>
                                  <w:rFonts w:ascii="Trebuchet MS"/>
                                  <w:color w:val="231F20"/>
                                  <w:spacing w:val="-5"/>
                                  <w:sz w:val="14"/>
                                </w:rPr>
                                <w:t>VIX</w:t>
                              </w:r>
                            </w:p>
                          </w:txbxContent>
                        </wps:txbx>
                        <wps:bodyPr wrap="square" lIns="0" tIns="0" rIns="0" bIns="0" rtlCol="0">
                          <a:noAutofit/>
                        </wps:bodyPr>
                      </wps:wsp>
                    </wpg:wgp>
                  </a:graphicData>
                </a:graphic>
              </wp:anchor>
            </w:drawing>
          </mc:Choice>
          <mc:Fallback>
            <w:pict>
              <v:group id="Group 38" o:spid="_x0000_s1050" style="position:absolute;left:0;text-align:left;margin-left:51pt;margin-top:16.15pt;width:255.15pt;height:170.1pt;z-index:251601408;mso-wrap-distance-left:0;mso-wrap-distance-right:0;mso-position-horizontal-relative:page;mso-position-vertical-relative:text" coordsize="32404,2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">
                <v:shape id="Graphic 39" o:spid="_x0000_s1051" style="position:absolute;width:32404;height:21602;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" path="m3239998,6464r-6350,l3233648,2153755r6350,l3239998,6464xem3239998,l,,,6350,,2153920r,6350l3239998,2160270r,-6350l6337,2153920,6337,6350r3233661,l3239998,xe" fillcolor="#231f20" stroked="f">
                  <v:path arrowok="t"/>
                </v:shape>
                <v:shape id="Graphic 40" o:spid="_x0000_s1052" style="position:absolute;left:2246;top:1478;width:28912;height:14250;visibility:visible;mso-wrap-style:square;v-text-anchor:top" coordsize="2891155,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" path="m2890532,1392834r-2858567,l31965,3175r-3162,l28803,,,,,6350r25615,l25615,232537,,232537r,6350l25615,238887r,224980l,463867r,6350l25615,470217r,226187l,696404r,6350l25615,702754r,226200l,928954r,6350l25615,935304r,224968l,1160272r,6350l25615,1166622r,226187l,1392809r,6350l25603,1399159r,25628l31953,1424787r,-25628l135216,1399159r,25628l141566,1424787r,-25628l244830,1399159r,25628l251180,1424787r,-25628l353745,1399159r,25628l360095,1424787r,-25628l463359,1399159r,25628l469709,1424787r,-25628l572973,1399159r,25628l579323,1424787r,-25628l682586,1399159r,25628l688936,1424787r,-25628l791502,1399159r,25628l797852,1424787r,-25628l901115,1399159r,25628l907465,1424787r,-25628l1010729,1399159r,25628l1017079,1424787r,-25628l1120355,1399159r,25628l1126705,1424787r,-25628l1229969,1399159r,25628l1236319,1424787r,-25628l1338884,1399159r,25628l1345234,1424787r,-25628l1448498,1399159r,25628l1454848,1424787r,-25628l1558112,1399159r,25628l1564462,1424787r,-25628l1667725,1399159r,25628l1674075,1424787r,-25628l1777339,1399159r,25628l1783689,1424787r,-25628l1886254,1399159r,25628l1892604,1424787r,-25628l1995868,1399159r,25628l2002218,1424787r,-25628l2105482,1399159r,25628l2111832,1424787r,-25628l2215096,1399159r,25628l2221446,1424787r,-25628l2324011,1399159r,25628l2330361,1424787r,-25628l2433624,1399159r,25628l2439974,1424787r,-25628l2543238,1399159r,25628l2549588,1424787r,-25628l2652852,1399159r,25628l2659202,1424787r,-25628l2762466,1399159r,25628l2768816,1424787r,-25628l2871393,1399159r,25628l2877743,1424787r,-25628l2890532,1399159r,-6325xe" fillcolor="#010202" stroked="f">
                  <v:path arrowok="t"/>
                </v:shape>
                <v:shape id="Image 41" o:spid="_x0000_s1053" type="#_x0000_t75" style="position:absolute;left:2534;top:3239;width:28645;height:10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">
                  <v:imagedata r:id="rId16" o:title=""/>
                </v:shape>
                <v:shape id="Graphic 42" o:spid="_x0000_s1054" style="position:absolute;left:7490;top:20285;width:2293;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" path="m225856,l2844,,,2844,,9855r2844,2845l6350,12700r219506,l228701,9855r,-7011l225856,xe" fillcolor="#963735" stroked="f">
                  <v:path arrowok="t"/>
                </v:shape>
                <v:shape id="Graphic 43" o:spid="_x0000_s1055" style="position:absolute;left:18835;top:2028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" path="m225856,l2832,,,2844,,9855r2832,2845l6350,12700r219506,l228688,9855r,-7011l225856,xe" fillcolor="#366093" stroked="f">
                  <v:path arrowok="t"/>
                </v:shape>
                <v:shape id="Textbox 44" o:spid="_x0000_s1056" type="#_x0000_t202" style="position:absolute;left:949;top:810;width:1123;height:1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2C5141" w:rsidRDefault="002C5141">
                        <w:pPr>
                          <w:spacing w:before="24"/>
                          <w:ind w:left="7"/>
                          <w:rPr>
                            <w:rFonts w:ascii="Trebuchet MS"/>
                            <w:sz w:val="14"/>
                          </w:rPr>
                        </w:pPr>
                        <w:r>
                          <w:rPr>
                            <w:rFonts w:ascii="Trebuchet MS"/>
                            <w:color w:val="231F20"/>
                            <w:spacing w:val="-5"/>
                            <w:sz w:val="14"/>
                          </w:rPr>
                          <w:t>60</w:t>
                        </w:r>
                      </w:p>
                      <w:p w:rsidR="002C5141" w:rsidRDefault="002C5141">
                        <w:pPr>
                          <w:spacing w:before="40"/>
                          <w:rPr>
                            <w:rFonts w:ascii="Trebuchet MS"/>
                            <w:sz w:val="14"/>
                          </w:rPr>
                        </w:pPr>
                      </w:p>
                      <w:p w:rsidR="002C5141" w:rsidRDefault="002C5141">
                        <w:pPr>
                          <w:ind w:left="3"/>
                          <w:rPr>
                            <w:rFonts w:ascii="Trebuchet MS"/>
                            <w:sz w:val="14"/>
                          </w:rPr>
                        </w:pPr>
                        <w:r>
                          <w:rPr>
                            <w:rFonts w:ascii="Trebuchet MS"/>
                            <w:color w:val="231F20"/>
                            <w:spacing w:val="-5"/>
                            <w:w w:val="105"/>
                            <w:sz w:val="14"/>
                          </w:rPr>
                          <w:t>50</w:t>
                        </w:r>
                      </w:p>
                      <w:p w:rsidR="002C5141" w:rsidRDefault="002C5141">
                        <w:pPr>
                          <w:spacing w:before="40"/>
                          <w:rPr>
                            <w:rFonts w:ascii="Trebuchet MS"/>
                            <w:sz w:val="14"/>
                          </w:rPr>
                        </w:pPr>
                      </w:p>
                      <w:p w:rsidR="002C5141" w:rsidRDefault="002C5141">
                        <w:pPr>
                          <w:spacing w:before="1"/>
                          <w:rPr>
                            <w:rFonts w:ascii="Trebuchet MS"/>
                            <w:sz w:val="14"/>
                          </w:rPr>
                        </w:pPr>
                        <w:r>
                          <w:rPr>
                            <w:rFonts w:ascii="Trebuchet MS"/>
                            <w:color w:val="231F20"/>
                            <w:spacing w:val="-5"/>
                            <w:w w:val="105"/>
                            <w:sz w:val="14"/>
                          </w:rPr>
                          <w:t>40</w:t>
                        </w:r>
                      </w:p>
                      <w:p w:rsidR="002C5141" w:rsidRDefault="002C5141">
                        <w:pPr>
                          <w:spacing w:before="40"/>
                          <w:rPr>
                            <w:rFonts w:ascii="Trebuchet MS"/>
                            <w:sz w:val="14"/>
                          </w:rPr>
                        </w:pPr>
                      </w:p>
                      <w:p w:rsidR="002C5141" w:rsidRDefault="002C5141">
                        <w:pPr>
                          <w:ind w:left="5"/>
                          <w:rPr>
                            <w:rFonts w:ascii="Trebuchet MS"/>
                            <w:sz w:val="14"/>
                          </w:rPr>
                        </w:pPr>
                        <w:r>
                          <w:rPr>
                            <w:rFonts w:ascii="Trebuchet MS"/>
                            <w:color w:val="231F20"/>
                            <w:spacing w:val="-5"/>
                            <w:w w:val="105"/>
                            <w:sz w:val="14"/>
                          </w:rPr>
                          <w:t>30</w:t>
                        </w:r>
                      </w:p>
                      <w:p w:rsidR="002C5141" w:rsidRDefault="002C5141">
                        <w:pPr>
                          <w:spacing w:before="40"/>
                          <w:rPr>
                            <w:rFonts w:ascii="Trebuchet MS"/>
                            <w:sz w:val="14"/>
                          </w:rPr>
                        </w:pPr>
                      </w:p>
                      <w:p w:rsidR="002C5141" w:rsidRDefault="002C5141">
                        <w:pPr>
                          <w:ind w:left="7"/>
                          <w:rPr>
                            <w:rFonts w:ascii="Trebuchet MS"/>
                            <w:sz w:val="14"/>
                          </w:rPr>
                        </w:pPr>
                        <w:r>
                          <w:rPr>
                            <w:rFonts w:ascii="Trebuchet MS"/>
                            <w:color w:val="231F20"/>
                            <w:spacing w:val="-5"/>
                            <w:sz w:val="14"/>
                          </w:rPr>
                          <w:t>20</w:t>
                        </w:r>
                      </w:p>
                      <w:p w:rsidR="002C5141" w:rsidRDefault="002C5141">
                        <w:pPr>
                          <w:spacing w:before="41"/>
                          <w:rPr>
                            <w:rFonts w:ascii="Trebuchet MS"/>
                            <w:sz w:val="14"/>
                          </w:rPr>
                        </w:pPr>
                      </w:p>
                      <w:p w:rsidR="002C5141" w:rsidRDefault="002C5141">
                        <w:pPr>
                          <w:ind w:left="33"/>
                          <w:rPr>
                            <w:rFonts w:ascii="Trebuchet MS"/>
                            <w:sz w:val="14"/>
                          </w:rPr>
                        </w:pPr>
                        <w:r>
                          <w:rPr>
                            <w:rFonts w:ascii="Trebuchet MS"/>
                            <w:color w:val="231F20"/>
                            <w:spacing w:val="-5"/>
                            <w:w w:val="95"/>
                            <w:sz w:val="14"/>
                          </w:rPr>
                          <w:t>10</w:t>
                        </w:r>
                      </w:p>
                      <w:p w:rsidR="002C5141" w:rsidRDefault="002C5141">
                        <w:pPr>
                          <w:spacing w:before="40"/>
                          <w:rPr>
                            <w:rFonts w:ascii="Trebuchet MS"/>
                            <w:sz w:val="14"/>
                          </w:rPr>
                        </w:pPr>
                      </w:p>
                      <w:p w:rsidR="002C5141" w:rsidRDefault="002C5141">
                        <w:pPr>
                          <w:spacing w:before="1"/>
                          <w:ind w:left="79"/>
                          <w:rPr>
                            <w:rFonts w:ascii="Trebuchet MS"/>
                            <w:sz w:val="14"/>
                          </w:rPr>
                        </w:pPr>
                        <w:r>
                          <w:rPr>
                            <w:rFonts w:ascii="Trebuchet MS"/>
                            <w:color w:val="231F20"/>
                            <w:spacing w:val="-10"/>
                            <w:w w:val="105"/>
                            <w:sz w:val="14"/>
                          </w:rPr>
                          <w:t>0</w:t>
                        </w:r>
                      </w:p>
                    </w:txbxContent>
                  </v:textbox>
                </v:shape>
                <v:shape id="Textbox 45" o:spid="_x0000_s1057" type="#_x0000_t202" style="position:absolute;left:10074;top:19652;width:386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2C5141" w:rsidRDefault="002C5141">
                        <w:pPr>
                          <w:spacing w:before="24"/>
                          <w:rPr>
                            <w:rFonts w:ascii="Trebuchet MS"/>
                            <w:sz w:val="14"/>
                          </w:rPr>
                        </w:pPr>
                        <w:r>
                          <w:rPr>
                            <w:rFonts w:ascii="Trebuchet MS"/>
                            <w:color w:val="231F20"/>
                            <w:sz w:val="14"/>
                          </w:rPr>
                          <w:t>CBOE</w:t>
                        </w:r>
                        <w:r>
                          <w:rPr>
                            <w:rFonts w:ascii="Trebuchet MS"/>
                            <w:color w:val="231F20"/>
                            <w:spacing w:val="11"/>
                            <w:sz w:val="14"/>
                          </w:rPr>
                          <w:t xml:space="preserve"> </w:t>
                        </w:r>
                        <w:r>
                          <w:rPr>
                            <w:rFonts w:ascii="Trebuchet MS"/>
                            <w:color w:val="231F20"/>
                            <w:spacing w:val="-5"/>
                            <w:sz w:val="14"/>
                          </w:rPr>
                          <w:t>VIX</w:t>
                        </w:r>
                      </w:p>
                    </w:txbxContent>
                  </v:textbox>
                </v:shape>
                <v:shape id="Textbox 46" o:spid="_x0000_s1058" type="#_x0000_t202" style="position:absolute;left:21419;top:19652;width:355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2C5141" w:rsidRDefault="002C5141">
                        <w:pPr>
                          <w:spacing w:before="24"/>
                          <w:rPr>
                            <w:rFonts w:ascii="Trebuchet MS"/>
                            <w:sz w:val="14"/>
                          </w:rPr>
                        </w:pPr>
                        <w:r>
                          <w:rPr>
                            <w:rFonts w:ascii="Trebuchet MS"/>
                            <w:color w:val="231F20"/>
                            <w:spacing w:val="-2"/>
                            <w:sz w:val="14"/>
                          </w:rPr>
                          <w:t xml:space="preserve">India </w:t>
                        </w:r>
                        <w:r>
                          <w:rPr>
                            <w:rFonts w:ascii="Trebuchet MS"/>
                            <w:color w:val="231F20"/>
                            <w:spacing w:val="-5"/>
                            <w:sz w:val="14"/>
                          </w:rPr>
                          <w:t>VIX</w:t>
                        </w:r>
                      </w:p>
                    </w:txbxContent>
                  </v:textbox>
                </v:shape>
                <w10:wrap anchorx="page"/>
              </v:group>
            </w:pict>
          </mc:Fallback>
        </mc:AlternateContent>
      </w:r>
      <w:r w:rsidR="001F0772">
        <w:rPr>
          <w:b/>
          <w:color w:val="231F20"/>
          <w:sz w:val="18"/>
        </w:rPr>
        <w:t xml:space="preserve">               </w:t>
      </w:r>
      <w:r w:rsidRPr="001F0772">
        <w:rPr>
          <w:b/>
          <w:color w:val="231F20"/>
          <w:sz w:val="18"/>
        </w:rPr>
        <w:t>Chart</w:t>
      </w:r>
      <w:r w:rsidRPr="001F0772">
        <w:rPr>
          <w:b/>
          <w:color w:val="231F20"/>
          <w:spacing w:val="-7"/>
          <w:sz w:val="18"/>
        </w:rPr>
        <w:t xml:space="preserve"> </w:t>
      </w:r>
      <w:r w:rsidRPr="001F0772">
        <w:rPr>
          <w:b/>
          <w:color w:val="231F20"/>
          <w:sz w:val="18"/>
        </w:rPr>
        <w:t>4.2:</w:t>
      </w:r>
      <w:r w:rsidRPr="001F0772">
        <w:rPr>
          <w:b/>
          <w:color w:val="231F20"/>
          <w:spacing w:val="-7"/>
          <w:sz w:val="18"/>
        </w:rPr>
        <w:t xml:space="preserve"> </w:t>
      </w:r>
      <w:r w:rsidRPr="001F0772">
        <w:rPr>
          <w:b/>
          <w:color w:val="231F20"/>
          <w:sz w:val="18"/>
        </w:rPr>
        <w:t>Movement</w:t>
      </w:r>
      <w:r w:rsidRPr="001F0772">
        <w:rPr>
          <w:b/>
          <w:color w:val="231F20"/>
          <w:spacing w:val="-7"/>
          <w:sz w:val="18"/>
        </w:rPr>
        <w:t xml:space="preserve"> </w:t>
      </w:r>
      <w:r w:rsidRPr="001F0772">
        <w:rPr>
          <w:b/>
          <w:color w:val="231F20"/>
          <w:sz w:val="18"/>
        </w:rPr>
        <w:t>of</w:t>
      </w:r>
      <w:r w:rsidRPr="001F0772">
        <w:rPr>
          <w:b/>
          <w:color w:val="231F20"/>
          <w:spacing w:val="-6"/>
          <w:sz w:val="18"/>
        </w:rPr>
        <w:t xml:space="preserve"> </w:t>
      </w:r>
      <w:r w:rsidRPr="001F0772">
        <w:rPr>
          <w:b/>
          <w:color w:val="231F20"/>
          <w:sz w:val="18"/>
        </w:rPr>
        <w:t>Volatility</w:t>
      </w:r>
      <w:r w:rsidRPr="001F0772">
        <w:rPr>
          <w:b/>
          <w:color w:val="231F20"/>
          <w:spacing w:val="-7"/>
          <w:sz w:val="18"/>
        </w:rPr>
        <w:t xml:space="preserve"> </w:t>
      </w:r>
      <w:r w:rsidRPr="001F0772">
        <w:rPr>
          <w:b/>
          <w:color w:val="231F20"/>
          <w:spacing w:val="-2"/>
          <w:sz w:val="18"/>
        </w:rPr>
        <w:t>Indices</w:t>
      </w: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394C73">
      <w:pPr>
        <w:pStyle w:val="BodyText"/>
        <w:rPr>
          <w:sz w:val="18"/>
        </w:rPr>
      </w:pPr>
      <w:r>
        <w:rPr>
          <w:noProof/>
          <w:sz w:val="18"/>
          <w:lang w:val="en-IN" w:eastAsia="en-IN"/>
        </w:rPr>
        <mc:AlternateContent>
          <mc:Choice Requires="wps">
            <w:drawing>
              <wp:anchor distT="0" distB="0" distL="0" distR="0" simplePos="0" relativeHeight="251611648" behindDoc="0" locked="0" layoutInCell="1" allowOverlap="1">
                <wp:simplePos x="0" y="0"/>
                <wp:positionH relativeFrom="page">
                  <wp:posOffset>848360</wp:posOffset>
                </wp:positionH>
                <wp:positionV relativeFrom="paragraph">
                  <wp:posOffset>62865</wp:posOffset>
                </wp:positionV>
                <wp:extent cx="2987040" cy="32194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7040" cy="321945"/>
                        </a:xfrm>
                        <a:prstGeom prst="rect">
                          <a:avLst/>
                        </a:prstGeom>
                      </wps:spPr>
                      <wps:txbx>
                        <w:txbxContent>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2C5141" w:rsidRPr="00E25999" w:rsidRDefault="002C5141" w:rsidP="00394C73">
                            <w:pPr>
                              <w:spacing w:line="254" w:lineRule="auto"/>
                              <w:ind w:left="20" w:right="18" w:firstLine="7"/>
                              <w:jc w:val="both"/>
                              <w:rPr>
                                <w:rFonts w:ascii="Trebuchet MS"/>
                                <w:color w:val="231F20"/>
                                <w:spacing w:val="-2"/>
                                <w:w w:val="105"/>
                                <w:sz w:val="18"/>
                              </w:rPr>
                            </w:pPr>
                          </w:p>
                          <w:p w:rsidR="002C5141" w:rsidRDefault="002C5141" w:rsidP="00394C73">
                            <w:pPr>
                              <w:spacing w:line="254" w:lineRule="auto"/>
                              <w:ind w:left="20" w:right="18" w:firstLine="7"/>
                              <w:jc w:val="both"/>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14:sizeRelH relativeFrom="margin">
                  <wp14:pctWidth>0</wp14:pctWidth>
                </wp14:sizeRelH>
              </wp:anchor>
            </w:drawing>
          </mc:Choice>
          <mc:Fallback>
            <w:pict>
              <v:shape id="Textbox 47" o:spid="_x0000_s1059" type="#_x0000_t202" style="position:absolute;margin-left:66.8pt;margin-top:4.95pt;width:235.2pt;height:25.35pt;z-index:2516116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" filled="f" stroked="f">
                <v:path arrowok="t"/>
                <v:textbox style="layout-flow:vertical;mso-layout-flow-alt:bottom-to-top" inset="0,0,0,0">
                  <w:txbxContent>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2C5141" w:rsidRPr="00E25999" w:rsidRDefault="002C5141" w:rsidP="00394C73">
                      <w:pPr>
                        <w:spacing w:line="254" w:lineRule="auto"/>
                        <w:ind w:left="20" w:right="18" w:firstLine="7"/>
                        <w:jc w:val="both"/>
                        <w:rPr>
                          <w:rFonts w:ascii="Trebuchet MS"/>
                          <w:color w:val="231F20"/>
                          <w:spacing w:val="-2"/>
                          <w:w w:val="105"/>
                          <w:sz w:val="16"/>
                        </w:rPr>
                      </w:pPr>
                    </w:p>
                    <w:p w:rsidR="002C5141" w:rsidRDefault="002C5141" w:rsidP="00394C73">
                      <w:pPr>
                        <w:spacing w:line="254" w:lineRule="auto"/>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2C5141" w:rsidRPr="00E25999" w:rsidRDefault="002C5141" w:rsidP="00394C73">
                      <w:pPr>
                        <w:spacing w:line="254" w:lineRule="auto"/>
                        <w:ind w:left="20" w:right="18" w:firstLine="7"/>
                        <w:jc w:val="both"/>
                        <w:rPr>
                          <w:rFonts w:ascii="Trebuchet MS"/>
                          <w:color w:val="231F20"/>
                          <w:spacing w:val="-2"/>
                          <w:w w:val="105"/>
                          <w:sz w:val="18"/>
                        </w:rPr>
                      </w:pPr>
                    </w:p>
                    <w:p w:rsidR="002C5141" w:rsidRDefault="002C5141" w:rsidP="00394C73">
                      <w:pPr>
                        <w:spacing w:line="254" w:lineRule="auto"/>
                        <w:ind w:left="20" w:right="18" w:firstLine="7"/>
                        <w:jc w:val="both"/>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p>
    <w:p w:rsidR="00B81C05" w:rsidRDefault="00B81C05">
      <w:pPr>
        <w:pStyle w:val="BodyText"/>
        <w:rPr>
          <w:sz w:val="18"/>
        </w:rPr>
      </w:pPr>
    </w:p>
    <w:p w:rsidR="00B81C05" w:rsidRDefault="00B81C05">
      <w:pPr>
        <w:pStyle w:val="BodyText"/>
        <w:rPr>
          <w:sz w:val="18"/>
        </w:rPr>
      </w:pPr>
    </w:p>
    <w:p w:rsidR="00B81C05" w:rsidRDefault="00B81C05">
      <w:pPr>
        <w:pStyle w:val="BodyText"/>
        <w:spacing w:before="203"/>
        <w:rPr>
          <w:sz w:val="18"/>
        </w:rPr>
      </w:pPr>
    </w:p>
    <w:p w:rsidR="00B81C05" w:rsidRDefault="001F0772">
      <w:pPr>
        <w:ind w:left="30"/>
        <w:rPr>
          <w:sz w:val="18"/>
        </w:rPr>
      </w:pPr>
      <w:r w:rsidRPr="00605E0A">
        <w:rPr>
          <w:b/>
          <w:color w:val="231F20"/>
          <w:spacing w:val="-2"/>
          <w:sz w:val="18"/>
        </w:rPr>
        <w:t>Source:</w:t>
      </w:r>
      <w:r w:rsidR="00394C73">
        <w:rPr>
          <w:color w:val="231F20"/>
          <w:spacing w:val="-11"/>
          <w:sz w:val="18"/>
        </w:rPr>
        <w:t xml:space="preserve"> </w:t>
      </w:r>
      <w:r w:rsidR="00394C73">
        <w:rPr>
          <w:color w:val="231F20"/>
          <w:spacing w:val="-2"/>
          <w:sz w:val="18"/>
        </w:rPr>
        <w:t>Bloomberg</w:t>
      </w:r>
    </w:p>
    <w:p w:rsidR="00B81C05" w:rsidRPr="001F0772" w:rsidRDefault="00394C73">
      <w:pPr>
        <w:spacing w:before="74"/>
        <w:ind w:left="443"/>
        <w:rPr>
          <w:b/>
          <w:sz w:val="18"/>
        </w:rPr>
      </w:pPr>
      <w:r>
        <w:br w:type="column"/>
      </w:r>
      <w:r w:rsidRPr="001F0772">
        <w:rPr>
          <w:b/>
          <w:color w:val="231F20"/>
          <w:sz w:val="18"/>
        </w:rPr>
        <w:t>Chart</w:t>
      </w:r>
      <w:r w:rsidRPr="001F0772">
        <w:rPr>
          <w:b/>
          <w:color w:val="231F20"/>
          <w:spacing w:val="-3"/>
          <w:sz w:val="18"/>
        </w:rPr>
        <w:t xml:space="preserve"> </w:t>
      </w:r>
      <w:r w:rsidRPr="001F0772">
        <w:rPr>
          <w:b/>
          <w:color w:val="231F20"/>
          <w:sz w:val="18"/>
        </w:rPr>
        <w:t>4.3:</w:t>
      </w:r>
      <w:r w:rsidRPr="001F0772">
        <w:rPr>
          <w:b/>
          <w:color w:val="231F20"/>
          <w:spacing w:val="-2"/>
          <w:sz w:val="18"/>
        </w:rPr>
        <w:t xml:space="preserve"> </w:t>
      </w:r>
      <w:r w:rsidRPr="001F0772">
        <w:rPr>
          <w:b/>
          <w:color w:val="231F20"/>
          <w:sz w:val="18"/>
        </w:rPr>
        <w:t>Annualized</w:t>
      </w:r>
      <w:r w:rsidRPr="001F0772">
        <w:rPr>
          <w:b/>
          <w:color w:val="231F20"/>
          <w:spacing w:val="-3"/>
          <w:sz w:val="18"/>
        </w:rPr>
        <w:t xml:space="preserve"> </w:t>
      </w:r>
      <w:r w:rsidRPr="001F0772">
        <w:rPr>
          <w:b/>
          <w:color w:val="231F20"/>
          <w:sz w:val="18"/>
        </w:rPr>
        <w:t>Volatility</w:t>
      </w:r>
      <w:r w:rsidRPr="001F0772">
        <w:rPr>
          <w:b/>
          <w:color w:val="231F20"/>
          <w:spacing w:val="-2"/>
          <w:sz w:val="18"/>
        </w:rPr>
        <w:t xml:space="preserve"> </w:t>
      </w:r>
      <w:r w:rsidRPr="001F0772">
        <w:rPr>
          <w:b/>
          <w:color w:val="231F20"/>
          <w:sz w:val="18"/>
        </w:rPr>
        <w:t>of</w:t>
      </w:r>
      <w:r w:rsidRPr="001F0772">
        <w:rPr>
          <w:b/>
          <w:color w:val="231F20"/>
          <w:spacing w:val="-3"/>
          <w:sz w:val="18"/>
        </w:rPr>
        <w:t xml:space="preserve"> </w:t>
      </w:r>
      <w:r w:rsidRPr="001F0772">
        <w:rPr>
          <w:b/>
          <w:color w:val="231F20"/>
          <w:sz w:val="18"/>
        </w:rPr>
        <w:t>Major</w:t>
      </w:r>
      <w:r w:rsidRPr="001F0772">
        <w:rPr>
          <w:b/>
          <w:color w:val="231F20"/>
          <w:spacing w:val="-2"/>
          <w:sz w:val="18"/>
        </w:rPr>
        <w:t xml:space="preserve"> </w:t>
      </w:r>
      <w:r w:rsidRPr="001F0772">
        <w:rPr>
          <w:b/>
          <w:color w:val="231F20"/>
          <w:sz w:val="18"/>
        </w:rPr>
        <w:t>Stock</w:t>
      </w:r>
      <w:r w:rsidRPr="001F0772">
        <w:rPr>
          <w:b/>
          <w:color w:val="231F20"/>
          <w:spacing w:val="-3"/>
          <w:sz w:val="18"/>
        </w:rPr>
        <w:t xml:space="preserve"> </w:t>
      </w:r>
      <w:r w:rsidRPr="001F0772">
        <w:rPr>
          <w:b/>
          <w:color w:val="231F20"/>
          <w:spacing w:val="-2"/>
          <w:sz w:val="18"/>
        </w:rPr>
        <w:t>Indices</w:t>
      </w: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rPr>
          <w:sz w:val="18"/>
        </w:rPr>
      </w:pPr>
    </w:p>
    <w:p w:rsidR="00B81C05" w:rsidRDefault="00B81C05">
      <w:pPr>
        <w:pStyle w:val="BodyText"/>
        <w:spacing w:before="203"/>
        <w:rPr>
          <w:sz w:val="18"/>
        </w:rPr>
      </w:pPr>
    </w:p>
    <w:p w:rsidR="00B81C05" w:rsidRDefault="00394C73">
      <w:pPr>
        <w:ind w:left="30"/>
        <w:rPr>
          <w:sz w:val="18"/>
        </w:rPr>
      </w:pPr>
      <w:r>
        <w:rPr>
          <w:noProof/>
          <w:sz w:val="18"/>
          <w:lang w:val="en-IN" w:eastAsia="en-IN"/>
        </w:rPr>
        <mc:AlternateContent>
          <mc:Choice Requires="wpg">
            <w:drawing>
              <wp:anchor distT="0" distB="0" distL="0" distR="0" simplePos="0" relativeHeight="251603456" behindDoc="0" locked="0" layoutInCell="1" allowOverlap="1">
                <wp:simplePos x="0" y="0"/>
                <wp:positionH relativeFrom="page">
                  <wp:posOffset>4184533</wp:posOffset>
                </wp:positionH>
                <wp:positionV relativeFrom="paragraph">
                  <wp:posOffset>-2022519</wp:posOffset>
                </wp:positionV>
                <wp:extent cx="3053715" cy="101282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3715" cy="1012825"/>
                          <a:chOff x="0" y="0"/>
                          <a:chExt cx="3053715" cy="1012825"/>
                        </a:xfrm>
                      </wpg:grpSpPr>
                      <wps:wsp>
                        <wps:cNvPr id="50" name="Graphic 49"/>
                        <wps:cNvSpPr/>
                        <wps:spPr>
                          <a:xfrm>
                            <a:off x="53685" y="16400"/>
                            <a:ext cx="2884805" cy="993140"/>
                          </a:xfrm>
                          <a:custGeom>
                            <a:avLst/>
                            <a:gdLst/>
                            <a:ahLst/>
                            <a:cxnLst/>
                            <a:rect l="l" t="t" r="r" b="b"/>
                            <a:pathLst>
                              <a:path w="2884805" h="993140">
                                <a:moveTo>
                                  <a:pt x="48806" y="628154"/>
                                </a:moveTo>
                                <a:lnTo>
                                  <a:pt x="0" y="628154"/>
                                </a:lnTo>
                                <a:lnTo>
                                  <a:pt x="0" y="992987"/>
                                </a:lnTo>
                                <a:lnTo>
                                  <a:pt x="48806" y="992987"/>
                                </a:lnTo>
                                <a:lnTo>
                                  <a:pt x="48806" y="628154"/>
                                </a:lnTo>
                                <a:close/>
                              </a:path>
                              <a:path w="2884805" h="993140">
                                <a:moveTo>
                                  <a:pt x="266801" y="461213"/>
                                </a:moveTo>
                                <a:lnTo>
                                  <a:pt x="217995" y="461213"/>
                                </a:lnTo>
                                <a:lnTo>
                                  <a:pt x="217995" y="992987"/>
                                </a:lnTo>
                                <a:lnTo>
                                  <a:pt x="266801" y="992987"/>
                                </a:lnTo>
                                <a:lnTo>
                                  <a:pt x="266801" y="461213"/>
                                </a:lnTo>
                                <a:close/>
                              </a:path>
                              <a:path w="2884805" h="993140">
                                <a:moveTo>
                                  <a:pt x="484784" y="287401"/>
                                </a:moveTo>
                                <a:lnTo>
                                  <a:pt x="435978" y="287401"/>
                                </a:lnTo>
                                <a:lnTo>
                                  <a:pt x="435978" y="992987"/>
                                </a:lnTo>
                                <a:lnTo>
                                  <a:pt x="484784" y="992987"/>
                                </a:lnTo>
                                <a:lnTo>
                                  <a:pt x="484784" y="287401"/>
                                </a:lnTo>
                                <a:close/>
                              </a:path>
                              <a:path w="2884805" h="993140">
                                <a:moveTo>
                                  <a:pt x="703592" y="535216"/>
                                </a:moveTo>
                                <a:lnTo>
                                  <a:pt x="653973" y="535216"/>
                                </a:lnTo>
                                <a:lnTo>
                                  <a:pt x="653973" y="992987"/>
                                </a:lnTo>
                                <a:lnTo>
                                  <a:pt x="703592" y="992987"/>
                                </a:lnTo>
                                <a:lnTo>
                                  <a:pt x="703592" y="535216"/>
                                </a:lnTo>
                                <a:close/>
                              </a:path>
                              <a:path w="2884805" h="993140">
                                <a:moveTo>
                                  <a:pt x="921575" y="464654"/>
                                </a:moveTo>
                                <a:lnTo>
                                  <a:pt x="872769" y="464654"/>
                                </a:lnTo>
                                <a:lnTo>
                                  <a:pt x="872769" y="992987"/>
                                </a:lnTo>
                                <a:lnTo>
                                  <a:pt x="921575" y="992987"/>
                                </a:lnTo>
                                <a:lnTo>
                                  <a:pt x="921575" y="464654"/>
                                </a:lnTo>
                                <a:close/>
                              </a:path>
                              <a:path w="2884805" h="993140">
                                <a:moveTo>
                                  <a:pt x="1139558" y="457771"/>
                                </a:moveTo>
                                <a:lnTo>
                                  <a:pt x="1090764" y="457771"/>
                                </a:lnTo>
                                <a:lnTo>
                                  <a:pt x="1090764" y="992987"/>
                                </a:lnTo>
                                <a:lnTo>
                                  <a:pt x="1139558" y="992987"/>
                                </a:lnTo>
                                <a:lnTo>
                                  <a:pt x="1139558" y="457771"/>
                                </a:lnTo>
                                <a:close/>
                              </a:path>
                              <a:path w="2884805" h="993140">
                                <a:moveTo>
                                  <a:pt x="1357553" y="516293"/>
                                </a:moveTo>
                                <a:lnTo>
                                  <a:pt x="1308747" y="516293"/>
                                </a:lnTo>
                                <a:lnTo>
                                  <a:pt x="1308747" y="992987"/>
                                </a:lnTo>
                                <a:lnTo>
                                  <a:pt x="1357553" y="992987"/>
                                </a:lnTo>
                                <a:lnTo>
                                  <a:pt x="1357553" y="516293"/>
                                </a:lnTo>
                                <a:close/>
                              </a:path>
                              <a:path w="2884805" h="993140">
                                <a:moveTo>
                                  <a:pt x="1575536" y="438848"/>
                                </a:moveTo>
                                <a:lnTo>
                                  <a:pt x="1526730" y="438848"/>
                                </a:lnTo>
                                <a:lnTo>
                                  <a:pt x="1526730" y="992987"/>
                                </a:lnTo>
                                <a:lnTo>
                                  <a:pt x="1575536" y="992987"/>
                                </a:lnTo>
                                <a:lnTo>
                                  <a:pt x="1575536" y="438848"/>
                                </a:lnTo>
                                <a:close/>
                              </a:path>
                              <a:path w="2884805" h="993140">
                                <a:moveTo>
                                  <a:pt x="1793532" y="523176"/>
                                </a:moveTo>
                                <a:lnTo>
                                  <a:pt x="1744726" y="523176"/>
                                </a:lnTo>
                                <a:lnTo>
                                  <a:pt x="1744726" y="992987"/>
                                </a:lnTo>
                                <a:lnTo>
                                  <a:pt x="1793532" y="992987"/>
                                </a:lnTo>
                                <a:lnTo>
                                  <a:pt x="1793532" y="523176"/>
                                </a:lnTo>
                                <a:close/>
                              </a:path>
                              <a:path w="2884805" h="993140">
                                <a:moveTo>
                                  <a:pt x="2012327" y="462940"/>
                                </a:moveTo>
                                <a:lnTo>
                                  <a:pt x="1962708" y="462940"/>
                                </a:lnTo>
                                <a:lnTo>
                                  <a:pt x="1962708" y="992987"/>
                                </a:lnTo>
                                <a:lnTo>
                                  <a:pt x="2012327" y="992987"/>
                                </a:lnTo>
                                <a:lnTo>
                                  <a:pt x="2012327" y="462940"/>
                                </a:lnTo>
                                <a:close/>
                              </a:path>
                              <a:path w="2884805" h="993140">
                                <a:moveTo>
                                  <a:pt x="2230323" y="232333"/>
                                </a:moveTo>
                                <a:lnTo>
                                  <a:pt x="2181517" y="232333"/>
                                </a:lnTo>
                                <a:lnTo>
                                  <a:pt x="2181517" y="992987"/>
                                </a:lnTo>
                                <a:lnTo>
                                  <a:pt x="2230323" y="992987"/>
                                </a:lnTo>
                                <a:lnTo>
                                  <a:pt x="2230323" y="232333"/>
                                </a:lnTo>
                                <a:close/>
                              </a:path>
                              <a:path w="2884805" h="993140">
                                <a:moveTo>
                                  <a:pt x="2448293" y="30988"/>
                                </a:moveTo>
                                <a:lnTo>
                                  <a:pt x="2399500" y="30988"/>
                                </a:lnTo>
                                <a:lnTo>
                                  <a:pt x="2399500" y="992987"/>
                                </a:lnTo>
                                <a:lnTo>
                                  <a:pt x="2448293" y="992987"/>
                                </a:lnTo>
                                <a:lnTo>
                                  <a:pt x="2448293" y="30988"/>
                                </a:lnTo>
                                <a:close/>
                              </a:path>
                              <a:path w="2884805" h="993140">
                                <a:moveTo>
                                  <a:pt x="2666288" y="161772"/>
                                </a:moveTo>
                                <a:lnTo>
                                  <a:pt x="2617495" y="161772"/>
                                </a:lnTo>
                                <a:lnTo>
                                  <a:pt x="2617495" y="992987"/>
                                </a:lnTo>
                                <a:lnTo>
                                  <a:pt x="2666288" y="992987"/>
                                </a:lnTo>
                                <a:lnTo>
                                  <a:pt x="2666288" y="161772"/>
                                </a:lnTo>
                                <a:close/>
                              </a:path>
                              <a:path w="2884805" h="993140">
                                <a:moveTo>
                                  <a:pt x="2884284" y="0"/>
                                </a:moveTo>
                                <a:lnTo>
                                  <a:pt x="2835478" y="0"/>
                                </a:lnTo>
                                <a:lnTo>
                                  <a:pt x="2835478" y="992987"/>
                                </a:lnTo>
                                <a:lnTo>
                                  <a:pt x="2884284" y="992987"/>
                                </a:lnTo>
                                <a:lnTo>
                                  <a:pt x="2884284" y="0"/>
                                </a:lnTo>
                                <a:close/>
                              </a:path>
                            </a:pathLst>
                          </a:custGeom>
                          <a:solidFill>
                            <a:srgbClr val="DA9694"/>
                          </a:solidFill>
                        </wps:spPr>
                        <wps:bodyPr wrap="square" lIns="0" tIns="0" rIns="0" bIns="0" rtlCol="0">
                          <a:prstTxWarp prst="textNoShape">
                            <a:avLst/>
                          </a:prstTxWarp>
                          <a:noAutofit/>
                        </wps:bodyPr>
                      </wps:wsp>
                      <wps:wsp>
                        <wps:cNvPr id="51" name="Graphic 50"/>
                        <wps:cNvSpPr/>
                        <wps:spPr>
                          <a:xfrm>
                            <a:off x="115509" y="21569"/>
                            <a:ext cx="2884805" cy="988060"/>
                          </a:xfrm>
                          <a:custGeom>
                            <a:avLst/>
                            <a:gdLst/>
                            <a:ahLst/>
                            <a:cxnLst/>
                            <a:rect l="l" t="t" r="r" b="b"/>
                            <a:pathLst>
                              <a:path w="2884805" h="988060">
                                <a:moveTo>
                                  <a:pt x="48806" y="490474"/>
                                </a:moveTo>
                                <a:lnTo>
                                  <a:pt x="0" y="490474"/>
                                </a:lnTo>
                                <a:lnTo>
                                  <a:pt x="0" y="987818"/>
                                </a:lnTo>
                                <a:lnTo>
                                  <a:pt x="48806" y="987818"/>
                                </a:lnTo>
                                <a:lnTo>
                                  <a:pt x="48806" y="490474"/>
                                </a:lnTo>
                                <a:close/>
                              </a:path>
                              <a:path w="2884805" h="988060">
                                <a:moveTo>
                                  <a:pt x="267601" y="473252"/>
                                </a:moveTo>
                                <a:lnTo>
                                  <a:pt x="218795" y="473252"/>
                                </a:lnTo>
                                <a:lnTo>
                                  <a:pt x="218795" y="987818"/>
                                </a:lnTo>
                                <a:lnTo>
                                  <a:pt x="267601" y="987818"/>
                                </a:lnTo>
                                <a:lnTo>
                                  <a:pt x="267601" y="473252"/>
                                </a:lnTo>
                                <a:close/>
                              </a:path>
                              <a:path w="2884805" h="988060">
                                <a:moveTo>
                                  <a:pt x="485597" y="459486"/>
                                </a:moveTo>
                                <a:lnTo>
                                  <a:pt x="436791" y="459486"/>
                                </a:lnTo>
                                <a:lnTo>
                                  <a:pt x="436791" y="987818"/>
                                </a:lnTo>
                                <a:lnTo>
                                  <a:pt x="485597" y="987818"/>
                                </a:lnTo>
                                <a:lnTo>
                                  <a:pt x="485597" y="459486"/>
                                </a:lnTo>
                                <a:close/>
                              </a:path>
                              <a:path w="2884805" h="988060">
                                <a:moveTo>
                                  <a:pt x="703580" y="423354"/>
                                </a:moveTo>
                                <a:lnTo>
                                  <a:pt x="654773" y="423354"/>
                                </a:lnTo>
                                <a:lnTo>
                                  <a:pt x="654773" y="987818"/>
                                </a:lnTo>
                                <a:lnTo>
                                  <a:pt x="703580" y="987818"/>
                                </a:lnTo>
                                <a:lnTo>
                                  <a:pt x="703580" y="423354"/>
                                </a:lnTo>
                                <a:close/>
                              </a:path>
                              <a:path w="2884805" h="988060">
                                <a:moveTo>
                                  <a:pt x="921575" y="382054"/>
                                </a:moveTo>
                                <a:lnTo>
                                  <a:pt x="872769" y="382054"/>
                                </a:lnTo>
                                <a:lnTo>
                                  <a:pt x="872769" y="987818"/>
                                </a:lnTo>
                                <a:lnTo>
                                  <a:pt x="921575" y="987818"/>
                                </a:lnTo>
                                <a:lnTo>
                                  <a:pt x="921575" y="382054"/>
                                </a:lnTo>
                                <a:close/>
                              </a:path>
                              <a:path w="2884805" h="988060">
                                <a:moveTo>
                                  <a:pt x="1139558" y="356235"/>
                                </a:moveTo>
                                <a:lnTo>
                                  <a:pt x="1090752" y="356235"/>
                                </a:lnTo>
                                <a:lnTo>
                                  <a:pt x="1090752" y="987818"/>
                                </a:lnTo>
                                <a:lnTo>
                                  <a:pt x="1139558" y="987818"/>
                                </a:lnTo>
                                <a:lnTo>
                                  <a:pt x="1139558" y="356235"/>
                                </a:lnTo>
                                <a:close/>
                              </a:path>
                              <a:path w="2884805" h="988060">
                                <a:moveTo>
                                  <a:pt x="1357541" y="351066"/>
                                </a:moveTo>
                                <a:lnTo>
                                  <a:pt x="1308747" y="351066"/>
                                </a:lnTo>
                                <a:lnTo>
                                  <a:pt x="1308747" y="987818"/>
                                </a:lnTo>
                                <a:lnTo>
                                  <a:pt x="1357541" y="987818"/>
                                </a:lnTo>
                                <a:lnTo>
                                  <a:pt x="1357541" y="351066"/>
                                </a:lnTo>
                                <a:close/>
                              </a:path>
                              <a:path w="2884805" h="988060">
                                <a:moveTo>
                                  <a:pt x="1576336" y="318376"/>
                                </a:moveTo>
                                <a:lnTo>
                                  <a:pt x="1526730" y="318376"/>
                                </a:lnTo>
                                <a:lnTo>
                                  <a:pt x="1526730" y="987818"/>
                                </a:lnTo>
                                <a:lnTo>
                                  <a:pt x="1576336" y="987818"/>
                                </a:lnTo>
                                <a:lnTo>
                                  <a:pt x="1576336" y="318376"/>
                                </a:lnTo>
                                <a:close/>
                              </a:path>
                              <a:path w="2884805" h="988060">
                                <a:moveTo>
                                  <a:pt x="1794332" y="289115"/>
                                </a:moveTo>
                                <a:lnTo>
                                  <a:pt x="1745526" y="289115"/>
                                </a:lnTo>
                                <a:lnTo>
                                  <a:pt x="1745526" y="987818"/>
                                </a:lnTo>
                                <a:lnTo>
                                  <a:pt x="1794332" y="987818"/>
                                </a:lnTo>
                                <a:lnTo>
                                  <a:pt x="1794332" y="289115"/>
                                </a:lnTo>
                                <a:close/>
                              </a:path>
                              <a:path w="2884805" h="988060">
                                <a:moveTo>
                                  <a:pt x="2012327" y="280517"/>
                                </a:moveTo>
                                <a:lnTo>
                                  <a:pt x="1963521" y="280517"/>
                                </a:lnTo>
                                <a:lnTo>
                                  <a:pt x="1963521" y="987818"/>
                                </a:lnTo>
                                <a:lnTo>
                                  <a:pt x="2012327" y="987818"/>
                                </a:lnTo>
                                <a:lnTo>
                                  <a:pt x="2012327" y="280517"/>
                                </a:lnTo>
                                <a:close/>
                              </a:path>
                              <a:path w="2884805" h="988060">
                                <a:moveTo>
                                  <a:pt x="2230310" y="111861"/>
                                </a:moveTo>
                                <a:lnTo>
                                  <a:pt x="2181504" y="111861"/>
                                </a:lnTo>
                                <a:lnTo>
                                  <a:pt x="2181504" y="987818"/>
                                </a:lnTo>
                                <a:lnTo>
                                  <a:pt x="2230310" y="987818"/>
                                </a:lnTo>
                                <a:lnTo>
                                  <a:pt x="2230310" y="111861"/>
                                </a:lnTo>
                                <a:close/>
                              </a:path>
                              <a:path w="2884805" h="988060">
                                <a:moveTo>
                                  <a:pt x="2448293" y="101536"/>
                                </a:moveTo>
                                <a:lnTo>
                                  <a:pt x="2399500" y="101536"/>
                                </a:lnTo>
                                <a:lnTo>
                                  <a:pt x="2399500" y="987818"/>
                                </a:lnTo>
                                <a:lnTo>
                                  <a:pt x="2448293" y="987818"/>
                                </a:lnTo>
                                <a:lnTo>
                                  <a:pt x="2448293" y="101536"/>
                                </a:lnTo>
                                <a:close/>
                              </a:path>
                              <a:path w="2884805" h="988060">
                                <a:moveTo>
                                  <a:pt x="2666288" y="20650"/>
                                </a:moveTo>
                                <a:lnTo>
                                  <a:pt x="2617482" y="20650"/>
                                </a:lnTo>
                                <a:lnTo>
                                  <a:pt x="2617482" y="987818"/>
                                </a:lnTo>
                                <a:lnTo>
                                  <a:pt x="2666288" y="987818"/>
                                </a:lnTo>
                                <a:lnTo>
                                  <a:pt x="2666288" y="20650"/>
                                </a:lnTo>
                                <a:close/>
                              </a:path>
                              <a:path w="2884805" h="988060">
                                <a:moveTo>
                                  <a:pt x="2884271" y="0"/>
                                </a:moveTo>
                                <a:lnTo>
                                  <a:pt x="2835478" y="0"/>
                                </a:lnTo>
                                <a:lnTo>
                                  <a:pt x="2835478" y="987818"/>
                                </a:lnTo>
                                <a:lnTo>
                                  <a:pt x="2884271" y="987818"/>
                                </a:lnTo>
                                <a:lnTo>
                                  <a:pt x="2884271" y="0"/>
                                </a:lnTo>
                                <a:close/>
                              </a:path>
                            </a:pathLst>
                          </a:custGeom>
                          <a:solidFill>
                            <a:srgbClr val="632523"/>
                          </a:solidFill>
                        </wps:spPr>
                        <wps:bodyPr wrap="square" lIns="0" tIns="0" rIns="0" bIns="0" rtlCol="0">
                          <a:prstTxWarp prst="textNoShape">
                            <a:avLst/>
                          </a:prstTxWarp>
                          <a:noAutofit/>
                        </wps:bodyPr>
                      </wps:wsp>
                      <wps:wsp>
                        <wps:cNvPr id="52" name="Graphic 51"/>
                        <wps:cNvSpPr/>
                        <wps:spPr>
                          <a:xfrm>
                            <a:off x="0" y="1006209"/>
                            <a:ext cx="3053715" cy="6350"/>
                          </a:xfrm>
                          <a:custGeom>
                            <a:avLst/>
                            <a:gdLst/>
                            <a:ahLst/>
                            <a:cxnLst/>
                            <a:rect l="l" t="t" r="r" b="b"/>
                            <a:pathLst>
                              <a:path w="3053715" h="6350">
                                <a:moveTo>
                                  <a:pt x="3053473" y="0"/>
                                </a:moveTo>
                                <a:lnTo>
                                  <a:pt x="12" y="0"/>
                                </a:lnTo>
                                <a:lnTo>
                                  <a:pt x="0" y="6350"/>
                                </a:lnTo>
                                <a:lnTo>
                                  <a:pt x="3053473" y="6350"/>
                                </a:lnTo>
                                <a:lnTo>
                                  <a:pt x="3053473" y="0"/>
                                </a:lnTo>
                                <a:close/>
                              </a:path>
                            </a:pathLst>
                          </a:custGeom>
                          <a:solidFill>
                            <a:srgbClr val="231F20"/>
                          </a:solidFill>
                        </wps:spPr>
                        <wps:bodyPr wrap="square" lIns="0" tIns="0" rIns="0" bIns="0" rtlCol="0">
                          <a:prstTxWarp prst="textNoShape">
                            <a:avLst/>
                          </a:prstTxWarp>
                          <a:noAutofit/>
                        </wps:bodyPr>
                      </wps:wsp>
                      <wps:wsp>
                        <wps:cNvPr id="53" name="Textbox 52"/>
                        <wps:cNvSpPr txBox="1"/>
                        <wps:spPr>
                          <a:xfrm>
                            <a:off x="2239769" y="12712"/>
                            <a:ext cx="16700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w w:val="105"/>
                                  <w:sz w:val="14"/>
                                </w:rPr>
                                <w:t>23%</w:t>
                              </w:r>
                            </w:p>
                          </w:txbxContent>
                        </wps:txbx>
                        <wps:bodyPr wrap="square" lIns="0" tIns="0" rIns="0" bIns="0" rtlCol="0">
                          <a:noAutofit/>
                        </wps:bodyPr>
                      </wps:wsp>
                      <wps:wsp>
                        <wps:cNvPr id="54" name="Textbox 53"/>
                        <wps:cNvSpPr txBox="1"/>
                        <wps:spPr>
                          <a:xfrm>
                            <a:off x="2415613" y="0"/>
                            <a:ext cx="367665" cy="388620"/>
                          </a:xfrm>
                          <a:prstGeom prst="rect">
                            <a:avLst/>
                          </a:prstGeom>
                        </wps:spPr>
                        <wps:txbx>
                          <w:txbxContent>
                            <w:p w:rsidR="002C5141" w:rsidRDefault="002C5141" w:rsidP="001F0772">
                              <w:pPr>
                                <w:spacing w:before="24"/>
                                <w:ind w:left="139"/>
                                <w:rPr>
                                  <w:rFonts w:ascii="Trebuchet MS"/>
                                  <w:sz w:val="14"/>
                                </w:rPr>
                              </w:pPr>
                              <w:r>
                                <w:rPr>
                                  <w:rFonts w:ascii="Trebuchet MS"/>
                                  <w:color w:val="231F20"/>
                                  <w:spacing w:val="-5"/>
                                  <w:w w:val="105"/>
                                  <w:sz w:val="14"/>
                                </w:rPr>
                                <w:t>23%</w:t>
                              </w:r>
                            </w:p>
                            <w:p w:rsidR="002C5141" w:rsidRDefault="002C5141" w:rsidP="001F0772">
                              <w:pPr>
                                <w:spacing w:before="52"/>
                                <w:rPr>
                                  <w:rFonts w:ascii="Trebuchet MS"/>
                                  <w:sz w:val="14"/>
                                </w:rPr>
                              </w:pPr>
                              <w:r>
                                <w:rPr>
                                  <w:rFonts w:ascii="Trebuchet MS"/>
                                  <w:color w:val="231F20"/>
                                  <w:spacing w:val="-5"/>
                                  <w:w w:val="105"/>
                                  <w:sz w:val="14"/>
                                </w:rPr>
                                <w:t>25%</w:t>
                              </w:r>
                            </w:p>
                            <w:p w:rsidR="002C5141" w:rsidRDefault="002C5141" w:rsidP="001F0772">
                              <w:pPr>
                                <w:spacing w:before="41"/>
                                <w:ind w:left="343"/>
                                <w:rPr>
                                  <w:rFonts w:ascii="Trebuchet MS"/>
                                  <w:sz w:val="14"/>
                                </w:rPr>
                              </w:pPr>
                              <w:r>
                                <w:rPr>
                                  <w:rFonts w:ascii="Trebuchet MS"/>
                                  <w:color w:val="231F20"/>
                                  <w:spacing w:val="-5"/>
                                  <w:sz w:val="14"/>
                                </w:rPr>
                                <w:t>21%</w:t>
                              </w:r>
                            </w:p>
                          </w:txbxContent>
                        </wps:txbx>
                        <wps:bodyPr wrap="square" lIns="0" tIns="0" rIns="0" bIns="0" rtlCol="0">
                          <a:noAutofit/>
                        </wps:bodyPr>
                      </wps:wsp>
                      <wps:wsp>
                        <wps:cNvPr id="55" name="Textbox 54"/>
                        <wps:cNvSpPr txBox="1"/>
                        <wps:spPr>
                          <a:xfrm>
                            <a:off x="2851934" y="104368"/>
                            <a:ext cx="16573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w w:val="105"/>
                                  <w:sz w:val="14"/>
                                </w:rPr>
                                <w:t>26%</w:t>
                              </w:r>
                            </w:p>
                          </w:txbxContent>
                        </wps:txbx>
                        <wps:bodyPr wrap="square" lIns="0" tIns="0" rIns="0" bIns="0" rtlCol="0">
                          <a:noAutofit/>
                        </wps:bodyPr>
                      </wps:wsp>
                      <wps:wsp>
                        <wps:cNvPr id="56" name="Textbox 55"/>
                        <wps:cNvSpPr txBox="1"/>
                        <wps:spPr>
                          <a:xfrm>
                            <a:off x="64208" y="375335"/>
                            <a:ext cx="15049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sz w:val="14"/>
                                </w:rPr>
                                <w:t>13%</w:t>
                              </w:r>
                            </w:p>
                          </w:txbxContent>
                        </wps:txbx>
                        <wps:bodyPr wrap="square" lIns="0" tIns="0" rIns="0" bIns="0" rtlCol="0">
                          <a:noAutofit/>
                        </wps:bodyPr>
                      </wps:wsp>
                      <wps:wsp>
                        <wps:cNvPr id="57" name="Textbox 56"/>
                        <wps:cNvSpPr txBox="1"/>
                        <wps:spPr>
                          <a:xfrm>
                            <a:off x="313217" y="253187"/>
                            <a:ext cx="1239520" cy="237490"/>
                          </a:xfrm>
                          <a:prstGeom prst="rect">
                            <a:avLst/>
                          </a:prstGeom>
                        </wps:spPr>
                        <wps:txbx>
                          <w:txbxContent>
                            <w:p w:rsidR="002C5141" w:rsidRDefault="002C5141" w:rsidP="001F0772">
                              <w:pPr>
                                <w:spacing w:before="24"/>
                                <w:rPr>
                                  <w:rFonts w:ascii="Trebuchet MS"/>
                                  <w:sz w:val="14"/>
                                </w:rPr>
                              </w:pPr>
                              <w:r>
                                <w:rPr>
                                  <w:rFonts w:ascii="Trebuchet MS"/>
                                  <w:color w:val="231F20"/>
                                  <w:position w:val="-17"/>
                                  <w:sz w:val="14"/>
                                </w:rPr>
                                <w:t>13%</w:t>
                              </w:r>
                              <w:r>
                                <w:rPr>
                                  <w:rFonts w:ascii="Trebuchet MS"/>
                                  <w:color w:val="231F20"/>
                                  <w:spacing w:val="55"/>
                                  <w:position w:val="-17"/>
                                  <w:sz w:val="14"/>
                                </w:rPr>
                                <w:t xml:space="preserve"> </w:t>
                              </w:r>
                              <w:r>
                                <w:rPr>
                                  <w:rFonts w:ascii="Trebuchet MS"/>
                                  <w:color w:val="231F20"/>
                                  <w:position w:val="-12"/>
                                  <w:sz w:val="14"/>
                                </w:rPr>
                                <w:t>14%</w:t>
                              </w:r>
                              <w:r>
                                <w:rPr>
                                  <w:rFonts w:ascii="Trebuchet MS"/>
                                  <w:color w:val="231F20"/>
                                  <w:spacing w:val="55"/>
                                  <w:position w:val="-12"/>
                                  <w:sz w:val="14"/>
                                </w:rPr>
                                <w:t xml:space="preserve"> </w:t>
                              </w:r>
                              <w:r>
                                <w:rPr>
                                  <w:rFonts w:ascii="Trebuchet MS"/>
                                  <w:color w:val="231F20"/>
                                  <w:position w:val="-9"/>
                                  <w:sz w:val="14"/>
                                </w:rPr>
                                <w:t>15%</w:t>
                              </w:r>
                              <w:r>
                                <w:rPr>
                                  <w:rFonts w:ascii="Trebuchet MS"/>
                                  <w:color w:val="231F20"/>
                                  <w:spacing w:val="66"/>
                                  <w:position w:val="-9"/>
                                  <w:sz w:val="14"/>
                                </w:rPr>
                                <w:t xml:space="preserve"> </w:t>
                              </w:r>
                              <w:r>
                                <w:rPr>
                                  <w:rFonts w:ascii="Trebuchet MS"/>
                                  <w:color w:val="231F20"/>
                                  <w:position w:val="-5"/>
                                  <w:sz w:val="14"/>
                                </w:rPr>
                                <w:t>16%</w:t>
                              </w:r>
                              <w:r>
                                <w:rPr>
                                  <w:rFonts w:ascii="Trebuchet MS"/>
                                  <w:color w:val="231F20"/>
                                  <w:spacing w:val="71"/>
                                  <w:position w:val="-5"/>
                                  <w:sz w:val="14"/>
                                </w:rPr>
                                <w:t xml:space="preserve"> </w:t>
                              </w:r>
                              <w:r>
                                <w:rPr>
                                  <w:rFonts w:ascii="Trebuchet MS"/>
                                  <w:color w:val="231F20"/>
                                  <w:sz w:val="14"/>
                                </w:rPr>
                                <w:t>16%</w:t>
                              </w:r>
                              <w:r>
                                <w:rPr>
                                  <w:rFonts w:ascii="Trebuchet MS"/>
                                  <w:color w:val="231F20"/>
                                  <w:spacing w:val="73"/>
                                  <w:w w:val="150"/>
                                  <w:sz w:val="14"/>
                                </w:rPr>
                                <w:t xml:space="preserve"> </w:t>
                              </w:r>
                              <w:r>
                                <w:rPr>
                                  <w:rFonts w:ascii="Trebuchet MS"/>
                                  <w:color w:val="231F20"/>
                                  <w:spacing w:val="-5"/>
                                  <w:sz w:val="14"/>
                                </w:rPr>
                                <w:t>16%</w:t>
                              </w:r>
                            </w:p>
                          </w:txbxContent>
                        </wps:txbx>
                        <wps:bodyPr wrap="square" lIns="0" tIns="0" rIns="0" bIns="0" rtlCol="0">
                          <a:noAutofit/>
                        </wps:bodyPr>
                      </wps:wsp>
                      <wps:wsp>
                        <wps:cNvPr id="58" name="Textbox 57"/>
                        <wps:cNvSpPr txBox="1"/>
                        <wps:spPr>
                          <a:xfrm>
                            <a:off x="1598000" y="185978"/>
                            <a:ext cx="588010" cy="154305"/>
                          </a:xfrm>
                          <a:prstGeom prst="rect">
                            <a:avLst/>
                          </a:prstGeom>
                        </wps:spPr>
                        <wps:txbx>
                          <w:txbxContent>
                            <w:p w:rsidR="002C5141" w:rsidRDefault="002C5141" w:rsidP="001F0772">
                              <w:pPr>
                                <w:spacing w:before="24"/>
                                <w:rPr>
                                  <w:rFonts w:ascii="Trebuchet MS"/>
                                  <w:sz w:val="14"/>
                                </w:rPr>
                              </w:pPr>
                              <w:r>
                                <w:rPr>
                                  <w:rFonts w:ascii="Trebuchet MS"/>
                                  <w:color w:val="231F20"/>
                                  <w:position w:val="-4"/>
                                  <w:sz w:val="14"/>
                                </w:rPr>
                                <w:t>17%</w:t>
                              </w:r>
                              <w:r>
                                <w:rPr>
                                  <w:rFonts w:ascii="Trebuchet MS"/>
                                  <w:color w:val="231F20"/>
                                  <w:spacing w:val="69"/>
                                  <w:position w:val="-4"/>
                                  <w:sz w:val="14"/>
                                </w:rPr>
                                <w:t xml:space="preserve"> </w:t>
                              </w:r>
                              <w:r>
                                <w:rPr>
                                  <w:rFonts w:ascii="Trebuchet MS"/>
                                  <w:color w:val="231F20"/>
                                  <w:sz w:val="14"/>
                                </w:rPr>
                                <w:t>18%</w:t>
                              </w:r>
                              <w:r>
                                <w:rPr>
                                  <w:rFonts w:ascii="Trebuchet MS"/>
                                  <w:color w:val="231F20"/>
                                  <w:spacing w:val="63"/>
                                  <w:sz w:val="14"/>
                                </w:rPr>
                                <w:t xml:space="preserve"> </w:t>
                              </w:r>
                              <w:r>
                                <w:rPr>
                                  <w:rFonts w:ascii="Trebuchet MS"/>
                                  <w:color w:val="231F20"/>
                                  <w:spacing w:val="-5"/>
                                  <w:sz w:val="14"/>
                                </w:rPr>
                                <w:t>18%</w:t>
                              </w:r>
                            </w:p>
                          </w:txbxContent>
                        </wps:txbx>
                        <wps:bodyPr wrap="square" lIns="0" tIns="0" rIns="0" bIns="0" rtlCol="0">
                          <a:noAutofit/>
                        </wps:bodyPr>
                      </wps:wsp>
                      <wps:wsp>
                        <wps:cNvPr id="59" name="Textbox 58"/>
                        <wps:cNvSpPr txBox="1"/>
                        <wps:spPr>
                          <a:xfrm>
                            <a:off x="2197542" y="336575"/>
                            <a:ext cx="16891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w w:val="105"/>
                                  <w:sz w:val="14"/>
                                </w:rPr>
                                <w:t>20%</w:t>
                              </w:r>
                            </w:p>
                          </w:txbxContent>
                        </wps:txbx>
                        <wps:bodyPr wrap="square" lIns="0" tIns="0" rIns="0" bIns="0" rtlCol="0">
                          <a:noAutofit/>
                        </wps:bodyPr>
                      </wps:wsp>
                      <wps:wsp>
                        <wps:cNvPr id="60" name="Textbox 59"/>
                        <wps:cNvSpPr txBox="1"/>
                        <wps:spPr>
                          <a:xfrm>
                            <a:off x="437677" y="444500"/>
                            <a:ext cx="15367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sz w:val="14"/>
                                </w:rPr>
                                <w:t>18%</w:t>
                              </w:r>
                            </w:p>
                          </w:txbxContent>
                        </wps:txbx>
                        <wps:bodyPr wrap="square" lIns="0" tIns="0" rIns="0" bIns="0" rtlCol="0">
                          <a:noAutofit/>
                        </wps:bodyPr>
                      </wps:wsp>
                      <wps:wsp>
                        <wps:cNvPr id="61" name="Textbox 60"/>
                        <wps:cNvSpPr txBox="1"/>
                        <wps:spPr>
                          <a:xfrm>
                            <a:off x="234629" y="565315"/>
                            <a:ext cx="15430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sz w:val="14"/>
                                </w:rPr>
                                <w:t>14%</w:t>
                              </w:r>
                            </w:p>
                          </w:txbxContent>
                        </wps:txbx>
                        <wps:bodyPr wrap="square" lIns="0" tIns="0" rIns="0" bIns="0" rtlCol="0">
                          <a:noAutofit/>
                        </wps:bodyPr>
                      </wps:wsp>
                      <wps:wsp>
                        <wps:cNvPr id="62" name="Textbox 61"/>
                        <wps:cNvSpPr txBox="1"/>
                        <wps:spPr>
                          <a:xfrm>
                            <a:off x="33627" y="733336"/>
                            <a:ext cx="11938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w w:val="105"/>
                                  <w:sz w:val="14"/>
                                </w:rPr>
                                <w:t>9%</w:t>
                              </w:r>
                            </w:p>
                          </w:txbxContent>
                        </wps:txbx>
                        <wps:bodyPr wrap="square" lIns="0" tIns="0" rIns="0" bIns="0" rtlCol="0">
                          <a:noAutofit/>
                        </wps:bodyPr>
                      </wps:wsp>
                      <wps:wsp>
                        <wps:cNvPr id="63" name="Textbox 62"/>
                        <wps:cNvSpPr txBox="1"/>
                        <wps:spPr>
                          <a:xfrm>
                            <a:off x="670951" y="542823"/>
                            <a:ext cx="1462405" cy="219075"/>
                          </a:xfrm>
                          <a:prstGeom prst="rect">
                            <a:avLst/>
                          </a:prstGeom>
                        </wps:spPr>
                        <wps:txbx>
                          <w:txbxContent>
                            <w:p w:rsidR="002C5141" w:rsidRDefault="002C5141" w:rsidP="001F0772">
                              <w:pPr>
                                <w:spacing w:before="26"/>
                                <w:rPr>
                                  <w:rFonts w:ascii="Trebuchet MS"/>
                                  <w:sz w:val="14"/>
                                </w:rPr>
                              </w:pPr>
                              <w:r>
                                <w:rPr>
                                  <w:rFonts w:ascii="Trebuchet MS"/>
                                  <w:color w:val="231F20"/>
                                  <w:position w:val="-10"/>
                                  <w:sz w:val="14"/>
                                </w:rPr>
                                <w:t>12%</w:t>
                              </w:r>
                              <w:r>
                                <w:rPr>
                                  <w:rFonts w:ascii="Trebuchet MS"/>
                                  <w:color w:val="231F20"/>
                                  <w:spacing w:val="71"/>
                                  <w:position w:val="-10"/>
                                  <w:sz w:val="14"/>
                                </w:rPr>
                                <w:t xml:space="preserve"> </w:t>
                              </w:r>
                              <w:r>
                                <w:rPr>
                                  <w:rFonts w:ascii="Trebuchet MS"/>
                                  <w:color w:val="231F20"/>
                                  <w:sz w:val="14"/>
                                </w:rPr>
                                <w:t>14%</w:t>
                              </w:r>
                              <w:r>
                                <w:rPr>
                                  <w:rFonts w:ascii="Trebuchet MS"/>
                                  <w:color w:val="231F20"/>
                                  <w:spacing w:val="65"/>
                                  <w:sz w:val="14"/>
                                </w:rPr>
                                <w:t xml:space="preserve"> </w:t>
                              </w:r>
                              <w:r>
                                <w:rPr>
                                  <w:rFonts w:ascii="Trebuchet MS"/>
                                  <w:color w:val="231F20"/>
                                  <w:position w:val="1"/>
                                  <w:sz w:val="14"/>
                                </w:rPr>
                                <w:t>14%</w:t>
                              </w:r>
                              <w:r>
                                <w:rPr>
                                  <w:rFonts w:ascii="Trebuchet MS"/>
                                  <w:color w:val="231F20"/>
                                  <w:spacing w:val="64"/>
                                  <w:position w:val="1"/>
                                  <w:sz w:val="14"/>
                                </w:rPr>
                                <w:t xml:space="preserve"> </w:t>
                              </w:r>
                              <w:r>
                                <w:rPr>
                                  <w:rFonts w:ascii="Trebuchet MS"/>
                                  <w:color w:val="231F20"/>
                                  <w:position w:val="-7"/>
                                  <w:sz w:val="14"/>
                                </w:rPr>
                                <w:t>12%</w:t>
                              </w:r>
                              <w:r>
                                <w:rPr>
                                  <w:rFonts w:ascii="Trebuchet MS"/>
                                  <w:color w:val="231F20"/>
                                  <w:spacing w:val="72"/>
                                  <w:position w:val="-7"/>
                                  <w:sz w:val="14"/>
                                </w:rPr>
                                <w:t xml:space="preserve"> </w:t>
                              </w:r>
                              <w:r>
                                <w:rPr>
                                  <w:rFonts w:ascii="Trebuchet MS"/>
                                  <w:color w:val="231F20"/>
                                  <w:position w:val="4"/>
                                  <w:sz w:val="14"/>
                                </w:rPr>
                                <w:t>14%</w:t>
                              </w:r>
                              <w:r>
                                <w:rPr>
                                  <w:rFonts w:ascii="Trebuchet MS"/>
                                  <w:color w:val="231F20"/>
                                  <w:spacing w:val="65"/>
                                  <w:position w:val="4"/>
                                  <w:sz w:val="14"/>
                                </w:rPr>
                                <w:t xml:space="preserve"> </w:t>
                              </w:r>
                              <w:r>
                                <w:rPr>
                                  <w:rFonts w:ascii="Trebuchet MS"/>
                                  <w:color w:val="231F20"/>
                                  <w:position w:val="-8"/>
                                  <w:sz w:val="14"/>
                                </w:rPr>
                                <w:t>12%</w:t>
                              </w:r>
                              <w:r>
                                <w:rPr>
                                  <w:rFonts w:ascii="Trebuchet MS"/>
                                  <w:color w:val="231F20"/>
                                  <w:spacing w:val="71"/>
                                  <w:position w:val="-8"/>
                                  <w:sz w:val="14"/>
                                </w:rPr>
                                <w:t xml:space="preserve"> </w:t>
                              </w:r>
                              <w:r>
                                <w:rPr>
                                  <w:rFonts w:ascii="Trebuchet MS"/>
                                  <w:color w:val="231F20"/>
                                  <w:spacing w:val="-5"/>
                                  <w:sz w:val="14"/>
                                </w:rPr>
                                <w:t>14%</w:t>
                              </w:r>
                            </w:p>
                          </w:txbxContent>
                        </wps:txbx>
                        <wps:bodyPr wrap="square" lIns="0" tIns="0" rIns="0" bIns="0" rtlCol="0">
                          <a:noAutofit/>
                        </wps:bodyPr>
                      </wps:wsp>
                    </wpg:wgp>
                  </a:graphicData>
                </a:graphic>
              </wp:anchor>
            </w:drawing>
          </mc:Choice>
          <mc:Fallback>
            <w:pict>
              <v:group id="Group 48" o:spid="_x0000_s1060" style="position:absolute;left:0;text-align:left;margin-left:329.5pt;margin-top:-159.25pt;width:240.45pt;height:79.75pt;z-index:251603456;mso-wrap-distance-left:0;mso-wrap-distance-right:0;mso-position-horizontal-relative:page;mso-position-vertical-relative:text" coordsize="30537,10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">
                <v:shape id="Graphic 49" o:spid="_x0000_s1061" style="position:absolute;left:536;top:164;width:28848;height:9931;visibility:visible;mso-wrap-style:square;v-text-anchor:top" coordsize="2884805,9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" path="m48806,628154l,628154,,992987r48806,l48806,628154xem266801,461213r-48806,l217995,992987r48806,l266801,461213xem484784,287401r-48806,l435978,992987r48806,l484784,287401xem703592,535216r-49619,l653973,992987r49619,l703592,535216xem921575,464654r-48806,l872769,992987r48806,l921575,464654xem1139558,457771r-48794,l1090764,992987r48794,l1139558,457771xem1357553,516293r-48806,l1308747,992987r48806,l1357553,516293xem1575536,438848r-48806,l1526730,992987r48806,l1575536,438848xem1793532,523176r-48806,l1744726,992987r48806,l1793532,523176xem2012327,462940r-49619,l1962708,992987r49619,l2012327,462940xem2230323,232333r-48806,l2181517,992987r48806,l2230323,232333xem2448293,30988r-48793,l2399500,992987r48793,l2448293,30988xem2666288,161772r-48793,l2617495,992987r48793,l2666288,161772xem2884284,r-48806,l2835478,992987r48806,l2884284,xe" fillcolor="#da9694" stroked="f">
                  <v:path arrowok="t"/>
                </v:shape>
                <v:shape id="Graphic 50" o:spid="_x0000_s1062" style="position:absolute;left:1155;top:215;width:28848;height:9881;visibility:visible;mso-wrap-style:square;v-text-anchor:top" coordsize="2884805,988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" path="m48806,490474l,490474,,987818r48806,l48806,490474xem267601,473252r-48806,l218795,987818r48806,l267601,473252xem485597,459486r-48806,l436791,987818r48806,l485597,459486xem703580,423354r-48807,l654773,987818r48807,l703580,423354xem921575,382054r-48806,l872769,987818r48806,l921575,382054xem1139558,356235r-48806,l1090752,987818r48806,l1139558,356235xem1357541,351066r-48794,l1308747,987818r48794,l1357541,351066xem1576336,318376r-49606,l1526730,987818r49606,l1576336,318376xem1794332,289115r-48806,l1745526,987818r48806,l1794332,289115xem2012327,280517r-48806,l1963521,987818r48806,l2012327,280517xem2230310,111861r-48806,l2181504,987818r48806,l2230310,111861xem2448293,101536r-48793,l2399500,987818r48793,l2448293,101536xem2666288,20650r-48806,l2617482,987818r48806,l2666288,20650xem2884271,r-48793,l2835478,987818r48793,l2884271,xe" fillcolor="#632523" stroked="f">
                  <v:path arrowok="t"/>
                </v:shape>
                <v:shape id="Graphic 51" o:spid="_x0000_s1063" style="position:absolute;top:10062;width:30537;height:63;visibility:visible;mso-wrap-style:square;v-text-anchor:top" coordsize="3053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" path="m3053473,l12,,,6350r3053473,l3053473,xe" fillcolor="#231f20" stroked="f">
                  <v:path arrowok="t"/>
                </v:shape>
                <v:shape id="Textbox 52" o:spid="_x0000_s1064" type="#_x0000_t202" style="position:absolute;left:22397;top:127;width:16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2C5141" w:rsidRDefault="002C5141" w:rsidP="001F0772">
                        <w:pPr>
                          <w:spacing w:before="24"/>
                          <w:rPr>
                            <w:rFonts w:ascii="Trebuchet MS"/>
                            <w:sz w:val="14"/>
                          </w:rPr>
                        </w:pPr>
                        <w:r>
                          <w:rPr>
                            <w:rFonts w:ascii="Trebuchet MS"/>
                            <w:color w:val="231F20"/>
                            <w:spacing w:val="-5"/>
                            <w:w w:val="105"/>
                            <w:sz w:val="14"/>
                          </w:rPr>
                          <w:t>23%</w:t>
                        </w:r>
                      </w:p>
                    </w:txbxContent>
                  </v:textbox>
                </v:shape>
                <v:shape id="Textbox 53" o:spid="_x0000_s1065" type="#_x0000_t202" style="position:absolute;left:24156;width:3676;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2C5141" w:rsidRDefault="002C5141" w:rsidP="001F0772">
                        <w:pPr>
                          <w:spacing w:before="24"/>
                          <w:ind w:left="139"/>
                          <w:rPr>
                            <w:rFonts w:ascii="Trebuchet MS"/>
                            <w:sz w:val="14"/>
                          </w:rPr>
                        </w:pPr>
                        <w:r>
                          <w:rPr>
                            <w:rFonts w:ascii="Trebuchet MS"/>
                            <w:color w:val="231F20"/>
                            <w:spacing w:val="-5"/>
                            <w:w w:val="105"/>
                            <w:sz w:val="14"/>
                          </w:rPr>
                          <w:t>23%</w:t>
                        </w:r>
                      </w:p>
                      <w:p w:rsidR="002C5141" w:rsidRDefault="002C5141" w:rsidP="001F0772">
                        <w:pPr>
                          <w:spacing w:before="52"/>
                          <w:rPr>
                            <w:rFonts w:ascii="Trebuchet MS"/>
                            <w:sz w:val="14"/>
                          </w:rPr>
                        </w:pPr>
                        <w:r>
                          <w:rPr>
                            <w:rFonts w:ascii="Trebuchet MS"/>
                            <w:color w:val="231F20"/>
                            <w:spacing w:val="-5"/>
                            <w:w w:val="105"/>
                            <w:sz w:val="14"/>
                          </w:rPr>
                          <w:t>25%</w:t>
                        </w:r>
                      </w:p>
                      <w:p w:rsidR="002C5141" w:rsidRDefault="002C5141" w:rsidP="001F0772">
                        <w:pPr>
                          <w:spacing w:before="41"/>
                          <w:ind w:left="343"/>
                          <w:rPr>
                            <w:rFonts w:ascii="Trebuchet MS"/>
                            <w:sz w:val="14"/>
                          </w:rPr>
                        </w:pPr>
                        <w:r>
                          <w:rPr>
                            <w:rFonts w:ascii="Trebuchet MS"/>
                            <w:color w:val="231F20"/>
                            <w:spacing w:val="-5"/>
                            <w:sz w:val="14"/>
                          </w:rPr>
                          <w:t>21%</w:t>
                        </w:r>
                      </w:p>
                    </w:txbxContent>
                  </v:textbox>
                </v:shape>
                <v:shape id="Textbox 54" o:spid="_x0000_s1066" type="#_x0000_t202" style="position:absolute;left:28519;top:1043;width:165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5"/>
                            <w:w w:val="105"/>
                            <w:sz w:val="14"/>
                          </w:rPr>
                          <w:t>26%</w:t>
                        </w:r>
                      </w:p>
                    </w:txbxContent>
                  </v:textbox>
                </v:shape>
                <v:shape id="Textbox 55" o:spid="_x0000_s1067" type="#_x0000_t202" style="position:absolute;left:642;top:3753;width:150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2C5141" w:rsidRDefault="002C5141" w:rsidP="001F0772">
                        <w:pPr>
                          <w:spacing w:before="24"/>
                          <w:rPr>
                            <w:rFonts w:ascii="Trebuchet MS"/>
                            <w:sz w:val="14"/>
                          </w:rPr>
                        </w:pPr>
                        <w:r>
                          <w:rPr>
                            <w:rFonts w:ascii="Trebuchet MS"/>
                            <w:color w:val="231F20"/>
                            <w:spacing w:val="-5"/>
                            <w:sz w:val="14"/>
                          </w:rPr>
                          <w:t>13%</w:t>
                        </w:r>
                      </w:p>
                    </w:txbxContent>
                  </v:textbox>
                </v:shape>
                <v:shape id="Textbox 56" o:spid="_x0000_s1068" type="#_x0000_t202" style="position:absolute;left:3132;top:2531;width:1239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position w:val="-17"/>
                            <w:sz w:val="14"/>
                          </w:rPr>
                          <w:t>13%</w:t>
                        </w:r>
                        <w:r>
                          <w:rPr>
                            <w:rFonts w:ascii="Trebuchet MS"/>
                            <w:color w:val="231F20"/>
                            <w:spacing w:val="55"/>
                            <w:position w:val="-17"/>
                            <w:sz w:val="14"/>
                          </w:rPr>
                          <w:t xml:space="preserve"> </w:t>
                        </w:r>
                        <w:r>
                          <w:rPr>
                            <w:rFonts w:ascii="Trebuchet MS"/>
                            <w:color w:val="231F20"/>
                            <w:position w:val="-12"/>
                            <w:sz w:val="14"/>
                          </w:rPr>
                          <w:t>14%</w:t>
                        </w:r>
                        <w:r>
                          <w:rPr>
                            <w:rFonts w:ascii="Trebuchet MS"/>
                            <w:color w:val="231F20"/>
                            <w:spacing w:val="55"/>
                            <w:position w:val="-12"/>
                            <w:sz w:val="14"/>
                          </w:rPr>
                          <w:t xml:space="preserve"> </w:t>
                        </w:r>
                        <w:r>
                          <w:rPr>
                            <w:rFonts w:ascii="Trebuchet MS"/>
                            <w:color w:val="231F20"/>
                            <w:position w:val="-9"/>
                            <w:sz w:val="14"/>
                          </w:rPr>
                          <w:t>15%</w:t>
                        </w:r>
                        <w:r>
                          <w:rPr>
                            <w:rFonts w:ascii="Trebuchet MS"/>
                            <w:color w:val="231F20"/>
                            <w:spacing w:val="66"/>
                            <w:position w:val="-9"/>
                            <w:sz w:val="14"/>
                          </w:rPr>
                          <w:t xml:space="preserve"> </w:t>
                        </w:r>
                        <w:r>
                          <w:rPr>
                            <w:rFonts w:ascii="Trebuchet MS"/>
                            <w:color w:val="231F20"/>
                            <w:position w:val="-5"/>
                            <w:sz w:val="14"/>
                          </w:rPr>
                          <w:t>16%</w:t>
                        </w:r>
                        <w:r>
                          <w:rPr>
                            <w:rFonts w:ascii="Trebuchet MS"/>
                            <w:color w:val="231F20"/>
                            <w:spacing w:val="71"/>
                            <w:position w:val="-5"/>
                            <w:sz w:val="14"/>
                          </w:rPr>
                          <w:t xml:space="preserve"> </w:t>
                        </w:r>
                        <w:r>
                          <w:rPr>
                            <w:rFonts w:ascii="Trebuchet MS"/>
                            <w:color w:val="231F20"/>
                            <w:sz w:val="14"/>
                          </w:rPr>
                          <w:t>16%</w:t>
                        </w:r>
                        <w:r>
                          <w:rPr>
                            <w:rFonts w:ascii="Trebuchet MS"/>
                            <w:color w:val="231F20"/>
                            <w:spacing w:val="73"/>
                            <w:w w:val="150"/>
                            <w:sz w:val="14"/>
                          </w:rPr>
                          <w:t xml:space="preserve"> </w:t>
                        </w:r>
                        <w:r>
                          <w:rPr>
                            <w:rFonts w:ascii="Trebuchet MS"/>
                            <w:color w:val="231F20"/>
                            <w:spacing w:val="-5"/>
                            <w:sz w:val="14"/>
                          </w:rPr>
                          <w:t>16%</w:t>
                        </w:r>
                      </w:p>
                    </w:txbxContent>
                  </v:textbox>
                </v:shape>
                <v:shape id="Textbox 57" o:spid="_x0000_s1069" type="#_x0000_t202" style="position:absolute;left:15980;top:1859;width:588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2C5141" w:rsidRDefault="002C5141" w:rsidP="001F0772">
                        <w:pPr>
                          <w:spacing w:before="24"/>
                          <w:rPr>
                            <w:rFonts w:ascii="Trebuchet MS"/>
                            <w:sz w:val="14"/>
                          </w:rPr>
                        </w:pPr>
                        <w:r>
                          <w:rPr>
                            <w:rFonts w:ascii="Trebuchet MS"/>
                            <w:color w:val="231F20"/>
                            <w:position w:val="-4"/>
                            <w:sz w:val="14"/>
                          </w:rPr>
                          <w:t>17%</w:t>
                        </w:r>
                        <w:r>
                          <w:rPr>
                            <w:rFonts w:ascii="Trebuchet MS"/>
                            <w:color w:val="231F20"/>
                            <w:spacing w:val="69"/>
                            <w:position w:val="-4"/>
                            <w:sz w:val="14"/>
                          </w:rPr>
                          <w:t xml:space="preserve"> </w:t>
                        </w:r>
                        <w:r>
                          <w:rPr>
                            <w:rFonts w:ascii="Trebuchet MS"/>
                            <w:color w:val="231F20"/>
                            <w:sz w:val="14"/>
                          </w:rPr>
                          <w:t>18%</w:t>
                        </w:r>
                        <w:r>
                          <w:rPr>
                            <w:rFonts w:ascii="Trebuchet MS"/>
                            <w:color w:val="231F20"/>
                            <w:spacing w:val="63"/>
                            <w:sz w:val="14"/>
                          </w:rPr>
                          <w:t xml:space="preserve"> </w:t>
                        </w:r>
                        <w:r>
                          <w:rPr>
                            <w:rFonts w:ascii="Trebuchet MS"/>
                            <w:color w:val="231F20"/>
                            <w:spacing w:val="-5"/>
                            <w:sz w:val="14"/>
                          </w:rPr>
                          <w:t>18%</w:t>
                        </w:r>
                      </w:p>
                    </w:txbxContent>
                  </v:textbox>
                </v:shape>
                <v:shape id="Textbox 58" o:spid="_x0000_s1070" type="#_x0000_t202" style="position:absolute;left:21975;top:3365;width:16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2C5141" w:rsidRDefault="002C5141" w:rsidP="001F0772">
                        <w:pPr>
                          <w:spacing w:before="24"/>
                          <w:rPr>
                            <w:rFonts w:ascii="Trebuchet MS"/>
                            <w:sz w:val="14"/>
                          </w:rPr>
                        </w:pPr>
                        <w:r>
                          <w:rPr>
                            <w:rFonts w:ascii="Trebuchet MS"/>
                            <w:color w:val="231F20"/>
                            <w:spacing w:val="-5"/>
                            <w:w w:val="105"/>
                            <w:sz w:val="14"/>
                          </w:rPr>
                          <w:t>20%</w:t>
                        </w:r>
                      </w:p>
                    </w:txbxContent>
                  </v:textbox>
                </v:shape>
                <v:shape id="Textbox 59" o:spid="_x0000_s1071" type="#_x0000_t202" style="position:absolute;left:4376;top:4445;width:153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2C5141" w:rsidRDefault="002C5141" w:rsidP="001F0772">
                        <w:pPr>
                          <w:spacing w:before="24"/>
                          <w:rPr>
                            <w:rFonts w:ascii="Trebuchet MS"/>
                            <w:sz w:val="14"/>
                          </w:rPr>
                        </w:pPr>
                        <w:r>
                          <w:rPr>
                            <w:rFonts w:ascii="Trebuchet MS"/>
                            <w:color w:val="231F20"/>
                            <w:spacing w:val="-5"/>
                            <w:sz w:val="14"/>
                          </w:rPr>
                          <w:t>18%</w:t>
                        </w:r>
                      </w:p>
                    </w:txbxContent>
                  </v:textbox>
                </v:shape>
                <v:shape id="Textbox 60" o:spid="_x0000_s1072" type="#_x0000_t202" style="position:absolute;left:2346;top:5653;width:15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2C5141" w:rsidRDefault="002C5141" w:rsidP="001F0772">
                        <w:pPr>
                          <w:spacing w:before="24"/>
                          <w:rPr>
                            <w:rFonts w:ascii="Trebuchet MS"/>
                            <w:sz w:val="14"/>
                          </w:rPr>
                        </w:pPr>
                        <w:r>
                          <w:rPr>
                            <w:rFonts w:ascii="Trebuchet MS"/>
                            <w:color w:val="231F20"/>
                            <w:spacing w:val="-5"/>
                            <w:sz w:val="14"/>
                          </w:rPr>
                          <w:t>14%</w:t>
                        </w:r>
                      </w:p>
                    </w:txbxContent>
                  </v:textbox>
                </v:shape>
                <v:shape id="Textbox 61" o:spid="_x0000_s1073" type="#_x0000_t202" style="position:absolute;left:336;top:7333;width:119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2C5141" w:rsidRDefault="002C5141" w:rsidP="001F0772">
                        <w:pPr>
                          <w:spacing w:before="24"/>
                          <w:rPr>
                            <w:rFonts w:ascii="Trebuchet MS"/>
                            <w:sz w:val="14"/>
                          </w:rPr>
                        </w:pPr>
                        <w:r>
                          <w:rPr>
                            <w:rFonts w:ascii="Trebuchet MS"/>
                            <w:color w:val="231F20"/>
                            <w:spacing w:val="-5"/>
                            <w:w w:val="105"/>
                            <w:sz w:val="14"/>
                          </w:rPr>
                          <w:t>9%</w:t>
                        </w:r>
                      </w:p>
                    </w:txbxContent>
                  </v:textbox>
                </v:shape>
                <v:shape id="Textbox 62" o:spid="_x0000_s1074" type="#_x0000_t202" style="position:absolute;left:6709;top:5428;width:1462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2C5141" w:rsidRDefault="002C5141" w:rsidP="001F0772">
                        <w:pPr>
                          <w:spacing w:before="26"/>
                          <w:rPr>
                            <w:rFonts w:ascii="Trebuchet MS"/>
                            <w:sz w:val="14"/>
                          </w:rPr>
                        </w:pPr>
                        <w:r>
                          <w:rPr>
                            <w:rFonts w:ascii="Trebuchet MS"/>
                            <w:color w:val="231F20"/>
                            <w:position w:val="-10"/>
                            <w:sz w:val="14"/>
                          </w:rPr>
                          <w:t>12%</w:t>
                        </w:r>
                        <w:r>
                          <w:rPr>
                            <w:rFonts w:ascii="Trebuchet MS"/>
                            <w:color w:val="231F20"/>
                            <w:spacing w:val="71"/>
                            <w:position w:val="-10"/>
                            <w:sz w:val="14"/>
                          </w:rPr>
                          <w:t xml:space="preserve"> </w:t>
                        </w:r>
                        <w:r>
                          <w:rPr>
                            <w:rFonts w:ascii="Trebuchet MS"/>
                            <w:color w:val="231F20"/>
                            <w:sz w:val="14"/>
                          </w:rPr>
                          <w:t>14%</w:t>
                        </w:r>
                        <w:r>
                          <w:rPr>
                            <w:rFonts w:ascii="Trebuchet MS"/>
                            <w:color w:val="231F20"/>
                            <w:spacing w:val="65"/>
                            <w:sz w:val="14"/>
                          </w:rPr>
                          <w:t xml:space="preserve"> </w:t>
                        </w:r>
                        <w:r>
                          <w:rPr>
                            <w:rFonts w:ascii="Trebuchet MS"/>
                            <w:color w:val="231F20"/>
                            <w:position w:val="1"/>
                            <w:sz w:val="14"/>
                          </w:rPr>
                          <w:t>14%</w:t>
                        </w:r>
                        <w:r>
                          <w:rPr>
                            <w:rFonts w:ascii="Trebuchet MS"/>
                            <w:color w:val="231F20"/>
                            <w:spacing w:val="64"/>
                            <w:position w:val="1"/>
                            <w:sz w:val="14"/>
                          </w:rPr>
                          <w:t xml:space="preserve"> </w:t>
                        </w:r>
                        <w:r>
                          <w:rPr>
                            <w:rFonts w:ascii="Trebuchet MS"/>
                            <w:color w:val="231F20"/>
                            <w:position w:val="-7"/>
                            <w:sz w:val="14"/>
                          </w:rPr>
                          <w:t>12%</w:t>
                        </w:r>
                        <w:r>
                          <w:rPr>
                            <w:rFonts w:ascii="Trebuchet MS"/>
                            <w:color w:val="231F20"/>
                            <w:spacing w:val="72"/>
                            <w:position w:val="-7"/>
                            <w:sz w:val="14"/>
                          </w:rPr>
                          <w:t xml:space="preserve"> </w:t>
                        </w:r>
                        <w:r>
                          <w:rPr>
                            <w:rFonts w:ascii="Trebuchet MS"/>
                            <w:color w:val="231F20"/>
                            <w:position w:val="4"/>
                            <w:sz w:val="14"/>
                          </w:rPr>
                          <w:t>14%</w:t>
                        </w:r>
                        <w:r>
                          <w:rPr>
                            <w:rFonts w:ascii="Trebuchet MS"/>
                            <w:color w:val="231F20"/>
                            <w:spacing w:val="65"/>
                            <w:position w:val="4"/>
                            <w:sz w:val="14"/>
                          </w:rPr>
                          <w:t xml:space="preserve"> </w:t>
                        </w:r>
                        <w:r>
                          <w:rPr>
                            <w:rFonts w:ascii="Trebuchet MS"/>
                            <w:color w:val="231F20"/>
                            <w:position w:val="-8"/>
                            <w:sz w:val="14"/>
                          </w:rPr>
                          <w:t>12%</w:t>
                        </w:r>
                        <w:r>
                          <w:rPr>
                            <w:rFonts w:ascii="Trebuchet MS"/>
                            <w:color w:val="231F20"/>
                            <w:spacing w:val="71"/>
                            <w:position w:val="-8"/>
                            <w:sz w:val="14"/>
                          </w:rPr>
                          <w:t xml:space="preserve"> </w:t>
                        </w:r>
                        <w:r>
                          <w:rPr>
                            <w:rFonts w:ascii="Trebuchet MS"/>
                            <w:color w:val="231F20"/>
                            <w:spacing w:val="-5"/>
                            <w:sz w:val="14"/>
                          </w:rPr>
                          <w:t>14%</w:t>
                        </w:r>
                      </w:p>
                    </w:txbxContent>
                  </v:textbox>
                </v:shape>
                <w10:wrap anchorx="page"/>
              </v:group>
            </w:pict>
          </mc:Fallback>
        </mc:AlternateContent>
      </w:r>
      <w:r>
        <w:rPr>
          <w:noProof/>
          <w:sz w:val="18"/>
          <w:lang w:val="en-IN" w:eastAsia="en-IN"/>
        </w:rPr>
        <mc:AlternateContent>
          <mc:Choice Requires="wps">
            <w:drawing>
              <wp:anchor distT="0" distB="0" distL="0" distR="0" simplePos="0" relativeHeight="251605504" behindDoc="0" locked="0" layoutInCell="1" allowOverlap="1">
                <wp:simplePos x="0" y="0"/>
                <wp:positionH relativeFrom="page">
                  <wp:posOffset>5241290</wp:posOffset>
                </wp:positionH>
                <wp:positionV relativeFrom="paragraph">
                  <wp:posOffset>-199785</wp:posOffset>
                </wp:positionV>
                <wp:extent cx="54610" cy="5461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DA9694"/>
                        </a:solidFill>
                      </wps:spPr>
                      <wps:bodyPr wrap="square" lIns="0" tIns="0" rIns="0" bIns="0" rtlCol="0">
                        <a:prstTxWarp prst="textNoShape">
                          <a:avLst/>
                        </a:prstTxWarp>
                        <a:noAutofit/>
                      </wps:bodyPr>
                    </wps:wsp>
                  </a:graphicData>
                </a:graphic>
              </wp:anchor>
            </w:drawing>
          </mc:Choice>
          <mc:Fallback>
            <w:pict>
              <v:shape w14:anchorId="0E8CB81F" id="Graphic 63" o:spid="_x0000_s1026" style="position:absolute;margin-left:412.7pt;margin-top:-15.75pt;width:4.3pt;height:4.3pt;z-index:251605504;visibility:visible;mso-wrap-style:square;mso-wrap-distance-left:0;mso-wrap-distance-top:0;mso-wrap-distance-right:0;mso-wrap-distance-bottom:0;mso-position-horizontal:absolute;mso-position-horizontal-relative:page;mso-position-vertical:absolute;mso-position-vertical-relative:text;v-text-anchor:top" coordsize="5461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" path="m54000,l,,,54000r54000,l54000,xe" fillcolor="#da9694" stroked="f">
                <v:path arrowok="t"/>
                <w10:wrap anchorx="page"/>
              </v:shape>
            </w:pict>
          </mc:Fallback>
        </mc:AlternateContent>
      </w:r>
      <w:r>
        <w:rPr>
          <w:noProof/>
          <w:sz w:val="18"/>
          <w:lang w:val="en-IN" w:eastAsia="en-IN"/>
        </w:rPr>
        <mc:AlternateContent>
          <mc:Choice Requires="wps">
            <w:drawing>
              <wp:anchor distT="0" distB="0" distL="0" distR="0" simplePos="0" relativeHeight="251607552" behindDoc="0" locked="0" layoutInCell="1" allowOverlap="1">
                <wp:simplePos x="0" y="0"/>
                <wp:positionH relativeFrom="page">
                  <wp:posOffset>5943384</wp:posOffset>
                </wp:positionH>
                <wp:positionV relativeFrom="paragraph">
                  <wp:posOffset>-199785</wp:posOffset>
                </wp:positionV>
                <wp:extent cx="54610" cy="5461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632523"/>
                        </a:solidFill>
                      </wps:spPr>
                      <wps:bodyPr wrap="square" lIns="0" tIns="0" rIns="0" bIns="0" rtlCol="0">
                        <a:prstTxWarp prst="textNoShape">
                          <a:avLst/>
                        </a:prstTxWarp>
                        <a:noAutofit/>
                      </wps:bodyPr>
                    </wps:wsp>
                  </a:graphicData>
                </a:graphic>
              </wp:anchor>
            </w:drawing>
          </mc:Choice>
          <mc:Fallback>
            <w:pict>
              <v:shape w14:anchorId="5EC780AC" id="Graphic 64" o:spid="_x0000_s1026" style="position:absolute;margin-left:468pt;margin-top:-15.75pt;width:4.3pt;height:4.3pt;z-index:251607552;visibility:visible;mso-wrap-style:square;mso-wrap-distance-left:0;mso-wrap-distance-top:0;mso-wrap-distance-right:0;mso-wrap-distance-bottom:0;mso-position-horizontal:absolute;mso-position-horizontal-relative:page;mso-position-vertical:absolute;mso-position-vertical-relative:text;v-text-anchor:top" coordsize="5461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" path="m54000,l,,,54000r54000,l54000,xe" fillcolor="#632523" stroked="f">
                <v:path arrowok="t"/>
                <w10:wrap anchorx="page"/>
              </v:shape>
            </w:pict>
          </mc:Fallback>
        </mc:AlternateContent>
      </w:r>
      <w:r>
        <w:rPr>
          <w:noProof/>
          <w:sz w:val="18"/>
          <w:lang w:val="en-IN" w:eastAsia="en-IN"/>
        </w:rPr>
        <mc:AlternateContent>
          <mc:Choice Requires="wpg">
            <w:drawing>
              <wp:anchor distT="0" distB="0" distL="0" distR="0" simplePos="0" relativeHeight="251609600" behindDoc="0" locked="0" layoutInCell="1" allowOverlap="1">
                <wp:simplePos x="0" y="0"/>
                <wp:positionH relativeFrom="page">
                  <wp:posOffset>4107599</wp:posOffset>
                </wp:positionH>
                <wp:positionV relativeFrom="paragraph">
                  <wp:posOffset>-2205318</wp:posOffset>
                </wp:positionV>
                <wp:extent cx="3240405" cy="216027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0" y="0"/>
                          <a:chExt cx="3240405" cy="2160270"/>
                        </a:xfrm>
                      </wpg:grpSpPr>
                      <wps:wsp>
                        <wps:cNvPr id="67" name="Textbox 66"/>
                        <wps:cNvSpPr txBox="1"/>
                        <wps:spPr>
                          <a:xfrm>
                            <a:off x="1920342" y="1965303"/>
                            <a:ext cx="19875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sz w:val="14"/>
                                </w:rPr>
                                <w:t>FY26</w:t>
                              </w:r>
                            </w:p>
                          </w:txbxContent>
                        </wps:txbx>
                        <wps:bodyPr wrap="square" lIns="0" tIns="0" rIns="0" bIns="0" rtlCol="0">
                          <a:noAutofit/>
                        </wps:bodyPr>
                      </wps:wsp>
                      <wps:wsp>
                        <wps:cNvPr id="68" name="Textbox 67"/>
                        <wps:cNvSpPr txBox="1"/>
                        <wps:spPr>
                          <a:xfrm>
                            <a:off x="1218158" y="1965303"/>
                            <a:ext cx="20129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sz w:val="14"/>
                                </w:rPr>
                                <w:t>FY25</w:t>
                              </w:r>
                            </w:p>
                          </w:txbxContent>
                        </wps:txbx>
                        <wps:bodyPr wrap="square" lIns="0" tIns="0" rIns="0" bIns="0" rtlCol="0">
                          <a:noAutofit/>
                        </wps:bodyPr>
                      </wps:wsp>
                      <wps:wsp>
                        <wps:cNvPr id="69" name="Textbox 68"/>
                        <wps:cNvSpPr txBox="1"/>
                        <wps:spPr>
                          <a:xfrm>
                            <a:off x="2773204" y="79763"/>
                            <a:ext cx="402590" cy="138430"/>
                          </a:xfrm>
                          <a:prstGeom prst="rect">
                            <a:avLst/>
                          </a:prstGeom>
                        </wps:spPr>
                        <wps:txbx>
                          <w:txbxContent>
                            <w:p w:rsidR="002C5141" w:rsidRDefault="002C5141" w:rsidP="001F0772">
                              <w:pPr>
                                <w:spacing w:before="24"/>
                                <w:rPr>
                                  <w:rFonts w:ascii="Trebuchet MS"/>
                                  <w:sz w:val="14"/>
                                </w:rPr>
                              </w:pPr>
                              <w:r>
                                <w:rPr>
                                  <w:rFonts w:ascii="Trebuchet MS"/>
                                  <w:color w:val="231F20"/>
                                  <w:w w:val="105"/>
                                  <w:position w:val="-1"/>
                                  <w:sz w:val="14"/>
                                </w:rPr>
                                <w:t>25%</w:t>
                              </w:r>
                              <w:r>
                                <w:rPr>
                                  <w:rFonts w:ascii="Trebuchet MS"/>
                                  <w:color w:val="231F20"/>
                                  <w:spacing w:val="61"/>
                                  <w:w w:val="150"/>
                                  <w:position w:val="-1"/>
                                  <w:sz w:val="14"/>
                                </w:rPr>
                                <w:t xml:space="preserve"> </w:t>
                              </w:r>
                              <w:r>
                                <w:rPr>
                                  <w:rFonts w:ascii="Trebuchet MS"/>
                                  <w:color w:val="231F20"/>
                                  <w:spacing w:val="-5"/>
                                  <w:w w:val="105"/>
                                  <w:sz w:val="14"/>
                                </w:rPr>
                                <w:t>25%</w:t>
                              </w:r>
                            </w:p>
                          </w:txbxContent>
                        </wps:txbx>
                        <wps:bodyPr wrap="square" lIns="0" tIns="0" rIns="0" bIns="0" rtlCol="0">
                          <a:noAutofit/>
                        </wps:bodyPr>
                      </wps:wsp>
                      <wps:wsp>
                        <wps:cNvPr id="70" name="Graphic 69"/>
                        <wps:cNvSpPr/>
                        <wps:spPr>
                          <a:xfrm>
                            <a:off x="0" y="0"/>
                            <a:ext cx="3240405" cy="2160270"/>
                          </a:xfrm>
                          <a:custGeom>
                            <a:avLst/>
                            <a:gdLst/>
                            <a:ahLst/>
                            <a:cxnLst/>
                            <a:rect l="l" t="t" r="r" b="b"/>
                            <a:pathLst>
                              <a:path w="3240405" h="2160270">
                                <a:moveTo>
                                  <a:pt x="3239986" y="6464"/>
                                </a:moveTo>
                                <a:lnTo>
                                  <a:pt x="3233648" y="6464"/>
                                </a:lnTo>
                                <a:lnTo>
                                  <a:pt x="3233648" y="2153755"/>
                                </a:lnTo>
                                <a:lnTo>
                                  <a:pt x="3239986" y="2153755"/>
                                </a:lnTo>
                                <a:lnTo>
                                  <a:pt x="3239986" y="6464"/>
                                </a:lnTo>
                                <a:close/>
                              </a:path>
                              <a:path w="3240405" h="2160270">
                                <a:moveTo>
                                  <a:pt x="3239986" y="0"/>
                                </a:moveTo>
                                <a:lnTo>
                                  <a:pt x="0" y="0"/>
                                </a:lnTo>
                                <a:lnTo>
                                  <a:pt x="0" y="6350"/>
                                </a:lnTo>
                                <a:lnTo>
                                  <a:pt x="0" y="2153920"/>
                                </a:lnTo>
                                <a:lnTo>
                                  <a:pt x="0" y="2160270"/>
                                </a:lnTo>
                                <a:lnTo>
                                  <a:pt x="3239986" y="2160270"/>
                                </a:lnTo>
                                <a:lnTo>
                                  <a:pt x="3239986" y="2153920"/>
                                </a:lnTo>
                                <a:lnTo>
                                  <a:pt x="6337" y="2153920"/>
                                </a:lnTo>
                                <a:lnTo>
                                  <a:pt x="6337" y="6350"/>
                                </a:lnTo>
                                <a:lnTo>
                                  <a:pt x="3239986" y="6350"/>
                                </a:lnTo>
                                <a:lnTo>
                                  <a:pt x="3239986"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id="Group 65" o:spid="_x0000_s1075" style="position:absolute;left:0;text-align:left;margin-left:323.45pt;margin-top:-173.65pt;width:255.15pt;height:170.1pt;z-index:251609600;mso-wrap-distance-left:0;mso-wrap-distance-right:0;mso-position-horizontal-relative:page;mso-position-vertical-relative:text"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">
                <v:shape id="Textbox 66" o:spid="_x0000_s1076" type="#_x0000_t202" style="position:absolute;left:19203;top:19653;width:198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sz w:val="14"/>
                          </w:rPr>
                          <w:t>FY26</w:t>
                        </w:r>
                      </w:p>
                    </w:txbxContent>
                  </v:textbox>
                </v:shape>
                <v:shape id="Textbox 67" o:spid="_x0000_s1077" type="#_x0000_t202" style="position:absolute;left:12181;top:19653;width:201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2C5141" w:rsidRDefault="002C5141" w:rsidP="001F0772">
                        <w:pPr>
                          <w:spacing w:before="24"/>
                          <w:rPr>
                            <w:rFonts w:ascii="Trebuchet MS"/>
                            <w:sz w:val="14"/>
                          </w:rPr>
                        </w:pPr>
                        <w:r>
                          <w:rPr>
                            <w:rFonts w:ascii="Trebuchet MS"/>
                            <w:color w:val="231F20"/>
                            <w:spacing w:val="-4"/>
                            <w:sz w:val="14"/>
                          </w:rPr>
                          <w:t>FY25</w:t>
                        </w:r>
                      </w:p>
                    </w:txbxContent>
                  </v:textbox>
                </v:shape>
                <v:shape id="Textbox 68" o:spid="_x0000_s1078" type="#_x0000_t202" style="position:absolute;left:27732;top:797;width:402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2C5141" w:rsidRDefault="002C5141" w:rsidP="001F0772">
                        <w:pPr>
                          <w:spacing w:before="24"/>
                          <w:rPr>
                            <w:rFonts w:ascii="Trebuchet MS"/>
                            <w:sz w:val="14"/>
                          </w:rPr>
                        </w:pPr>
                        <w:r>
                          <w:rPr>
                            <w:rFonts w:ascii="Trebuchet MS"/>
                            <w:color w:val="231F20"/>
                            <w:w w:val="105"/>
                            <w:position w:val="-1"/>
                            <w:sz w:val="14"/>
                          </w:rPr>
                          <w:t>25%</w:t>
                        </w:r>
                        <w:r>
                          <w:rPr>
                            <w:rFonts w:ascii="Trebuchet MS"/>
                            <w:color w:val="231F20"/>
                            <w:spacing w:val="61"/>
                            <w:w w:val="150"/>
                            <w:position w:val="-1"/>
                            <w:sz w:val="14"/>
                          </w:rPr>
                          <w:t xml:space="preserve"> </w:t>
                        </w:r>
                        <w:r>
                          <w:rPr>
                            <w:rFonts w:ascii="Trebuchet MS"/>
                            <w:color w:val="231F20"/>
                            <w:spacing w:val="-5"/>
                            <w:w w:val="105"/>
                            <w:sz w:val="14"/>
                          </w:rPr>
                          <w:t>25%</w:t>
                        </w:r>
                      </w:p>
                    </w:txbxContent>
                  </v:textbox>
                </v:shape>
                <v:shape id="Graphic 69" o:spid="_x0000_s1079" style="position:absolute;width:32404;height:21602;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" path="m3239986,6464r-6338,l3233648,2153755r6338,l3239986,6464xem3239986,l,,,6350,,2153920r,6350l3239986,2160270r,-6350l6337,2153920,6337,6350r3233649,l3239986,xe" fillcolor="#231f20" stroked="f">
                  <v:path arrowok="t"/>
                </v:shape>
                <w10:wrap anchorx="page"/>
              </v:group>
            </w:pict>
          </mc:Fallback>
        </mc:AlternateContent>
      </w:r>
      <w:r>
        <w:rPr>
          <w:noProof/>
          <w:sz w:val="18"/>
          <w:lang w:val="en-IN" w:eastAsia="en-IN"/>
        </w:rPr>
        <mc:AlternateContent>
          <mc:Choice Requires="wps">
            <w:drawing>
              <wp:anchor distT="0" distB="0" distL="0" distR="0" simplePos="0" relativeHeight="251613696" behindDoc="0" locked="0" layoutInCell="1" allowOverlap="1">
                <wp:simplePos x="0" y="0"/>
                <wp:positionH relativeFrom="page">
                  <wp:posOffset>4175381</wp:posOffset>
                </wp:positionH>
                <wp:positionV relativeFrom="paragraph">
                  <wp:posOffset>-961749</wp:posOffset>
                </wp:positionV>
                <wp:extent cx="3064510" cy="70358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4510" cy="703580"/>
                        </a:xfrm>
                        <a:prstGeom prst="rect">
                          <a:avLst/>
                        </a:prstGeom>
                      </wps:spPr>
                      <wps:txbx>
                        <w:txbxContent>
                          <w:p w:rsidR="002C5141" w:rsidRDefault="002C5141" w:rsidP="001F0772">
                            <w:pPr>
                              <w:spacing w:before="42" w:line="145" w:lineRule="exact"/>
                              <w:ind w:right="18"/>
                              <w:jc w:val="right"/>
                              <w:rPr>
                                <w:rFonts w:ascii="Trebuchet MS"/>
                                <w:sz w:val="13"/>
                              </w:rPr>
                            </w:pPr>
                            <w:r>
                              <w:rPr>
                                <w:rFonts w:ascii="Trebuchet MS"/>
                                <w:color w:val="231F20"/>
                                <w:sz w:val="13"/>
                              </w:rPr>
                              <w:t>FTSE</w:t>
                            </w:r>
                            <w:r>
                              <w:rPr>
                                <w:rFonts w:ascii="Trebuchet MS"/>
                                <w:color w:val="231F20"/>
                                <w:spacing w:val="11"/>
                                <w:sz w:val="13"/>
                              </w:rPr>
                              <w:t xml:space="preserve"> </w:t>
                            </w:r>
                            <w:r>
                              <w:rPr>
                                <w:rFonts w:ascii="Trebuchet MS"/>
                                <w:color w:val="231F20"/>
                                <w:spacing w:val="-5"/>
                                <w:sz w:val="13"/>
                              </w:rPr>
                              <w:t>100</w:t>
                            </w:r>
                          </w:p>
                          <w:p w:rsidR="002C5141" w:rsidRDefault="002C5141" w:rsidP="001F0772">
                            <w:pPr>
                              <w:spacing w:line="145" w:lineRule="exact"/>
                              <w:ind w:right="18"/>
                              <w:jc w:val="right"/>
                              <w:rPr>
                                <w:rFonts w:ascii="Trebuchet MS"/>
                                <w:sz w:val="13"/>
                              </w:rPr>
                            </w:pPr>
                            <w:r>
                              <w:rPr>
                                <w:rFonts w:ascii="Trebuchet MS"/>
                                <w:color w:val="231F20"/>
                                <w:spacing w:val="-4"/>
                                <w:sz w:val="13"/>
                              </w:rPr>
                              <w:t>(UK)</w:t>
                            </w:r>
                          </w:p>
                          <w:p w:rsidR="002C5141" w:rsidRDefault="002C5141" w:rsidP="001F0772">
                            <w:pPr>
                              <w:spacing w:before="53" w:line="145" w:lineRule="exact"/>
                              <w:ind w:right="18"/>
                              <w:jc w:val="right"/>
                              <w:rPr>
                                <w:rFonts w:ascii="Trebuchet MS"/>
                                <w:sz w:val="13"/>
                              </w:rPr>
                            </w:pPr>
                            <w:r>
                              <w:rPr>
                                <w:rFonts w:ascii="Trebuchet MS"/>
                                <w:color w:val="231F20"/>
                                <w:spacing w:val="-2"/>
                                <w:sz w:val="13"/>
                              </w:rPr>
                              <w:t>NIFTY</w:t>
                            </w:r>
                            <w:r>
                              <w:rPr>
                                <w:rFonts w:ascii="Trebuchet MS"/>
                                <w:color w:val="231F20"/>
                                <w:spacing w:val="-6"/>
                                <w:sz w:val="13"/>
                              </w:rPr>
                              <w:t xml:space="preserve"> </w:t>
                            </w:r>
                            <w:r>
                              <w:rPr>
                                <w:rFonts w:ascii="Trebuchet MS"/>
                                <w:color w:val="231F20"/>
                                <w:spacing w:val="-5"/>
                                <w:sz w:val="13"/>
                              </w:rPr>
                              <w:t>50</w:t>
                            </w:r>
                          </w:p>
                          <w:p w:rsidR="002C5141" w:rsidRDefault="002C5141" w:rsidP="001F0772">
                            <w:pPr>
                              <w:spacing w:line="145" w:lineRule="exact"/>
                              <w:ind w:right="18"/>
                              <w:jc w:val="right"/>
                              <w:rPr>
                                <w:rFonts w:ascii="Trebuchet MS"/>
                                <w:sz w:val="13"/>
                              </w:rPr>
                            </w:pPr>
                            <w:r>
                              <w:rPr>
                                <w:rFonts w:ascii="Trebuchet MS"/>
                                <w:color w:val="231F20"/>
                                <w:spacing w:val="-2"/>
                                <w:sz w:val="13"/>
                              </w:rPr>
                              <w:t>(India)</w:t>
                            </w:r>
                          </w:p>
                          <w:p w:rsidR="002C5141" w:rsidRDefault="002C5141" w:rsidP="001F0772">
                            <w:pPr>
                              <w:spacing w:before="52" w:line="145" w:lineRule="exact"/>
                              <w:ind w:right="18"/>
                              <w:jc w:val="right"/>
                              <w:rPr>
                                <w:rFonts w:ascii="Trebuchet MS"/>
                                <w:sz w:val="13"/>
                              </w:rPr>
                            </w:pPr>
                            <w:r>
                              <w:rPr>
                                <w:rFonts w:ascii="Trebuchet MS"/>
                                <w:color w:val="231F20"/>
                                <w:spacing w:val="-5"/>
                                <w:w w:val="120"/>
                                <w:sz w:val="13"/>
                              </w:rPr>
                              <w:t>SSE</w:t>
                            </w:r>
                          </w:p>
                          <w:p w:rsidR="002C5141" w:rsidRDefault="002C5141" w:rsidP="001F0772">
                            <w:pPr>
                              <w:spacing w:line="145" w:lineRule="exact"/>
                              <w:ind w:right="18"/>
                              <w:jc w:val="right"/>
                              <w:rPr>
                                <w:rFonts w:ascii="Trebuchet MS"/>
                                <w:sz w:val="13"/>
                              </w:rPr>
                            </w:pPr>
                            <w:r>
                              <w:rPr>
                                <w:rFonts w:ascii="Trebuchet MS"/>
                                <w:color w:val="231F20"/>
                                <w:sz w:val="13"/>
                              </w:rPr>
                              <w:t>Composite</w:t>
                            </w:r>
                            <w:r>
                              <w:rPr>
                                <w:rFonts w:ascii="Trebuchet MS"/>
                                <w:color w:val="231F20"/>
                                <w:spacing w:val="1"/>
                                <w:sz w:val="13"/>
                              </w:rPr>
                              <w:t xml:space="preserve"> </w:t>
                            </w:r>
                            <w:r>
                              <w:rPr>
                                <w:rFonts w:ascii="Trebuchet MS"/>
                                <w:color w:val="231F20"/>
                                <w:spacing w:val="-2"/>
                                <w:sz w:val="13"/>
                              </w:rPr>
                              <w:t>(China)</w:t>
                            </w:r>
                          </w:p>
                          <w:p w:rsidR="002C5141" w:rsidRDefault="002C5141" w:rsidP="001F0772">
                            <w:pPr>
                              <w:spacing w:before="109"/>
                              <w:ind w:right="18"/>
                              <w:jc w:val="right"/>
                              <w:rPr>
                                <w:rFonts w:ascii="Trebuchet MS"/>
                                <w:sz w:val="13"/>
                              </w:rPr>
                            </w:pPr>
                            <w:r>
                              <w:rPr>
                                <w:rFonts w:ascii="Trebuchet MS"/>
                                <w:color w:val="231F20"/>
                                <w:w w:val="105"/>
                                <w:sz w:val="13"/>
                              </w:rPr>
                              <w:t>MSCI</w:t>
                            </w:r>
                            <w:r>
                              <w:rPr>
                                <w:rFonts w:ascii="Trebuchet MS"/>
                                <w:color w:val="231F20"/>
                                <w:spacing w:val="6"/>
                                <w:w w:val="105"/>
                                <w:sz w:val="13"/>
                              </w:rPr>
                              <w:t xml:space="preserve"> </w:t>
                            </w:r>
                            <w:r>
                              <w:rPr>
                                <w:rFonts w:ascii="Trebuchet MS"/>
                                <w:color w:val="231F20"/>
                                <w:spacing w:val="-2"/>
                                <w:w w:val="105"/>
                                <w:sz w:val="13"/>
                              </w:rPr>
                              <w:t>World</w:t>
                            </w:r>
                          </w:p>
                          <w:p w:rsidR="002C5141" w:rsidRDefault="002C5141" w:rsidP="001F0772">
                            <w:pPr>
                              <w:spacing w:before="136" w:line="145" w:lineRule="exact"/>
                              <w:ind w:right="18"/>
                              <w:jc w:val="right"/>
                              <w:rPr>
                                <w:rFonts w:ascii="Trebuchet MS"/>
                                <w:sz w:val="13"/>
                              </w:rPr>
                            </w:pPr>
                            <w:r>
                              <w:rPr>
                                <w:rFonts w:ascii="Trebuchet MS"/>
                                <w:color w:val="231F20"/>
                                <w:spacing w:val="-5"/>
                                <w:w w:val="105"/>
                                <w:sz w:val="13"/>
                              </w:rPr>
                              <w:t>CAC</w:t>
                            </w:r>
                          </w:p>
                          <w:p w:rsidR="002C5141" w:rsidRDefault="002C5141" w:rsidP="001F0772">
                            <w:pPr>
                              <w:spacing w:line="145" w:lineRule="exact"/>
                              <w:ind w:right="18"/>
                              <w:jc w:val="right"/>
                              <w:rPr>
                                <w:rFonts w:ascii="Trebuchet MS"/>
                                <w:sz w:val="13"/>
                              </w:rPr>
                            </w:pPr>
                            <w:r>
                              <w:rPr>
                                <w:rFonts w:ascii="Trebuchet MS"/>
                                <w:color w:val="231F20"/>
                                <w:spacing w:val="-2"/>
                                <w:sz w:val="13"/>
                              </w:rPr>
                              <w:t>(France)</w:t>
                            </w:r>
                          </w:p>
                          <w:p w:rsidR="002C5141" w:rsidRDefault="002C5141" w:rsidP="001F0772">
                            <w:pPr>
                              <w:spacing w:before="61" w:line="223" w:lineRule="auto"/>
                              <w:ind w:left="655" w:right="18" w:hanging="88"/>
                              <w:jc w:val="right"/>
                              <w:rPr>
                                <w:rFonts w:ascii="Trebuchet MS"/>
                                <w:sz w:val="13"/>
                              </w:rPr>
                            </w:pPr>
                            <w:r>
                              <w:rPr>
                                <w:rFonts w:ascii="Trebuchet MS"/>
                                <w:color w:val="231F20"/>
                                <w:spacing w:val="-2"/>
                                <w:sz w:val="13"/>
                              </w:rPr>
                              <w:t>Ibovespa</w:t>
                            </w:r>
                            <w:r>
                              <w:rPr>
                                <w:rFonts w:ascii="Trebuchet MS"/>
                                <w:color w:val="231F20"/>
                                <w:spacing w:val="40"/>
                                <w:sz w:val="13"/>
                              </w:rPr>
                              <w:t xml:space="preserve"> </w:t>
                            </w:r>
                            <w:r>
                              <w:rPr>
                                <w:rFonts w:ascii="Trebuchet MS"/>
                                <w:color w:val="231F20"/>
                                <w:spacing w:val="-2"/>
                                <w:sz w:val="13"/>
                              </w:rPr>
                              <w:t>(Brazil)</w:t>
                            </w:r>
                          </w:p>
                          <w:p w:rsidR="002C5141" w:rsidRDefault="002C5141" w:rsidP="001F0772">
                            <w:pPr>
                              <w:spacing w:before="54" w:line="145" w:lineRule="exact"/>
                              <w:ind w:right="18"/>
                              <w:jc w:val="right"/>
                              <w:rPr>
                                <w:rFonts w:ascii="Trebuchet MS"/>
                                <w:sz w:val="13"/>
                              </w:rPr>
                            </w:pPr>
                            <w:r>
                              <w:rPr>
                                <w:rFonts w:ascii="Trebuchet MS"/>
                                <w:color w:val="231F20"/>
                                <w:w w:val="105"/>
                                <w:sz w:val="13"/>
                              </w:rPr>
                              <w:t>Dow</w:t>
                            </w:r>
                            <w:r>
                              <w:rPr>
                                <w:rFonts w:ascii="Trebuchet MS"/>
                                <w:color w:val="231F20"/>
                                <w:spacing w:val="-10"/>
                                <w:w w:val="105"/>
                                <w:sz w:val="13"/>
                              </w:rPr>
                              <w:t xml:space="preserve"> </w:t>
                            </w:r>
                            <w:r>
                              <w:rPr>
                                <w:rFonts w:ascii="Trebuchet MS"/>
                                <w:color w:val="231F20"/>
                                <w:spacing w:val="-4"/>
                                <w:w w:val="105"/>
                                <w:sz w:val="13"/>
                              </w:rPr>
                              <w:t>Jones</w:t>
                            </w:r>
                          </w:p>
                          <w:p w:rsidR="002C5141" w:rsidRDefault="002C5141" w:rsidP="001F0772">
                            <w:pPr>
                              <w:spacing w:line="145" w:lineRule="exact"/>
                              <w:ind w:left="749"/>
                              <w:rPr>
                                <w:rFonts w:ascii="Trebuchet MS"/>
                                <w:sz w:val="13"/>
                              </w:rPr>
                            </w:pPr>
                            <w:r>
                              <w:rPr>
                                <w:rFonts w:ascii="Trebuchet MS"/>
                                <w:color w:val="231F20"/>
                                <w:spacing w:val="-2"/>
                                <w:w w:val="105"/>
                                <w:sz w:val="13"/>
                              </w:rPr>
                              <w:t>(USA)</w:t>
                            </w:r>
                          </w:p>
                          <w:p w:rsidR="002C5141" w:rsidRDefault="002C5141" w:rsidP="001F0772">
                            <w:pPr>
                              <w:spacing w:before="53" w:line="145" w:lineRule="exact"/>
                              <w:ind w:left="843"/>
                              <w:rPr>
                                <w:rFonts w:ascii="Trebuchet MS"/>
                                <w:sz w:val="13"/>
                              </w:rPr>
                            </w:pPr>
                            <w:r>
                              <w:rPr>
                                <w:rFonts w:ascii="Trebuchet MS"/>
                                <w:color w:val="231F20"/>
                                <w:spacing w:val="-5"/>
                                <w:w w:val="105"/>
                                <w:sz w:val="13"/>
                              </w:rPr>
                              <w:t>DAX</w:t>
                            </w:r>
                          </w:p>
                          <w:p w:rsidR="002C5141" w:rsidRDefault="002C5141" w:rsidP="001F0772">
                            <w:pPr>
                              <w:spacing w:line="145" w:lineRule="exact"/>
                              <w:ind w:right="18"/>
                              <w:jc w:val="right"/>
                              <w:rPr>
                                <w:rFonts w:ascii="Trebuchet MS"/>
                                <w:sz w:val="13"/>
                              </w:rPr>
                            </w:pPr>
                            <w:r>
                              <w:rPr>
                                <w:rFonts w:ascii="Trebuchet MS"/>
                                <w:color w:val="231F20"/>
                                <w:spacing w:val="-2"/>
                                <w:sz w:val="13"/>
                              </w:rPr>
                              <w:t>(Germany)</w:t>
                            </w:r>
                          </w:p>
                          <w:p w:rsidR="002C5141" w:rsidRDefault="002C5141" w:rsidP="001F0772">
                            <w:pPr>
                              <w:spacing w:before="53" w:line="145" w:lineRule="exact"/>
                              <w:ind w:left="794"/>
                              <w:rPr>
                                <w:rFonts w:ascii="Trebuchet MS"/>
                                <w:sz w:val="13"/>
                              </w:rPr>
                            </w:pPr>
                            <w:r>
                              <w:rPr>
                                <w:rFonts w:ascii="Trebuchet MS"/>
                                <w:color w:val="231F20"/>
                                <w:spacing w:val="-4"/>
                                <w:w w:val="105"/>
                                <w:sz w:val="13"/>
                              </w:rPr>
                              <w:t>FTSE</w:t>
                            </w:r>
                          </w:p>
                          <w:p w:rsidR="002C5141" w:rsidRDefault="002C5141" w:rsidP="001F0772">
                            <w:pPr>
                              <w:spacing w:line="145" w:lineRule="exact"/>
                              <w:ind w:right="18"/>
                              <w:jc w:val="right"/>
                              <w:rPr>
                                <w:rFonts w:ascii="Trebuchet MS"/>
                                <w:sz w:val="13"/>
                              </w:rPr>
                            </w:pPr>
                            <w:r>
                              <w:rPr>
                                <w:rFonts w:ascii="Trebuchet MS"/>
                                <w:color w:val="231F20"/>
                                <w:sz w:val="13"/>
                              </w:rPr>
                              <w:t>(South</w:t>
                            </w:r>
                            <w:r>
                              <w:rPr>
                                <w:rFonts w:ascii="Trebuchet MS"/>
                                <w:color w:val="231F20"/>
                                <w:spacing w:val="2"/>
                                <w:sz w:val="13"/>
                              </w:rPr>
                              <w:t xml:space="preserve"> </w:t>
                            </w:r>
                            <w:r>
                              <w:rPr>
                                <w:rFonts w:ascii="Trebuchet MS"/>
                                <w:color w:val="231F20"/>
                                <w:spacing w:val="-2"/>
                                <w:sz w:val="13"/>
                              </w:rPr>
                              <w:t>Africa)</w:t>
                            </w:r>
                          </w:p>
                          <w:p w:rsidR="002C5141" w:rsidRDefault="002C5141" w:rsidP="001F0772">
                            <w:pPr>
                              <w:spacing w:before="109"/>
                              <w:ind w:right="18"/>
                              <w:jc w:val="right"/>
                              <w:rPr>
                                <w:rFonts w:ascii="Trebuchet MS"/>
                                <w:sz w:val="13"/>
                              </w:rPr>
                            </w:pPr>
                            <w:r>
                              <w:rPr>
                                <w:rFonts w:ascii="Trebuchet MS"/>
                                <w:color w:val="231F20"/>
                                <w:w w:val="110"/>
                                <w:sz w:val="13"/>
                              </w:rPr>
                              <w:t>MSCI</w:t>
                            </w:r>
                            <w:r>
                              <w:rPr>
                                <w:rFonts w:ascii="Trebuchet MS"/>
                                <w:color w:val="231F20"/>
                                <w:spacing w:val="-9"/>
                                <w:w w:val="110"/>
                                <w:sz w:val="13"/>
                              </w:rPr>
                              <w:t xml:space="preserve"> </w:t>
                            </w:r>
                            <w:r>
                              <w:rPr>
                                <w:rFonts w:ascii="Trebuchet MS"/>
                                <w:color w:val="231F20"/>
                                <w:spacing w:val="-5"/>
                                <w:w w:val="110"/>
                                <w:sz w:val="13"/>
                              </w:rPr>
                              <w:t>EM</w:t>
                            </w:r>
                          </w:p>
                          <w:p w:rsidR="002C5141" w:rsidRDefault="002C5141" w:rsidP="001F0772">
                            <w:pPr>
                              <w:spacing w:before="144" w:line="223" w:lineRule="auto"/>
                              <w:ind w:left="749" w:right="18" w:hanging="100"/>
                              <w:jc w:val="right"/>
                              <w:rPr>
                                <w:rFonts w:ascii="Trebuchet MS"/>
                                <w:sz w:val="13"/>
                              </w:rPr>
                            </w:pPr>
                            <w:r>
                              <w:rPr>
                                <w:rFonts w:ascii="Trebuchet MS"/>
                                <w:color w:val="231F20"/>
                                <w:spacing w:val="-2"/>
                                <w:w w:val="105"/>
                                <w:sz w:val="13"/>
                              </w:rPr>
                              <w:t>Nasdaq</w:t>
                            </w:r>
                            <w:r>
                              <w:rPr>
                                <w:rFonts w:ascii="Trebuchet MS"/>
                                <w:color w:val="231F20"/>
                                <w:spacing w:val="40"/>
                                <w:w w:val="105"/>
                                <w:sz w:val="13"/>
                              </w:rPr>
                              <w:t xml:space="preserve"> </w:t>
                            </w:r>
                            <w:r>
                              <w:rPr>
                                <w:rFonts w:ascii="Trebuchet MS"/>
                                <w:color w:val="231F20"/>
                                <w:spacing w:val="-2"/>
                                <w:w w:val="105"/>
                                <w:sz w:val="13"/>
                              </w:rPr>
                              <w:t>(USA)</w:t>
                            </w:r>
                          </w:p>
                          <w:p w:rsidR="002C5141" w:rsidRDefault="002C5141" w:rsidP="001F0772">
                            <w:pPr>
                              <w:spacing w:before="63" w:line="223" w:lineRule="auto"/>
                              <w:ind w:left="365" w:right="11" w:firstLine="94"/>
                              <w:rPr>
                                <w:rFonts w:ascii="Trebuchet MS"/>
                                <w:sz w:val="13"/>
                              </w:rPr>
                            </w:pPr>
                            <w:r>
                              <w:rPr>
                                <w:rFonts w:ascii="Trebuchet MS"/>
                                <w:color w:val="231F20"/>
                                <w:w w:val="105"/>
                                <w:sz w:val="13"/>
                              </w:rPr>
                              <w:t>Hang</w:t>
                            </w:r>
                            <w:r>
                              <w:rPr>
                                <w:rFonts w:ascii="Trebuchet MS"/>
                                <w:color w:val="231F20"/>
                                <w:spacing w:val="-11"/>
                                <w:w w:val="105"/>
                                <w:sz w:val="13"/>
                              </w:rPr>
                              <w:t xml:space="preserve"> </w:t>
                            </w:r>
                            <w:r>
                              <w:rPr>
                                <w:rFonts w:ascii="Trebuchet MS"/>
                                <w:color w:val="231F20"/>
                                <w:w w:val="105"/>
                                <w:sz w:val="13"/>
                              </w:rPr>
                              <w:t xml:space="preserve">Seng </w:t>
                            </w:r>
                            <w:r>
                              <w:rPr>
                                <w:rFonts w:ascii="Trebuchet MS"/>
                                <w:color w:val="231F20"/>
                                <w:sz w:val="13"/>
                              </w:rPr>
                              <w:t>(Hong</w:t>
                            </w:r>
                            <w:r>
                              <w:rPr>
                                <w:rFonts w:ascii="Trebuchet MS"/>
                                <w:color w:val="231F20"/>
                                <w:spacing w:val="1"/>
                                <w:sz w:val="13"/>
                              </w:rPr>
                              <w:t xml:space="preserve"> </w:t>
                            </w:r>
                            <w:r>
                              <w:rPr>
                                <w:rFonts w:ascii="Trebuchet MS"/>
                                <w:color w:val="231F20"/>
                                <w:spacing w:val="-2"/>
                                <w:sz w:val="13"/>
                              </w:rPr>
                              <w:t>Kong)</w:t>
                            </w:r>
                          </w:p>
                          <w:p w:rsidR="002C5141" w:rsidRDefault="002C5141" w:rsidP="001F0772">
                            <w:pPr>
                              <w:spacing w:before="54" w:line="145" w:lineRule="exact"/>
                              <w:ind w:left="753"/>
                              <w:rPr>
                                <w:rFonts w:ascii="Trebuchet MS"/>
                                <w:sz w:val="13"/>
                              </w:rPr>
                            </w:pPr>
                            <w:r>
                              <w:rPr>
                                <w:rFonts w:ascii="Trebuchet MS"/>
                                <w:color w:val="231F20"/>
                                <w:spacing w:val="-2"/>
                                <w:sz w:val="13"/>
                              </w:rPr>
                              <w:t>TAIEX</w:t>
                            </w:r>
                          </w:p>
                          <w:p w:rsidR="002C5141" w:rsidRDefault="002C5141" w:rsidP="001F0772">
                            <w:pPr>
                              <w:spacing w:line="145" w:lineRule="exact"/>
                              <w:ind w:left="571"/>
                              <w:jc w:val="center"/>
                              <w:rPr>
                                <w:rFonts w:ascii="Trebuchet MS"/>
                                <w:sz w:val="13"/>
                              </w:rPr>
                            </w:pPr>
                            <w:r>
                              <w:rPr>
                                <w:rFonts w:ascii="Trebuchet MS"/>
                                <w:color w:val="231F20"/>
                                <w:spacing w:val="-2"/>
                                <w:sz w:val="13"/>
                              </w:rPr>
                              <w:t>(Taiwan)</w:t>
                            </w:r>
                          </w:p>
                          <w:p w:rsidR="002C5141" w:rsidRDefault="002C5141" w:rsidP="001F0772">
                            <w:pPr>
                              <w:spacing w:before="61" w:line="223" w:lineRule="auto"/>
                              <w:ind w:left="651" w:right="18" w:firstLine="72"/>
                              <w:jc w:val="center"/>
                              <w:rPr>
                                <w:rFonts w:ascii="Trebuchet MS"/>
                                <w:sz w:val="13"/>
                              </w:rPr>
                            </w:pPr>
                            <w:r>
                              <w:rPr>
                                <w:rFonts w:ascii="Trebuchet MS"/>
                                <w:color w:val="231F20"/>
                                <w:spacing w:val="-2"/>
                                <w:sz w:val="13"/>
                              </w:rPr>
                              <w:t>Nikkei</w:t>
                            </w:r>
                            <w:r>
                              <w:rPr>
                                <w:rFonts w:ascii="Trebuchet MS"/>
                                <w:color w:val="231F20"/>
                                <w:spacing w:val="40"/>
                                <w:sz w:val="13"/>
                              </w:rPr>
                              <w:t xml:space="preserve"> </w:t>
                            </w:r>
                            <w:r>
                              <w:rPr>
                                <w:rFonts w:ascii="Trebuchet MS"/>
                                <w:color w:val="231F20"/>
                                <w:spacing w:val="-2"/>
                                <w:sz w:val="13"/>
                              </w:rPr>
                              <w:t>(Japan)</w:t>
                            </w:r>
                          </w:p>
                        </w:txbxContent>
                      </wps:txbx>
                      <wps:bodyPr vert="vert270" wrap="square" lIns="0" tIns="0" rIns="0" bIns="0" rtlCol="0">
                        <a:noAutofit/>
                      </wps:bodyPr>
                    </wps:wsp>
                  </a:graphicData>
                </a:graphic>
              </wp:anchor>
            </w:drawing>
          </mc:Choice>
          <mc:Fallback>
            <w:pict>
              <v:shape id="Textbox 70" o:spid="_x0000_s1080" type="#_x0000_t202" style="position:absolute;left:0;text-align:left;margin-left:328.75pt;margin-top:-75.75pt;width:241.3pt;height:55.4pt;z-index:25161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" filled="f" stroked="f">
                <v:path arrowok="t"/>
                <v:textbox style="layout-flow:vertical;mso-layout-flow-alt:bottom-to-top" inset="0,0,0,0">
                  <w:txbxContent>
                    <w:p w:rsidR="002C5141" w:rsidRDefault="002C5141" w:rsidP="001F0772">
                      <w:pPr>
                        <w:spacing w:before="42" w:line="145" w:lineRule="exact"/>
                        <w:ind w:right="18"/>
                        <w:jc w:val="right"/>
                        <w:rPr>
                          <w:rFonts w:ascii="Trebuchet MS"/>
                          <w:sz w:val="13"/>
                        </w:rPr>
                      </w:pPr>
                      <w:r>
                        <w:rPr>
                          <w:rFonts w:ascii="Trebuchet MS"/>
                          <w:color w:val="231F20"/>
                          <w:sz w:val="13"/>
                        </w:rPr>
                        <w:t>FTSE</w:t>
                      </w:r>
                      <w:r>
                        <w:rPr>
                          <w:rFonts w:ascii="Trebuchet MS"/>
                          <w:color w:val="231F20"/>
                          <w:spacing w:val="11"/>
                          <w:sz w:val="13"/>
                        </w:rPr>
                        <w:t xml:space="preserve"> </w:t>
                      </w:r>
                      <w:r>
                        <w:rPr>
                          <w:rFonts w:ascii="Trebuchet MS"/>
                          <w:color w:val="231F20"/>
                          <w:spacing w:val="-5"/>
                          <w:sz w:val="13"/>
                        </w:rPr>
                        <w:t>100</w:t>
                      </w:r>
                    </w:p>
                    <w:p w:rsidR="002C5141" w:rsidRDefault="002C5141" w:rsidP="001F0772">
                      <w:pPr>
                        <w:spacing w:line="145" w:lineRule="exact"/>
                        <w:ind w:right="18"/>
                        <w:jc w:val="right"/>
                        <w:rPr>
                          <w:rFonts w:ascii="Trebuchet MS"/>
                          <w:sz w:val="13"/>
                        </w:rPr>
                      </w:pPr>
                      <w:r>
                        <w:rPr>
                          <w:rFonts w:ascii="Trebuchet MS"/>
                          <w:color w:val="231F20"/>
                          <w:spacing w:val="-4"/>
                          <w:sz w:val="13"/>
                        </w:rPr>
                        <w:t>(UK)</w:t>
                      </w:r>
                    </w:p>
                    <w:p w:rsidR="002C5141" w:rsidRDefault="002C5141" w:rsidP="001F0772">
                      <w:pPr>
                        <w:spacing w:before="53" w:line="145" w:lineRule="exact"/>
                        <w:ind w:right="18"/>
                        <w:jc w:val="right"/>
                        <w:rPr>
                          <w:rFonts w:ascii="Trebuchet MS"/>
                          <w:sz w:val="13"/>
                        </w:rPr>
                      </w:pPr>
                      <w:r>
                        <w:rPr>
                          <w:rFonts w:ascii="Trebuchet MS"/>
                          <w:color w:val="231F20"/>
                          <w:spacing w:val="-2"/>
                          <w:sz w:val="13"/>
                        </w:rPr>
                        <w:t>NIFTY</w:t>
                      </w:r>
                      <w:r>
                        <w:rPr>
                          <w:rFonts w:ascii="Trebuchet MS"/>
                          <w:color w:val="231F20"/>
                          <w:spacing w:val="-6"/>
                          <w:sz w:val="13"/>
                        </w:rPr>
                        <w:t xml:space="preserve"> </w:t>
                      </w:r>
                      <w:r>
                        <w:rPr>
                          <w:rFonts w:ascii="Trebuchet MS"/>
                          <w:color w:val="231F20"/>
                          <w:spacing w:val="-5"/>
                          <w:sz w:val="13"/>
                        </w:rPr>
                        <w:t>50</w:t>
                      </w:r>
                    </w:p>
                    <w:p w:rsidR="002C5141" w:rsidRDefault="002C5141" w:rsidP="001F0772">
                      <w:pPr>
                        <w:spacing w:line="145" w:lineRule="exact"/>
                        <w:ind w:right="18"/>
                        <w:jc w:val="right"/>
                        <w:rPr>
                          <w:rFonts w:ascii="Trebuchet MS"/>
                          <w:sz w:val="13"/>
                        </w:rPr>
                      </w:pPr>
                      <w:r>
                        <w:rPr>
                          <w:rFonts w:ascii="Trebuchet MS"/>
                          <w:color w:val="231F20"/>
                          <w:spacing w:val="-2"/>
                          <w:sz w:val="13"/>
                        </w:rPr>
                        <w:t>(India)</w:t>
                      </w:r>
                    </w:p>
                    <w:p w:rsidR="002C5141" w:rsidRDefault="002C5141" w:rsidP="001F0772">
                      <w:pPr>
                        <w:spacing w:before="52" w:line="145" w:lineRule="exact"/>
                        <w:ind w:right="18"/>
                        <w:jc w:val="right"/>
                        <w:rPr>
                          <w:rFonts w:ascii="Trebuchet MS"/>
                          <w:sz w:val="13"/>
                        </w:rPr>
                      </w:pPr>
                      <w:r>
                        <w:rPr>
                          <w:rFonts w:ascii="Trebuchet MS"/>
                          <w:color w:val="231F20"/>
                          <w:spacing w:val="-5"/>
                          <w:w w:val="120"/>
                          <w:sz w:val="13"/>
                        </w:rPr>
                        <w:t>SSE</w:t>
                      </w:r>
                    </w:p>
                    <w:p w:rsidR="002C5141" w:rsidRDefault="002C5141" w:rsidP="001F0772">
                      <w:pPr>
                        <w:spacing w:line="145" w:lineRule="exact"/>
                        <w:ind w:right="18"/>
                        <w:jc w:val="right"/>
                        <w:rPr>
                          <w:rFonts w:ascii="Trebuchet MS"/>
                          <w:sz w:val="13"/>
                        </w:rPr>
                      </w:pPr>
                      <w:r>
                        <w:rPr>
                          <w:rFonts w:ascii="Trebuchet MS"/>
                          <w:color w:val="231F20"/>
                          <w:sz w:val="13"/>
                        </w:rPr>
                        <w:t>Composite</w:t>
                      </w:r>
                      <w:r>
                        <w:rPr>
                          <w:rFonts w:ascii="Trebuchet MS"/>
                          <w:color w:val="231F20"/>
                          <w:spacing w:val="1"/>
                          <w:sz w:val="13"/>
                        </w:rPr>
                        <w:t xml:space="preserve"> </w:t>
                      </w:r>
                      <w:r>
                        <w:rPr>
                          <w:rFonts w:ascii="Trebuchet MS"/>
                          <w:color w:val="231F20"/>
                          <w:spacing w:val="-2"/>
                          <w:sz w:val="13"/>
                        </w:rPr>
                        <w:t>(China)</w:t>
                      </w:r>
                    </w:p>
                    <w:p w:rsidR="002C5141" w:rsidRDefault="002C5141" w:rsidP="001F0772">
                      <w:pPr>
                        <w:spacing w:before="109"/>
                        <w:ind w:right="18"/>
                        <w:jc w:val="right"/>
                        <w:rPr>
                          <w:rFonts w:ascii="Trebuchet MS"/>
                          <w:sz w:val="13"/>
                        </w:rPr>
                      </w:pPr>
                      <w:r>
                        <w:rPr>
                          <w:rFonts w:ascii="Trebuchet MS"/>
                          <w:color w:val="231F20"/>
                          <w:w w:val="105"/>
                          <w:sz w:val="13"/>
                        </w:rPr>
                        <w:t>MSCI</w:t>
                      </w:r>
                      <w:r>
                        <w:rPr>
                          <w:rFonts w:ascii="Trebuchet MS"/>
                          <w:color w:val="231F20"/>
                          <w:spacing w:val="6"/>
                          <w:w w:val="105"/>
                          <w:sz w:val="13"/>
                        </w:rPr>
                        <w:t xml:space="preserve"> </w:t>
                      </w:r>
                      <w:r>
                        <w:rPr>
                          <w:rFonts w:ascii="Trebuchet MS"/>
                          <w:color w:val="231F20"/>
                          <w:spacing w:val="-2"/>
                          <w:w w:val="105"/>
                          <w:sz w:val="13"/>
                        </w:rPr>
                        <w:t>World</w:t>
                      </w:r>
                    </w:p>
                    <w:p w:rsidR="002C5141" w:rsidRDefault="002C5141" w:rsidP="001F0772">
                      <w:pPr>
                        <w:spacing w:before="136" w:line="145" w:lineRule="exact"/>
                        <w:ind w:right="18"/>
                        <w:jc w:val="right"/>
                        <w:rPr>
                          <w:rFonts w:ascii="Trebuchet MS"/>
                          <w:sz w:val="13"/>
                        </w:rPr>
                      </w:pPr>
                      <w:r>
                        <w:rPr>
                          <w:rFonts w:ascii="Trebuchet MS"/>
                          <w:color w:val="231F20"/>
                          <w:spacing w:val="-5"/>
                          <w:w w:val="105"/>
                          <w:sz w:val="13"/>
                        </w:rPr>
                        <w:t>CAC</w:t>
                      </w:r>
                    </w:p>
                    <w:p w:rsidR="002C5141" w:rsidRDefault="002C5141" w:rsidP="001F0772">
                      <w:pPr>
                        <w:spacing w:line="145" w:lineRule="exact"/>
                        <w:ind w:right="18"/>
                        <w:jc w:val="right"/>
                        <w:rPr>
                          <w:rFonts w:ascii="Trebuchet MS"/>
                          <w:sz w:val="13"/>
                        </w:rPr>
                      </w:pPr>
                      <w:r>
                        <w:rPr>
                          <w:rFonts w:ascii="Trebuchet MS"/>
                          <w:color w:val="231F20"/>
                          <w:spacing w:val="-2"/>
                          <w:sz w:val="13"/>
                        </w:rPr>
                        <w:t>(France)</w:t>
                      </w:r>
                    </w:p>
                    <w:p w:rsidR="002C5141" w:rsidRDefault="002C5141" w:rsidP="001F0772">
                      <w:pPr>
                        <w:spacing w:before="61" w:line="223" w:lineRule="auto"/>
                        <w:ind w:left="655" w:right="18" w:hanging="88"/>
                        <w:jc w:val="right"/>
                        <w:rPr>
                          <w:rFonts w:ascii="Trebuchet MS"/>
                          <w:sz w:val="13"/>
                        </w:rPr>
                      </w:pPr>
                      <w:r>
                        <w:rPr>
                          <w:rFonts w:ascii="Trebuchet MS"/>
                          <w:color w:val="231F20"/>
                          <w:spacing w:val="-2"/>
                          <w:sz w:val="13"/>
                        </w:rPr>
                        <w:t>Ibovespa</w:t>
                      </w:r>
                      <w:r>
                        <w:rPr>
                          <w:rFonts w:ascii="Trebuchet MS"/>
                          <w:color w:val="231F20"/>
                          <w:spacing w:val="40"/>
                          <w:sz w:val="13"/>
                        </w:rPr>
                        <w:t xml:space="preserve"> </w:t>
                      </w:r>
                      <w:r>
                        <w:rPr>
                          <w:rFonts w:ascii="Trebuchet MS"/>
                          <w:color w:val="231F20"/>
                          <w:spacing w:val="-2"/>
                          <w:sz w:val="13"/>
                        </w:rPr>
                        <w:t>(Brazil)</w:t>
                      </w:r>
                    </w:p>
                    <w:p w:rsidR="002C5141" w:rsidRDefault="002C5141" w:rsidP="001F0772">
                      <w:pPr>
                        <w:spacing w:before="54" w:line="145" w:lineRule="exact"/>
                        <w:ind w:right="18"/>
                        <w:jc w:val="right"/>
                        <w:rPr>
                          <w:rFonts w:ascii="Trebuchet MS"/>
                          <w:sz w:val="13"/>
                        </w:rPr>
                      </w:pPr>
                      <w:r>
                        <w:rPr>
                          <w:rFonts w:ascii="Trebuchet MS"/>
                          <w:color w:val="231F20"/>
                          <w:w w:val="105"/>
                          <w:sz w:val="13"/>
                        </w:rPr>
                        <w:t>Dow</w:t>
                      </w:r>
                      <w:r>
                        <w:rPr>
                          <w:rFonts w:ascii="Trebuchet MS"/>
                          <w:color w:val="231F20"/>
                          <w:spacing w:val="-10"/>
                          <w:w w:val="105"/>
                          <w:sz w:val="13"/>
                        </w:rPr>
                        <w:t xml:space="preserve"> </w:t>
                      </w:r>
                      <w:r>
                        <w:rPr>
                          <w:rFonts w:ascii="Trebuchet MS"/>
                          <w:color w:val="231F20"/>
                          <w:spacing w:val="-4"/>
                          <w:w w:val="105"/>
                          <w:sz w:val="13"/>
                        </w:rPr>
                        <w:t>Jones</w:t>
                      </w:r>
                    </w:p>
                    <w:p w:rsidR="002C5141" w:rsidRDefault="002C5141" w:rsidP="001F0772">
                      <w:pPr>
                        <w:spacing w:line="145" w:lineRule="exact"/>
                        <w:ind w:left="749"/>
                        <w:rPr>
                          <w:rFonts w:ascii="Trebuchet MS"/>
                          <w:sz w:val="13"/>
                        </w:rPr>
                      </w:pPr>
                      <w:r>
                        <w:rPr>
                          <w:rFonts w:ascii="Trebuchet MS"/>
                          <w:color w:val="231F20"/>
                          <w:spacing w:val="-2"/>
                          <w:w w:val="105"/>
                          <w:sz w:val="13"/>
                        </w:rPr>
                        <w:t>(USA)</w:t>
                      </w:r>
                    </w:p>
                    <w:p w:rsidR="002C5141" w:rsidRDefault="002C5141" w:rsidP="001F0772">
                      <w:pPr>
                        <w:spacing w:before="53" w:line="145" w:lineRule="exact"/>
                        <w:ind w:left="843"/>
                        <w:rPr>
                          <w:rFonts w:ascii="Trebuchet MS"/>
                          <w:sz w:val="13"/>
                        </w:rPr>
                      </w:pPr>
                      <w:r>
                        <w:rPr>
                          <w:rFonts w:ascii="Trebuchet MS"/>
                          <w:color w:val="231F20"/>
                          <w:spacing w:val="-5"/>
                          <w:w w:val="105"/>
                          <w:sz w:val="13"/>
                        </w:rPr>
                        <w:t>DAX</w:t>
                      </w:r>
                    </w:p>
                    <w:p w:rsidR="002C5141" w:rsidRDefault="002C5141" w:rsidP="001F0772">
                      <w:pPr>
                        <w:spacing w:line="145" w:lineRule="exact"/>
                        <w:ind w:right="18"/>
                        <w:jc w:val="right"/>
                        <w:rPr>
                          <w:rFonts w:ascii="Trebuchet MS"/>
                          <w:sz w:val="13"/>
                        </w:rPr>
                      </w:pPr>
                      <w:r>
                        <w:rPr>
                          <w:rFonts w:ascii="Trebuchet MS"/>
                          <w:color w:val="231F20"/>
                          <w:spacing w:val="-2"/>
                          <w:sz w:val="13"/>
                        </w:rPr>
                        <w:t>(Germany)</w:t>
                      </w:r>
                    </w:p>
                    <w:p w:rsidR="002C5141" w:rsidRDefault="002C5141" w:rsidP="001F0772">
                      <w:pPr>
                        <w:spacing w:before="53" w:line="145" w:lineRule="exact"/>
                        <w:ind w:left="794"/>
                        <w:rPr>
                          <w:rFonts w:ascii="Trebuchet MS"/>
                          <w:sz w:val="13"/>
                        </w:rPr>
                      </w:pPr>
                      <w:r>
                        <w:rPr>
                          <w:rFonts w:ascii="Trebuchet MS"/>
                          <w:color w:val="231F20"/>
                          <w:spacing w:val="-4"/>
                          <w:w w:val="105"/>
                          <w:sz w:val="13"/>
                        </w:rPr>
                        <w:t>FTSE</w:t>
                      </w:r>
                    </w:p>
                    <w:p w:rsidR="002C5141" w:rsidRDefault="002C5141" w:rsidP="001F0772">
                      <w:pPr>
                        <w:spacing w:line="145" w:lineRule="exact"/>
                        <w:ind w:right="18"/>
                        <w:jc w:val="right"/>
                        <w:rPr>
                          <w:rFonts w:ascii="Trebuchet MS"/>
                          <w:sz w:val="13"/>
                        </w:rPr>
                      </w:pPr>
                      <w:r>
                        <w:rPr>
                          <w:rFonts w:ascii="Trebuchet MS"/>
                          <w:color w:val="231F20"/>
                          <w:sz w:val="13"/>
                        </w:rPr>
                        <w:t>(South</w:t>
                      </w:r>
                      <w:r>
                        <w:rPr>
                          <w:rFonts w:ascii="Trebuchet MS"/>
                          <w:color w:val="231F20"/>
                          <w:spacing w:val="2"/>
                          <w:sz w:val="13"/>
                        </w:rPr>
                        <w:t xml:space="preserve"> </w:t>
                      </w:r>
                      <w:r>
                        <w:rPr>
                          <w:rFonts w:ascii="Trebuchet MS"/>
                          <w:color w:val="231F20"/>
                          <w:spacing w:val="-2"/>
                          <w:sz w:val="13"/>
                        </w:rPr>
                        <w:t>Africa)</w:t>
                      </w:r>
                    </w:p>
                    <w:p w:rsidR="002C5141" w:rsidRDefault="002C5141" w:rsidP="001F0772">
                      <w:pPr>
                        <w:spacing w:before="109"/>
                        <w:ind w:right="18"/>
                        <w:jc w:val="right"/>
                        <w:rPr>
                          <w:rFonts w:ascii="Trebuchet MS"/>
                          <w:sz w:val="13"/>
                        </w:rPr>
                      </w:pPr>
                      <w:r>
                        <w:rPr>
                          <w:rFonts w:ascii="Trebuchet MS"/>
                          <w:color w:val="231F20"/>
                          <w:w w:val="110"/>
                          <w:sz w:val="13"/>
                        </w:rPr>
                        <w:t>MSCI</w:t>
                      </w:r>
                      <w:r>
                        <w:rPr>
                          <w:rFonts w:ascii="Trebuchet MS"/>
                          <w:color w:val="231F20"/>
                          <w:spacing w:val="-9"/>
                          <w:w w:val="110"/>
                          <w:sz w:val="13"/>
                        </w:rPr>
                        <w:t xml:space="preserve"> </w:t>
                      </w:r>
                      <w:r>
                        <w:rPr>
                          <w:rFonts w:ascii="Trebuchet MS"/>
                          <w:color w:val="231F20"/>
                          <w:spacing w:val="-5"/>
                          <w:w w:val="110"/>
                          <w:sz w:val="13"/>
                        </w:rPr>
                        <w:t>EM</w:t>
                      </w:r>
                    </w:p>
                    <w:p w:rsidR="002C5141" w:rsidRDefault="002C5141" w:rsidP="001F0772">
                      <w:pPr>
                        <w:spacing w:before="144" w:line="223" w:lineRule="auto"/>
                        <w:ind w:left="749" w:right="18" w:hanging="100"/>
                        <w:jc w:val="right"/>
                        <w:rPr>
                          <w:rFonts w:ascii="Trebuchet MS"/>
                          <w:sz w:val="13"/>
                        </w:rPr>
                      </w:pPr>
                      <w:r>
                        <w:rPr>
                          <w:rFonts w:ascii="Trebuchet MS"/>
                          <w:color w:val="231F20"/>
                          <w:spacing w:val="-2"/>
                          <w:w w:val="105"/>
                          <w:sz w:val="13"/>
                        </w:rPr>
                        <w:t>Nasdaq</w:t>
                      </w:r>
                      <w:r>
                        <w:rPr>
                          <w:rFonts w:ascii="Trebuchet MS"/>
                          <w:color w:val="231F20"/>
                          <w:spacing w:val="40"/>
                          <w:w w:val="105"/>
                          <w:sz w:val="13"/>
                        </w:rPr>
                        <w:t xml:space="preserve"> </w:t>
                      </w:r>
                      <w:r>
                        <w:rPr>
                          <w:rFonts w:ascii="Trebuchet MS"/>
                          <w:color w:val="231F20"/>
                          <w:spacing w:val="-2"/>
                          <w:w w:val="105"/>
                          <w:sz w:val="13"/>
                        </w:rPr>
                        <w:t>(USA)</w:t>
                      </w:r>
                    </w:p>
                    <w:p w:rsidR="002C5141" w:rsidRDefault="002C5141" w:rsidP="001F0772">
                      <w:pPr>
                        <w:spacing w:before="63" w:line="223" w:lineRule="auto"/>
                        <w:ind w:left="365" w:right="11" w:firstLine="94"/>
                        <w:rPr>
                          <w:rFonts w:ascii="Trebuchet MS"/>
                          <w:sz w:val="13"/>
                        </w:rPr>
                      </w:pPr>
                      <w:r>
                        <w:rPr>
                          <w:rFonts w:ascii="Trebuchet MS"/>
                          <w:color w:val="231F20"/>
                          <w:w w:val="105"/>
                          <w:sz w:val="13"/>
                        </w:rPr>
                        <w:t>Hang</w:t>
                      </w:r>
                      <w:r>
                        <w:rPr>
                          <w:rFonts w:ascii="Trebuchet MS"/>
                          <w:color w:val="231F20"/>
                          <w:spacing w:val="-11"/>
                          <w:w w:val="105"/>
                          <w:sz w:val="13"/>
                        </w:rPr>
                        <w:t xml:space="preserve"> </w:t>
                      </w:r>
                      <w:r>
                        <w:rPr>
                          <w:rFonts w:ascii="Trebuchet MS"/>
                          <w:color w:val="231F20"/>
                          <w:w w:val="105"/>
                          <w:sz w:val="13"/>
                        </w:rPr>
                        <w:t xml:space="preserve">Seng </w:t>
                      </w:r>
                      <w:r>
                        <w:rPr>
                          <w:rFonts w:ascii="Trebuchet MS"/>
                          <w:color w:val="231F20"/>
                          <w:sz w:val="13"/>
                        </w:rPr>
                        <w:t>(Hong</w:t>
                      </w:r>
                      <w:r>
                        <w:rPr>
                          <w:rFonts w:ascii="Trebuchet MS"/>
                          <w:color w:val="231F20"/>
                          <w:spacing w:val="1"/>
                          <w:sz w:val="13"/>
                        </w:rPr>
                        <w:t xml:space="preserve"> </w:t>
                      </w:r>
                      <w:r>
                        <w:rPr>
                          <w:rFonts w:ascii="Trebuchet MS"/>
                          <w:color w:val="231F20"/>
                          <w:spacing w:val="-2"/>
                          <w:sz w:val="13"/>
                        </w:rPr>
                        <w:t>Kong)</w:t>
                      </w:r>
                    </w:p>
                    <w:p w:rsidR="002C5141" w:rsidRDefault="002C5141" w:rsidP="001F0772">
                      <w:pPr>
                        <w:spacing w:before="54" w:line="145" w:lineRule="exact"/>
                        <w:ind w:left="753"/>
                        <w:rPr>
                          <w:rFonts w:ascii="Trebuchet MS"/>
                          <w:sz w:val="13"/>
                        </w:rPr>
                      </w:pPr>
                      <w:r>
                        <w:rPr>
                          <w:rFonts w:ascii="Trebuchet MS"/>
                          <w:color w:val="231F20"/>
                          <w:spacing w:val="-2"/>
                          <w:sz w:val="13"/>
                        </w:rPr>
                        <w:t>TAIEX</w:t>
                      </w:r>
                    </w:p>
                    <w:p w:rsidR="002C5141" w:rsidRDefault="002C5141" w:rsidP="001F0772">
                      <w:pPr>
                        <w:spacing w:line="145" w:lineRule="exact"/>
                        <w:ind w:left="571"/>
                        <w:jc w:val="center"/>
                        <w:rPr>
                          <w:rFonts w:ascii="Trebuchet MS"/>
                          <w:sz w:val="13"/>
                        </w:rPr>
                      </w:pPr>
                      <w:r>
                        <w:rPr>
                          <w:rFonts w:ascii="Trebuchet MS"/>
                          <w:color w:val="231F20"/>
                          <w:spacing w:val="-2"/>
                          <w:sz w:val="13"/>
                        </w:rPr>
                        <w:t>(Taiwan)</w:t>
                      </w:r>
                    </w:p>
                    <w:p w:rsidR="002C5141" w:rsidRDefault="002C5141" w:rsidP="001F0772">
                      <w:pPr>
                        <w:spacing w:before="61" w:line="223" w:lineRule="auto"/>
                        <w:ind w:left="651" w:right="18" w:firstLine="72"/>
                        <w:jc w:val="center"/>
                        <w:rPr>
                          <w:rFonts w:ascii="Trebuchet MS"/>
                          <w:sz w:val="13"/>
                        </w:rPr>
                      </w:pPr>
                      <w:r>
                        <w:rPr>
                          <w:rFonts w:ascii="Trebuchet MS"/>
                          <w:color w:val="231F20"/>
                          <w:spacing w:val="-2"/>
                          <w:sz w:val="13"/>
                        </w:rPr>
                        <w:t>Nikkei</w:t>
                      </w:r>
                      <w:r>
                        <w:rPr>
                          <w:rFonts w:ascii="Trebuchet MS"/>
                          <w:color w:val="231F20"/>
                          <w:spacing w:val="40"/>
                          <w:sz w:val="13"/>
                        </w:rPr>
                        <w:t xml:space="preserve"> </w:t>
                      </w:r>
                      <w:r>
                        <w:rPr>
                          <w:rFonts w:ascii="Trebuchet MS"/>
                          <w:color w:val="231F20"/>
                          <w:spacing w:val="-2"/>
                          <w:sz w:val="13"/>
                        </w:rPr>
                        <w:t>(Japan)</w:t>
                      </w:r>
                    </w:p>
                  </w:txbxContent>
                </v:textbox>
                <w10:wrap anchorx="page"/>
              </v:shape>
            </w:pict>
          </mc:Fallback>
        </mc:AlternateContent>
      </w:r>
      <w:r w:rsidR="001F0772" w:rsidRPr="00605E0A">
        <w:rPr>
          <w:b/>
          <w:color w:val="231F20"/>
          <w:spacing w:val="-2"/>
          <w:sz w:val="18"/>
        </w:rPr>
        <w:t>Source:</w:t>
      </w:r>
      <w:r>
        <w:rPr>
          <w:color w:val="231F20"/>
          <w:spacing w:val="-11"/>
          <w:sz w:val="18"/>
        </w:rPr>
        <w:t xml:space="preserve"> </w:t>
      </w:r>
      <w:r>
        <w:rPr>
          <w:color w:val="231F20"/>
          <w:spacing w:val="-2"/>
          <w:sz w:val="18"/>
        </w:rPr>
        <w:t>Bloomberg</w:t>
      </w:r>
    </w:p>
    <w:p w:rsidR="00B81C05" w:rsidRDefault="00B81C05">
      <w:pPr>
        <w:rPr>
          <w:sz w:val="18"/>
        </w:rPr>
        <w:sectPr w:rsidR="00B81C05">
          <w:type w:val="continuous"/>
          <w:pgSz w:w="12590" w:h="16190"/>
          <w:pgMar w:top="0" w:right="992" w:bottom="1020" w:left="992" w:header="0" w:footer="824" w:gutter="0"/>
          <w:cols w:num="2" w:space="720" w:equalWidth="0">
            <w:col w:w="4190" w:space="1250"/>
            <w:col w:w="5166"/>
          </w:cols>
        </w:sectPr>
      </w:pPr>
    </w:p>
    <w:p w:rsidR="00B81C05" w:rsidRPr="001F0772" w:rsidRDefault="00394C73">
      <w:pPr>
        <w:spacing w:before="186"/>
        <w:ind w:left="42" w:right="40"/>
        <w:jc w:val="center"/>
        <w:rPr>
          <w:b/>
          <w:sz w:val="18"/>
        </w:rPr>
      </w:pPr>
      <w:r w:rsidRPr="001F0772">
        <w:rPr>
          <w:b/>
          <w:noProof/>
          <w:sz w:val="18"/>
          <w:lang w:val="en-IN" w:eastAsia="en-IN"/>
        </w:rPr>
        <mc:AlternateContent>
          <mc:Choice Requires="wpg">
            <w:drawing>
              <wp:anchor distT="0" distB="0" distL="0" distR="0" simplePos="0" relativeHeight="251627008" behindDoc="1" locked="0" layoutInCell="1" allowOverlap="1">
                <wp:simplePos x="0" y="0"/>
                <wp:positionH relativeFrom="page">
                  <wp:posOffset>648004</wp:posOffset>
                </wp:positionH>
                <wp:positionV relativeFrom="paragraph">
                  <wp:posOffset>275884</wp:posOffset>
                </wp:positionV>
                <wp:extent cx="6696075" cy="252095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2520950"/>
                          <a:chOff x="0" y="0"/>
                          <a:chExt cx="6696075" cy="2520950"/>
                        </a:xfrm>
                      </wpg:grpSpPr>
                      <wps:wsp>
                        <wps:cNvPr id="73" name="Graphic 73"/>
                        <wps:cNvSpPr/>
                        <wps:spPr>
                          <a:xfrm>
                            <a:off x="0" y="0"/>
                            <a:ext cx="6696075" cy="2520950"/>
                          </a:xfrm>
                          <a:custGeom>
                            <a:avLst/>
                            <a:gdLst/>
                            <a:ahLst/>
                            <a:cxnLst/>
                            <a:rect l="l" t="t" r="r" b="b"/>
                            <a:pathLst>
                              <a:path w="6696075" h="2520950">
                                <a:moveTo>
                                  <a:pt x="6695999" y="6807"/>
                                </a:moveTo>
                                <a:lnTo>
                                  <a:pt x="6689636" y="6807"/>
                                </a:lnTo>
                                <a:lnTo>
                                  <a:pt x="6689636" y="2514104"/>
                                </a:lnTo>
                                <a:lnTo>
                                  <a:pt x="6695999" y="2514104"/>
                                </a:lnTo>
                                <a:lnTo>
                                  <a:pt x="6695999" y="6807"/>
                                </a:lnTo>
                                <a:close/>
                              </a:path>
                              <a:path w="6696075" h="2520950">
                                <a:moveTo>
                                  <a:pt x="6695999" y="0"/>
                                </a:moveTo>
                                <a:lnTo>
                                  <a:pt x="0" y="0"/>
                                </a:lnTo>
                                <a:lnTo>
                                  <a:pt x="0" y="6350"/>
                                </a:lnTo>
                                <a:lnTo>
                                  <a:pt x="0" y="2514600"/>
                                </a:lnTo>
                                <a:lnTo>
                                  <a:pt x="0" y="2520950"/>
                                </a:lnTo>
                                <a:lnTo>
                                  <a:pt x="6695999" y="2520950"/>
                                </a:lnTo>
                                <a:lnTo>
                                  <a:pt x="6695999" y="2514600"/>
                                </a:lnTo>
                                <a:lnTo>
                                  <a:pt x="6337" y="2514600"/>
                                </a:lnTo>
                                <a:lnTo>
                                  <a:pt x="6337" y="6350"/>
                                </a:lnTo>
                                <a:lnTo>
                                  <a:pt x="6695999" y="6350"/>
                                </a:lnTo>
                                <a:lnTo>
                                  <a:pt x="6695999" y="0"/>
                                </a:lnTo>
                                <a:close/>
                              </a:path>
                            </a:pathLst>
                          </a:custGeom>
                          <a:solidFill>
                            <a:srgbClr val="231F20"/>
                          </a:solidFill>
                        </wps:spPr>
                        <wps:bodyPr wrap="square" lIns="0" tIns="0" rIns="0" bIns="0" rtlCol="0">
                          <a:prstTxWarp prst="textNoShape">
                            <a:avLst/>
                          </a:prstTxWarp>
                          <a:noAutofit/>
                        </wps:bodyPr>
                      </wps:wsp>
                      <wps:wsp>
                        <wps:cNvPr id="74" name="Graphic 74"/>
                        <wps:cNvSpPr/>
                        <wps:spPr>
                          <a:xfrm>
                            <a:off x="1288986" y="134314"/>
                            <a:ext cx="5032375" cy="2247900"/>
                          </a:xfrm>
                          <a:custGeom>
                            <a:avLst/>
                            <a:gdLst/>
                            <a:ahLst/>
                            <a:cxnLst/>
                            <a:rect l="l" t="t" r="r" b="b"/>
                            <a:pathLst>
                              <a:path w="5032375" h="2247900">
                                <a:moveTo>
                                  <a:pt x="2401963" y="2184908"/>
                                </a:moveTo>
                                <a:lnTo>
                                  <a:pt x="0" y="2184908"/>
                                </a:lnTo>
                                <a:lnTo>
                                  <a:pt x="0" y="2247557"/>
                                </a:lnTo>
                                <a:lnTo>
                                  <a:pt x="2401963" y="2247557"/>
                                </a:lnTo>
                                <a:lnTo>
                                  <a:pt x="2401963" y="2184908"/>
                                </a:lnTo>
                                <a:close/>
                              </a:path>
                              <a:path w="5032375" h="2247900">
                                <a:moveTo>
                                  <a:pt x="2401963" y="2075764"/>
                                </a:moveTo>
                                <a:lnTo>
                                  <a:pt x="234264" y="2075764"/>
                                </a:lnTo>
                                <a:lnTo>
                                  <a:pt x="234264" y="2138400"/>
                                </a:lnTo>
                                <a:lnTo>
                                  <a:pt x="2401963" y="2138400"/>
                                </a:lnTo>
                                <a:lnTo>
                                  <a:pt x="2401963" y="2075764"/>
                                </a:lnTo>
                                <a:close/>
                              </a:path>
                              <a:path w="5032375" h="2247900">
                                <a:moveTo>
                                  <a:pt x="2401963" y="1966620"/>
                                </a:moveTo>
                                <a:lnTo>
                                  <a:pt x="858964" y="1966620"/>
                                </a:lnTo>
                                <a:lnTo>
                                  <a:pt x="858964" y="2028304"/>
                                </a:lnTo>
                                <a:lnTo>
                                  <a:pt x="2401963" y="2028304"/>
                                </a:lnTo>
                                <a:lnTo>
                                  <a:pt x="2401963" y="1966620"/>
                                </a:lnTo>
                                <a:close/>
                              </a:path>
                              <a:path w="5032375" h="2247900">
                                <a:moveTo>
                                  <a:pt x="2401963" y="1857463"/>
                                </a:moveTo>
                                <a:lnTo>
                                  <a:pt x="868324" y="1857463"/>
                                </a:lnTo>
                                <a:lnTo>
                                  <a:pt x="868324" y="1919160"/>
                                </a:lnTo>
                                <a:lnTo>
                                  <a:pt x="2401963" y="1919160"/>
                                </a:lnTo>
                                <a:lnTo>
                                  <a:pt x="2401963" y="1857463"/>
                                </a:lnTo>
                                <a:close/>
                              </a:path>
                              <a:path w="5032375" h="2247900">
                                <a:moveTo>
                                  <a:pt x="2401963" y="1748307"/>
                                </a:moveTo>
                                <a:lnTo>
                                  <a:pt x="924547" y="1748307"/>
                                </a:lnTo>
                                <a:lnTo>
                                  <a:pt x="924547" y="1810004"/>
                                </a:lnTo>
                                <a:lnTo>
                                  <a:pt x="2401963" y="1810004"/>
                                </a:lnTo>
                                <a:lnTo>
                                  <a:pt x="2401963" y="1748307"/>
                                </a:lnTo>
                                <a:close/>
                              </a:path>
                              <a:path w="5032375" h="2247900">
                                <a:moveTo>
                                  <a:pt x="2401963" y="1638211"/>
                                </a:moveTo>
                                <a:lnTo>
                                  <a:pt x="1771015" y="1638211"/>
                                </a:lnTo>
                                <a:lnTo>
                                  <a:pt x="1771015" y="1700847"/>
                                </a:lnTo>
                                <a:lnTo>
                                  <a:pt x="2401963" y="1700847"/>
                                </a:lnTo>
                                <a:lnTo>
                                  <a:pt x="2401963" y="1638211"/>
                                </a:lnTo>
                                <a:close/>
                              </a:path>
                              <a:path w="5032375" h="2247900">
                                <a:moveTo>
                                  <a:pt x="2401963" y="1529054"/>
                                </a:moveTo>
                                <a:lnTo>
                                  <a:pt x="1895957" y="1529054"/>
                                </a:lnTo>
                                <a:lnTo>
                                  <a:pt x="1895957" y="1591703"/>
                                </a:lnTo>
                                <a:lnTo>
                                  <a:pt x="2401963" y="1591703"/>
                                </a:lnTo>
                                <a:lnTo>
                                  <a:pt x="2401963" y="1529054"/>
                                </a:lnTo>
                                <a:close/>
                              </a:path>
                              <a:path w="5032375" h="2247900">
                                <a:moveTo>
                                  <a:pt x="2401963" y="1419923"/>
                                </a:moveTo>
                                <a:lnTo>
                                  <a:pt x="2070874" y="1419923"/>
                                </a:lnTo>
                                <a:lnTo>
                                  <a:pt x="2070874" y="1482559"/>
                                </a:lnTo>
                                <a:lnTo>
                                  <a:pt x="2401963" y="1482559"/>
                                </a:lnTo>
                                <a:lnTo>
                                  <a:pt x="2401963" y="1419923"/>
                                </a:lnTo>
                                <a:close/>
                              </a:path>
                              <a:path w="5032375" h="2247900">
                                <a:moveTo>
                                  <a:pt x="2401963" y="437565"/>
                                </a:moveTo>
                                <a:lnTo>
                                  <a:pt x="1680438" y="437565"/>
                                </a:lnTo>
                                <a:lnTo>
                                  <a:pt x="1680438" y="499249"/>
                                </a:lnTo>
                                <a:lnTo>
                                  <a:pt x="2401963" y="499249"/>
                                </a:lnTo>
                                <a:lnTo>
                                  <a:pt x="2401963" y="437565"/>
                                </a:lnTo>
                                <a:close/>
                              </a:path>
                              <a:path w="5032375" h="2247900">
                                <a:moveTo>
                                  <a:pt x="2401963" y="327456"/>
                                </a:moveTo>
                                <a:lnTo>
                                  <a:pt x="1836610" y="327456"/>
                                </a:lnTo>
                                <a:lnTo>
                                  <a:pt x="1836610" y="390093"/>
                                </a:lnTo>
                                <a:lnTo>
                                  <a:pt x="2401963" y="390093"/>
                                </a:lnTo>
                                <a:lnTo>
                                  <a:pt x="2401963" y="327456"/>
                                </a:lnTo>
                                <a:close/>
                              </a:path>
                              <a:path w="5032375" h="2247900">
                                <a:moveTo>
                                  <a:pt x="2401963" y="218313"/>
                                </a:moveTo>
                                <a:lnTo>
                                  <a:pt x="1886585" y="218313"/>
                                </a:lnTo>
                                <a:lnTo>
                                  <a:pt x="1886585" y="280949"/>
                                </a:lnTo>
                                <a:lnTo>
                                  <a:pt x="2401963" y="280949"/>
                                </a:lnTo>
                                <a:lnTo>
                                  <a:pt x="2401963" y="218313"/>
                                </a:lnTo>
                                <a:close/>
                              </a:path>
                              <a:path w="5032375" h="2247900">
                                <a:moveTo>
                                  <a:pt x="2401963" y="109143"/>
                                </a:moveTo>
                                <a:lnTo>
                                  <a:pt x="2014651" y="109143"/>
                                </a:lnTo>
                                <a:lnTo>
                                  <a:pt x="2014651" y="171792"/>
                                </a:lnTo>
                                <a:lnTo>
                                  <a:pt x="2401963" y="171792"/>
                                </a:lnTo>
                                <a:lnTo>
                                  <a:pt x="2401963" y="109143"/>
                                </a:lnTo>
                                <a:close/>
                              </a:path>
                              <a:path w="5032375" h="2247900">
                                <a:moveTo>
                                  <a:pt x="2533154" y="1310767"/>
                                </a:moveTo>
                                <a:lnTo>
                                  <a:pt x="2401963" y="1310767"/>
                                </a:lnTo>
                                <a:lnTo>
                                  <a:pt x="2401963" y="1373403"/>
                                </a:lnTo>
                                <a:lnTo>
                                  <a:pt x="2533154" y="1373403"/>
                                </a:lnTo>
                                <a:lnTo>
                                  <a:pt x="2533154" y="1310767"/>
                                </a:lnTo>
                                <a:close/>
                              </a:path>
                              <a:path w="5032375" h="2247900">
                                <a:moveTo>
                                  <a:pt x="2576880" y="1201610"/>
                                </a:moveTo>
                                <a:lnTo>
                                  <a:pt x="2401963" y="1201610"/>
                                </a:lnTo>
                                <a:lnTo>
                                  <a:pt x="2401963" y="1264246"/>
                                </a:lnTo>
                                <a:lnTo>
                                  <a:pt x="2576880" y="1264246"/>
                                </a:lnTo>
                                <a:lnTo>
                                  <a:pt x="2576880" y="1201610"/>
                                </a:lnTo>
                                <a:close/>
                              </a:path>
                              <a:path w="5032375" h="2247900">
                                <a:moveTo>
                                  <a:pt x="2595626" y="0"/>
                                </a:moveTo>
                                <a:lnTo>
                                  <a:pt x="2401963" y="0"/>
                                </a:lnTo>
                                <a:lnTo>
                                  <a:pt x="2401963" y="62649"/>
                                </a:lnTo>
                                <a:lnTo>
                                  <a:pt x="2595626" y="62649"/>
                                </a:lnTo>
                                <a:lnTo>
                                  <a:pt x="2595626" y="0"/>
                                </a:lnTo>
                                <a:close/>
                              </a:path>
                              <a:path w="5032375" h="2247900">
                                <a:moveTo>
                                  <a:pt x="2651849" y="1092454"/>
                                </a:moveTo>
                                <a:lnTo>
                                  <a:pt x="2401963" y="1092454"/>
                                </a:lnTo>
                                <a:lnTo>
                                  <a:pt x="2401963" y="1155103"/>
                                </a:lnTo>
                                <a:lnTo>
                                  <a:pt x="2651849" y="1155103"/>
                                </a:lnTo>
                                <a:lnTo>
                                  <a:pt x="2651849" y="1092454"/>
                                </a:lnTo>
                                <a:close/>
                              </a:path>
                              <a:path w="5032375" h="2247900">
                                <a:moveTo>
                                  <a:pt x="2932963" y="983310"/>
                                </a:moveTo>
                                <a:lnTo>
                                  <a:pt x="2401963" y="983310"/>
                                </a:lnTo>
                                <a:lnTo>
                                  <a:pt x="2401963" y="1045946"/>
                                </a:lnTo>
                                <a:lnTo>
                                  <a:pt x="2932963" y="1045946"/>
                                </a:lnTo>
                                <a:lnTo>
                                  <a:pt x="2932963" y="983310"/>
                                </a:lnTo>
                                <a:close/>
                              </a:path>
                              <a:path w="5032375" h="2247900">
                                <a:moveTo>
                                  <a:pt x="3592017" y="874141"/>
                                </a:moveTo>
                                <a:lnTo>
                                  <a:pt x="2401963" y="874141"/>
                                </a:lnTo>
                                <a:lnTo>
                                  <a:pt x="2401963" y="936790"/>
                                </a:lnTo>
                                <a:lnTo>
                                  <a:pt x="3592017" y="936790"/>
                                </a:lnTo>
                                <a:lnTo>
                                  <a:pt x="3592017" y="874141"/>
                                </a:lnTo>
                                <a:close/>
                              </a:path>
                              <a:path w="5032375" h="2247900">
                                <a:moveTo>
                                  <a:pt x="4703965" y="765009"/>
                                </a:moveTo>
                                <a:lnTo>
                                  <a:pt x="2401963" y="765009"/>
                                </a:lnTo>
                                <a:lnTo>
                                  <a:pt x="2401963" y="827646"/>
                                </a:lnTo>
                                <a:lnTo>
                                  <a:pt x="4703965" y="827646"/>
                                </a:lnTo>
                                <a:lnTo>
                                  <a:pt x="4703965" y="765009"/>
                                </a:lnTo>
                                <a:close/>
                              </a:path>
                              <a:path w="5032375" h="2247900">
                                <a:moveTo>
                                  <a:pt x="5031943" y="655853"/>
                                </a:moveTo>
                                <a:lnTo>
                                  <a:pt x="2401963" y="655853"/>
                                </a:lnTo>
                                <a:lnTo>
                                  <a:pt x="2401963" y="717550"/>
                                </a:lnTo>
                                <a:lnTo>
                                  <a:pt x="5031943" y="717550"/>
                                </a:lnTo>
                                <a:lnTo>
                                  <a:pt x="5031943" y="655853"/>
                                </a:lnTo>
                                <a:close/>
                              </a:path>
                            </a:pathLst>
                          </a:custGeom>
                          <a:solidFill>
                            <a:srgbClr val="32859C"/>
                          </a:solidFill>
                        </wps:spPr>
                        <wps:bodyPr wrap="square" lIns="0" tIns="0" rIns="0" bIns="0" rtlCol="0">
                          <a:prstTxWarp prst="textNoShape">
                            <a:avLst/>
                          </a:prstTxWarp>
                          <a:noAutofit/>
                        </wps:bodyPr>
                      </wps:wsp>
                      <wps:wsp>
                        <wps:cNvPr id="75" name="Graphic 75"/>
                        <wps:cNvSpPr/>
                        <wps:spPr>
                          <a:xfrm>
                            <a:off x="3661067" y="108355"/>
                            <a:ext cx="33655" cy="2299970"/>
                          </a:xfrm>
                          <a:custGeom>
                            <a:avLst/>
                            <a:gdLst/>
                            <a:ahLst/>
                            <a:cxnLst/>
                            <a:rect l="l" t="t" r="r" b="b"/>
                            <a:pathLst>
                              <a:path w="33655" h="2299970">
                                <a:moveTo>
                                  <a:pt x="33058" y="3175"/>
                                </a:moveTo>
                                <a:lnTo>
                                  <a:pt x="29895" y="3175"/>
                                </a:lnTo>
                                <a:lnTo>
                                  <a:pt x="29895" y="0"/>
                                </a:lnTo>
                                <a:lnTo>
                                  <a:pt x="0" y="0"/>
                                </a:lnTo>
                                <a:lnTo>
                                  <a:pt x="0" y="6350"/>
                                </a:lnTo>
                                <a:lnTo>
                                  <a:pt x="26708" y="6350"/>
                                </a:lnTo>
                                <a:lnTo>
                                  <a:pt x="26708" y="109156"/>
                                </a:lnTo>
                                <a:lnTo>
                                  <a:pt x="0" y="109156"/>
                                </a:lnTo>
                                <a:lnTo>
                                  <a:pt x="0" y="115506"/>
                                </a:lnTo>
                                <a:lnTo>
                                  <a:pt x="26708" y="115506"/>
                                </a:lnTo>
                                <a:lnTo>
                                  <a:pt x="26708" y="218300"/>
                                </a:lnTo>
                                <a:lnTo>
                                  <a:pt x="0" y="218300"/>
                                </a:lnTo>
                                <a:lnTo>
                                  <a:pt x="0" y="224650"/>
                                </a:lnTo>
                                <a:lnTo>
                                  <a:pt x="26708" y="224650"/>
                                </a:lnTo>
                                <a:lnTo>
                                  <a:pt x="26708" y="327456"/>
                                </a:lnTo>
                                <a:lnTo>
                                  <a:pt x="0" y="327456"/>
                                </a:lnTo>
                                <a:lnTo>
                                  <a:pt x="0" y="333806"/>
                                </a:lnTo>
                                <a:lnTo>
                                  <a:pt x="26708" y="333806"/>
                                </a:lnTo>
                                <a:lnTo>
                                  <a:pt x="26708" y="436600"/>
                                </a:lnTo>
                                <a:lnTo>
                                  <a:pt x="0" y="436600"/>
                                </a:lnTo>
                                <a:lnTo>
                                  <a:pt x="0" y="442950"/>
                                </a:lnTo>
                                <a:lnTo>
                                  <a:pt x="26708" y="442950"/>
                                </a:lnTo>
                                <a:lnTo>
                                  <a:pt x="26708" y="545757"/>
                                </a:lnTo>
                                <a:lnTo>
                                  <a:pt x="0" y="545757"/>
                                </a:lnTo>
                                <a:lnTo>
                                  <a:pt x="0" y="552107"/>
                                </a:lnTo>
                                <a:lnTo>
                                  <a:pt x="26708" y="552107"/>
                                </a:lnTo>
                                <a:lnTo>
                                  <a:pt x="26708" y="654913"/>
                                </a:lnTo>
                                <a:lnTo>
                                  <a:pt x="0" y="654913"/>
                                </a:lnTo>
                                <a:lnTo>
                                  <a:pt x="0" y="661263"/>
                                </a:lnTo>
                                <a:lnTo>
                                  <a:pt x="26708" y="661263"/>
                                </a:lnTo>
                                <a:lnTo>
                                  <a:pt x="26708" y="764057"/>
                                </a:lnTo>
                                <a:lnTo>
                                  <a:pt x="0" y="764057"/>
                                </a:lnTo>
                                <a:lnTo>
                                  <a:pt x="0" y="770407"/>
                                </a:lnTo>
                                <a:lnTo>
                                  <a:pt x="26708" y="770407"/>
                                </a:lnTo>
                                <a:lnTo>
                                  <a:pt x="26708" y="873213"/>
                                </a:lnTo>
                                <a:lnTo>
                                  <a:pt x="0" y="873213"/>
                                </a:lnTo>
                                <a:lnTo>
                                  <a:pt x="0" y="879563"/>
                                </a:lnTo>
                                <a:lnTo>
                                  <a:pt x="26708" y="879563"/>
                                </a:lnTo>
                                <a:lnTo>
                                  <a:pt x="26708" y="982357"/>
                                </a:lnTo>
                                <a:lnTo>
                                  <a:pt x="0" y="982357"/>
                                </a:lnTo>
                                <a:lnTo>
                                  <a:pt x="0" y="988707"/>
                                </a:lnTo>
                                <a:lnTo>
                                  <a:pt x="26708" y="988707"/>
                                </a:lnTo>
                                <a:lnTo>
                                  <a:pt x="26708" y="1091514"/>
                                </a:lnTo>
                                <a:lnTo>
                                  <a:pt x="0" y="1091514"/>
                                </a:lnTo>
                                <a:lnTo>
                                  <a:pt x="0" y="1097864"/>
                                </a:lnTo>
                                <a:lnTo>
                                  <a:pt x="26708" y="1097864"/>
                                </a:lnTo>
                                <a:lnTo>
                                  <a:pt x="26708" y="1200670"/>
                                </a:lnTo>
                                <a:lnTo>
                                  <a:pt x="0" y="1200670"/>
                                </a:lnTo>
                                <a:lnTo>
                                  <a:pt x="0" y="1207020"/>
                                </a:lnTo>
                                <a:lnTo>
                                  <a:pt x="26708" y="1207020"/>
                                </a:lnTo>
                                <a:lnTo>
                                  <a:pt x="26708" y="1310767"/>
                                </a:lnTo>
                                <a:lnTo>
                                  <a:pt x="0" y="1310767"/>
                                </a:lnTo>
                                <a:lnTo>
                                  <a:pt x="0" y="1317117"/>
                                </a:lnTo>
                                <a:lnTo>
                                  <a:pt x="26708" y="1317117"/>
                                </a:lnTo>
                                <a:lnTo>
                                  <a:pt x="26708" y="1419910"/>
                                </a:lnTo>
                                <a:lnTo>
                                  <a:pt x="0" y="1419910"/>
                                </a:lnTo>
                                <a:lnTo>
                                  <a:pt x="0" y="1426260"/>
                                </a:lnTo>
                                <a:lnTo>
                                  <a:pt x="26708" y="1426260"/>
                                </a:lnTo>
                                <a:lnTo>
                                  <a:pt x="26708" y="1529067"/>
                                </a:lnTo>
                                <a:lnTo>
                                  <a:pt x="0" y="1529067"/>
                                </a:lnTo>
                                <a:lnTo>
                                  <a:pt x="0" y="1535417"/>
                                </a:lnTo>
                                <a:lnTo>
                                  <a:pt x="26708" y="1535417"/>
                                </a:lnTo>
                                <a:lnTo>
                                  <a:pt x="26708" y="1638211"/>
                                </a:lnTo>
                                <a:lnTo>
                                  <a:pt x="0" y="1638211"/>
                                </a:lnTo>
                                <a:lnTo>
                                  <a:pt x="0" y="1644561"/>
                                </a:lnTo>
                                <a:lnTo>
                                  <a:pt x="26708" y="1644561"/>
                                </a:lnTo>
                                <a:lnTo>
                                  <a:pt x="26708" y="1747367"/>
                                </a:lnTo>
                                <a:lnTo>
                                  <a:pt x="0" y="1747367"/>
                                </a:lnTo>
                                <a:lnTo>
                                  <a:pt x="0" y="1753717"/>
                                </a:lnTo>
                                <a:lnTo>
                                  <a:pt x="26708" y="1753717"/>
                                </a:lnTo>
                                <a:lnTo>
                                  <a:pt x="26708" y="1856511"/>
                                </a:lnTo>
                                <a:lnTo>
                                  <a:pt x="0" y="1856511"/>
                                </a:lnTo>
                                <a:lnTo>
                                  <a:pt x="0" y="1862861"/>
                                </a:lnTo>
                                <a:lnTo>
                                  <a:pt x="26708" y="1862861"/>
                                </a:lnTo>
                                <a:lnTo>
                                  <a:pt x="26708" y="1965667"/>
                                </a:lnTo>
                                <a:lnTo>
                                  <a:pt x="0" y="1965667"/>
                                </a:lnTo>
                                <a:lnTo>
                                  <a:pt x="0" y="1972017"/>
                                </a:lnTo>
                                <a:lnTo>
                                  <a:pt x="26708" y="1972017"/>
                                </a:lnTo>
                                <a:lnTo>
                                  <a:pt x="26708" y="2074824"/>
                                </a:lnTo>
                                <a:lnTo>
                                  <a:pt x="0" y="2074824"/>
                                </a:lnTo>
                                <a:lnTo>
                                  <a:pt x="0" y="2081174"/>
                                </a:lnTo>
                                <a:lnTo>
                                  <a:pt x="26708" y="2081174"/>
                                </a:lnTo>
                                <a:lnTo>
                                  <a:pt x="26708" y="2183968"/>
                                </a:lnTo>
                                <a:lnTo>
                                  <a:pt x="0" y="2183968"/>
                                </a:lnTo>
                                <a:lnTo>
                                  <a:pt x="0" y="2190318"/>
                                </a:lnTo>
                                <a:lnTo>
                                  <a:pt x="26708" y="2190318"/>
                                </a:lnTo>
                                <a:lnTo>
                                  <a:pt x="26708" y="2293112"/>
                                </a:lnTo>
                                <a:lnTo>
                                  <a:pt x="0" y="2293112"/>
                                </a:lnTo>
                                <a:lnTo>
                                  <a:pt x="0" y="2299462"/>
                                </a:lnTo>
                                <a:lnTo>
                                  <a:pt x="29895" y="2299462"/>
                                </a:lnTo>
                                <a:lnTo>
                                  <a:pt x="29895" y="2296299"/>
                                </a:lnTo>
                                <a:lnTo>
                                  <a:pt x="33058" y="2296299"/>
                                </a:lnTo>
                                <a:lnTo>
                                  <a:pt x="33058" y="3175"/>
                                </a:lnTo>
                                <a:close/>
                              </a:path>
                            </a:pathLst>
                          </a:custGeom>
                          <a:solidFill>
                            <a:srgbClr val="010202"/>
                          </a:solidFill>
                        </wps:spPr>
                        <wps:bodyPr wrap="square" lIns="0" tIns="0" rIns="0" bIns="0" rtlCol="0">
                          <a:prstTxWarp prst="textNoShape">
                            <a:avLst/>
                          </a:prstTxWarp>
                          <a:noAutofit/>
                        </wps:bodyPr>
                      </wps:wsp>
                      <wps:wsp>
                        <wps:cNvPr id="76" name="Textbox 76"/>
                        <wps:cNvSpPr txBox="1"/>
                        <wps:spPr>
                          <a:xfrm>
                            <a:off x="127502" y="89504"/>
                            <a:ext cx="753745" cy="2089150"/>
                          </a:xfrm>
                          <a:prstGeom prst="rect">
                            <a:avLst/>
                          </a:prstGeom>
                        </wps:spPr>
                        <wps:txbx>
                          <w:txbxContent>
                            <w:p w:rsidR="002C5141" w:rsidRDefault="002C5141">
                              <w:pPr>
                                <w:spacing w:before="24"/>
                                <w:ind w:right="18"/>
                                <w:jc w:val="right"/>
                                <w:rPr>
                                  <w:rFonts w:ascii="Trebuchet MS"/>
                                  <w:sz w:val="14"/>
                                </w:rPr>
                              </w:pPr>
                              <w:r>
                                <w:rPr>
                                  <w:rFonts w:ascii="Trebuchet MS"/>
                                  <w:color w:val="231F20"/>
                                  <w:spacing w:val="-2"/>
                                  <w:sz w:val="14"/>
                                </w:rPr>
                                <w:t xml:space="preserve">Nifty MidCap </w:t>
                              </w:r>
                              <w:r>
                                <w:rPr>
                                  <w:rFonts w:ascii="Trebuchet MS"/>
                                  <w:color w:val="231F20"/>
                                  <w:spacing w:val="-5"/>
                                  <w:sz w:val="14"/>
                                </w:rPr>
                                <w:t>100</w:t>
                              </w:r>
                            </w:p>
                            <w:p w:rsidR="002C5141" w:rsidRDefault="002C5141">
                              <w:pPr>
                                <w:spacing w:before="9"/>
                                <w:ind w:right="18"/>
                                <w:jc w:val="right"/>
                                <w:rPr>
                                  <w:rFonts w:ascii="Trebuchet MS"/>
                                  <w:sz w:val="14"/>
                                </w:rPr>
                              </w:pPr>
                              <w:r>
                                <w:rPr>
                                  <w:rFonts w:ascii="Trebuchet MS"/>
                                  <w:color w:val="231F20"/>
                                  <w:spacing w:val="-4"/>
                                  <w:sz w:val="14"/>
                                </w:rPr>
                                <w:t>Nifty</w:t>
                              </w:r>
                              <w:r>
                                <w:rPr>
                                  <w:rFonts w:ascii="Trebuchet MS"/>
                                  <w:color w:val="231F20"/>
                                  <w:spacing w:val="-1"/>
                                  <w:sz w:val="14"/>
                                </w:rPr>
                                <w:t xml:space="preserve"> </w:t>
                              </w:r>
                              <w:r>
                                <w:rPr>
                                  <w:rFonts w:ascii="Trebuchet MS"/>
                                  <w:color w:val="231F20"/>
                                  <w:spacing w:val="-5"/>
                                  <w:sz w:val="14"/>
                                </w:rPr>
                                <w:t>500</w:t>
                              </w:r>
                            </w:p>
                            <w:p w:rsidR="002C5141" w:rsidRDefault="002C5141">
                              <w:pPr>
                                <w:spacing w:before="10"/>
                                <w:ind w:right="18"/>
                                <w:jc w:val="right"/>
                                <w:rPr>
                                  <w:rFonts w:ascii="Trebuchet MS"/>
                                  <w:sz w:val="14"/>
                                </w:rPr>
                              </w:pPr>
                              <w:r>
                                <w:rPr>
                                  <w:rFonts w:ascii="Trebuchet MS"/>
                                  <w:color w:val="231F20"/>
                                  <w:spacing w:val="-4"/>
                                  <w:sz w:val="14"/>
                                </w:rPr>
                                <w:t>Nifty</w:t>
                              </w:r>
                              <w:r>
                                <w:rPr>
                                  <w:rFonts w:ascii="Trebuchet MS"/>
                                  <w:color w:val="231F20"/>
                                  <w:spacing w:val="-1"/>
                                  <w:sz w:val="14"/>
                                </w:rPr>
                                <w:t xml:space="preserve"> </w:t>
                              </w:r>
                              <w:r>
                                <w:rPr>
                                  <w:rFonts w:ascii="Trebuchet MS"/>
                                  <w:color w:val="231F20"/>
                                  <w:spacing w:val="-5"/>
                                  <w:sz w:val="14"/>
                                </w:rPr>
                                <w:t>50</w:t>
                              </w:r>
                            </w:p>
                            <w:p w:rsidR="002C5141" w:rsidRDefault="002C5141">
                              <w:pPr>
                                <w:spacing w:before="9"/>
                                <w:ind w:right="18"/>
                                <w:jc w:val="right"/>
                                <w:rPr>
                                  <w:rFonts w:ascii="Trebuchet MS"/>
                                  <w:sz w:val="14"/>
                                </w:rPr>
                              </w:pPr>
                              <w:r>
                                <w:rPr>
                                  <w:rFonts w:ascii="Trebuchet MS"/>
                                  <w:color w:val="231F20"/>
                                  <w:sz w:val="14"/>
                                </w:rPr>
                                <w:t>Nifty</w:t>
                              </w:r>
                              <w:r>
                                <w:rPr>
                                  <w:rFonts w:ascii="Trebuchet MS"/>
                                  <w:color w:val="231F20"/>
                                  <w:spacing w:val="-2"/>
                                  <w:sz w:val="14"/>
                                </w:rPr>
                                <w:t xml:space="preserve"> </w:t>
                              </w:r>
                              <w:r>
                                <w:rPr>
                                  <w:rFonts w:ascii="Trebuchet MS"/>
                                  <w:color w:val="231F20"/>
                                  <w:sz w:val="14"/>
                                </w:rPr>
                                <w:t>SmallCap</w:t>
                              </w:r>
                              <w:r>
                                <w:rPr>
                                  <w:rFonts w:ascii="Trebuchet MS"/>
                                  <w:color w:val="231F20"/>
                                  <w:spacing w:val="-1"/>
                                  <w:sz w:val="14"/>
                                </w:rPr>
                                <w:t xml:space="preserve"> </w:t>
                              </w:r>
                              <w:r>
                                <w:rPr>
                                  <w:rFonts w:ascii="Trebuchet MS"/>
                                  <w:color w:val="231F20"/>
                                  <w:spacing w:val="-9"/>
                                  <w:sz w:val="14"/>
                                </w:rPr>
                                <w:t>100</w:t>
                              </w:r>
                            </w:p>
                            <w:p w:rsidR="002C5141" w:rsidRDefault="002C5141">
                              <w:pPr>
                                <w:spacing w:before="10"/>
                                <w:ind w:right="18"/>
                                <w:jc w:val="right"/>
                                <w:rPr>
                                  <w:rFonts w:ascii="Trebuchet MS"/>
                                  <w:sz w:val="14"/>
                                </w:rPr>
                              </w:pPr>
                              <w:r>
                                <w:rPr>
                                  <w:rFonts w:ascii="Trebuchet MS"/>
                                  <w:color w:val="231F20"/>
                                  <w:spacing w:val="-2"/>
                                  <w:w w:val="110"/>
                                  <w:sz w:val="14"/>
                                </w:rPr>
                                <w:t>Sensex</w:t>
                              </w:r>
                            </w:p>
                            <w:p w:rsidR="002C5141" w:rsidRDefault="002C5141">
                              <w:pPr>
                                <w:spacing w:before="18"/>
                                <w:rPr>
                                  <w:rFonts w:ascii="Trebuchet MS"/>
                                  <w:sz w:val="14"/>
                                </w:rPr>
                              </w:pPr>
                            </w:p>
                            <w:p w:rsidR="002C5141" w:rsidRDefault="002C5141">
                              <w:pPr>
                                <w:spacing w:before="1" w:line="254" w:lineRule="auto"/>
                                <w:ind w:left="343" w:right="18" w:hanging="126"/>
                                <w:jc w:val="right"/>
                                <w:rPr>
                                  <w:rFonts w:ascii="Trebuchet MS"/>
                                  <w:sz w:val="14"/>
                                </w:rPr>
                              </w:pPr>
                              <w:r>
                                <w:rPr>
                                  <w:rFonts w:ascii="Trebuchet MS"/>
                                  <w:color w:val="231F20"/>
                                  <w:sz w:val="14"/>
                                </w:rPr>
                                <w:t>Nifty</w:t>
                              </w:r>
                              <w:r>
                                <w:rPr>
                                  <w:rFonts w:ascii="Trebuchet MS"/>
                                  <w:color w:val="231F20"/>
                                  <w:spacing w:val="-8"/>
                                  <w:sz w:val="14"/>
                                </w:rPr>
                                <w:t xml:space="preserve"> </w:t>
                              </w:r>
                              <w:r>
                                <w:rPr>
                                  <w:rFonts w:ascii="Trebuchet MS"/>
                                  <w:color w:val="231F20"/>
                                  <w:sz w:val="14"/>
                                </w:rPr>
                                <w:t>PSU</w:t>
                              </w:r>
                              <w:r>
                                <w:rPr>
                                  <w:rFonts w:ascii="Trebuchet MS"/>
                                  <w:color w:val="231F20"/>
                                  <w:spacing w:val="-8"/>
                                  <w:sz w:val="14"/>
                                </w:rPr>
                                <w:t xml:space="preserve"> </w:t>
                              </w:r>
                              <w:r>
                                <w:rPr>
                                  <w:rFonts w:ascii="Trebuchet MS"/>
                                  <w:color w:val="231F20"/>
                                  <w:sz w:val="14"/>
                                </w:rPr>
                                <w:t>Bank Nifty</w:t>
                              </w:r>
                              <w:r>
                                <w:rPr>
                                  <w:rFonts w:ascii="Trebuchet MS"/>
                                  <w:color w:val="231F20"/>
                                  <w:spacing w:val="-9"/>
                                  <w:sz w:val="14"/>
                                </w:rPr>
                                <w:t xml:space="preserve"> </w:t>
                              </w:r>
                              <w:r>
                                <w:rPr>
                                  <w:rFonts w:ascii="Trebuchet MS"/>
                                  <w:color w:val="231F20"/>
                                  <w:sz w:val="14"/>
                                </w:rPr>
                                <w:t>Metal Nifty</w:t>
                              </w:r>
                              <w:r>
                                <w:rPr>
                                  <w:rFonts w:ascii="Trebuchet MS"/>
                                  <w:color w:val="231F20"/>
                                  <w:spacing w:val="-9"/>
                                  <w:sz w:val="14"/>
                                </w:rPr>
                                <w:t xml:space="preserve"> </w:t>
                              </w:r>
                              <w:r>
                                <w:rPr>
                                  <w:rFonts w:ascii="Trebuchet MS"/>
                                  <w:color w:val="231F20"/>
                                  <w:sz w:val="14"/>
                                </w:rPr>
                                <w:t xml:space="preserve">Auto </w:t>
                              </w:r>
                              <w:r>
                                <w:rPr>
                                  <w:rFonts w:ascii="Trebuchet MS"/>
                                  <w:color w:val="231F20"/>
                                  <w:spacing w:val="-4"/>
                                  <w:sz w:val="14"/>
                                </w:rPr>
                                <w:t>Nifty</w:t>
                              </w:r>
                              <w:r>
                                <w:rPr>
                                  <w:rFonts w:ascii="Trebuchet MS"/>
                                  <w:color w:val="231F20"/>
                                  <w:spacing w:val="-1"/>
                                  <w:sz w:val="14"/>
                                </w:rPr>
                                <w:t xml:space="preserve"> </w:t>
                              </w:r>
                              <w:r>
                                <w:rPr>
                                  <w:rFonts w:ascii="Trebuchet MS"/>
                                  <w:color w:val="231F20"/>
                                  <w:spacing w:val="-2"/>
                                  <w:sz w:val="14"/>
                                </w:rPr>
                                <w:t>Pharma</w:t>
                              </w:r>
                            </w:p>
                            <w:p w:rsidR="002C5141" w:rsidRDefault="002C5141">
                              <w:pPr>
                                <w:spacing w:line="162" w:lineRule="exact"/>
                                <w:ind w:right="18"/>
                                <w:jc w:val="right"/>
                                <w:rPr>
                                  <w:rFonts w:ascii="Trebuchet MS"/>
                                  <w:sz w:val="14"/>
                                </w:rPr>
                              </w:pPr>
                              <w:r>
                                <w:rPr>
                                  <w:rFonts w:ascii="Trebuchet MS"/>
                                  <w:color w:val="231F20"/>
                                  <w:w w:val="110"/>
                                  <w:sz w:val="14"/>
                                </w:rPr>
                                <w:t>BSE</w:t>
                              </w:r>
                              <w:r>
                                <w:rPr>
                                  <w:rFonts w:ascii="Trebuchet MS"/>
                                  <w:color w:val="231F20"/>
                                  <w:spacing w:val="6"/>
                                  <w:w w:val="110"/>
                                  <w:sz w:val="14"/>
                                </w:rPr>
                                <w:t xml:space="preserve"> </w:t>
                              </w:r>
                              <w:r>
                                <w:rPr>
                                  <w:rFonts w:ascii="Trebuchet MS"/>
                                  <w:color w:val="231F20"/>
                                  <w:spacing w:val="-5"/>
                                  <w:w w:val="110"/>
                                  <w:sz w:val="14"/>
                                </w:rPr>
                                <w:t>CG</w:t>
                              </w:r>
                            </w:p>
                            <w:p w:rsidR="002C5141" w:rsidRDefault="002C5141">
                              <w:pPr>
                                <w:spacing w:before="9" w:line="254" w:lineRule="auto"/>
                                <w:ind w:left="461" w:right="18" w:hanging="89"/>
                                <w:jc w:val="right"/>
                                <w:rPr>
                                  <w:rFonts w:ascii="Trebuchet MS"/>
                                  <w:sz w:val="14"/>
                                </w:rPr>
                              </w:pPr>
                              <w:r>
                                <w:rPr>
                                  <w:rFonts w:ascii="Trebuchet MS"/>
                                  <w:color w:val="231F20"/>
                                  <w:sz w:val="14"/>
                                </w:rPr>
                                <w:t>BSE</w:t>
                              </w:r>
                              <w:r>
                                <w:rPr>
                                  <w:rFonts w:ascii="Trebuchet MS"/>
                                  <w:color w:val="231F20"/>
                                  <w:spacing w:val="-9"/>
                                  <w:sz w:val="14"/>
                                </w:rPr>
                                <w:t xml:space="preserve"> </w:t>
                              </w:r>
                              <w:r>
                                <w:rPr>
                                  <w:rFonts w:ascii="Trebuchet MS"/>
                                  <w:color w:val="231F20"/>
                                  <w:sz w:val="14"/>
                                </w:rPr>
                                <w:t xml:space="preserve">Oil&amp;Gas </w:t>
                              </w:r>
                              <w:r>
                                <w:rPr>
                                  <w:rFonts w:ascii="Trebuchet MS"/>
                                  <w:color w:val="231F20"/>
                                  <w:w w:val="110"/>
                                  <w:sz w:val="14"/>
                                </w:rPr>
                                <w:t>BSE</w:t>
                              </w:r>
                              <w:r>
                                <w:rPr>
                                  <w:rFonts w:ascii="Trebuchet MS"/>
                                  <w:color w:val="231F20"/>
                                  <w:spacing w:val="6"/>
                                  <w:w w:val="110"/>
                                  <w:sz w:val="14"/>
                                </w:rPr>
                                <w:t xml:space="preserve"> </w:t>
                              </w:r>
                              <w:r>
                                <w:rPr>
                                  <w:rFonts w:ascii="Trebuchet MS"/>
                                  <w:color w:val="231F20"/>
                                  <w:spacing w:val="-7"/>
                                  <w:w w:val="110"/>
                                  <w:sz w:val="14"/>
                                </w:rPr>
                                <w:t>Power</w:t>
                              </w:r>
                            </w:p>
                            <w:p w:rsidR="002C5141" w:rsidRDefault="002C5141">
                              <w:pPr>
                                <w:spacing w:line="162" w:lineRule="exact"/>
                                <w:ind w:right="18"/>
                                <w:jc w:val="right"/>
                                <w:rPr>
                                  <w:rFonts w:ascii="Trebuchet MS"/>
                                  <w:sz w:val="14"/>
                                </w:rPr>
                              </w:pPr>
                              <w:r>
                                <w:rPr>
                                  <w:rFonts w:ascii="Trebuchet MS"/>
                                  <w:color w:val="231F20"/>
                                  <w:w w:val="115"/>
                                  <w:sz w:val="14"/>
                                </w:rPr>
                                <w:t>BSE</w:t>
                              </w:r>
                              <w:r>
                                <w:rPr>
                                  <w:rFonts w:ascii="Trebuchet MS"/>
                                  <w:color w:val="231F20"/>
                                  <w:spacing w:val="-7"/>
                                  <w:w w:val="115"/>
                                  <w:sz w:val="14"/>
                                </w:rPr>
                                <w:t xml:space="preserve"> </w:t>
                              </w:r>
                              <w:r>
                                <w:rPr>
                                  <w:rFonts w:ascii="Trebuchet MS"/>
                                  <w:color w:val="231F20"/>
                                  <w:spacing w:val="-5"/>
                                  <w:w w:val="115"/>
                                  <w:sz w:val="14"/>
                                </w:rPr>
                                <w:t>CD</w:t>
                              </w:r>
                            </w:p>
                            <w:p w:rsidR="002C5141" w:rsidRDefault="002C5141">
                              <w:pPr>
                                <w:spacing w:before="5" w:line="254" w:lineRule="auto"/>
                                <w:ind w:left="348" w:right="18" w:firstLine="55"/>
                                <w:jc w:val="right"/>
                                <w:rPr>
                                  <w:rFonts w:ascii="Trebuchet MS"/>
                                  <w:sz w:val="14"/>
                                </w:rPr>
                              </w:pPr>
                              <w:r>
                                <w:rPr>
                                  <w:rFonts w:ascii="Trebuchet MS"/>
                                  <w:color w:val="231F20"/>
                                  <w:w w:val="105"/>
                                  <w:sz w:val="14"/>
                                </w:rPr>
                                <w:t>BSE</w:t>
                              </w:r>
                              <w:r>
                                <w:rPr>
                                  <w:rFonts w:ascii="Trebuchet MS"/>
                                  <w:color w:val="231F20"/>
                                  <w:spacing w:val="-12"/>
                                  <w:w w:val="105"/>
                                  <w:sz w:val="14"/>
                                </w:rPr>
                                <w:t xml:space="preserve"> </w:t>
                              </w:r>
                              <w:r>
                                <w:rPr>
                                  <w:rFonts w:ascii="Trebuchet MS"/>
                                  <w:color w:val="231F20"/>
                                  <w:w w:val="105"/>
                                  <w:sz w:val="14"/>
                                </w:rPr>
                                <w:t xml:space="preserve">Bankex </w:t>
                              </w:r>
                              <w:r>
                                <w:rPr>
                                  <w:rFonts w:ascii="Trebuchet MS"/>
                                  <w:color w:val="231F20"/>
                                  <w:spacing w:val="-2"/>
                                  <w:sz w:val="14"/>
                                </w:rPr>
                                <w:t>Nifty</w:t>
                              </w:r>
                              <w:r>
                                <w:rPr>
                                  <w:rFonts w:ascii="Trebuchet MS"/>
                                  <w:color w:val="231F20"/>
                                  <w:spacing w:val="-9"/>
                                  <w:sz w:val="14"/>
                                </w:rPr>
                                <w:t xml:space="preserve"> </w:t>
                              </w:r>
                              <w:r>
                                <w:rPr>
                                  <w:rFonts w:ascii="Trebuchet MS"/>
                                  <w:color w:val="231F20"/>
                                  <w:spacing w:val="-2"/>
                                  <w:sz w:val="14"/>
                                </w:rPr>
                                <w:t>Finance</w:t>
                              </w:r>
                              <w:r>
                                <w:rPr>
                                  <w:rFonts w:ascii="Trebuchet MS"/>
                                  <w:color w:val="231F20"/>
                                  <w:sz w:val="14"/>
                                </w:rPr>
                                <w:t xml:space="preserve"> </w:t>
                              </w:r>
                              <w:r>
                                <w:rPr>
                                  <w:rFonts w:ascii="Trebuchet MS"/>
                                  <w:color w:val="231F20"/>
                                  <w:w w:val="105"/>
                                  <w:sz w:val="14"/>
                                </w:rPr>
                                <w:t>Nifty</w:t>
                              </w:r>
                              <w:r>
                                <w:rPr>
                                  <w:rFonts w:ascii="Trebuchet MS"/>
                                  <w:color w:val="231F20"/>
                                  <w:spacing w:val="-11"/>
                                  <w:w w:val="105"/>
                                  <w:sz w:val="14"/>
                                </w:rPr>
                                <w:t xml:space="preserve"> </w:t>
                              </w:r>
                              <w:r>
                                <w:rPr>
                                  <w:rFonts w:ascii="Trebuchet MS"/>
                                  <w:color w:val="231F20"/>
                                  <w:w w:val="105"/>
                                  <w:sz w:val="14"/>
                                </w:rPr>
                                <w:t>Media Nifty</w:t>
                              </w:r>
                              <w:r>
                                <w:rPr>
                                  <w:rFonts w:ascii="Trebuchet MS"/>
                                  <w:color w:val="231F20"/>
                                  <w:spacing w:val="-11"/>
                                  <w:w w:val="105"/>
                                  <w:sz w:val="14"/>
                                </w:rPr>
                                <w:t xml:space="preserve"> </w:t>
                              </w:r>
                              <w:r>
                                <w:rPr>
                                  <w:rFonts w:ascii="Trebuchet MS"/>
                                  <w:color w:val="231F20"/>
                                  <w:w w:val="105"/>
                                  <w:sz w:val="14"/>
                                </w:rPr>
                                <w:t>FMCG BSE</w:t>
                              </w:r>
                              <w:r>
                                <w:rPr>
                                  <w:rFonts w:ascii="Trebuchet MS"/>
                                  <w:color w:val="231F20"/>
                                  <w:spacing w:val="-11"/>
                                  <w:w w:val="105"/>
                                  <w:sz w:val="14"/>
                                </w:rPr>
                                <w:t xml:space="preserve"> </w:t>
                              </w:r>
                              <w:r>
                                <w:rPr>
                                  <w:rFonts w:ascii="Trebuchet MS"/>
                                  <w:color w:val="231F20"/>
                                  <w:w w:val="105"/>
                                  <w:sz w:val="14"/>
                                </w:rPr>
                                <w:t>Teck</w:t>
                              </w:r>
                            </w:p>
                          </w:txbxContent>
                        </wps:txbx>
                        <wps:bodyPr wrap="square" lIns="0" tIns="0" rIns="0" bIns="0" rtlCol="0">
                          <a:noAutofit/>
                        </wps:bodyPr>
                      </wps:wsp>
                      <wps:wsp>
                        <wps:cNvPr id="77" name="Textbox 77"/>
                        <wps:cNvSpPr txBox="1"/>
                        <wps:spPr>
                          <a:xfrm>
                            <a:off x="3913576" y="92704"/>
                            <a:ext cx="169545" cy="123189"/>
                          </a:xfrm>
                          <a:prstGeom prst="rect">
                            <a:avLst/>
                          </a:prstGeom>
                        </wps:spPr>
                        <wps:txbx>
                          <w:txbxContent>
                            <w:p w:rsidR="002C5141" w:rsidRDefault="002C5141">
                              <w:pPr>
                                <w:spacing w:before="24"/>
                                <w:rPr>
                                  <w:rFonts w:ascii="Trebuchet MS"/>
                                  <w:sz w:val="14"/>
                                </w:rPr>
                              </w:pPr>
                              <w:r>
                                <w:rPr>
                                  <w:rFonts w:ascii="Trebuchet MS"/>
                                  <w:color w:val="231F20"/>
                                  <w:spacing w:val="-4"/>
                                  <w:w w:val="90"/>
                                  <w:sz w:val="14"/>
                                </w:rPr>
                                <w:t>1.9%</w:t>
                              </w:r>
                            </w:p>
                          </w:txbxContent>
                        </wps:txbx>
                        <wps:bodyPr wrap="square" lIns="0" tIns="0" rIns="0" bIns="0" rtlCol="0">
                          <a:noAutofit/>
                        </wps:bodyPr>
                      </wps:wsp>
                      <wps:wsp>
                        <wps:cNvPr id="78" name="Textbox 78"/>
                        <wps:cNvSpPr txBox="1"/>
                        <wps:spPr>
                          <a:xfrm>
                            <a:off x="2882958" y="201874"/>
                            <a:ext cx="361315" cy="232410"/>
                          </a:xfrm>
                          <a:prstGeom prst="rect">
                            <a:avLst/>
                          </a:prstGeom>
                        </wps:spPr>
                        <wps:txbx>
                          <w:txbxContent>
                            <w:p w:rsidR="002C5141" w:rsidRDefault="002C5141">
                              <w:pPr>
                                <w:spacing w:before="24"/>
                                <w:ind w:left="201"/>
                                <w:rPr>
                                  <w:rFonts w:ascii="Trebuchet MS"/>
                                  <w:sz w:val="14"/>
                                </w:rPr>
                              </w:pPr>
                              <w:r>
                                <w:rPr>
                                  <w:rFonts w:ascii="Trebuchet MS"/>
                                  <w:color w:val="231F20"/>
                                  <w:sz w:val="14"/>
                                </w:rPr>
                                <w:t>-</w:t>
                              </w:r>
                              <w:r>
                                <w:rPr>
                                  <w:rFonts w:ascii="Trebuchet MS"/>
                                  <w:color w:val="231F20"/>
                                  <w:spacing w:val="-4"/>
                                  <w:sz w:val="14"/>
                                </w:rPr>
                                <w:t>3.8%</w:t>
                              </w:r>
                            </w:p>
                            <w:p w:rsidR="002C5141" w:rsidRDefault="002C5141">
                              <w:pPr>
                                <w:spacing w:before="9"/>
                                <w:rPr>
                                  <w:rFonts w:ascii="Trebuchet MS"/>
                                  <w:sz w:val="14"/>
                                </w:rPr>
                              </w:pPr>
                              <w:r>
                                <w:rPr>
                                  <w:rFonts w:ascii="Trebuchet MS"/>
                                  <w:color w:val="231F20"/>
                                  <w:spacing w:val="-4"/>
                                  <w:sz w:val="14"/>
                                </w:rPr>
                                <w:t>-5.1%</w:t>
                              </w:r>
                            </w:p>
                          </w:txbxContent>
                        </wps:txbx>
                        <wps:bodyPr wrap="square" lIns="0" tIns="0" rIns="0" bIns="0" rtlCol="0">
                          <a:noAutofit/>
                        </wps:bodyPr>
                      </wps:wsp>
                      <wps:wsp>
                        <wps:cNvPr id="79" name="Textbox 79"/>
                        <wps:cNvSpPr txBox="1"/>
                        <wps:spPr>
                          <a:xfrm>
                            <a:off x="2677332" y="420301"/>
                            <a:ext cx="389255" cy="232410"/>
                          </a:xfrm>
                          <a:prstGeom prst="rect">
                            <a:avLst/>
                          </a:prstGeom>
                        </wps:spPr>
                        <wps:txbx>
                          <w:txbxContent>
                            <w:p w:rsidR="002C5141" w:rsidRDefault="002C5141">
                              <w:pPr>
                                <w:spacing w:before="24"/>
                                <w:ind w:left="245"/>
                                <w:rPr>
                                  <w:rFonts w:ascii="Trebuchet MS"/>
                                  <w:sz w:val="14"/>
                                </w:rPr>
                              </w:pPr>
                              <w:r>
                                <w:rPr>
                                  <w:rFonts w:ascii="Trebuchet MS"/>
                                  <w:color w:val="231F20"/>
                                  <w:sz w:val="14"/>
                                </w:rPr>
                                <w:t>-</w:t>
                              </w:r>
                              <w:r>
                                <w:rPr>
                                  <w:rFonts w:ascii="Trebuchet MS"/>
                                  <w:color w:val="231F20"/>
                                  <w:spacing w:val="-4"/>
                                  <w:sz w:val="14"/>
                                </w:rPr>
                                <w:t>5.5%</w:t>
                              </w:r>
                            </w:p>
                            <w:p w:rsidR="002C5141" w:rsidRDefault="002C5141">
                              <w:pPr>
                                <w:spacing w:before="9"/>
                                <w:rPr>
                                  <w:rFonts w:ascii="Trebuchet MS"/>
                                  <w:sz w:val="14"/>
                                </w:rPr>
                              </w:pPr>
                              <w:r>
                                <w:rPr>
                                  <w:rFonts w:ascii="Trebuchet MS"/>
                                  <w:color w:val="231F20"/>
                                  <w:w w:val="90"/>
                                  <w:sz w:val="14"/>
                                </w:rPr>
                                <w:t>-</w:t>
                              </w:r>
                              <w:r>
                                <w:rPr>
                                  <w:rFonts w:ascii="Trebuchet MS"/>
                                  <w:color w:val="231F20"/>
                                  <w:spacing w:val="-4"/>
                                  <w:sz w:val="14"/>
                                </w:rPr>
                                <w:t>7.1%</w:t>
                              </w:r>
                            </w:p>
                          </w:txbxContent>
                        </wps:txbx>
                        <wps:bodyPr wrap="square" lIns="0" tIns="0" rIns="0" bIns="0" rtlCol="0">
                          <a:noAutofit/>
                        </wps:bodyPr>
                      </wps:wsp>
                      <wps:wsp>
                        <wps:cNvPr id="80" name="Textbox 80"/>
                        <wps:cNvSpPr txBox="1"/>
                        <wps:spPr>
                          <a:xfrm>
                            <a:off x="3846989" y="638728"/>
                            <a:ext cx="192405" cy="123189"/>
                          </a:xfrm>
                          <a:prstGeom prst="rect">
                            <a:avLst/>
                          </a:prstGeom>
                        </wps:spPr>
                        <wps:txbx>
                          <w:txbxContent>
                            <w:p w:rsidR="002C5141" w:rsidRDefault="002C5141">
                              <w:pPr>
                                <w:spacing w:before="24"/>
                                <w:rPr>
                                  <w:rFonts w:ascii="Trebuchet MS"/>
                                  <w:sz w:val="14"/>
                                </w:rPr>
                              </w:pPr>
                              <w:r>
                                <w:rPr>
                                  <w:rFonts w:ascii="Trebuchet MS"/>
                                  <w:color w:val="231F20"/>
                                  <w:spacing w:val="-4"/>
                                  <w:sz w:val="14"/>
                                </w:rPr>
                                <w:t>0.0%</w:t>
                              </w:r>
                            </w:p>
                          </w:txbxContent>
                        </wps:txbx>
                        <wps:bodyPr wrap="square" lIns="0" tIns="0" rIns="0" bIns="0" rtlCol="0">
                          <a:noAutofit/>
                        </wps:bodyPr>
                      </wps:wsp>
                      <wps:wsp>
                        <wps:cNvPr id="81" name="Textbox 81"/>
                        <wps:cNvSpPr txBox="1"/>
                        <wps:spPr>
                          <a:xfrm>
                            <a:off x="6347924" y="740252"/>
                            <a:ext cx="233045" cy="123189"/>
                          </a:xfrm>
                          <a:prstGeom prst="rect">
                            <a:avLst/>
                          </a:prstGeom>
                        </wps:spPr>
                        <wps:txbx>
                          <w:txbxContent>
                            <w:p w:rsidR="002C5141" w:rsidRDefault="002C5141">
                              <w:pPr>
                                <w:spacing w:before="24"/>
                                <w:rPr>
                                  <w:rFonts w:ascii="Trebuchet MS"/>
                                  <w:sz w:val="14"/>
                                </w:rPr>
                              </w:pPr>
                              <w:r>
                                <w:rPr>
                                  <w:rFonts w:ascii="Trebuchet MS"/>
                                  <w:color w:val="231F20"/>
                                  <w:spacing w:val="-2"/>
                                  <w:sz w:val="14"/>
                                </w:rPr>
                                <w:t>25.7%</w:t>
                              </w:r>
                            </w:p>
                          </w:txbxContent>
                        </wps:txbx>
                        <wps:bodyPr wrap="square" lIns="0" tIns="0" rIns="0" bIns="0" rtlCol="0">
                          <a:noAutofit/>
                        </wps:bodyPr>
                      </wps:wsp>
                      <wps:wsp>
                        <wps:cNvPr id="82" name="Textbox 82"/>
                        <wps:cNvSpPr txBox="1"/>
                        <wps:spPr>
                          <a:xfrm>
                            <a:off x="6026906" y="857244"/>
                            <a:ext cx="234315" cy="123189"/>
                          </a:xfrm>
                          <a:prstGeom prst="rect">
                            <a:avLst/>
                          </a:prstGeom>
                        </wps:spPr>
                        <wps:txbx>
                          <w:txbxContent>
                            <w:p w:rsidR="002C5141" w:rsidRDefault="002C5141">
                              <w:pPr>
                                <w:spacing w:before="24"/>
                                <w:rPr>
                                  <w:rFonts w:ascii="Trebuchet MS"/>
                                  <w:sz w:val="14"/>
                                </w:rPr>
                              </w:pPr>
                              <w:r>
                                <w:rPr>
                                  <w:rFonts w:ascii="Trebuchet MS"/>
                                  <w:color w:val="231F20"/>
                                  <w:spacing w:val="-2"/>
                                  <w:sz w:val="14"/>
                                </w:rPr>
                                <w:t>22.5%</w:t>
                              </w:r>
                            </w:p>
                          </w:txbxContent>
                        </wps:txbx>
                        <wps:bodyPr wrap="square" lIns="0" tIns="0" rIns="0" bIns="0" rtlCol="0">
                          <a:noAutofit/>
                        </wps:bodyPr>
                      </wps:wsp>
                      <wps:wsp>
                        <wps:cNvPr id="83" name="Textbox 83"/>
                        <wps:cNvSpPr txBox="1"/>
                        <wps:spPr>
                          <a:xfrm>
                            <a:off x="4907567" y="966503"/>
                            <a:ext cx="198755" cy="123189"/>
                          </a:xfrm>
                          <a:prstGeom prst="rect">
                            <a:avLst/>
                          </a:prstGeom>
                        </wps:spPr>
                        <wps:txbx>
                          <w:txbxContent>
                            <w:p w:rsidR="002C5141" w:rsidRDefault="002C5141">
                              <w:pPr>
                                <w:spacing w:before="24"/>
                                <w:rPr>
                                  <w:rFonts w:ascii="Trebuchet MS"/>
                                  <w:sz w:val="14"/>
                                </w:rPr>
                              </w:pPr>
                              <w:r>
                                <w:rPr>
                                  <w:rFonts w:ascii="Trebuchet MS"/>
                                  <w:color w:val="231F20"/>
                                  <w:spacing w:val="-2"/>
                                  <w:w w:val="85"/>
                                  <w:sz w:val="14"/>
                                </w:rPr>
                                <w:t>11.6%</w:t>
                              </w:r>
                            </w:p>
                          </w:txbxContent>
                        </wps:txbx>
                        <wps:bodyPr wrap="square" lIns="0" tIns="0" rIns="0" bIns="0" rtlCol="0">
                          <a:noAutofit/>
                        </wps:bodyPr>
                      </wps:wsp>
                      <wps:wsp>
                        <wps:cNvPr id="84" name="Textbox 84"/>
                        <wps:cNvSpPr txBox="1"/>
                        <wps:spPr>
                          <a:xfrm>
                            <a:off x="4256285" y="1075672"/>
                            <a:ext cx="188595" cy="123189"/>
                          </a:xfrm>
                          <a:prstGeom prst="rect">
                            <a:avLst/>
                          </a:prstGeom>
                        </wps:spPr>
                        <wps:txbx>
                          <w:txbxContent>
                            <w:p w:rsidR="002C5141" w:rsidRDefault="002C5141">
                              <w:pPr>
                                <w:spacing w:before="24"/>
                                <w:rPr>
                                  <w:rFonts w:ascii="Trebuchet MS"/>
                                  <w:sz w:val="14"/>
                                </w:rPr>
                              </w:pPr>
                              <w:r>
                                <w:rPr>
                                  <w:rFonts w:ascii="Trebuchet MS"/>
                                  <w:color w:val="231F20"/>
                                  <w:spacing w:val="-4"/>
                                  <w:sz w:val="14"/>
                                </w:rPr>
                                <w:t>5.2%</w:t>
                              </w:r>
                            </w:p>
                          </w:txbxContent>
                        </wps:txbx>
                        <wps:bodyPr wrap="square" lIns="0" tIns="0" rIns="0" bIns="0" rtlCol="0">
                          <a:noAutofit/>
                        </wps:bodyPr>
                      </wps:wsp>
                      <wps:wsp>
                        <wps:cNvPr id="85" name="Textbox 85"/>
                        <wps:cNvSpPr txBox="1"/>
                        <wps:spPr>
                          <a:xfrm>
                            <a:off x="3866903" y="1184841"/>
                            <a:ext cx="308610" cy="341630"/>
                          </a:xfrm>
                          <a:prstGeom prst="rect">
                            <a:avLst/>
                          </a:prstGeom>
                        </wps:spPr>
                        <wps:txbx>
                          <w:txbxContent>
                            <w:p w:rsidR="002C5141" w:rsidRDefault="002C5141">
                              <w:pPr>
                                <w:spacing w:before="24"/>
                                <w:ind w:left="185"/>
                                <w:rPr>
                                  <w:rFonts w:ascii="Trebuchet MS"/>
                                  <w:sz w:val="14"/>
                                </w:rPr>
                              </w:pPr>
                              <w:r>
                                <w:rPr>
                                  <w:rFonts w:ascii="Trebuchet MS"/>
                                  <w:color w:val="231F20"/>
                                  <w:spacing w:val="-4"/>
                                  <w:sz w:val="14"/>
                                </w:rPr>
                                <w:t>2.4%</w:t>
                              </w:r>
                            </w:p>
                            <w:p w:rsidR="002C5141" w:rsidRDefault="002C5141">
                              <w:pPr>
                                <w:spacing w:before="9"/>
                                <w:ind w:left="68"/>
                                <w:rPr>
                                  <w:rFonts w:ascii="Trebuchet MS"/>
                                  <w:sz w:val="14"/>
                                </w:rPr>
                              </w:pPr>
                              <w:r>
                                <w:rPr>
                                  <w:rFonts w:ascii="Trebuchet MS"/>
                                  <w:color w:val="231F20"/>
                                  <w:spacing w:val="-4"/>
                                  <w:w w:val="95"/>
                                  <w:sz w:val="14"/>
                                </w:rPr>
                                <w:t>1.7%</w:t>
                              </w:r>
                            </w:p>
                            <w:p w:rsidR="002C5141" w:rsidRDefault="002C5141">
                              <w:pPr>
                                <w:spacing w:before="10"/>
                                <w:rPr>
                                  <w:rFonts w:ascii="Trebuchet MS"/>
                                  <w:sz w:val="14"/>
                                </w:rPr>
                              </w:pPr>
                              <w:r>
                                <w:rPr>
                                  <w:rFonts w:ascii="Trebuchet MS"/>
                                  <w:color w:val="231F20"/>
                                  <w:spacing w:val="-4"/>
                                  <w:w w:val="95"/>
                                  <w:sz w:val="14"/>
                                </w:rPr>
                                <w:t>1.3%</w:t>
                              </w:r>
                            </w:p>
                          </w:txbxContent>
                        </wps:txbx>
                        <wps:bodyPr wrap="square" lIns="0" tIns="0" rIns="0" bIns="0" rtlCol="0">
                          <a:noAutofit/>
                        </wps:bodyPr>
                      </wps:wsp>
                      <wps:wsp>
                        <wps:cNvPr id="86" name="Textbox 86"/>
                        <wps:cNvSpPr txBox="1"/>
                        <wps:spPr>
                          <a:xfrm>
                            <a:off x="3070359" y="1512437"/>
                            <a:ext cx="229870" cy="123189"/>
                          </a:xfrm>
                          <a:prstGeom prst="rect">
                            <a:avLst/>
                          </a:prstGeom>
                        </wps:spPr>
                        <wps:txbx>
                          <w:txbxContent>
                            <w:p w:rsidR="002C5141" w:rsidRDefault="002C5141">
                              <w:pPr>
                                <w:spacing w:before="24"/>
                                <w:rPr>
                                  <w:rFonts w:ascii="Trebuchet MS"/>
                                  <w:sz w:val="14"/>
                                </w:rPr>
                              </w:pPr>
                              <w:r>
                                <w:rPr>
                                  <w:rFonts w:ascii="Trebuchet MS"/>
                                  <w:color w:val="231F20"/>
                                  <w:spacing w:val="-2"/>
                                  <w:sz w:val="14"/>
                                </w:rPr>
                                <w:t>-</w:t>
                              </w:r>
                              <w:r>
                                <w:rPr>
                                  <w:rFonts w:ascii="Trebuchet MS"/>
                                  <w:color w:val="231F20"/>
                                  <w:spacing w:val="-4"/>
                                  <w:sz w:val="14"/>
                                </w:rPr>
                                <w:t>3.2%</w:t>
                              </w:r>
                            </w:p>
                          </w:txbxContent>
                        </wps:txbx>
                        <wps:bodyPr wrap="square" lIns="0" tIns="0" rIns="0" bIns="0" rtlCol="0">
                          <a:noAutofit/>
                        </wps:bodyPr>
                      </wps:wsp>
                      <wps:wsp>
                        <wps:cNvPr id="87" name="Textbox 87"/>
                        <wps:cNvSpPr txBox="1"/>
                        <wps:spPr>
                          <a:xfrm>
                            <a:off x="2768632" y="1621784"/>
                            <a:ext cx="358775" cy="232410"/>
                          </a:xfrm>
                          <a:prstGeom prst="rect">
                            <a:avLst/>
                          </a:prstGeom>
                        </wps:spPr>
                        <wps:txbx>
                          <w:txbxContent>
                            <w:p w:rsidR="002C5141" w:rsidRDefault="002C5141">
                              <w:pPr>
                                <w:spacing w:before="24"/>
                                <w:ind w:left="196"/>
                                <w:rPr>
                                  <w:rFonts w:ascii="Trebuchet MS"/>
                                  <w:sz w:val="14"/>
                                </w:rPr>
                              </w:pPr>
                              <w:r>
                                <w:rPr>
                                  <w:rFonts w:ascii="Trebuchet MS"/>
                                  <w:color w:val="231F20"/>
                                  <w:sz w:val="14"/>
                                </w:rPr>
                                <w:t>-</w:t>
                              </w:r>
                              <w:r>
                                <w:rPr>
                                  <w:rFonts w:ascii="Trebuchet MS"/>
                                  <w:color w:val="231F20"/>
                                  <w:spacing w:val="-4"/>
                                  <w:sz w:val="14"/>
                                </w:rPr>
                                <w:t>5.0%</w:t>
                              </w:r>
                            </w:p>
                            <w:p w:rsidR="002C5141" w:rsidRDefault="002C5141">
                              <w:pPr>
                                <w:spacing w:before="9"/>
                                <w:rPr>
                                  <w:rFonts w:ascii="Trebuchet MS"/>
                                  <w:sz w:val="14"/>
                                </w:rPr>
                              </w:pPr>
                              <w:r>
                                <w:rPr>
                                  <w:rFonts w:ascii="Trebuchet MS"/>
                                  <w:color w:val="231F20"/>
                                  <w:spacing w:val="-2"/>
                                  <w:sz w:val="14"/>
                                </w:rPr>
                                <w:t>-</w:t>
                              </w:r>
                              <w:r>
                                <w:rPr>
                                  <w:rFonts w:ascii="Trebuchet MS"/>
                                  <w:color w:val="231F20"/>
                                  <w:spacing w:val="-4"/>
                                  <w:sz w:val="14"/>
                                </w:rPr>
                                <w:t>6.2%</w:t>
                              </w:r>
                            </w:p>
                          </w:txbxContent>
                        </wps:txbx>
                        <wps:bodyPr wrap="square" lIns="0" tIns="0" rIns="0" bIns="0" rtlCol="0">
                          <a:noAutofit/>
                        </wps:bodyPr>
                      </wps:wsp>
                      <wps:wsp>
                        <wps:cNvPr id="88" name="Textbox 88"/>
                        <wps:cNvSpPr txBox="1"/>
                        <wps:spPr>
                          <a:xfrm>
                            <a:off x="1776420" y="1840212"/>
                            <a:ext cx="331470" cy="341630"/>
                          </a:xfrm>
                          <a:prstGeom prst="rect">
                            <a:avLst/>
                          </a:prstGeom>
                        </wps:spPr>
                        <wps:txbx>
                          <w:txbxContent>
                            <w:p w:rsidR="002C5141" w:rsidRDefault="002C5141">
                              <w:pPr>
                                <w:spacing w:before="24"/>
                                <w:ind w:left="104"/>
                                <w:rPr>
                                  <w:rFonts w:ascii="Trebuchet MS"/>
                                  <w:sz w:val="14"/>
                                </w:rPr>
                              </w:pPr>
                              <w:r>
                                <w:rPr>
                                  <w:rFonts w:ascii="Trebuchet MS"/>
                                  <w:color w:val="231F20"/>
                                  <w:spacing w:val="-2"/>
                                  <w:sz w:val="14"/>
                                </w:rPr>
                                <w:t>-14.5%</w:t>
                              </w:r>
                            </w:p>
                            <w:p w:rsidR="002C5141" w:rsidRDefault="002C5141">
                              <w:pPr>
                                <w:spacing w:before="9"/>
                                <w:ind w:left="14"/>
                                <w:rPr>
                                  <w:rFonts w:ascii="Trebuchet MS"/>
                                  <w:sz w:val="14"/>
                                </w:rPr>
                              </w:pPr>
                              <w:r>
                                <w:rPr>
                                  <w:rFonts w:ascii="Trebuchet MS"/>
                                  <w:color w:val="231F20"/>
                                  <w:spacing w:val="-2"/>
                                  <w:sz w:val="14"/>
                                </w:rPr>
                                <w:t>-15.0%</w:t>
                              </w:r>
                            </w:p>
                            <w:p w:rsidR="002C5141" w:rsidRDefault="002C5141">
                              <w:pPr>
                                <w:spacing w:before="10"/>
                                <w:rPr>
                                  <w:rFonts w:ascii="Trebuchet MS"/>
                                  <w:sz w:val="14"/>
                                </w:rPr>
                              </w:pPr>
                              <w:r>
                                <w:rPr>
                                  <w:rFonts w:ascii="Trebuchet MS"/>
                                  <w:color w:val="231F20"/>
                                  <w:w w:val="85"/>
                                  <w:sz w:val="14"/>
                                </w:rPr>
                                <w:t>-</w:t>
                              </w:r>
                              <w:r>
                                <w:rPr>
                                  <w:rFonts w:ascii="Trebuchet MS"/>
                                  <w:color w:val="231F20"/>
                                  <w:spacing w:val="-2"/>
                                  <w:sz w:val="14"/>
                                </w:rPr>
                                <w:t>15.1%</w:t>
                              </w:r>
                            </w:p>
                          </w:txbxContent>
                        </wps:txbx>
                        <wps:bodyPr wrap="square" lIns="0" tIns="0" rIns="0" bIns="0" rtlCol="0">
                          <a:noAutofit/>
                        </wps:bodyPr>
                      </wps:wsp>
                      <wps:wsp>
                        <wps:cNvPr id="89" name="Textbox 89"/>
                        <wps:cNvSpPr txBox="1"/>
                        <wps:spPr>
                          <a:xfrm>
                            <a:off x="408782" y="2164875"/>
                            <a:ext cx="1034415" cy="235585"/>
                          </a:xfrm>
                          <a:prstGeom prst="rect">
                            <a:avLst/>
                          </a:prstGeom>
                        </wps:spPr>
                        <wps:txbx>
                          <w:txbxContent>
                            <w:p w:rsidR="002C5141" w:rsidRDefault="002C5141">
                              <w:pPr>
                                <w:tabs>
                                  <w:tab w:val="left" w:pos="1221"/>
                                </w:tabs>
                                <w:spacing w:before="28"/>
                                <w:ind w:left="287"/>
                                <w:rPr>
                                  <w:rFonts w:ascii="Trebuchet MS"/>
                                  <w:sz w:val="14"/>
                                </w:rPr>
                              </w:pPr>
                              <w:r>
                                <w:rPr>
                                  <w:rFonts w:ascii="Trebuchet MS"/>
                                  <w:color w:val="231F20"/>
                                  <w:w w:val="95"/>
                                  <w:sz w:val="14"/>
                                </w:rPr>
                                <w:t>Nifty</w:t>
                              </w:r>
                              <w:r>
                                <w:rPr>
                                  <w:rFonts w:ascii="Trebuchet MS"/>
                                  <w:color w:val="231F20"/>
                                  <w:spacing w:val="-3"/>
                                  <w:w w:val="95"/>
                                  <w:sz w:val="14"/>
                                </w:rPr>
                                <w:t xml:space="preserve"> </w:t>
                              </w:r>
                              <w:r>
                                <w:rPr>
                                  <w:rFonts w:ascii="Trebuchet MS"/>
                                  <w:color w:val="231F20"/>
                                  <w:spacing w:val="-5"/>
                                  <w:sz w:val="14"/>
                                </w:rPr>
                                <w:t>IT</w:t>
                              </w:r>
                              <w:r>
                                <w:rPr>
                                  <w:rFonts w:ascii="Trebuchet MS"/>
                                  <w:color w:val="231F20"/>
                                  <w:sz w:val="14"/>
                                </w:rPr>
                                <w:tab/>
                              </w:r>
                              <w:r>
                                <w:rPr>
                                  <w:rFonts w:ascii="Trebuchet MS"/>
                                  <w:color w:val="231F20"/>
                                  <w:w w:val="85"/>
                                  <w:sz w:val="14"/>
                                </w:rPr>
                                <w:t>-</w:t>
                              </w:r>
                              <w:r>
                                <w:rPr>
                                  <w:rFonts w:ascii="Trebuchet MS"/>
                                  <w:color w:val="231F20"/>
                                  <w:spacing w:val="-2"/>
                                  <w:sz w:val="14"/>
                                </w:rPr>
                                <w:t>21.2%</w:t>
                              </w:r>
                            </w:p>
                            <w:p w:rsidR="002C5141" w:rsidRDefault="002C5141">
                              <w:pPr>
                                <w:spacing w:before="10"/>
                                <w:rPr>
                                  <w:rFonts w:ascii="Trebuchet MS"/>
                                  <w:sz w:val="14"/>
                                </w:rPr>
                              </w:pPr>
                              <w:r>
                                <w:rPr>
                                  <w:rFonts w:ascii="Trebuchet MS"/>
                                  <w:color w:val="231F20"/>
                                  <w:sz w:val="14"/>
                                </w:rPr>
                                <w:t>Nifty</w:t>
                              </w:r>
                              <w:r>
                                <w:rPr>
                                  <w:rFonts w:ascii="Trebuchet MS"/>
                                  <w:color w:val="231F20"/>
                                  <w:spacing w:val="-10"/>
                                  <w:sz w:val="14"/>
                                </w:rPr>
                                <w:t xml:space="preserve"> </w:t>
                              </w:r>
                              <w:r>
                                <w:rPr>
                                  <w:rFonts w:ascii="Trebuchet MS"/>
                                  <w:color w:val="231F20"/>
                                  <w:sz w:val="14"/>
                                </w:rPr>
                                <w:t>Realty</w:t>
                              </w:r>
                              <w:r>
                                <w:rPr>
                                  <w:rFonts w:ascii="Trebuchet MS"/>
                                  <w:color w:val="231F20"/>
                                  <w:spacing w:val="59"/>
                                  <w:sz w:val="14"/>
                                </w:rPr>
                                <w:t xml:space="preserve"> </w:t>
                              </w:r>
                              <w:r>
                                <w:rPr>
                                  <w:rFonts w:ascii="Trebuchet MS"/>
                                  <w:color w:val="231F20"/>
                                  <w:sz w:val="14"/>
                                </w:rPr>
                                <w:t>-</w:t>
                              </w:r>
                              <w:r>
                                <w:rPr>
                                  <w:rFonts w:ascii="Trebuchet MS"/>
                                  <w:color w:val="231F20"/>
                                  <w:spacing w:val="-2"/>
                                  <w:sz w:val="14"/>
                                </w:rPr>
                                <w:t>23.5%</w:t>
                              </w:r>
                            </w:p>
                          </w:txbxContent>
                        </wps:txbx>
                        <wps:bodyPr wrap="square" lIns="0" tIns="0" rIns="0" bIns="0" rtlCol="0">
                          <a:noAutofit/>
                        </wps:bodyPr>
                      </wps:wsp>
                    </wpg:wgp>
                  </a:graphicData>
                </a:graphic>
              </wp:anchor>
            </w:drawing>
          </mc:Choice>
          <mc:Fallback>
            <w:pict>
              <v:group id="Group 72" o:spid="_x0000_s1081" style="position:absolute;left:0;text-align:left;margin-left:51pt;margin-top:21.7pt;width:527.25pt;height:198.5pt;z-index:-251689472;mso-wrap-distance-left:0;mso-wrap-distance-right:0;mso-position-horizontal-relative:page;mso-position-vertical-relative:text" coordsize="66960,2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">
                <v:shape id="Graphic 73" o:spid="_x0000_s1082" style="position:absolute;width:66960;height:25209;visibility:visible;mso-wrap-style:square;v-text-anchor:top" coordsize="6696075,252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" path="m6695999,6807r-6363,l6689636,2514104r6363,l6695999,6807xem6695999,l,,,6350,,2514600r,6350l6695999,2520950r,-6350l6337,2514600,6337,6350r6689662,l6695999,xe" fillcolor="#231f20" stroked="f">
                  <v:path arrowok="t"/>
                </v:shape>
                <v:shape id="Graphic 74" o:spid="_x0000_s1083" style="position:absolute;left:12889;top:1343;width:50324;height:22479;visibility:visible;mso-wrap-style:square;v-text-anchor:top" coordsize="5032375,224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" path="m2401963,2184908l,2184908r,62649l2401963,2247557r,-62649xem2401963,2075764r-2167699,l234264,2138400r2167699,l2401963,2075764xem2401963,1966620r-1542999,l858964,2028304r1542999,l2401963,1966620xem2401963,1857463r-1533639,l868324,1919160r1533639,l2401963,1857463xem2401963,1748307r-1477416,l924547,1810004r1477416,l2401963,1748307xem2401963,1638211r-630948,l1771015,1700847r630948,l2401963,1638211xem2401963,1529054r-506006,l1895957,1591703r506006,l2401963,1529054xem2401963,1419923r-331089,l2070874,1482559r331089,l2401963,1419923xem2401963,437565r-721525,l1680438,499249r721525,l2401963,437565xem2401963,327456r-565353,l1836610,390093r565353,l2401963,327456xem2401963,218313r-515378,l1886585,280949r515378,l2401963,218313xem2401963,109143r-387312,l2014651,171792r387312,l2401963,109143xem2533154,1310767r-131191,l2401963,1373403r131191,l2533154,1310767xem2576880,1201610r-174917,l2401963,1264246r174917,l2576880,1201610xem2595626,l2401963,r,62649l2595626,62649r,-62649xem2651849,1092454r-249886,l2401963,1155103r249886,l2651849,1092454xem2932963,983310r-531000,l2401963,1045946r531000,l2932963,983310xem3592017,874141r-1190054,l2401963,936790r1190054,l3592017,874141xem4703965,765009r-2302002,l2401963,827646r2302002,l4703965,765009xem5031943,655853r-2629980,l2401963,717550r2629980,l5031943,655853xe" fillcolor="#32859c" stroked="f">
                  <v:path arrowok="t"/>
                </v:shape>
                <v:shape id="Graphic 75" o:spid="_x0000_s1084" style="position:absolute;left:36610;top:1083;width:337;height:23000;visibility:visible;mso-wrap-style:square;v-text-anchor:top" coordsize="33655,22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" path="m33058,3175r-3163,l29895,,,,,6350r26708,l26708,109156,,109156r,6350l26708,115506r,102794l,218300r,6350l26708,224650r,102806l,327456r,6350l26708,333806r,102794l,436600r,6350l26708,442950r,102807l,545757r,6350l26708,552107r,102806l,654913r,6350l26708,661263r,102794l,764057r,6350l26708,770407r,102806l,873213r,6350l26708,879563r,102794l,982357r,6350l26708,988707r,102807l,1091514r,6350l26708,1097864r,102806l,1200670r,6350l26708,1207020r,103747l,1310767r,6350l26708,1317117r,102793l,1419910r,6350l26708,1426260r,102807l,1529067r,6350l26708,1535417r,102794l,1638211r,6350l26708,1644561r,102806l,1747367r,6350l26708,1753717r,102794l,1856511r,6350l26708,1862861r,102806l,1965667r,6350l26708,1972017r,102807l,2074824r,6350l26708,2081174r,102794l,2183968r,6350l26708,2190318r,102794l,2293112r,6350l29895,2299462r,-3163l33058,2296299r,-2293124xe" fillcolor="#010202" stroked="f">
                  <v:path arrowok="t"/>
                </v:shape>
                <v:shape id="Textbox 76" o:spid="_x0000_s1085" type="#_x0000_t202" style="position:absolute;left:1275;top:895;width:7537;height:20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2C5141" w:rsidRDefault="002C5141">
                        <w:pPr>
                          <w:spacing w:before="24"/>
                          <w:ind w:right="18"/>
                          <w:jc w:val="right"/>
                          <w:rPr>
                            <w:rFonts w:ascii="Trebuchet MS"/>
                            <w:sz w:val="14"/>
                          </w:rPr>
                        </w:pPr>
                        <w:r>
                          <w:rPr>
                            <w:rFonts w:ascii="Trebuchet MS"/>
                            <w:color w:val="231F20"/>
                            <w:spacing w:val="-2"/>
                            <w:sz w:val="14"/>
                          </w:rPr>
                          <w:t xml:space="preserve">Nifty MidCap </w:t>
                        </w:r>
                        <w:r>
                          <w:rPr>
                            <w:rFonts w:ascii="Trebuchet MS"/>
                            <w:color w:val="231F20"/>
                            <w:spacing w:val="-5"/>
                            <w:sz w:val="14"/>
                          </w:rPr>
                          <w:t>100</w:t>
                        </w:r>
                      </w:p>
                      <w:p w:rsidR="002C5141" w:rsidRDefault="002C5141">
                        <w:pPr>
                          <w:spacing w:before="9"/>
                          <w:ind w:right="18"/>
                          <w:jc w:val="right"/>
                          <w:rPr>
                            <w:rFonts w:ascii="Trebuchet MS"/>
                            <w:sz w:val="14"/>
                          </w:rPr>
                        </w:pPr>
                        <w:r>
                          <w:rPr>
                            <w:rFonts w:ascii="Trebuchet MS"/>
                            <w:color w:val="231F20"/>
                            <w:spacing w:val="-4"/>
                            <w:sz w:val="14"/>
                          </w:rPr>
                          <w:t>Nifty</w:t>
                        </w:r>
                        <w:r>
                          <w:rPr>
                            <w:rFonts w:ascii="Trebuchet MS"/>
                            <w:color w:val="231F20"/>
                            <w:spacing w:val="-1"/>
                            <w:sz w:val="14"/>
                          </w:rPr>
                          <w:t xml:space="preserve"> </w:t>
                        </w:r>
                        <w:r>
                          <w:rPr>
                            <w:rFonts w:ascii="Trebuchet MS"/>
                            <w:color w:val="231F20"/>
                            <w:spacing w:val="-5"/>
                            <w:sz w:val="14"/>
                          </w:rPr>
                          <w:t>500</w:t>
                        </w:r>
                      </w:p>
                      <w:p w:rsidR="002C5141" w:rsidRDefault="002C5141">
                        <w:pPr>
                          <w:spacing w:before="10"/>
                          <w:ind w:right="18"/>
                          <w:jc w:val="right"/>
                          <w:rPr>
                            <w:rFonts w:ascii="Trebuchet MS"/>
                            <w:sz w:val="14"/>
                          </w:rPr>
                        </w:pPr>
                        <w:r>
                          <w:rPr>
                            <w:rFonts w:ascii="Trebuchet MS"/>
                            <w:color w:val="231F20"/>
                            <w:spacing w:val="-4"/>
                            <w:sz w:val="14"/>
                          </w:rPr>
                          <w:t>Nifty</w:t>
                        </w:r>
                        <w:r>
                          <w:rPr>
                            <w:rFonts w:ascii="Trebuchet MS"/>
                            <w:color w:val="231F20"/>
                            <w:spacing w:val="-1"/>
                            <w:sz w:val="14"/>
                          </w:rPr>
                          <w:t xml:space="preserve"> </w:t>
                        </w:r>
                        <w:r>
                          <w:rPr>
                            <w:rFonts w:ascii="Trebuchet MS"/>
                            <w:color w:val="231F20"/>
                            <w:spacing w:val="-5"/>
                            <w:sz w:val="14"/>
                          </w:rPr>
                          <w:t>50</w:t>
                        </w:r>
                      </w:p>
                      <w:p w:rsidR="002C5141" w:rsidRDefault="002C5141">
                        <w:pPr>
                          <w:spacing w:before="9"/>
                          <w:ind w:right="18"/>
                          <w:jc w:val="right"/>
                          <w:rPr>
                            <w:rFonts w:ascii="Trebuchet MS"/>
                            <w:sz w:val="14"/>
                          </w:rPr>
                        </w:pPr>
                        <w:r>
                          <w:rPr>
                            <w:rFonts w:ascii="Trebuchet MS"/>
                            <w:color w:val="231F20"/>
                            <w:sz w:val="14"/>
                          </w:rPr>
                          <w:t>Nifty</w:t>
                        </w:r>
                        <w:r>
                          <w:rPr>
                            <w:rFonts w:ascii="Trebuchet MS"/>
                            <w:color w:val="231F20"/>
                            <w:spacing w:val="-2"/>
                            <w:sz w:val="14"/>
                          </w:rPr>
                          <w:t xml:space="preserve"> </w:t>
                        </w:r>
                        <w:r>
                          <w:rPr>
                            <w:rFonts w:ascii="Trebuchet MS"/>
                            <w:color w:val="231F20"/>
                            <w:sz w:val="14"/>
                          </w:rPr>
                          <w:t>SmallCap</w:t>
                        </w:r>
                        <w:r>
                          <w:rPr>
                            <w:rFonts w:ascii="Trebuchet MS"/>
                            <w:color w:val="231F20"/>
                            <w:spacing w:val="-1"/>
                            <w:sz w:val="14"/>
                          </w:rPr>
                          <w:t xml:space="preserve"> </w:t>
                        </w:r>
                        <w:r>
                          <w:rPr>
                            <w:rFonts w:ascii="Trebuchet MS"/>
                            <w:color w:val="231F20"/>
                            <w:spacing w:val="-9"/>
                            <w:sz w:val="14"/>
                          </w:rPr>
                          <w:t>100</w:t>
                        </w:r>
                      </w:p>
                      <w:p w:rsidR="002C5141" w:rsidRDefault="002C5141">
                        <w:pPr>
                          <w:spacing w:before="10"/>
                          <w:ind w:right="18"/>
                          <w:jc w:val="right"/>
                          <w:rPr>
                            <w:rFonts w:ascii="Trebuchet MS"/>
                            <w:sz w:val="14"/>
                          </w:rPr>
                        </w:pPr>
                        <w:r>
                          <w:rPr>
                            <w:rFonts w:ascii="Trebuchet MS"/>
                            <w:color w:val="231F20"/>
                            <w:spacing w:val="-2"/>
                            <w:w w:val="110"/>
                            <w:sz w:val="14"/>
                          </w:rPr>
                          <w:t>Sensex</w:t>
                        </w:r>
                      </w:p>
                      <w:p w:rsidR="002C5141" w:rsidRDefault="002C5141">
                        <w:pPr>
                          <w:spacing w:before="18"/>
                          <w:rPr>
                            <w:rFonts w:ascii="Trebuchet MS"/>
                            <w:sz w:val="14"/>
                          </w:rPr>
                        </w:pPr>
                      </w:p>
                      <w:p w:rsidR="002C5141" w:rsidRDefault="002C5141">
                        <w:pPr>
                          <w:spacing w:before="1" w:line="254" w:lineRule="auto"/>
                          <w:ind w:left="343" w:right="18" w:hanging="126"/>
                          <w:jc w:val="right"/>
                          <w:rPr>
                            <w:rFonts w:ascii="Trebuchet MS"/>
                            <w:sz w:val="14"/>
                          </w:rPr>
                        </w:pPr>
                        <w:r>
                          <w:rPr>
                            <w:rFonts w:ascii="Trebuchet MS"/>
                            <w:color w:val="231F20"/>
                            <w:sz w:val="14"/>
                          </w:rPr>
                          <w:t>Nifty</w:t>
                        </w:r>
                        <w:r>
                          <w:rPr>
                            <w:rFonts w:ascii="Trebuchet MS"/>
                            <w:color w:val="231F20"/>
                            <w:spacing w:val="-8"/>
                            <w:sz w:val="14"/>
                          </w:rPr>
                          <w:t xml:space="preserve"> </w:t>
                        </w:r>
                        <w:r>
                          <w:rPr>
                            <w:rFonts w:ascii="Trebuchet MS"/>
                            <w:color w:val="231F20"/>
                            <w:sz w:val="14"/>
                          </w:rPr>
                          <w:t>PSU</w:t>
                        </w:r>
                        <w:r>
                          <w:rPr>
                            <w:rFonts w:ascii="Trebuchet MS"/>
                            <w:color w:val="231F20"/>
                            <w:spacing w:val="-8"/>
                            <w:sz w:val="14"/>
                          </w:rPr>
                          <w:t xml:space="preserve"> </w:t>
                        </w:r>
                        <w:r>
                          <w:rPr>
                            <w:rFonts w:ascii="Trebuchet MS"/>
                            <w:color w:val="231F20"/>
                            <w:sz w:val="14"/>
                          </w:rPr>
                          <w:t>Bank Nifty</w:t>
                        </w:r>
                        <w:r>
                          <w:rPr>
                            <w:rFonts w:ascii="Trebuchet MS"/>
                            <w:color w:val="231F20"/>
                            <w:spacing w:val="-9"/>
                            <w:sz w:val="14"/>
                          </w:rPr>
                          <w:t xml:space="preserve"> </w:t>
                        </w:r>
                        <w:r>
                          <w:rPr>
                            <w:rFonts w:ascii="Trebuchet MS"/>
                            <w:color w:val="231F20"/>
                            <w:sz w:val="14"/>
                          </w:rPr>
                          <w:t>Metal Nifty</w:t>
                        </w:r>
                        <w:r>
                          <w:rPr>
                            <w:rFonts w:ascii="Trebuchet MS"/>
                            <w:color w:val="231F20"/>
                            <w:spacing w:val="-9"/>
                            <w:sz w:val="14"/>
                          </w:rPr>
                          <w:t xml:space="preserve"> </w:t>
                        </w:r>
                        <w:r>
                          <w:rPr>
                            <w:rFonts w:ascii="Trebuchet MS"/>
                            <w:color w:val="231F20"/>
                            <w:sz w:val="14"/>
                          </w:rPr>
                          <w:t xml:space="preserve">Auto </w:t>
                        </w:r>
                        <w:r>
                          <w:rPr>
                            <w:rFonts w:ascii="Trebuchet MS"/>
                            <w:color w:val="231F20"/>
                            <w:spacing w:val="-4"/>
                            <w:sz w:val="14"/>
                          </w:rPr>
                          <w:t>Nifty</w:t>
                        </w:r>
                        <w:r>
                          <w:rPr>
                            <w:rFonts w:ascii="Trebuchet MS"/>
                            <w:color w:val="231F20"/>
                            <w:spacing w:val="-1"/>
                            <w:sz w:val="14"/>
                          </w:rPr>
                          <w:t xml:space="preserve"> </w:t>
                        </w:r>
                        <w:r>
                          <w:rPr>
                            <w:rFonts w:ascii="Trebuchet MS"/>
                            <w:color w:val="231F20"/>
                            <w:spacing w:val="-2"/>
                            <w:sz w:val="14"/>
                          </w:rPr>
                          <w:t>Pharma</w:t>
                        </w:r>
                      </w:p>
                      <w:p w:rsidR="002C5141" w:rsidRDefault="002C5141">
                        <w:pPr>
                          <w:spacing w:line="162" w:lineRule="exact"/>
                          <w:ind w:right="18"/>
                          <w:jc w:val="right"/>
                          <w:rPr>
                            <w:rFonts w:ascii="Trebuchet MS"/>
                            <w:sz w:val="14"/>
                          </w:rPr>
                        </w:pPr>
                        <w:r>
                          <w:rPr>
                            <w:rFonts w:ascii="Trebuchet MS"/>
                            <w:color w:val="231F20"/>
                            <w:w w:val="110"/>
                            <w:sz w:val="14"/>
                          </w:rPr>
                          <w:t>BSE</w:t>
                        </w:r>
                        <w:r>
                          <w:rPr>
                            <w:rFonts w:ascii="Trebuchet MS"/>
                            <w:color w:val="231F20"/>
                            <w:spacing w:val="6"/>
                            <w:w w:val="110"/>
                            <w:sz w:val="14"/>
                          </w:rPr>
                          <w:t xml:space="preserve"> </w:t>
                        </w:r>
                        <w:r>
                          <w:rPr>
                            <w:rFonts w:ascii="Trebuchet MS"/>
                            <w:color w:val="231F20"/>
                            <w:spacing w:val="-5"/>
                            <w:w w:val="110"/>
                            <w:sz w:val="14"/>
                          </w:rPr>
                          <w:t>CG</w:t>
                        </w:r>
                      </w:p>
                      <w:p w:rsidR="002C5141" w:rsidRDefault="002C5141">
                        <w:pPr>
                          <w:spacing w:before="9" w:line="254" w:lineRule="auto"/>
                          <w:ind w:left="461" w:right="18" w:hanging="89"/>
                          <w:jc w:val="right"/>
                          <w:rPr>
                            <w:rFonts w:ascii="Trebuchet MS"/>
                            <w:sz w:val="14"/>
                          </w:rPr>
                        </w:pPr>
                        <w:r>
                          <w:rPr>
                            <w:rFonts w:ascii="Trebuchet MS"/>
                            <w:color w:val="231F20"/>
                            <w:sz w:val="14"/>
                          </w:rPr>
                          <w:t>BSE</w:t>
                        </w:r>
                        <w:r>
                          <w:rPr>
                            <w:rFonts w:ascii="Trebuchet MS"/>
                            <w:color w:val="231F20"/>
                            <w:spacing w:val="-9"/>
                            <w:sz w:val="14"/>
                          </w:rPr>
                          <w:t xml:space="preserve"> </w:t>
                        </w:r>
                        <w:r>
                          <w:rPr>
                            <w:rFonts w:ascii="Trebuchet MS"/>
                            <w:color w:val="231F20"/>
                            <w:sz w:val="14"/>
                          </w:rPr>
                          <w:t xml:space="preserve">Oil&amp;Gas </w:t>
                        </w:r>
                        <w:r>
                          <w:rPr>
                            <w:rFonts w:ascii="Trebuchet MS"/>
                            <w:color w:val="231F20"/>
                            <w:w w:val="110"/>
                            <w:sz w:val="14"/>
                          </w:rPr>
                          <w:t>BSE</w:t>
                        </w:r>
                        <w:r>
                          <w:rPr>
                            <w:rFonts w:ascii="Trebuchet MS"/>
                            <w:color w:val="231F20"/>
                            <w:spacing w:val="6"/>
                            <w:w w:val="110"/>
                            <w:sz w:val="14"/>
                          </w:rPr>
                          <w:t xml:space="preserve"> </w:t>
                        </w:r>
                        <w:r>
                          <w:rPr>
                            <w:rFonts w:ascii="Trebuchet MS"/>
                            <w:color w:val="231F20"/>
                            <w:spacing w:val="-7"/>
                            <w:w w:val="110"/>
                            <w:sz w:val="14"/>
                          </w:rPr>
                          <w:t>Power</w:t>
                        </w:r>
                      </w:p>
                      <w:p w:rsidR="002C5141" w:rsidRDefault="002C5141">
                        <w:pPr>
                          <w:spacing w:line="162" w:lineRule="exact"/>
                          <w:ind w:right="18"/>
                          <w:jc w:val="right"/>
                          <w:rPr>
                            <w:rFonts w:ascii="Trebuchet MS"/>
                            <w:sz w:val="14"/>
                          </w:rPr>
                        </w:pPr>
                        <w:r>
                          <w:rPr>
                            <w:rFonts w:ascii="Trebuchet MS"/>
                            <w:color w:val="231F20"/>
                            <w:w w:val="115"/>
                            <w:sz w:val="14"/>
                          </w:rPr>
                          <w:t>BSE</w:t>
                        </w:r>
                        <w:r>
                          <w:rPr>
                            <w:rFonts w:ascii="Trebuchet MS"/>
                            <w:color w:val="231F20"/>
                            <w:spacing w:val="-7"/>
                            <w:w w:val="115"/>
                            <w:sz w:val="14"/>
                          </w:rPr>
                          <w:t xml:space="preserve"> </w:t>
                        </w:r>
                        <w:r>
                          <w:rPr>
                            <w:rFonts w:ascii="Trebuchet MS"/>
                            <w:color w:val="231F20"/>
                            <w:spacing w:val="-5"/>
                            <w:w w:val="115"/>
                            <w:sz w:val="14"/>
                          </w:rPr>
                          <w:t>CD</w:t>
                        </w:r>
                      </w:p>
                      <w:p w:rsidR="002C5141" w:rsidRDefault="002C5141">
                        <w:pPr>
                          <w:spacing w:before="5" w:line="254" w:lineRule="auto"/>
                          <w:ind w:left="348" w:right="18" w:firstLine="55"/>
                          <w:jc w:val="right"/>
                          <w:rPr>
                            <w:rFonts w:ascii="Trebuchet MS"/>
                            <w:sz w:val="14"/>
                          </w:rPr>
                        </w:pPr>
                        <w:r>
                          <w:rPr>
                            <w:rFonts w:ascii="Trebuchet MS"/>
                            <w:color w:val="231F20"/>
                            <w:w w:val="105"/>
                            <w:sz w:val="14"/>
                          </w:rPr>
                          <w:t>BSE</w:t>
                        </w:r>
                        <w:r>
                          <w:rPr>
                            <w:rFonts w:ascii="Trebuchet MS"/>
                            <w:color w:val="231F20"/>
                            <w:spacing w:val="-12"/>
                            <w:w w:val="105"/>
                            <w:sz w:val="14"/>
                          </w:rPr>
                          <w:t xml:space="preserve"> </w:t>
                        </w:r>
                        <w:r>
                          <w:rPr>
                            <w:rFonts w:ascii="Trebuchet MS"/>
                            <w:color w:val="231F20"/>
                            <w:w w:val="105"/>
                            <w:sz w:val="14"/>
                          </w:rPr>
                          <w:t xml:space="preserve">Bankex </w:t>
                        </w:r>
                        <w:r>
                          <w:rPr>
                            <w:rFonts w:ascii="Trebuchet MS"/>
                            <w:color w:val="231F20"/>
                            <w:spacing w:val="-2"/>
                            <w:sz w:val="14"/>
                          </w:rPr>
                          <w:t>Nifty</w:t>
                        </w:r>
                        <w:r>
                          <w:rPr>
                            <w:rFonts w:ascii="Trebuchet MS"/>
                            <w:color w:val="231F20"/>
                            <w:spacing w:val="-9"/>
                            <w:sz w:val="14"/>
                          </w:rPr>
                          <w:t xml:space="preserve"> </w:t>
                        </w:r>
                        <w:r>
                          <w:rPr>
                            <w:rFonts w:ascii="Trebuchet MS"/>
                            <w:color w:val="231F20"/>
                            <w:spacing w:val="-2"/>
                            <w:sz w:val="14"/>
                          </w:rPr>
                          <w:t>Finance</w:t>
                        </w:r>
                        <w:r>
                          <w:rPr>
                            <w:rFonts w:ascii="Trebuchet MS"/>
                            <w:color w:val="231F20"/>
                            <w:sz w:val="14"/>
                          </w:rPr>
                          <w:t xml:space="preserve"> </w:t>
                        </w:r>
                        <w:r>
                          <w:rPr>
                            <w:rFonts w:ascii="Trebuchet MS"/>
                            <w:color w:val="231F20"/>
                            <w:w w:val="105"/>
                            <w:sz w:val="14"/>
                          </w:rPr>
                          <w:t>Nifty</w:t>
                        </w:r>
                        <w:r>
                          <w:rPr>
                            <w:rFonts w:ascii="Trebuchet MS"/>
                            <w:color w:val="231F20"/>
                            <w:spacing w:val="-11"/>
                            <w:w w:val="105"/>
                            <w:sz w:val="14"/>
                          </w:rPr>
                          <w:t xml:space="preserve"> </w:t>
                        </w:r>
                        <w:r>
                          <w:rPr>
                            <w:rFonts w:ascii="Trebuchet MS"/>
                            <w:color w:val="231F20"/>
                            <w:w w:val="105"/>
                            <w:sz w:val="14"/>
                          </w:rPr>
                          <w:t>Media Nifty</w:t>
                        </w:r>
                        <w:r>
                          <w:rPr>
                            <w:rFonts w:ascii="Trebuchet MS"/>
                            <w:color w:val="231F20"/>
                            <w:spacing w:val="-11"/>
                            <w:w w:val="105"/>
                            <w:sz w:val="14"/>
                          </w:rPr>
                          <w:t xml:space="preserve"> </w:t>
                        </w:r>
                        <w:r>
                          <w:rPr>
                            <w:rFonts w:ascii="Trebuchet MS"/>
                            <w:color w:val="231F20"/>
                            <w:w w:val="105"/>
                            <w:sz w:val="14"/>
                          </w:rPr>
                          <w:t>FMCG BSE</w:t>
                        </w:r>
                        <w:r>
                          <w:rPr>
                            <w:rFonts w:ascii="Trebuchet MS"/>
                            <w:color w:val="231F20"/>
                            <w:spacing w:val="-11"/>
                            <w:w w:val="105"/>
                            <w:sz w:val="14"/>
                          </w:rPr>
                          <w:t xml:space="preserve"> </w:t>
                        </w:r>
                        <w:r>
                          <w:rPr>
                            <w:rFonts w:ascii="Trebuchet MS"/>
                            <w:color w:val="231F20"/>
                            <w:w w:val="105"/>
                            <w:sz w:val="14"/>
                          </w:rPr>
                          <w:t>Teck</w:t>
                        </w:r>
                      </w:p>
                    </w:txbxContent>
                  </v:textbox>
                </v:shape>
                <v:shape id="Textbox 77" o:spid="_x0000_s1086" type="#_x0000_t202" style="position:absolute;left:39135;top:927;width:169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2C5141" w:rsidRDefault="002C5141">
                        <w:pPr>
                          <w:spacing w:before="24"/>
                          <w:rPr>
                            <w:rFonts w:ascii="Trebuchet MS"/>
                            <w:sz w:val="14"/>
                          </w:rPr>
                        </w:pPr>
                        <w:r>
                          <w:rPr>
                            <w:rFonts w:ascii="Trebuchet MS"/>
                            <w:color w:val="231F20"/>
                            <w:spacing w:val="-4"/>
                            <w:w w:val="90"/>
                            <w:sz w:val="14"/>
                          </w:rPr>
                          <w:t>1.9%</w:t>
                        </w:r>
                      </w:p>
                    </w:txbxContent>
                  </v:textbox>
                </v:shape>
                <v:shape id="Textbox 78" o:spid="_x0000_s1087" type="#_x0000_t202" style="position:absolute;left:28829;top:2018;width:361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2C5141" w:rsidRDefault="002C5141">
                        <w:pPr>
                          <w:spacing w:before="24"/>
                          <w:ind w:left="201"/>
                          <w:rPr>
                            <w:rFonts w:ascii="Trebuchet MS"/>
                            <w:sz w:val="14"/>
                          </w:rPr>
                        </w:pPr>
                        <w:r>
                          <w:rPr>
                            <w:rFonts w:ascii="Trebuchet MS"/>
                            <w:color w:val="231F20"/>
                            <w:sz w:val="14"/>
                          </w:rPr>
                          <w:t>-</w:t>
                        </w:r>
                        <w:r>
                          <w:rPr>
                            <w:rFonts w:ascii="Trebuchet MS"/>
                            <w:color w:val="231F20"/>
                            <w:spacing w:val="-4"/>
                            <w:sz w:val="14"/>
                          </w:rPr>
                          <w:t>3.8%</w:t>
                        </w:r>
                      </w:p>
                      <w:p w:rsidR="002C5141" w:rsidRDefault="002C5141">
                        <w:pPr>
                          <w:spacing w:before="9"/>
                          <w:rPr>
                            <w:rFonts w:ascii="Trebuchet MS"/>
                            <w:sz w:val="14"/>
                          </w:rPr>
                        </w:pPr>
                        <w:r>
                          <w:rPr>
                            <w:rFonts w:ascii="Trebuchet MS"/>
                            <w:color w:val="231F20"/>
                            <w:spacing w:val="-4"/>
                            <w:sz w:val="14"/>
                          </w:rPr>
                          <w:t>-5.1%</w:t>
                        </w:r>
                      </w:p>
                    </w:txbxContent>
                  </v:textbox>
                </v:shape>
                <v:shape id="Textbox 79" o:spid="_x0000_s1088" type="#_x0000_t202" style="position:absolute;left:26773;top:4203;width:389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2C5141" w:rsidRDefault="002C5141">
                        <w:pPr>
                          <w:spacing w:before="24"/>
                          <w:ind w:left="245"/>
                          <w:rPr>
                            <w:rFonts w:ascii="Trebuchet MS"/>
                            <w:sz w:val="14"/>
                          </w:rPr>
                        </w:pPr>
                        <w:r>
                          <w:rPr>
                            <w:rFonts w:ascii="Trebuchet MS"/>
                            <w:color w:val="231F20"/>
                            <w:sz w:val="14"/>
                          </w:rPr>
                          <w:t>-</w:t>
                        </w:r>
                        <w:r>
                          <w:rPr>
                            <w:rFonts w:ascii="Trebuchet MS"/>
                            <w:color w:val="231F20"/>
                            <w:spacing w:val="-4"/>
                            <w:sz w:val="14"/>
                          </w:rPr>
                          <w:t>5.5%</w:t>
                        </w:r>
                      </w:p>
                      <w:p w:rsidR="002C5141" w:rsidRDefault="002C5141">
                        <w:pPr>
                          <w:spacing w:before="9"/>
                          <w:rPr>
                            <w:rFonts w:ascii="Trebuchet MS"/>
                            <w:sz w:val="14"/>
                          </w:rPr>
                        </w:pPr>
                        <w:r>
                          <w:rPr>
                            <w:rFonts w:ascii="Trebuchet MS"/>
                            <w:color w:val="231F20"/>
                            <w:w w:val="90"/>
                            <w:sz w:val="14"/>
                          </w:rPr>
                          <w:t>-</w:t>
                        </w:r>
                        <w:r>
                          <w:rPr>
                            <w:rFonts w:ascii="Trebuchet MS"/>
                            <w:color w:val="231F20"/>
                            <w:spacing w:val="-4"/>
                            <w:sz w:val="14"/>
                          </w:rPr>
                          <w:t>7.1%</w:t>
                        </w:r>
                      </w:p>
                    </w:txbxContent>
                  </v:textbox>
                </v:shape>
                <v:shape id="Textbox 80" o:spid="_x0000_s1089" type="#_x0000_t202" style="position:absolute;left:38469;top:6387;width:192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2C5141" w:rsidRDefault="002C5141">
                        <w:pPr>
                          <w:spacing w:before="24"/>
                          <w:rPr>
                            <w:rFonts w:ascii="Trebuchet MS"/>
                            <w:sz w:val="14"/>
                          </w:rPr>
                        </w:pPr>
                        <w:r>
                          <w:rPr>
                            <w:rFonts w:ascii="Trebuchet MS"/>
                            <w:color w:val="231F20"/>
                            <w:spacing w:val="-4"/>
                            <w:sz w:val="14"/>
                          </w:rPr>
                          <w:t>0.0%</w:t>
                        </w:r>
                      </w:p>
                    </w:txbxContent>
                  </v:textbox>
                </v:shape>
                <v:shape id="Textbox 81" o:spid="_x0000_s1090" type="#_x0000_t202" style="position:absolute;left:63479;top:7402;width:233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2C5141" w:rsidRDefault="002C5141">
                        <w:pPr>
                          <w:spacing w:before="24"/>
                          <w:rPr>
                            <w:rFonts w:ascii="Trebuchet MS"/>
                            <w:sz w:val="14"/>
                          </w:rPr>
                        </w:pPr>
                        <w:r>
                          <w:rPr>
                            <w:rFonts w:ascii="Trebuchet MS"/>
                            <w:color w:val="231F20"/>
                            <w:spacing w:val="-2"/>
                            <w:sz w:val="14"/>
                          </w:rPr>
                          <w:t>25.7%</w:t>
                        </w:r>
                      </w:p>
                    </w:txbxContent>
                  </v:textbox>
                </v:shape>
                <v:shape id="Textbox 82" o:spid="_x0000_s1091" type="#_x0000_t202" style="position:absolute;left:60269;top:8572;width:2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2C5141" w:rsidRDefault="002C5141">
                        <w:pPr>
                          <w:spacing w:before="24"/>
                          <w:rPr>
                            <w:rFonts w:ascii="Trebuchet MS"/>
                            <w:sz w:val="14"/>
                          </w:rPr>
                        </w:pPr>
                        <w:r>
                          <w:rPr>
                            <w:rFonts w:ascii="Trebuchet MS"/>
                            <w:color w:val="231F20"/>
                            <w:spacing w:val="-2"/>
                            <w:sz w:val="14"/>
                          </w:rPr>
                          <w:t>22.5%</w:t>
                        </w:r>
                      </w:p>
                    </w:txbxContent>
                  </v:textbox>
                </v:shape>
                <v:shape id="Textbox 83" o:spid="_x0000_s1092" type="#_x0000_t202" style="position:absolute;left:49075;top:9665;width:1988;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2C5141" w:rsidRDefault="002C5141">
                        <w:pPr>
                          <w:spacing w:before="24"/>
                          <w:rPr>
                            <w:rFonts w:ascii="Trebuchet MS"/>
                            <w:sz w:val="14"/>
                          </w:rPr>
                        </w:pPr>
                        <w:r>
                          <w:rPr>
                            <w:rFonts w:ascii="Trebuchet MS"/>
                            <w:color w:val="231F20"/>
                            <w:spacing w:val="-2"/>
                            <w:w w:val="85"/>
                            <w:sz w:val="14"/>
                          </w:rPr>
                          <w:t>11.6%</w:t>
                        </w:r>
                      </w:p>
                    </w:txbxContent>
                  </v:textbox>
                </v:shape>
                <v:shape id="Textbox 84" o:spid="_x0000_s1093" type="#_x0000_t202" style="position:absolute;left:42562;top:10756;width:188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2C5141" w:rsidRDefault="002C5141">
                        <w:pPr>
                          <w:spacing w:before="24"/>
                          <w:rPr>
                            <w:rFonts w:ascii="Trebuchet MS"/>
                            <w:sz w:val="14"/>
                          </w:rPr>
                        </w:pPr>
                        <w:r>
                          <w:rPr>
                            <w:rFonts w:ascii="Trebuchet MS"/>
                            <w:color w:val="231F20"/>
                            <w:spacing w:val="-4"/>
                            <w:sz w:val="14"/>
                          </w:rPr>
                          <w:t>5.2%</w:t>
                        </w:r>
                      </w:p>
                    </w:txbxContent>
                  </v:textbox>
                </v:shape>
                <v:shape id="Textbox 85" o:spid="_x0000_s1094" type="#_x0000_t202" style="position:absolute;left:38669;top:11848;width:3086;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2C5141" w:rsidRDefault="002C5141">
                        <w:pPr>
                          <w:spacing w:before="24"/>
                          <w:ind w:left="185"/>
                          <w:rPr>
                            <w:rFonts w:ascii="Trebuchet MS"/>
                            <w:sz w:val="14"/>
                          </w:rPr>
                        </w:pPr>
                        <w:r>
                          <w:rPr>
                            <w:rFonts w:ascii="Trebuchet MS"/>
                            <w:color w:val="231F20"/>
                            <w:spacing w:val="-4"/>
                            <w:sz w:val="14"/>
                          </w:rPr>
                          <w:t>2.4%</w:t>
                        </w:r>
                      </w:p>
                      <w:p w:rsidR="002C5141" w:rsidRDefault="002C5141">
                        <w:pPr>
                          <w:spacing w:before="9"/>
                          <w:ind w:left="68"/>
                          <w:rPr>
                            <w:rFonts w:ascii="Trebuchet MS"/>
                            <w:sz w:val="14"/>
                          </w:rPr>
                        </w:pPr>
                        <w:r>
                          <w:rPr>
                            <w:rFonts w:ascii="Trebuchet MS"/>
                            <w:color w:val="231F20"/>
                            <w:spacing w:val="-4"/>
                            <w:w w:val="95"/>
                            <w:sz w:val="14"/>
                          </w:rPr>
                          <w:t>1.7%</w:t>
                        </w:r>
                      </w:p>
                      <w:p w:rsidR="002C5141" w:rsidRDefault="002C5141">
                        <w:pPr>
                          <w:spacing w:before="10"/>
                          <w:rPr>
                            <w:rFonts w:ascii="Trebuchet MS"/>
                            <w:sz w:val="14"/>
                          </w:rPr>
                        </w:pPr>
                        <w:r>
                          <w:rPr>
                            <w:rFonts w:ascii="Trebuchet MS"/>
                            <w:color w:val="231F20"/>
                            <w:spacing w:val="-4"/>
                            <w:w w:val="95"/>
                            <w:sz w:val="14"/>
                          </w:rPr>
                          <w:t>1.3%</w:t>
                        </w:r>
                      </w:p>
                    </w:txbxContent>
                  </v:textbox>
                </v:shape>
                <v:shape id="Textbox 86" o:spid="_x0000_s1095" type="#_x0000_t202" style="position:absolute;left:30703;top:15124;width:229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2C5141" w:rsidRDefault="002C5141">
                        <w:pPr>
                          <w:spacing w:before="24"/>
                          <w:rPr>
                            <w:rFonts w:ascii="Trebuchet MS"/>
                            <w:sz w:val="14"/>
                          </w:rPr>
                        </w:pPr>
                        <w:r>
                          <w:rPr>
                            <w:rFonts w:ascii="Trebuchet MS"/>
                            <w:color w:val="231F20"/>
                            <w:spacing w:val="-2"/>
                            <w:sz w:val="14"/>
                          </w:rPr>
                          <w:t>-</w:t>
                        </w:r>
                        <w:r>
                          <w:rPr>
                            <w:rFonts w:ascii="Trebuchet MS"/>
                            <w:color w:val="231F20"/>
                            <w:spacing w:val="-4"/>
                            <w:sz w:val="14"/>
                          </w:rPr>
                          <w:t>3.2%</w:t>
                        </w:r>
                      </w:p>
                    </w:txbxContent>
                  </v:textbox>
                </v:shape>
                <v:shape id="Textbox 87" o:spid="_x0000_s1096" type="#_x0000_t202" style="position:absolute;left:27686;top:16217;width:358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2C5141" w:rsidRDefault="002C5141">
                        <w:pPr>
                          <w:spacing w:before="24"/>
                          <w:ind w:left="196"/>
                          <w:rPr>
                            <w:rFonts w:ascii="Trebuchet MS"/>
                            <w:sz w:val="14"/>
                          </w:rPr>
                        </w:pPr>
                        <w:r>
                          <w:rPr>
                            <w:rFonts w:ascii="Trebuchet MS"/>
                            <w:color w:val="231F20"/>
                            <w:sz w:val="14"/>
                          </w:rPr>
                          <w:t>-</w:t>
                        </w:r>
                        <w:r>
                          <w:rPr>
                            <w:rFonts w:ascii="Trebuchet MS"/>
                            <w:color w:val="231F20"/>
                            <w:spacing w:val="-4"/>
                            <w:sz w:val="14"/>
                          </w:rPr>
                          <w:t>5.0%</w:t>
                        </w:r>
                      </w:p>
                      <w:p w:rsidR="002C5141" w:rsidRDefault="002C5141">
                        <w:pPr>
                          <w:spacing w:before="9"/>
                          <w:rPr>
                            <w:rFonts w:ascii="Trebuchet MS"/>
                            <w:sz w:val="14"/>
                          </w:rPr>
                        </w:pPr>
                        <w:r>
                          <w:rPr>
                            <w:rFonts w:ascii="Trebuchet MS"/>
                            <w:color w:val="231F20"/>
                            <w:spacing w:val="-2"/>
                            <w:sz w:val="14"/>
                          </w:rPr>
                          <w:t>-</w:t>
                        </w:r>
                        <w:r>
                          <w:rPr>
                            <w:rFonts w:ascii="Trebuchet MS"/>
                            <w:color w:val="231F20"/>
                            <w:spacing w:val="-4"/>
                            <w:sz w:val="14"/>
                          </w:rPr>
                          <w:t>6.2%</w:t>
                        </w:r>
                      </w:p>
                    </w:txbxContent>
                  </v:textbox>
                </v:shape>
                <v:shape id="Textbox 88" o:spid="_x0000_s1097" type="#_x0000_t202" style="position:absolute;left:17764;top:18402;width:3314;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2C5141" w:rsidRDefault="002C5141">
                        <w:pPr>
                          <w:spacing w:before="24"/>
                          <w:ind w:left="104"/>
                          <w:rPr>
                            <w:rFonts w:ascii="Trebuchet MS"/>
                            <w:sz w:val="14"/>
                          </w:rPr>
                        </w:pPr>
                        <w:r>
                          <w:rPr>
                            <w:rFonts w:ascii="Trebuchet MS"/>
                            <w:color w:val="231F20"/>
                            <w:spacing w:val="-2"/>
                            <w:sz w:val="14"/>
                          </w:rPr>
                          <w:t>-14.5%</w:t>
                        </w:r>
                      </w:p>
                      <w:p w:rsidR="002C5141" w:rsidRDefault="002C5141">
                        <w:pPr>
                          <w:spacing w:before="9"/>
                          <w:ind w:left="14"/>
                          <w:rPr>
                            <w:rFonts w:ascii="Trebuchet MS"/>
                            <w:sz w:val="14"/>
                          </w:rPr>
                        </w:pPr>
                        <w:r>
                          <w:rPr>
                            <w:rFonts w:ascii="Trebuchet MS"/>
                            <w:color w:val="231F20"/>
                            <w:spacing w:val="-2"/>
                            <w:sz w:val="14"/>
                          </w:rPr>
                          <w:t>-15.0%</w:t>
                        </w:r>
                      </w:p>
                      <w:p w:rsidR="002C5141" w:rsidRDefault="002C5141">
                        <w:pPr>
                          <w:spacing w:before="10"/>
                          <w:rPr>
                            <w:rFonts w:ascii="Trebuchet MS"/>
                            <w:sz w:val="14"/>
                          </w:rPr>
                        </w:pPr>
                        <w:r>
                          <w:rPr>
                            <w:rFonts w:ascii="Trebuchet MS"/>
                            <w:color w:val="231F20"/>
                            <w:w w:val="85"/>
                            <w:sz w:val="14"/>
                          </w:rPr>
                          <w:t>-</w:t>
                        </w:r>
                        <w:r>
                          <w:rPr>
                            <w:rFonts w:ascii="Trebuchet MS"/>
                            <w:color w:val="231F20"/>
                            <w:spacing w:val="-2"/>
                            <w:sz w:val="14"/>
                          </w:rPr>
                          <w:t>15.1%</w:t>
                        </w:r>
                      </w:p>
                    </w:txbxContent>
                  </v:textbox>
                </v:shape>
                <v:shape id="Textbox 89" o:spid="_x0000_s1098" type="#_x0000_t202" style="position:absolute;left:4087;top:21648;width:10344;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2C5141" w:rsidRDefault="002C5141">
                        <w:pPr>
                          <w:tabs>
                            <w:tab w:val="left" w:pos="1221"/>
                          </w:tabs>
                          <w:spacing w:before="28"/>
                          <w:ind w:left="287"/>
                          <w:rPr>
                            <w:rFonts w:ascii="Trebuchet MS"/>
                            <w:sz w:val="14"/>
                          </w:rPr>
                        </w:pPr>
                        <w:r>
                          <w:rPr>
                            <w:rFonts w:ascii="Trebuchet MS"/>
                            <w:color w:val="231F20"/>
                            <w:w w:val="95"/>
                            <w:sz w:val="14"/>
                          </w:rPr>
                          <w:t>Nifty</w:t>
                        </w:r>
                        <w:r>
                          <w:rPr>
                            <w:rFonts w:ascii="Trebuchet MS"/>
                            <w:color w:val="231F20"/>
                            <w:spacing w:val="-3"/>
                            <w:w w:val="95"/>
                            <w:sz w:val="14"/>
                          </w:rPr>
                          <w:t xml:space="preserve"> </w:t>
                        </w:r>
                        <w:r>
                          <w:rPr>
                            <w:rFonts w:ascii="Trebuchet MS"/>
                            <w:color w:val="231F20"/>
                            <w:spacing w:val="-5"/>
                            <w:sz w:val="14"/>
                          </w:rPr>
                          <w:t>IT</w:t>
                        </w:r>
                        <w:r>
                          <w:rPr>
                            <w:rFonts w:ascii="Trebuchet MS"/>
                            <w:color w:val="231F20"/>
                            <w:sz w:val="14"/>
                          </w:rPr>
                          <w:tab/>
                        </w:r>
                        <w:r>
                          <w:rPr>
                            <w:rFonts w:ascii="Trebuchet MS"/>
                            <w:color w:val="231F20"/>
                            <w:w w:val="85"/>
                            <w:sz w:val="14"/>
                          </w:rPr>
                          <w:t>-</w:t>
                        </w:r>
                        <w:r>
                          <w:rPr>
                            <w:rFonts w:ascii="Trebuchet MS"/>
                            <w:color w:val="231F20"/>
                            <w:spacing w:val="-2"/>
                            <w:sz w:val="14"/>
                          </w:rPr>
                          <w:t>21.2%</w:t>
                        </w:r>
                      </w:p>
                      <w:p w:rsidR="002C5141" w:rsidRDefault="002C5141">
                        <w:pPr>
                          <w:spacing w:before="10"/>
                          <w:rPr>
                            <w:rFonts w:ascii="Trebuchet MS"/>
                            <w:sz w:val="14"/>
                          </w:rPr>
                        </w:pPr>
                        <w:r>
                          <w:rPr>
                            <w:rFonts w:ascii="Trebuchet MS"/>
                            <w:color w:val="231F20"/>
                            <w:sz w:val="14"/>
                          </w:rPr>
                          <w:t>Nifty</w:t>
                        </w:r>
                        <w:r>
                          <w:rPr>
                            <w:rFonts w:ascii="Trebuchet MS"/>
                            <w:color w:val="231F20"/>
                            <w:spacing w:val="-10"/>
                            <w:sz w:val="14"/>
                          </w:rPr>
                          <w:t xml:space="preserve"> </w:t>
                        </w:r>
                        <w:r>
                          <w:rPr>
                            <w:rFonts w:ascii="Trebuchet MS"/>
                            <w:color w:val="231F20"/>
                            <w:sz w:val="14"/>
                          </w:rPr>
                          <w:t>Realty</w:t>
                        </w:r>
                        <w:r>
                          <w:rPr>
                            <w:rFonts w:ascii="Trebuchet MS"/>
                            <w:color w:val="231F20"/>
                            <w:spacing w:val="59"/>
                            <w:sz w:val="14"/>
                          </w:rPr>
                          <w:t xml:space="preserve"> </w:t>
                        </w:r>
                        <w:r>
                          <w:rPr>
                            <w:rFonts w:ascii="Trebuchet MS"/>
                            <w:color w:val="231F20"/>
                            <w:sz w:val="14"/>
                          </w:rPr>
                          <w:t>-</w:t>
                        </w:r>
                        <w:r>
                          <w:rPr>
                            <w:rFonts w:ascii="Trebuchet MS"/>
                            <w:color w:val="231F20"/>
                            <w:spacing w:val="-2"/>
                            <w:sz w:val="14"/>
                          </w:rPr>
                          <w:t>23.5%</w:t>
                        </w:r>
                      </w:p>
                    </w:txbxContent>
                  </v:textbox>
                </v:shape>
                <w10:wrap type="topAndBottom" anchorx="page"/>
              </v:group>
            </w:pict>
          </mc:Fallback>
        </mc:AlternateContent>
      </w:r>
      <w:r w:rsidRPr="001F0772">
        <w:rPr>
          <w:b/>
          <w:color w:val="231F20"/>
          <w:sz w:val="18"/>
        </w:rPr>
        <w:t>Chart</w:t>
      </w:r>
      <w:r w:rsidRPr="001F0772">
        <w:rPr>
          <w:b/>
          <w:color w:val="231F20"/>
          <w:spacing w:val="-1"/>
          <w:sz w:val="18"/>
        </w:rPr>
        <w:t xml:space="preserve"> </w:t>
      </w:r>
      <w:r w:rsidRPr="001F0772">
        <w:rPr>
          <w:b/>
          <w:color w:val="231F20"/>
          <w:sz w:val="18"/>
        </w:rPr>
        <w:t>4.4: Annual</w:t>
      </w:r>
      <w:r w:rsidRPr="001F0772">
        <w:rPr>
          <w:b/>
          <w:color w:val="231F20"/>
          <w:spacing w:val="-1"/>
          <w:sz w:val="18"/>
        </w:rPr>
        <w:t xml:space="preserve"> </w:t>
      </w:r>
      <w:r w:rsidRPr="001F0772">
        <w:rPr>
          <w:b/>
          <w:color w:val="231F20"/>
          <w:sz w:val="18"/>
        </w:rPr>
        <w:t>Returns in Major</w:t>
      </w:r>
      <w:r w:rsidRPr="001F0772">
        <w:rPr>
          <w:b/>
          <w:color w:val="231F20"/>
          <w:spacing w:val="-1"/>
          <w:sz w:val="18"/>
        </w:rPr>
        <w:t xml:space="preserve"> </w:t>
      </w:r>
      <w:r w:rsidRPr="001F0772">
        <w:rPr>
          <w:b/>
          <w:color w:val="231F20"/>
          <w:sz w:val="18"/>
        </w:rPr>
        <w:t>Indices in</w:t>
      </w:r>
      <w:r w:rsidRPr="001F0772">
        <w:rPr>
          <w:b/>
          <w:color w:val="231F20"/>
          <w:spacing w:val="-1"/>
          <w:sz w:val="18"/>
        </w:rPr>
        <w:t xml:space="preserve"> </w:t>
      </w:r>
      <w:r w:rsidRPr="001F0772">
        <w:rPr>
          <w:b/>
          <w:color w:val="231F20"/>
          <w:sz w:val="18"/>
        </w:rPr>
        <w:t>2025-</w:t>
      </w:r>
      <w:r w:rsidRPr="001F0772">
        <w:rPr>
          <w:b/>
          <w:color w:val="231F20"/>
          <w:spacing w:val="-5"/>
          <w:sz w:val="18"/>
        </w:rPr>
        <w:t>26</w:t>
      </w:r>
    </w:p>
    <w:p w:rsidR="00B81C05" w:rsidRDefault="00394C73">
      <w:pPr>
        <w:spacing w:before="58"/>
        <w:ind w:left="32"/>
        <w:rPr>
          <w:sz w:val="18"/>
        </w:rPr>
      </w:pPr>
      <w:r w:rsidRPr="001F0772">
        <w:rPr>
          <w:b/>
          <w:color w:val="231F20"/>
          <w:spacing w:val="-8"/>
          <w:sz w:val="18"/>
        </w:rPr>
        <w:t>Note:</w:t>
      </w:r>
      <w:r w:rsidRPr="001F0772">
        <w:rPr>
          <w:b/>
          <w:color w:val="231F20"/>
          <w:spacing w:val="1"/>
          <w:sz w:val="18"/>
        </w:rPr>
        <w:t xml:space="preserve"> </w:t>
      </w:r>
      <w:r>
        <w:rPr>
          <w:color w:val="231F20"/>
          <w:spacing w:val="-8"/>
          <w:sz w:val="18"/>
        </w:rPr>
        <w:t>BSE</w:t>
      </w:r>
      <w:r>
        <w:rPr>
          <w:color w:val="231F20"/>
          <w:spacing w:val="2"/>
          <w:sz w:val="18"/>
        </w:rPr>
        <w:t xml:space="preserve"> </w:t>
      </w:r>
      <w:r>
        <w:rPr>
          <w:color w:val="231F20"/>
          <w:spacing w:val="-8"/>
          <w:sz w:val="18"/>
        </w:rPr>
        <w:t>CG:</w:t>
      </w:r>
      <w:r>
        <w:rPr>
          <w:color w:val="231F20"/>
          <w:spacing w:val="2"/>
          <w:sz w:val="18"/>
        </w:rPr>
        <w:t xml:space="preserve"> </w:t>
      </w:r>
      <w:r>
        <w:rPr>
          <w:color w:val="231F20"/>
          <w:spacing w:val="-8"/>
          <w:sz w:val="18"/>
        </w:rPr>
        <w:t>BSE</w:t>
      </w:r>
      <w:r>
        <w:rPr>
          <w:color w:val="231F20"/>
          <w:spacing w:val="2"/>
          <w:sz w:val="18"/>
        </w:rPr>
        <w:t xml:space="preserve"> </w:t>
      </w:r>
      <w:r>
        <w:rPr>
          <w:color w:val="231F20"/>
          <w:spacing w:val="-8"/>
          <w:sz w:val="18"/>
        </w:rPr>
        <w:t>Capital</w:t>
      </w:r>
      <w:r>
        <w:rPr>
          <w:color w:val="231F20"/>
          <w:spacing w:val="1"/>
          <w:sz w:val="18"/>
        </w:rPr>
        <w:t xml:space="preserve"> </w:t>
      </w:r>
      <w:r>
        <w:rPr>
          <w:color w:val="231F20"/>
          <w:spacing w:val="-8"/>
          <w:sz w:val="18"/>
        </w:rPr>
        <w:t>Goods,</w:t>
      </w:r>
      <w:r>
        <w:rPr>
          <w:color w:val="231F20"/>
          <w:spacing w:val="2"/>
          <w:sz w:val="18"/>
        </w:rPr>
        <w:t xml:space="preserve"> </w:t>
      </w:r>
      <w:r>
        <w:rPr>
          <w:color w:val="231F20"/>
          <w:spacing w:val="-8"/>
          <w:sz w:val="18"/>
        </w:rPr>
        <w:t>BSE</w:t>
      </w:r>
      <w:r>
        <w:rPr>
          <w:color w:val="231F20"/>
          <w:spacing w:val="2"/>
          <w:sz w:val="18"/>
        </w:rPr>
        <w:t xml:space="preserve"> </w:t>
      </w:r>
      <w:r>
        <w:rPr>
          <w:color w:val="231F20"/>
          <w:spacing w:val="-8"/>
          <w:sz w:val="18"/>
        </w:rPr>
        <w:t>CD:</w:t>
      </w:r>
      <w:r>
        <w:rPr>
          <w:color w:val="231F20"/>
          <w:spacing w:val="2"/>
          <w:sz w:val="18"/>
        </w:rPr>
        <w:t xml:space="preserve"> </w:t>
      </w:r>
      <w:r>
        <w:rPr>
          <w:color w:val="231F20"/>
          <w:spacing w:val="-8"/>
          <w:sz w:val="18"/>
        </w:rPr>
        <w:t>BSE</w:t>
      </w:r>
      <w:r>
        <w:rPr>
          <w:color w:val="231F20"/>
          <w:spacing w:val="1"/>
          <w:sz w:val="18"/>
        </w:rPr>
        <w:t xml:space="preserve"> </w:t>
      </w:r>
      <w:r>
        <w:rPr>
          <w:color w:val="231F20"/>
          <w:spacing w:val="-8"/>
          <w:sz w:val="18"/>
        </w:rPr>
        <w:t>Consumer</w:t>
      </w:r>
      <w:r>
        <w:rPr>
          <w:color w:val="231F20"/>
          <w:spacing w:val="2"/>
          <w:sz w:val="18"/>
        </w:rPr>
        <w:t xml:space="preserve"> </w:t>
      </w:r>
      <w:r>
        <w:rPr>
          <w:color w:val="231F20"/>
          <w:spacing w:val="-8"/>
          <w:sz w:val="18"/>
        </w:rPr>
        <w:t>Durables</w:t>
      </w:r>
    </w:p>
    <w:p w:rsidR="00B81C05" w:rsidRDefault="00394C73">
      <w:pPr>
        <w:spacing w:before="13"/>
        <w:ind w:left="32"/>
        <w:rPr>
          <w:sz w:val="18"/>
        </w:rPr>
      </w:pPr>
      <w:r w:rsidRPr="001F0772">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B81C05" w:rsidRDefault="00B81C05">
      <w:pPr>
        <w:pStyle w:val="BodyText"/>
        <w:spacing w:before="5"/>
        <w:rPr>
          <w:sz w:val="18"/>
        </w:rPr>
      </w:pPr>
    </w:p>
    <w:p w:rsidR="00B81C05" w:rsidRDefault="00B81C05">
      <w:pPr>
        <w:pStyle w:val="BodyText"/>
        <w:rPr>
          <w:sz w:val="18"/>
        </w:rPr>
        <w:sectPr w:rsidR="00B81C05">
          <w:pgSz w:w="12590" w:h="16190"/>
          <w:pgMar w:top="1080" w:right="992" w:bottom="1020" w:left="992" w:header="0" w:footer="824" w:gutter="0"/>
          <w:cols w:space="720"/>
        </w:sectPr>
      </w:pPr>
    </w:p>
    <w:p w:rsidR="001F0772" w:rsidRDefault="001F0772" w:rsidP="001F0772">
      <w:pPr>
        <w:pStyle w:val="BodyText"/>
        <w:spacing w:before="69" w:line="304" w:lineRule="auto"/>
        <w:ind w:left="482"/>
        <w:jc w:val="both"/>
      </w:pPr>
      <w:r>
        <w:rPr>
          <w:color w:val="231F20"/>
        </w:rPr>
        <w:t>Further, in line with the weak performance exhibited by Indian benchmark indices, the all India market capitalisation declined marginally (0.5 per cent) to ₹411.6 trillion as of March 31, 2026, from ₹413.8 trillion recorded a year earlier, although ₹16 trillion was added to market capitalization by the newly listed companies during the year. However, despite this</w:t>
      </w:r>
      <w:r>
        <w:rPr>
          <w:color w:val="231F20"/>
          <w:spacing w:val="-4"/>
        </w:rPr>
        <w:t xml:space="preserve"> </w:t>
      </w:r>
      <w:r>
        <w:rPr>
          <w:color w:val="231F20"/>
        </w:rPr>
        <w:t>moderation,</w:t>
      </w:r>
      <w:r>
        <w:rPr>
          <w:color w:val="231F20"/>
          <w:spacing w:val="-4"/>
        </w:rPr>
        <w:t xml:space="preserve"> </w:t>
      </w:r>
      <w:r>
        <w:rPr>
          <w:color w:val="231F20"/>
        </w:rPr>
        <w:t>India</w:t>
      </w:r>
      <w:r>
        <w:rPr>
          <w:color w:val="231F20"/>
          <w:spacing w:val="-5"/>
        </w:rPr>
        <w:t xml:space="preserve"> </w:t>
      </w:r>
      <w:r>
        <w:rPr>
          <w:color w:val="231F20"/>
        </w:rPr>
        <w:t>maintained</w:t>
      </w:r>
      <w:r>
        <w:rPr>
          <w:color w:val="231F20"/>
          <w:spacing w:val="-5"/>
        </w:rPr>
        <w:t xml:space="preserve"> </w:t>
      </w:r>
      <w:r>
        <w:rPr>
          <w:color w:val="231F20"/>
        </w:rPr>
        <w:t>its</w:t>
      </w:r>
      <w:r>
        <w:rPr>
          <w:color w:val="231F20"/>
          <w:spacing w:val="-5"/>
        </w:rPr>
        <w:t xml:space="preserve"> </w:t>
      </w:r>
      <w:r>
        <w:rPr>
          <w:color w:val="231F20"/>
        </w:rPr>
        <w:t>position</w:t>
      </w:r>
      <w:r>
        <w:rPr>
          <w:color w:val="231F20"/>
          <w:spacing w:val="-4"/>
        </w:rPr>
        <w:t xml:space="preserve"> </w:t>
      </w:r>
      <w:r>
        <w:rPr>
          <w:color w:val="231F20"/>
        </w:rPr>
        <w:t>as the world’s fifth-largest stock market by market capitalization</w:t>
      </w:r>
      <w:r>
        <w:rPr>
          <w:color w:val="231F20"/>
          <w:spacing w:val="-4"/>
        </w:rPr>
        <w:t xml:space="preserve"> </w:t>
      </w:r>
      <w:r>
        <w:rPr>
          <w:color w:val="231F20"/>
        </w:rPr>
        <w:t>as</w:t>
      </w:r>
      <w:r>
        <w:rPr>
          <w:color w:val="231F20"/>
          <w:spacing w:val="-4"/>
        </w:rPr>
        <w:t xml:space="preserve"> </w:t>
      </w:r>
      <w:r>
        <w:rPr>
          <w:color w:val="231F20"/>
        </w:rPr>
        <w:t>of</w:t>
      </w:r>
      <w:r>
        <w:rPr>
          <w:color w:val="231F20"/>
          <w:spacing w:val="-4"/>
        </w:rPr>
        <w:t xml:space="preserve"> </w:t>
      </w:r>
      <w:r>
        <w:rPr>
          <w:color w:val="231F20"/>
        </w:rPr>
        <w:t>March</w:t>
      </w:r>
      <w:r>
        <w:rPr>
          <w:color w:val="231F20"/>
          <w:spacing w:val="-4"/>
        </w:rPr>
        <w:t xml:space="preserve"> </w:t>
      </w:r>
      <w:r>
        <w:rPr>
          <w:color w:val="231F20"/>
        </w:rPr>
        <w:t>31,</w:t>
      </w:r>
      <w:r>
        <w:rPr>
          <w:color w:val="231F20"/>
          <w:spacing w:val="-4"/>
        </w:rPr>
        <w:t xml:space="preserve"> </w:t>
      </w:r>
      <w:r>
        <w:rPr>
          <w:color w:val="231F20"/>
        </w:rPr>
        <w:t>2026</w:t>
      </w:r>
      <w:r>
        <w:rPr>
          <w:color w:val="231F20"/>
          <w:spacing w:val="-4"/>
        </w:rPr>
        <w:t xml:space="preserve"> </w:t>
      </w:r>
      <w:r>
        <w:rPr>
          <w:color w:val="231F20"/>
        </w:rPr>
        <w:t>(</w:t>
      </w:r>
      <w:r w:rsidRPr="00605E0A">
        <w:rPr>
          <w:b/>
          <w:color w:val="231F20"/>
        </w:rPr>
        <w:t>Table</w:t>
      </w:r>
      <w:r w:rsidRPr="00605E0A">
        <w:rPr>
          <w:b/>
          <w:color w:val="231F20"/>
          <w:spacing w:val="-5"/>
        </w:rPr>
        <w:t xml:space="preserve"> </w:t>
      </w:r>
      <w:r w:rsidRPr="00605E0A">
        <w:rPr>
          <w:b/>
          <w:color w:val="231F20"/>
        </w:rPr>
        <w:t>4.1</w:t>
      </w:r>
      <w:r>
        <w:rPr>
          <w:color w:val="231F20"/>
        </w:rPr>
        <w:t>).</w:t>
      </w:r>
    </w:p>
    <w:p w:rsidR="001F0772" w:rsidRDefault="001F0772" w:rsidP="001F0772">
      <w:pPr>
        <w:pStyle w:val="BodyText"/>
        <w:spacing w:before="176" w:line="304" w:lineRule="auto"/>
        <w:ind w:left="482"/>
        <w:jc w:val="both"/>
      </w:pPr>
      <w:r>
        <w:rPr>
          <w:color w:val="231F20"/>
        </w:rPr>
        <w:t>The geographical distribution of the turnover (based</w:t>
      </w:r>
      <w:r>
        <w:rPr>
          <w:color w:val="231F20"/>
          <w:spacing w:val="72"/>
          <w:w w:val="150"/>
        </w:rPr>
        <w:t xml:space="preserve"> </w:t>
      </w:r>
      <w:r>
        <w:rPr>
          <w:color w:val="231F20"/>
        </w:rPr>
        <w:t>on</w:t>
      </w:r>
      <w:r>
        <w:rPr>
          <w:color w:val="231F20"/>
          <w:spacing w:val="73"/>
          <w:w w:val="150"/>
        </w:rPr>
        <w:t xml:space="preserve"> </w:t>
      </w:r>
      <w:r>
        <w:rPr>
          <w:color w:val="231F20"/>
        </w:rPr>
        <w:t>broker</w:t>
      </w:r>
      <w:r>
        <w:rPr>
          <w:color w:val="231F20"/>
          <w:spacing w:val="73"/>
          <w:w w:val="150"/>
        </w:rPr>
        <w:t xml:space="preserve"> </w:t>
      </w:r>
      <w:r>
        <w:rPr>
          <w:color w:val="231F20"/>
        </w:rPr>
        <w:t>terminal</w:t>
      </w:r>
      <w:r>
        <w:rPr>
          <w:color w:val="231F20"/>
          <w:spacing w:val="72"/>
          <w:w w:val="150"/>
        </w:rPr>
        <w:t xml:space="preserve"> </w:t>
      </w:r>
      <w:r>
        <w:rPr>
          <w:color w:val="231F20"/>
        </w:rPr>
        <w:t>location)</w:t>
      </w:r>
      <w:r>
        <w:rPr>
          <w:color w:val="231F20"/>
          <w:spacing w:val="73"/>
          <w:w w:val="150"/>
        </w:rPr>
        <w:t xml:space="preserve"> </w:t>
      </w:r>
      <w:r>
        <w:rPr>
          <w:color w:val="231F20"/>
          <w:spacing w:val="-4"/>
        </w:rPr>
        <w:t>shows</w:t>
      </w:r>
    </w:p>
    <w:p w:rsidR="001F0772" w:rsidRDefault="001F0772" w:rsidP="001F0772">
      <w:pPr>
        <w:pStyle w:val="BodyText"/>
        <w:spacing w:before="151"/>
      </w:pPr>
    </w:p>
    <w:p w:rsidR="001F0772" w:rsidRPr="00605E0A" w:rsidRDefault="001F0772" w:rsidP="001F0772">
      <w:pPr>
        <w:pStyle w:val="BodyText"/>
        <w:spacing w:line="285" w:lineRule="auto"/>
        <w:ind w:left="28" w:right="2"/>
        <w:rPr>
          <w:b/>
        </w:rPr>
      </w:pPr>
      <w:r w:rsidRPr="00605E0A">
        <w:rPr>
          <w:b/>
          <w:color w:val="231F20"/>
        </w:rPr>
        <w:t>Table</w:t>
      </w:r>
      <w:r w:rsidRPr="00605E0A">
        <w:rPr>
          <w:b/>
          <w:color w:val="231F20"/>
          <w:spacing w:val="-16"/>
        </w:rPr>
        <w:t xml:space="preserve"> </w:t>
      </w:r>
      <w:r w:rsidRPr="00605E0A">
        <w:rPr>
          <w:b/>
          <w:color w:val="231F20"/>
        </w:rPr>
        <w:t>4.1:</w:t>
      </w:r>
      <w:r w:rsidRPr="00605E0A">
        <w:rPr>
          <w:b/>
          <w:color w:val="231F20"/>
          <w:spacing w:val="-15"/>
        </w:rPr>
        <w:t xml:space="preserve"> </w:t>
      </w:r>
      <w:r w:rsidRPr="00605E0A">
        <w:rPr>
          <w:b/>
          <w:color w:val="231F20"/>
        </w:rPr>
        <w:t>Exchange-wise</w:t>
      </w:r>
      <w:r w:rsidRPr="00605E0A">
        <w:rPr>
          <w:b/>
          <w:color w:val="231F20"/>
          <w:spacing w:val="-15"/>
        </w:rPr>
        <w:t xml:space="preserve"> </w:t>
      </w:r>
      <w:r w:rsidRPr="00605E0A">
        <w:rPr>
          <w:b/>
          <w:color w:val="231F20"/>
        </w:rPr>
        <w:t>Trading</w:t>
      </w:r>
      <w:r w:rsidRPr="00605E0A">
        <w:rPr>
          <w:b/>
          <w:color w:val="231F20"/>
          <w:spacing w:val="-16"/>
        </w:rPr>
        <w:t xml:space="preserve"> </w:t>
      </w:r>
      <w:r w:rsidRPr="00605E0A">
        <w:rPr>
          <w:b/>
          <w:color w:val="231F20"/>
        </w:rPr>
        <w:t>Statistics</w:t>
      </w:r>
      <w:r w:rsidRPr="00605E0A">
        <w:rPr>
          <w:b/>
          <w:color w:val="231F20"/>
          <w:spacing w:val="-15"/>
        </w:rPr>
        <w:t xml:space="preserve"> </w:t>
      </w:r>
      <w:r w:rsidRPr="00605E0A">
        <w:rPr>
          <w:b/>
          <w:color w:val="231F20"/>
        </w:rPr>
        <w:t>for</w:t>
      </w:r>
      <w:r w:rsidRPr="00605E0A">
        <w:rPr>
          <w:b/>
          <w:color w:val="231F20"/>
          <w:spacing w:val="-15"/>
        </w:rPr>
        <w:t xml:space="preserve"> </w:t>
      </w:r>
      <w:r w:rsidRPr="00605E0A">
        <w:rPr>
          <w:b/>
          <w:color w:val="231F20"/>
        </w:rPr>
        <w:t xml:space="preserve">Cash </w:t>
      </w:r>
      <w:r w:rsidRPr="00605E0A">
        <w:rPr>
          <w:b/>
          <w:color w:val="231F20"/>
          <w:spacing w:val="-2"/>
        </w:rPr>
        <w:t>Segment</w:t>
      </w:r>
    </w:p>
    <w:p w:rsidR="001F0772" w:rsidRDefault="001F0772" w:rsidP="001F0772">
      <w:pPr>
        <w:pStyle w:val="BodyText"/>
        <w:spacing w:before="6"/>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1255"/>
        <w:gridCol w:w="1435"/>
        <w:gridCol w:w="1292"/>
        <w:gridCol w:w="1116"/>
      </w:tblGrid>
      <w:tr w:rsidR="001F0772" w:rsidRPr="00605E0A" w:rsidTr="002C5141">
        <w:trPr>
          <w:trHeight w:val="655"/>
        </w:trPr>
        <w:tc>
          <w:tcPr>
            <w:tcW w:w="1255" w:type="dxa"/>
            <w:tcBorders>
              <w:top w:val="single" w:sz="4" w:space="0" w:color="231F20"/>
              <w:bottom w:val="single" w:sz="4" w:space="0" w:color="231F20"/>
            </w:tcBorders>
            <w:shd w:val="clear" w:color="auto" w:fill="C95D48"/>
          </w:tcPr>
          <w:p w:rsidR="001F0772" w:rsidRPr="00605E0A" w:rsidRDefault="001F0772" w:rsidP="002C5141">
            <w:pPr>
              <w:pStyle w:val="TableParagraph"/>
              <w:spacing w:before="29" w:line="280" w:lineRule="atLeast"/>
              <w:ind w:left="56" w:right="321"/>
              <w:jc w:val="left"/>
              <w:rPr>
                <w:b/>
                <w:sz w:val="19"/>
                <w:szCs w:val="19"/>
              </w:rPr>
            </w:pPr>
            <w:r w:rsidRPr="00605E0A">
              <w:rPr>
                <w:b/>
                <w:color w:val="FFFFFF"/>
                <w:spacing w:val="-2"/>
                <w:sz w:val="19"/>
                <w:szCs w:val="19"/>
              </w:rPr>
              <w:t xml:space="preserve">Stock </w:t>
            </w:r>
            <w:r w:rsidRPr="00605E0A">
              <w:rPr>
                <w:b/>
                <w:color w:val="FFFFFF"/>
                <w:spacing w:val="-4"/>
                <w:sz w:val="19"/>
                <w:szCs w:val="19"/>
              </w:rPr>
              <w:t>Exchange</w:t>
            </w:r>
          </w:p>
        </w:tc>
        <w:tc>
          <w:tcPr>
            <w:tcW w:w="1435" w:type="dxa"/>
            <w:tcBorders>
              <w:top w:val="single" w:sz="4" w:space="0" w:color="231F20"/>
              <w:bottom w:val="single" w:sz="4" w:space="0" w:color="231F20"/>
            </w:tcBorders>
            <w:shd w:val="clear" w:color="auto" w:fill="C95D48"/>
          </w:tcPr>
          <w:p w:rsidR="001F0772" w:rsidRPr="00605E0A" w:rsidRDefault="001F0772" w:rsidP="002C5141">
            <w:pPr>
              <w:pStyle w:val="TableParagraph"/>
              <w:spacing w:before="219"/>
              <w:ind w:right="137"/>
              <w:rPr>
                <w:b/>
                <w:sz w:val="19"/>
                <w:szCs w:val="19"/>
              </w:rPr>
            </w:pPr>
            <w:r w:rsidRPr="00605E0A">
              <w:rPr>
                <w:b/>
                <w:color w:val="FFFFFF"/>
                <w:spacing w:val="-5"/>
                <w:sz w:val="19"/>
                <w:szCs w:val="19"/>
              </w:rPr>
              <w:t>2024-25</w:t>
            </w:r>
          </w:p>
        </w:tc>
        <w:tc>
          <w:tcPr>
            <w:tcW w:w="1292" w:type="dxa"/>
            <w:tcBorders>
              <w:top w:val="single" w:sz="4" w:space="0" w:color="231F20"/>
              <w:bottom w:val="single" w:sz="4" w:space="0" w:color="231F20"/>
            </w:tcBorders>
            <w:shd w:val="clear" w:color="auto" w:fill="C95D48"/>
          </w:tcPr>
          <w:p w:rsidR="001F0772" w:rsidRPr="00605E0A" w:rsidRDefault="001F0772" w:rsidP="002C5141">
            <w:pPr>
              <w:pStyle w:val="TableParagraph"/>
              <w:spacing w:before="219"/>
              <w:ind w:right="181"/>
              <w:rPr>
                <w:b/>
                <w:sz w:val="19"/>
                <w:szCs w:val="19"/>
              </w:rPr>
            </w:pPr>
            <w:r w:rsidRPr="00605E0A">
              <w:rPr>
                <w:b/>
                <w:color w:val="FFFFFF"/>
                <w:sz w:val="19"/>
                <w:szCs w:val="19"/>
              </w:rPr>
              <w:t>2025-</w:t>
            </w:r>
            <w:r w:rsidRPr="00605E0A">
              <w:rPr>
                <w:b/>
                <w:color w:val="FFFFFF"/>
                <w:spacing w:val="-5"/>
                <w:sz w:val="19"/>
                <w:szCs w:val="19"/>
              </w:rPr>
              <w:t>26</w:t>
            </w:r>
          </w:p>
        </w:tc>
        <w:tc>
          <w:tcPr>
            <w:tcW w:w="1116" w:type="dxa"/>
            <w:tcBorders>
              <w:top w:val="single" w:sz="4" w:space="0" w:color="231F20"/>
              <w:bottom w:val="single" w:sz="4" w:space="0" w:color="231F20"/>
            </w:tcBorders>
            <w:shd w:val="clear" w:color="auto" w:fill="C95D48"/>
          </w:tcPr>
          <w:p w:rsidR="001F0772" w:rsidRPr="00605E0A" w:rsidRDefault="001F0772" w:rsidP="002C5141">
            <w:pPr>
              <w:pStyle w:val="TableParagraph"/>
              <w:spacing w:before="29" w:line="280" w:lineRule="atLeast"/>
              <w:ind w:left="186" w:right="52" w:firstLine="77"/>
              <w:jc w:val="left"/>
              <w:rPr>
                <w:b/>
                <w:sz w:val="19"/>
                <w:szCs w:val="19"/>
              </w:rPr>
            </w:pPr>
            <w:r w:rsidRPr="00605E0A">
              <w:rPr>
                <w:b/>
                <w:color w:val="FFFFFF"/>
                <w:spacing w:val="-2"/>
                <w:sz w:val="19"/>
                <w:szCs w:val="19"/>
              </w:rPr>
              <w:t xml:space="preserve">Variation </w:t>
            </w:r>
            <w:r w:rsidRPr="00605E0A">
              <w:rPr>
                <w:b/>
                <w:color w:val="FFFFFF"/>
                <w:sz w:val="19"/>
                <w:szCs w:val="19"/>
              </w:rPr>
              <w:t>(per</w:t>
            </w:r>
            <w:r w:rsidRPr="00605E0A">
              <w:rPr>
                <w:b/>
                <w:color w:val="FFFFFF"/>
                <w:spacing w:val="8"/>
                <w:sz w:val="19"/>
                <w:szCs w:val="19"/>
              </w:rPr>
              <w:t xml:space="preserve"> </w:t>
            </w:r>
            <w:r w:rsidRPr="00605E0A">
              <w:rPr>
                <w:b/>
                <w:color w:val="FFFFFF"/>
                <w:spacing w:val="-4"/>
                <w:sz w:val="19"/>
                <w:szCs w:val="19"/>
              </w:rPr>
              <w:t>cent)</w:t>
            </w:r>
          </w:p>
        </w:tc>
      </w:tr>
      <w:tr w:rsidR="001F0772" w:rsidRPr="00605E0A" w:rsidTr="002C5141">
        <w:trPr>
          <w:trHeight w:val="323"/>
        </w:trPr>
        <w:tc>
          <w:tcPr>
            <w:tcW w:w="5098" w:type="dxa"/>
            <w:gridSpan w:val="4"/>
            <w:tcBorders>
              <w:top w:val="single" w:sz="4" w:space="0" w:color="231F20"/>
            </w:tcBorders>
            <w:shd w:val="clear" w:color="auto" w:fill="FAF2EE"/>
          </w:tcPr>
          <w:p w:rsidR="001F0772" w:rsidRPr="00605E0A" w:rsidRDefault="001F0772" w:rsidP="002C5141">
            <w:pPr>
              <w:pStyle w:val="TableParagraph"/>
              <w:spacing w:before="51"/>
              <w:ind w:left="1"/>
              <w:jc w:val="center"/>
              <w:rPr>
                <w:b/>
                <w:sz w:val="20"/>
              </w:rPr>
            </w:pPr>
            <w:r w:rsidRPr="00605E0A">
              <w:rPr>
                <w:b/>
                <w:color w:val="231F20"/>
                <w:sz w:val="20"/>
              </w:rPr>
              <w:t>Turnover</w:t>
            </w:r>
            <w:r w:rsidRPr="00605E0A">
              <w:rPr>
                <w:b/>
                <w:color w:val="231F20"/>
                <w:spacing w:val="-13"/>
                <w:sz w:val="20"/>
              </w:rPr>
              <w:t xml:space="preserve"> </w:t>
            </w:r>
            <w:r w:rsidRPr="00605E0A">
              <w:rPr>
                <w:b/>
                <w:color w:val="231F20"/>
                <w:spacing w:val="-2"/>
                <w:sz w:val="20"/>
              </w:rPr>
              <w:t>(₹crore)</w:t>
            </w:r>
          </w:p>
        </w:tc>
      </w:tr>
      <w:tr w:rsidR="001F0772" w:rsidTr="002C5141">
        <w:trPr>
          <w:trHeight w:val="328"/>
        </w:trPr>
        <w:tc>
          <w:tcPr>
            <w:tcW w:w="1255" w:type="dxa"/>
            <w:shd w:val="clear" w:color="auto" w:fill="F2DFD6"/>
          </w:tcPr>
          <w:p w:rsidR="001F0772" w:rsidRDefault="001F0772" w:rsidP="002C5141">
            <w:pPr>
              <w:pStyle w:val="TableParagraph"/>
              <w:ind w:left="56"/>
              <w:jc w:val="left"/>
              <w:rPr>
                <w:sz w:val="20"/>
              </w:rPr>
            </w:pPr>
            <w:r>
              <w:rPr>
                <w:color w:val="231F20"/>
                <w:spacing w:val="-5"/>
                <w:sz w:val="20"/>
              </w:rPr>
              <w:t>NSE</w:t>
            </w:r>
          </w:p>
        </w:tc>
        <w:tc>
          <w:tcPr>
            <w:tcW w:w="1435" w:type="dxa"/>
            <w:shd w:val="clear" w:color="auto" w:fill="F2DFD6"/>
          </w:tcPr>
          <w:p w:rsidR="001F0772" w:rsidRDefault="001F0772" w:rsidP="002C5141">
            <w:pPr>
              <w:pStyle w:val="TableParagraph"/>
              <w:ind w:right="136"/>
              <w:rPr>
                <w:sz w:val="20"/>
              </w:rPr>
            </w:pPr>
            <w:r>
              <w:rPr>
                <w:color w:val="231F20"/>
                <w:spacing w:val="-2"/>
                <w:sz w:val="20"/>
              </w:rPr>
              <w:t>2,81,27,848</w:t>
            </w:r>
          </w:p>
        </w:tc>
        <w:tc>
          <w:tcPr>
            <w:tcW w:w="1292" w:type="dxa"/>
            <w:shd w:val="clear" w:color="auto" w:fill="F2DFD6"/>
          </w:tcPr>
          <w:p w:rsidR="001F0772" w:rsidRDefault="001F0772" w:rsidP="002C5141">
            <w:pPr>
              <w:pStyle w:val="TableParagraph"/>
              <w:ind w:right="181"/>
              <w:rPr>
                <w:sz w:val="20"/>
              </w:rPr>
            </w:pPr>
            <w:r>
              <w:rPr>
                <w:color w:val="231F20"/>
                <w:spacing w:val="-2"/>
                <w:w w:val="95"/>
                <w:sz w:val="20"/>
              </w:rPr>
              <w:t>2,60,62,617</w:t>
            </w:r>
          </w:p>
        </w:tc>
        <w:tc>
          <w:tcPr>
            <w:tcW w:w="1116" w:type="dxa"/>
            <w:shd w:val="clear" w:color="auto" w:fill="F2DFD6"/>
          </w:tcPr>
          <w:p w:rsidR="001F0772" w:rsidRDefault="001F0772" w:rsidP="002C5141">
            <w:pPr>
              <w:pStyle w:val="TableParagraph"/>
              <w:ind w:right="53"/>
              <w:rPr>
                <w:sz w:val="20"/>
              </w:rPr>
            </w:pPr>
            <w:r>
              <w:rPr>
                <w:color w:val="231F20"/>
                <w:w w:val="115"/>
                <w:sz w:val="20"/>
              </w:rPr>
              <w:t>-</w:t>
            </w:r>
            <w:r>
              <w:rPr>
                <w:color w:val="231F20"/>
                <w:spacing w:val="-5"/>
                <w:w w:val="110"/>
                <w:sz w:val="20"/>
              </w:rPr>
              <w:t>7.3</w:t>
            </w:r>
          </w:p>
        </w:tc>
      </w:tr>
      <w:tr w:rsidR="001F0772" w:rsidTr="002C5141">
        <w:trPr>
          <w:trHeight w:val="328"/>
        </w:trPr>
        <w:tc>
          <w:tcPr>
            <w:tcW w:w="1255" w:type="dxa"/>
            <w:shd w:val="clear" w:color="auto" w:fill="FAF2EE"/>
          </w:tcPr>
          <w:p w:rsidR="001F0772" w:rsidRDefault="001F0772" w:rsidP="002C5141">
            <w:pPr>
              <w:pStyle w:val="TableParagraph"/>
              <w:ind w:left="56"/>
              <w:jc w:val="left"/>
              <w:rPr>
                <w:sz w:val="20"/>
              </w:rPr>
            </w:pPr>
            <w:r>
              <w:rPr>
                <w:color w:val="231F20"/>
                <w:spacing w:val="-5"/>
                <w:sz w:val="20"/>
              </w:rPr>
              <w:t>BSE</w:t>
            </w:r>
          </w:p>
        </w:tc>
        <w:tc>
          <w:tcPr>
            <w:tcW w:w="1435" w:type="dxa"/>
            <w:shd w:val="clear" w:color="auto" w:fill="FAF2EE"/>
          </w:tcPr>
          <w:p w:rsidR="001F0772" w:rsidRDefault="001F0772" w:rsidP="002C5141">
            <w:pPr>
              <w:pStyle w:val="TableParagraph"/>
              <w:ind w:right="137"/>
              <w:rPr>
                <w:sz w:val="20"/>
              </w:rPr>
            </w:pPr>
            <w:r>
              <w:rPr>
                <w:color w:val="231F20"/>
                <w:spacing w:val="-2"/>
                <w:sz w:val="20"/>
              </w:rPr>
              <w:t>19,33,907</w:t>
            </w:r>
          </w:p>
        </w:tc>
        <w:tc>
          <w:tcPr>
            <w:tcW w:w="1292" w:type="dxa"/>
            <w:shd w:val="clear" w:color="auto" w:fill="FAF2EE"/>
          </w:tcPr>
          <w:p w:rsidR="001F0772" w:rsidRDefault="001F0772" w:rsidP="002C5141">
            <w:pPr>
              <w:pStyle w:val="TableParagraph"/>
              <w:ind w:right="182"/>
              <w:rPr>
                <w:sz w:val="20"/>
              </w:rPr>
            </w:pPr>
            <w:r>
              <w:rPr>
                <w:color w:val="231F20"/>
                <w:spacing w:val="-2"/>
                <w:sz w:val="20"/>
              </w:rPr>
              <w:t>19,63,647</w:t>
            </w:r>
          </w:p>
        </w:tc>
        <w:tc>
          <w:tcPr>
            <w:tcW w:w="1116" w:type="dxa"/>
            <w:shd w:val="clear" w:color="auto" w:fill="FAF2EE"/>
          </w:tcPr>
          <w:p w:rsidR="001F0772" w:rsidRDefault="001F0772" w:rsidP="002C5141">
            <w:pPr>
              <w:pStyle w:val="TableParagraph"/>
              <w:ind w:right="53"/>
              <w:rPr>
                <w:sz w:val="20"/>
              </w:rPr>
            </w:pPr>
            <w:r>
              <w:rPr>
                <w:color w:val="231F20"/>
                <w:spacing w:val="-5"/>
                <w:w w:val="90"/>
                <w:sz w:val="20"/>
              </w:rPr>
              <w:t>1.5</w:t>
            </w:r>
          </w:p>
        </w:tc>
      </w:tr>
      <w:tr w:rsidR="001F0772" w:rsidTr="002C5141">
        <w:trPr>
          <w:trHeight w:val="328"/>
        </w:trPr>
        <w:tc>
          <w:tcPr>
            <w:tcW w:w="1255" w:type="dxa"/>
            <w:shd w:val="clear" w:color="auto" w:fill="F2DFD6"/>
          </w:tcPr>
          <w:p w:rsidR="001F0772" w:rsidRDefault="001F0772" w:rsidP="002C5141">
            <w:pPr>
              <w:pStyle w:val="TableParagraph"/>
              <w:ind w:left="56"/>
              <w:jc w:val="left"/>
              <w:rPr>
                <w:sz w:val="20"/>
              </w:rPr>
            </w:pPr>
            <w:r>
              <w:rPr>
                <w:color w:val="231F20"/>
                <w:spacing w:val="-4"/>
                <w:sz w:val="20"/>
              </w:rPr>
              <w:t>MSEI</w:t>
            </w:r>
          </w:p>
        </w:tc>
        <w:tc>
          <w:tcPr>
            <w:tcW w:w="1435" w:type="dxa"/>
            <w:shd w:val="clear" w:color="auto" w:fill="F2DFD6"/>
          </w:tcPr>
          <w:p w:rsidR="001F0772" w:rsidRDefault="001F0772" w:rsidP="002C5141">
            <w:pPr>
              <w:pStyle w:val="TableParagraph"/>
              <w:ind w:right="137"/>
              <w:rPr>
                <w:sz w:val="20"/>
              </w:rPr>
            </w:pPr>
            <w:r>
              <w:rPr>
                <w:color w:val="231F20"/>
                <w:spacing w:val="-5"/>
                <w:sz w:val="20"/>
              </w:rPr>
              <w:t>26</w:t>
            </w:r>
          </w:p>
        </w:tc>
        <w:tc>
          <w:tcPr>
            <w:tcW w:w="1292" w:type="dxa"/>
            <w:shd w:val="clear" w:color="auto" w:fill="F2DFD6"/>
          </w:tcPr>
          <w:p w:rsidR="001F0772" w:rsidRDefault="001F0772" w:rsidP="002C5141">
            <w:pPr>
              <w:pStyle w:val="TableParagraph"/>
              <w:ind w:right="181"/>
              <w:rPr>
                <w:sz w:val="20"/>
              </w:rPr>
            </w:pPr>
            <w:r>
              <w:rPr>
                <w:color w:val="231F20"/>
                <w:spacing w:val="-5"/>
                <w:sz w:val="20"/>
              </w:rPr>
              <w:t>98</w:t>
            </w:r>
          </w:p>
        </w:tc>
        <w:tc>
          <w:tcPr>
            <w:tcW w:w="1116" w:type="dxa"/>
            <w:shd w:val="clear" w:color="auto" w:fill="F2DFD6"/>
          </w:tcPr>
          <w:p w:rsidR="001F0772" w:rsidRDefault="001F0772" w:rsidP="002C5141">
            <w:pPr>
              <w:pStyle w:val="TableParagraph"/>
              <w:ind w:right="61"/>
              <w:rPr>
                <w:sz w:val="20"/>
              </w:rPr>
            </w:pPr>
            <w:r>
              <w:rPr>
                <w:color w:val="231F20"/>
                <w:spacing w:val="-5"/>
                <w:sz w:val="20"/>
              </w:rPr>
              <w:t>274</w:t>
            </w:r>
          </w:p>
        </w:tc>
      </w:tr>
      <w:tr w:rsidR="001F0772" w:rsidRPr="00605E0A" w:rsidTr="002C5141">
        <w:trPr>
          <w:trHeight w:val="328"/>
        </w:trPr>
        <w:tc>
          <w:tcPr>
            <w:tcW w:w="1255" w:type="dxa"/>
            <w:shd w:val="clear" w:color="auto" w:fill="FAF2EE"/>
          </w:tcPr>
          <w:p w:rsidR="001F0772" w:rsidRPr="00605E0A" w:rsidRDefault="001F0772" w:rsidP="002C5141">
            <w:pPr>
              <w:pStyle w:val="TableParagraph"/>
              <w:ind w:left="56"/>
              <w:jc w:val="left"/>
              <w:rPr>
                <w:b/>
                <w:sz w:val="20"/>
              </w:rPr>
            </w:pPr>
            <w:r w:rsidRPr="00605E0A">
              <w:rPr>
                <w:b/>
                <w:color w:val="231F20"/>
                <w:spacing w:val="-2"/>
                <w:sz w:val="20"/>
              </w:rPr>
              <w:t>Total</w:t>
            </w:r>
          </w:p>
        </w:tc>
        <w:tc>
          <w:tcPr>
            <w:tcW w:w="1435" w:type="dxa"/>
            <w:shd w:val="clear" w:color="auto" w:fill="FAF2EE"/>
          </w:tcPr>
          <w:p w:rsidR="001F0772" w:rsidRPr="00605E0A" w:rsidRDefault="001F0772" w:rsidP="002C5141">
            <w:pPr>
              <w:pStyle w:val="TableParagraph"/>
              <w:ind w:right="136"/>
              <w:rPr>
                <w:b/>
                <w:sz w:val="20"/>
              </w:rPr>
            </w:pPr>
            <w:r w:rsidRPr="00605E0A">
              <w:rPr>
                <w:b/>
                <w:color w:val="231F20"/>
                <w:spacing w:val="-2"/>
                <w:w w:val="95"/>
                <w:sz w:val="20"/>
              </w:rPr>
              <w:t>3,00,61,781</w:t>
            </w:r>
          </w:p>
        </w:tc>
        <w:tc>
          <w:tcPr>
            <w:tcW w:w="1292" w:type="dxa"/>
            <w:shd w:val="clear" w:color="auto" w:fill="FAF2EE"/>
          </w:tcPr>
          <w:p w:rsidR="001F0772" w:rsidRPr="00605E0A" w:rsidRDefault="001F0772" w:rsidP="002C5141">
            <w:pPr>
              <w:pStyle w:val="TableParagraph"/>
              <w:ind w:right="181"/>
              <w:rPr>
                <w:b/>
                <w:sz w:val="20"/>
              </w:rPr>
            </w:pPr>
            <w:r w:rsidRPr="00605E0A">
              <w:rPr>
                <w:b/>
                <w:color w:val="231F20"/>
                <w:spacing w:val="-2"/>
                <w:sz w:val="20"/>
              </w:rPr>
              <w:t>2,80,26,362</w:t>
            </w:r>
          </w:p>
        </w:tc>
        <w:tc>
          <w:tcPr>
            <w:tcW w:w="1116" w:type="dxa"/>
            <w:shd w:val="clear" w:color="auto" w:fill="FAF2EE"/>
          </w:tcPr>
          <w:p w:rsidR="001F0772" w:rsidRPr="00605E0A" w:rsidRDefault="001F0772" w:rsidP="002C5141">
            <w:pPr>
              <w:pStyle w:val="TableParagraph"/>
              <w:ind w:right="53"/>
              <w:rPr>
                <w:b/>
                <w:sz w:val="20"/>
              </w:rPr>
            </w:pPr>
            <w:r w:rsidRPr="00605E0A">
              <w:rPr>
                <w:b/>
                <w:color w:val="231F20"/>
                <w:sz w:val="20"/>
              </w:rPr>
              <w:t>-</w:t>
            </w:r>
            <w:r w:rsidRPr="00605E0A">
              <w:rPr>
                <w:b/>
                <w:color w:val="231F20"/>
                <w:spacing w:val="-5"/>
                <w:sz w:val="20"/>
              </w:rPr>
              <w:t>6.8</w:t>
            </w:r>
          </w:p>
        </w:tc>
      </w:tr>
      <w:tr w:rsidR="001F0772" w:rsidRPr="00605E0A" w:rsidTr="002C5141">
        <w:trPr>
          <w:trHeight w:val="328"/>
        </w:trPr>
        <w:tc>
          <w:tcPr>
            <w:tcW w:w="5098" w:type="dxa"/>
            <w:gridSpan w:val="4"/>
            <w:shd w:val="clear" w:color="auto" w:fill="F2DFD6"/>
          </w:tcPr>
          <w:p w:rsidR="001F0772" w:rsidRPr="00605E0A" w:rsidRDefault="001F0772" w:rsidP="002C5141">
            <w:pPr>
              <w:pStyle w:val="TableParagraph"/>
              <w:ind w:left="812"/>
              <w:jc w:val="left"/>
              <w:rPr>
                <w:b/>
                <w:sz w:val="20"/>
              </w:rPr>
            </w:pPr>
            <w:r w:rsidRPr="00605E0A">
              <w:rPr>
                <w:b/>
                <w:color w:val="231F20"/>
                <w:sz w:val="20"/>
              </w:rPr>
              <w:t>All</w:t>
            </w:r>
            <w:r w:rsidRPr="00605E0A">
              <w:rPr>
                <w:b/>
                <w:color w:val="231F20"/>
                <w:spacing w:val="5"/>
                <w:sz w:val="20"/>
              </w:rPr>
              <w:t xml:space="preserve"> </w:t>
            </w:r>
            <w:r w:rsidRPr="00605E0A">
              <w:rPr>
                <w:b/>
                <w:color w:val="231F20"/>
                <w:sz w:val="20"/>
              </w:rPr>
              <w:t>India</w:t>
            </w:r>
            <w:r w:rsidRPr="00605E0A">
              <w:rPr>
                <w:b/>
                <w:color w:val="231F20"/>
                <w:spacing w:val="6"/>
                <w:sz w:val="20"/>
              </w:rPr>
              <w:t xml:space="preserve"> </w:t>
            </w:r>
            <w:r w:rsidRPr="00605E0A">
              <w:rPr>
                <w:b/>
                <w:color w:val="231F20"/>
                <w:sz w:val="20"/>
              </w:rPr>
              <w:t>Market</w:t>
            </w:r>
            <w:r w:rsidRPr="00605E0A">
              <w:rPr>
                <w:b/>
                <w:color w:val="231F20"/>
                <w:spacing w:val="5"/>
                <w:sz w:val="20"/>
              </w:rPr>
              <w:t xml:space="preserve"> </w:t>
            </w:r>
            <w:r w:rsidRPr="00605E0A">
              <w:rPr>
                <w:b/>
                <w:color w:val="231F20"/>
                <w:sz w:val="20"/>
              </w:rPr>
              <w:t>Capitalisation</w:t>
            </w:r>
            <w:r w:rsidRPr="00605E0A">
              <w:rPr>
                <w:b/>
                <w:color w:val="231F20"/>
                <w:spacing w:val="6"/>
                <w:sz w:val="20"/>
              </w:rPr>
              <w:t xml:space="preserve"> </w:t>
            </w:r>
            <w:r w:rsidRPr="00605E0A">
              <w:rPr>
                <w:b/>
                <w:color w:val="231F20"/>
                <w:spacing w:val="-2"/>
                <w:sz w:val="20"/>
              </w:rPr>
              <w:t>(₹crore)</w:t>
            </w:r>
          </w:p>
        </w:tc>
      </w:tr>
      <w:tr w:rsidR="001F0772" w:rsidTr="002C5141">
        <w:trPr>
          <w:trHeight w:val="323"/>
        </w:trPr>
        <w:tc>
          <w:tcPr>
            <w:tcW w:w="1255" w:type="dxa"/>
            <w:tcBorders>
              <w:bottom w:val="single" w:sz="4" w:space="0" w:color="231F20"/>
            </w:tcBorders>
            <w:shd w:val="clear" w:color="auto" w:fill="FAF2EE"/>
          </w:tcPr>
          <w:p w:rsidR="001F0772" w:rsidRDefault="001F0772" w:rsidP="002C5141">
            <w:pPr>
              <w:pStyle w:val="TableParagraph"/>
              <w:ind w:left="56"/>
              <w:jc w:val="left"/>
              <w:rPr>
                <w:sz w:val="20"/>
              </w:rPr>
            </w:pPr>
            <w:r>
              <w:rPr>
                <w:color w:val="231F20"/>
                <w:w w:val="105"/>
                <w:sz w:val="20"/>
              </w:rPr>
              <w:t>All</w:t>
            </w:r>
            <w:r>
              <w:rPr>
                <w:color w:val="231F20"/>
                <w:spacing w:val="5"/>
                <w:w w:val="105"/>
                <w:sz w:val="20"/>
              </w:rPr>
              <w:t xml:space="preserve"> </w:t>
            </w:r>
            <w:r>
              <w:rPr>
                <w:color w:val="231F20"/>
                <w:spacing w:val="-4"/>
                <w:w w:val="105"/>
                <w:sz w:val="20"/>
              </w:rPr>
              <w:t>India</w:t>
            </w:r>
          </w:p>
        </w:tc>
        <w:tc>
          <w:tcPr>
            <w:tcW w:w="1435" w:type="dxa"/>
            <w:tcBorders>
              <w:bottom w:val="single" w:sz="4" w:space="0" w:color="231F20"/>
            </w:tcBorders>
            <w:shd w:val="clear" w:color="auto" w:fill="FAF2EE"/>
          </w:tcPr>
          <w:p w:rsidR="001F0772" w:rsidRDefault="001F0772" w:rsidP="002C5141">
            <w:pPr>
              <w:pStyle w:val="TableParagraph"/>
              <w:ind w:right="136"/>
              <w:rPr>
                <w:sz w:val="20"/>
              </w:rPr>
            </w:pPr>
            <w:r>
              <w:rPr>
                <w:color w:val="231F20"/>
                <w:spacing w:val="-2"/>
                <w:sz w:val="20"/>
              </w:rPr>
              <w:t>4,13,75,586</w:t>
            </w:r>
          </w:p>
        </w:tc>
        <w:tc>
          <w:tcPr>
            <w:tcW w:w="1292" w:type="dxa"/>
            <w:tcBorders>
              <w:bottom w:val="single" w:sz="4" w:space="0" w:color="231F20"/>
            </w:tcBorders>
            <w:shd w:val="clear" w:color="auto" w:fill="FAF2EE"/>
          </w:tcPr>
          <w:p w:rsidR="001F0772" w:rsidRDefault="001F0772" w:rsidP="002C5141">
            <w:pPr>
              <w:pStyle w:val="TableParagraph"/>
              <w:ind w:right="181"/>
              <w:rPr>
                <w:sz w:val="20"/>
              </w:rPr>
            </w:pPr>
            <w:r>
              <w:rPr>
                <w:color w:val="231F20"/>
                <w:spacing w:val="-2"/>
                <w:sz w:val="20"/>
              </w:rPr>
              <w:t>4,11,55,003</w:t>
            </w:r>
          </w:p>
        </w:tc>
        <w:tc>
          <w:tcPr>
            <w:tcW w:w="1116" w:type="dxa"/>
            <w:tcBorders>
              <w:bottom w:val="single" w:sz="4" w:space="0" w:color="231F20"/>
            </w:tcBorders>
            <w:shd w:val="clear" w:color="auto" w:fill="FAF2EE"/>
          </w:tcPr>
          <w:p w:rsidR="001F0772" w:rsidRDefault="001F0772" w:rsidP="002C5141">
            <w:pPr>
              <w:pStyle w:val="TableParagraph"/>
              <w:ind w:right="53"/>
              <w:rPr>
                <w:sz w:val="20"/>
              </w:rPr>
            </w:pPr>
            <w:r>
              <w:rPr>
                <w:color w:val="231F20"/>
                <w:w w:val="105"/>
                <w:sz w:val="20"/>
              </w:rPr>
              <w:t>-</w:t>
            </w:r>
            <w:r>
              <w:rPr>
                <w:color w:val="231F20"/>
                <w:spacing w:val="-5"/>
                <w:w w:val="105"/>
                <w:sz w:val="20"/>
              </w:rPr>
              <w:t>0.5</w:t>
            </w:r>
          </w:p>
        </w:tc>
      </w:tr>
    </w:tbl>
    <w:p w:rsidR="001F0772" w:rsidRDefault="001F0772" w:rsidP="001F0772">
      <w:pPr>
        <w:spacing w:before="75"/>
        <w:ind w:left="28"/>
        <w:rPr>
          <w:sz w:val="18"/>
        </w:rPr>
      </w:pPr>
      <w:r w:rsidRPr="00605E0A">
        <w:rPr>
          <w:b/>
          <w:color w:val="231F20"/>
          <w:spacing w:val="-6"/>
          <w:sz w:val="18"/>
        </w:rPr>
        <w:t>Source:</w:t>
      </w:r>
      <w:r>
        <w:rPr>
          <w:color w:val="231F20"/>
          <w:spacing w:val="-3"/>
          <w:sz w:val="18"/>
        </w:rPr>
        <w:t xml:space="preserve"> </w:t>
      </w:r>
      <w:r>
        <w:rPr>
          <w:color w:val="231F20"/>
          <w:spacing w:val="-6"/>
          <w:sz w:val="18"/>
        </w:rPr>
        <w:t>BSE,</w:t>
      </w:r>
      <w:r>
        <w:rPr>
          <w:color w:val="231F20"/>
          <w:spacing w:val="-3"/>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3"/>
          <w:sz w:val="18"/>
        </w:rPr>
        <w:t xml:space="preserve"> </w:t>
      </w:r>
      <w:r>
        <w:rPr>
          <w:color w:val="231F20"/>
          <w:spacing w:val="-6"/>
          <w:sz w:val="18"/>
        </w:rPr>
        <w:t>MSEI</w:t>
      </w:r>
    </w:p>
    <w:p w:rsidR="001F0772" w:rsidRDefault="001F0772" w:rsidP="001F0772">
      <w:pPr>
        <w:pStyle w:val="BodyText"/>
        <w:spacing w:before="68" w:line="295" w:lineRule="auto"/>
        <w:ind w:left="482" w:right="24"/>
        <w:jc w:val="both"/>
      </w:pPr>
      <w:r>
        <w:br w:type="column"/>
      </w:r>
      <w:r>
        <w:rPr>
          <w:color w:val="231F20"/>
        </w:rPr>
        <w:t>that Mumbai/ Thane continued to be the top contributor with a 60.1 per cent market share in 2025-26, followed by Ahmedabad with a share of</w:t>
      </w:r>
      <w:r>
        <w:rPr>
          <w:color w:val="231F20"/>
          <w:spacing w:val="-1"/>
        </w:rPr>
        <w:t xml:space="preserve"> </w:t>
      </w:r>
      <w:r>
        <w:rPr>
          <w:color w:val="231F20"/>
        </w:rPr>
        <w:t>16.5</w:t>
      </w:r>
      <w:r>
        <w:rPr>
          <w:color w:val="231F20"/>
          <w:spacing w:val="-2"/>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rPr>
        <w:t>Bangalore,</w:t>
      </w:r>
      <w:r>
        <w:rPr>
          <w:color w:val="231F20"/>
          <w:spacing w:val="-1"/>
        </w:rPr>
        <w:t xml:space="preserve"> </w:t>
      </w:r>
      <w:r>
        <w:rPr>
          <w:color w:val="231F20"/>
        </w:rPr>
        <w:t>Delhi,</w:t>
      </w:r>
      <w:r>
        <w:rPr>
          <w:color w:val="231F20"/>
          <w:spacing w:val="-1"/>
        </w:rPr>
        <w:t xml:space="preserve"> </w:t>
      </w:r>
      <w:r>
        <w:rPr>
          <w:color w:val="231F20"/>
        </w:rPr>
        <w:t>Kolkata,</w:t>
      </w:r>
      <w:r>
        <w:rPr>
          <w:color w:val="231F20"/>
          <w:spacing w:val="-1"/>
        </w:rPr>
        <w:t xml:space="preserve"> </w:t>
      </w:r>
      <w:r>
        <w:rPr>
          <w:color w:val="231F20"/>
        </w:rPr>
        <w:t>and Hyderabad were the only other cities to have turnover share exceeding one per cent during the same period (</w:t>
      </w:r>
      <w:r w:rsidRPr="00605E0A">
        <w:rPr>
          <w:b/>
          <w:color w:val="231F20"/>
        </w:rPr>
        <w:t>Table 4.2</w:t>
      </w:r>
      <w:r>
        <w:rPr>
          <w:color w:val="231F20"/>
        </w:rPr>
        <w:t>).</w:t>
      </w:r>
    </w:p>
    <w:p w:rsidR="001F0772" w:rsidRDefault="001F0772" w:rsidP="001F0772">
      <w:pPr>
        <w:pStyle w:val="BodyText"/>
        <w:spacing w:before="112"/>
      </w:pPr>
    </w:p>
    <w:p w:rsidR="001F0772" w:rsidRPr="00605E0A" w:rsidRDefault="001F0772" w:rsidP="001F0772">
      <w:pPr>
        <w:pStyle w:val="BodyText"/>
        <w:spacing w:line="285" w:lineRule="auto"/>
        <w:ind w:left="28"/>
        <w:rPr>
          <w:b/>
        </w:rPr>
      </w:pPr>
      <w:r w:rsidRPr="00605E0A">
        <w:rPr>
          <w:b/>
          <w:color w:val="231F20"/>
        </w:rPr>
        <w:t>Table</w:t>
      </w:r>
      <w:r w:rsidRPr="00605E0A">
        <w:rPr>
          <w:b/>
          <w:color w:val="231F20"/>
          <w:spacing w:val="-2"/>
        </w:rPr>
        <w:t xml:space="preserve"> </w:t>
      </w:r>
      <w:r w:rsidRPr="00605E0A">
        <w:rPr>
          <w:b/>
          <w:color w:val="231F20"/>
        </w:rPr>
        <w:t>4.2:</w:t>
      </w:r>
      <w:r w:rsidRPr="00605E0A">
        <w:rPr>
          <w:b/>
          <w:color w:val="231F20"/>
          <w:spacing w:val="-2"/>
        </w:rPr>
        <w:t xml:space="preserve"> </w:t>
      </w:r>
      <w:r w:rsidRPr="00605E0A">
        <w:rPr>
          <w:b/>
          <w:color w:val="231F20"/>
        </w:rPr>
        <w:t>City-wise</w:t>
      </w:r>
      <w:r w:rsidRPr="00605E0A">
        <w:rPr>
          <w:b/>
          <w:color w:val="231F20"/>
          <w:spacing w:val="-2"/>
        </w:rPr>
        <w:t xml:space="preserve"> </w:t>
      </w:r>
      <w:r w:rsidRPr="00605E0A">
        <w:rPr>
          <w:b/>
          <w:color w:val="231F20"/>
        </w:rPr>
        <w:t>Distribution</w:t>
      </w:r>
      <w:r w:rsidRPr="00605E0A">
        <w:rPr>
          <w:b/>
          <w:color w:val="231F20"/>
          <w:spacing w:val="-2"/>
        </w:rPr>
        <w:t xml:space="preserve"> </w:t>
      </w:r>
      <w:r w:rsidRPr="00605E0A">
        <w:rPr>
          <w:b/>
          <w:color w:val="231F20"/>
        </w:rPr>
        <w:t>of</w:t>
      </w:r>
      <w:r w:rsidRPr="00605E0A">
        <w:rPr>
          <w:b/>
          <w:color w:val="231F20"/>
          <w:spacing w:val="-3"/>
        </w:rPr>
        <w:t xml:space="preserve"> </w:t>
      </w:r>
      <w:r w:rsidRPr="00605E0A">
        <w:rPr>
          <w:b/>
          <w:color w:val="231F20"/>
        </w:rPr>
        <w:t>Turnover</w:t>
      </w:r>
      <w:r w:rsidRPr="00605E0A">
        <w:rPr>
          <w:b/>
          <w:color w:val="231F20"/>
          <w:spacing w:val="-2"/>
        </w:rPr>
        <w:t xml:space="preserve"> </w:t>
      </w:r>
      <w:r w:rsidRPr="00605E0A">
        <w:rPr>
          <w:b/>
          <w:color w:val="231F20"/>
        </w:rPr>
        <w:t>in</w:t>
      </w:r>
      <w:r w:rsidRPr="00605E0A">
        <w:rPr>
          <w:b/>
          <w:color w:val="231F20"/>
          <w:spacing w:val="-2"/>
        </w:rPr>
        <w:t xml:space="preserve"> </w:t>
      </w:r>
      <w:r w:rsidRPr="00605E0A">
        <w:rPr>
          <w:b/>
          <w:color w:val="231F20"/>
        </w:rPr>
        <w:t>the Cash Segment (per cent)</w:t>
      </w:r>
    </w:p>
    <w:p w:rsidR="001F0772" w:rsidRDefault="001F0772" w:rsidP="001F0772">
      <w:pPr>
        <w:pStyle w:val="BodyText"/>
        <w:spacing w:before="7"/>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2312"/>
        <w:gridCol w:w="1760"/>
        <w:gridCol w:w="1018"/>
      </w:tblGrid>
      <w:tr w:rsidR="001F0772" w:rsidRPr="00605E0A" w:rsidTr="002C5141">
        <w:trPr>
          <w:trHeight w:val="341"/>
        </w:trPr>
        <w:tc>
          <w:tcPr>
            <w:tcW w:w="5090" w:type="dxa"/>
            <w:gridSpan w:val="3"/>
            <w:tcBorders>
              <w:top w:val="single" w:sz="4" w:space="0" w:color="231F20"/>
              <w:bottom w:val="single" w:sz="4" w:space="0" w:color="FFFFFF"/>
            </w:tcBorders>
            <w:shd w:val="clear" w:color="auto" w:fill="C95D48"/>
          </w:tcPr>
          <w:p w:rsidR="001F0772" w:rsidRPr="00605E0A" w:rsidRDefault="001F0772" w:rsidP="002C5141">
            <w:pPr>
              <w:pStyle w:val="TableParagraph"/>
              <w:spacing w:before="62"/>
              <w:jc w:val="center"/>
              <w:rPr>
                <w:b/>
                <w:sz w:val="20"/>
              </w:rPr>
            </w:pPr>
            <w:r w:rsidRPr="00605E0A">
              <w:rPr>
                <w:b/>
                <w:color w:val="FFFFFF"/>
                <w:spacing w:val="-6"/>
                <w:sz w:val="20"/>
              </w:rPr>
              <w:t>NSE</w:t>
            </w:r>
            <w:r w:rsidRPr="00605E0A">
              <w:rPr>
                <w:b/>
                <w:color w:val="FFFFFF"/>
                <w:spacing w:val="-7"/>
                <w:sz w:val="20"/>
              </w:rPr>
              <w:t xml:space="preserve"> </w:t>
            </w:r>
            <w:r w:rsidRPr="00605E0A">
              <w:rPr>
                <w:b/>
                <w:color w:val="FFFFFF"/>
                <w:spacing w:val="-6"/>
                <w:sz w:val="20"/>
              </w:rPr>
              <w:t>and</w:t>
            </w:r>
            <w:r w:rsidRPr="00605E0A">
              <w:rPr>
                <w:b/>
                <w:color w:val="FFFFFF"/>
                <w:spacing w:val="-7"/>
                <w:sz w:val="20"/>
              </w:rPr>
              <w:t xml:space="preserve"> </w:t>
            </w:r>
            <w:r w:rsidRPr="00605E0A">
              <w:rPr>
                <w:b/>
                <w:color w:val="FFFFFF"/>
                <w:spacing w:val="-6"/>
                <w:sz w:val="20"/>
              </w:rPr>
              <w:t>BSE</w:t>
            </w:r>
          </w:p>
        </w:tc>
      </w:tr>
      <w:tr w:rsidR="001F0772" w:rsidRPr="00605E0A" w:rsidTr="002C5141">
        <w:trPr>
          <w:trHeight w:val="341"/>
        </w:trPr>
        <w:tc>
          <w:tcPr>
            <w:tcW w:w="2312" w:type="dxa"/>
            <w:tcBorders>
              <w:top w:val="single" w:sz="4" w:space="0" w:color="FFFFFF"/>
              <w:bottom w:val="single" w:sz="4" w:space="0" w:color="231F20"/>
            </w:tcBorders>
            <w:shd w:val="clear" w:color="auto" w:fill="C95D48"/>
          </w:tcPr>
          <w:p w:rsidR="001F0772" w:rsidRPr="00605E0A" w:rsidRDefault="001F0772" w:rsidP="002C5141">
            <w:pPr>
              <w:pStyle w:val="TableParagraph"/>
              <w:spacing w:before="62"/>
              <w:ind w:left="56"/>
              <w:jc w:val="left"/>
              <w:rPr>
                <w:b/>
                <w:sz w:val="20"/>
              </w:rPr>
            </w:pPr>
            <w:r w:rsidRPr="00605E0A">
              <w:rPr>
                <w:b/>
                <w:color w:val="FFFFFF"/>
                <w:spacing w:val="-4"/>
                <w:sz w:val="20"/>
              </w:rPr>
              <w:t>City</w:t>
            </w:r>
          </w:p>
        </w:tc>
        <w:tc>
          <w:tcPr>
            <w:tcW w:w="1760" w:type="dxa"/>
            <w:tcBorders>
              <w:top w:val="single" w:sz="4" w:space="0" w:color="FFFFFF"/>
              <w:bottom w:val="single" w:sz="4" w:space="0" w:color="231F20"/>
            </w:tcBorders>
            <w:shd w:val="clear" w:color="auto" w:fill="C95D48"/>
          </w:tcPr>
          <w:p w:rsidR="001F0772" w:rsidRPr="00605E0A" w:rsidRDefault="001F0772" w:rsidP="002C5141">
            <w:pPr>
              <w:pStyle w:val="TableParagraph"/>
              <w:spacing w:before="62"/>
              <w:ind w:right="238"/>
              <w:rPr>
                <w:b/>
                <w:sz w:val="20"/>
              </w:rPr>
            </w:pPr>
            <w:r w:rsidRPr="00605E0A">
              <w:rPr>
                <w:b/>
                <w:color w:val="FFFFFF"/>
                <w:spacing w:val="-5"/>
                <w:sz w:val="20"/>
              </w:rPr>
              <w:t>2024-25</w:t>
            </w:r>
          </w:p>
        </w:tc>
        <w:tc>
          <w:tcPr>
            <w:tcW w:w="1018" w:type="dxa"/>
            <w:tcBorders>
              <w:top w:val="single" w:sz="4" w:space="0" w:color="FFFFFF"/>
              <w:bottom w:val="single" w:sz="4" w:space="0" w:color="231F20"/>
            </w:tcBorders>
            <w:shd w:val="clear" w:color="auto" w:fill="C95D48"/>
          </w:tcPr>
          <w:p w:rsidR="001F0772" w:rsidRPr="00605E0A" w:rsidRDefault="001F0772" w:rsidP="002C5141">
            <w:pPr>
              <w:pStyle w:val="TableParagraph"/>
              <w:spacing w:before="62"/>
              <w:ind w:right="54"/>
              <w:rPr>
                <w:b/>
                <w:sz w:val="20"/>
              </w:rPr>
            </w:pPr>
            <w:r w:rsidRPr="00605E0A">
              <w:rPr>
                <w:b/>
                <w:color w:val="FFFFFF"/>
                <w:sz w:val="20"/>
              </w:rPr>
              <w:t>2025-</w:t>
            </w:r>
            <w:r w:rsidRPr="00605E0A">
              <w:rPr>
                <w:b/>
                <w:color w:val="FFFFFF"/>
                <w:spacing w:val="-5"/>
                <w:sz w:val="20"/>
              </w:rPr>
              <w:t>26</w:t>
            </w:r>
          </w:p>
        </w:tc>
      </w:tr>
      <w:tr w:rsidR="001F0772" w:rsidTr="002C5141">
        <w:trPr>
          <w:trHeight w:val="346"/>
        </w:trPr>
        <w:tc>
          <w:tcPr>
            <w:tcW w:w="2312" w:type="dxa"/>
            <w:tcBorders>
              <w:top w:val="single" w:sz="4" w:space="0" w:color="231F20"/>
            </w:tcBorders>
            <w:shd w:val="clear" w:color="auto" w:fill="FAF2EE"/>
          </w:tcPr>
          <w:p w:rsidR="001F0772" w:rsidRDefault="001F0772" w:rsidP="002C5141">
            <w:pPr>
              <w:pStyle w:val="TableParagraph"/>
              <w:spacing w:before="62"/>
              <w:ind w:left="56"/>
              <w:jc w:val="left"/>
              <w:rPr>
                <w:sz w:val="20"/>
              </w:rPr>
            </w:pPr>
            <w:r>
              <w:rPr>
                <w:color w:val="231F20"/>
                <w:sz w:val="20"/>
              </w:rPr>
              <w:t>Mumbai /</w:t>
            </w:r>
            <w:r>
              <w:rPr>
                <w:color w:val="231F20"/>
                <w:spacing w:val="1"/>
                <w:sz w:val="20"/>
              </w:rPr>
              <w:t xml:space="preserve"> </w:t>
            </w:r>
            <w:r>
              <w:rPr>
                <w:color w:val="231F20"/>
                <w:spacing w:val="-2"/>
                <w:sz w:val="20"/>
              </w:rPr>
              <w:t>Thane</w:t>
            </w:r>
          </w:p>
        </w:tc>
        <w:tc>
          <w:tcPr>
            <w:tcW w:w="1760" w:type="dxa"/>
            <w:tcBorders>
              <w:top w:val="single" w:sz="4" w:space="0" w:color="231F20"/>
            </w:tcBorders>
            <w:shd w:val="clear" w:color="auto" w:fill="FAF2EE"/>
          </w:tcPr>
          <w:p w:rsidR="001F0772" w:rsidRDefault="001F0772" w:rsidP="002C5141">
            <w:pPr>
              <w:pStyle w:val="TableParagraph"/>
              <w:spacing w:before="62"/>
              <w:ind w:right="237"/>
              <w:rPr>
                <w:sz w:val="20"/>
              </w:rPr>
            </w:pPr>
            <w:r>
              <w:rPr>
                <w:color w:val="231F20"/>
                <w:spacing w:val="-4"/>
                <w:w w:val="95"/>
                <w:sz w:val="20"/>
              </w:rPr>
              <w:t>61.0</w:t>
            </w:r>
          </w:p>
        </w:tc>
        <w:tc>
          <w:tcPr>
            <w:tcW w:w="1018" w:type="dxa"/>
            <w:tcBorders>
              <w:top w:val="single" w:sz="4" w:space="0" w:color="231F20"/>
            </w:tcBorders>
            <w:shd w:val="clear" w:color="auto" w:fill="FAF2EE"/>
          </w:tcPr>
          <w:p w:rsidR="001F0772" w:rsidRDefault="001F0772" w:rsidP="002C5141">
            <w:pPr>
              <w:pStyle w:val="TableParagraph"/>
              <w:spacing w:before="62"/>
              <w:ind w:right="54"/>
              <w:rPr>
                <w:sz w:val="20"/>
              </w:rPr>
            </w:pPr>
            <w:r>
              <w:rPr>
                <w:color w:val="231F20"/>
                <w:spacing w:val="-4"/>
                <w:w w:val="95"/>
                <w:sz w:val="20"/>
              </w:rPr>
              <w:t>60.1</w:t>
            </w:r>
          </w:p>
        </w:tc>
      </w:tr>
      <w:tr w:rsidR="001F0772" w:rsidTr="002C5141">
        <w:trPr>
          <w:trHeight w:val="351"/>
        </w:trPr>
        <w:tc>
          <w:tcPr>
            <w:tcW w:w="2312" w:type="dxa"/>
            <w:shd w:val="clear" w:color="auto" w:fill="F2DFD6"/>
          </w:tcPr>
          <w:p w:rsidR="001F0772" w:rsidRDefault="001F0772" w:rsidP="002C5141">
            <w:pPr>
              <w:pStyle w:val="TableParagraph"/>
              <w:spacing w:before="67"/>
              <w:ind w:left="56"/>
              <w:jc w:val="left"/>
              <w:rPr>
                <w:sz w:val="20"/>
              </w:rPr>
            </w:pPr>
            <w:r>
              <w:rPr>
                <w:color w:val="231F20"/>
                <w:spacing w:val="-2"/>
                <w:sz w:val="20"/>
              </w:rPr>
              <w:t>Ahmedabad</w:t>
            </w:r>
          </w:p>
        </w:tc>
        <w:tc>
          <w:tcPr>
            <w:tcW w:w="1760" w:type="dxa"/>
            <w:shd w:val="clear" w:color="auto" w:fill="F2DFD6"/>
          </w:tcPr>
          <w:p w:rsidR="001F0772" w:rsidRDefault="001F0772" w:rsidP="002C5141">
            <w:pPr>
              <w:pStyle w:val="TableParagraph"/>
              <w:spacing w:before="67"/>
              <w:ind w:right="237"/>
              <w:rPr>
                <w:sz w:val="20"/>
              </w:rPr>
            </w:pPr>
            <w:r>
              <w:rPr>
                <w:color w:val="231F20"/>
                <w:spacing w:val="-4"/>
                <w:w w:val="90"/>
                <w:sz w:val="20"/>
              </w:rPr>
              <w:t>16.2</w:t>
            </w:r>
          </w:p>
        </w:tc>
        <w:tc>
          <w:tcPr>
            <w:tcW w:w="1018" w:type="dxa"/>
            <w:shd w:val="clear" w:color="auto" w:fill="F2DFD6"/>
          </w:tcPr>
          <w:p w:rsidR="001F0772" w:rsidRDefault="001F0772" w:rsidP="002C5141">
            <w:pPr>
              <w:pStyle w:val="TableParagraph"/>
              <w:spacing w:before="67"/>
              <w:ind w:right="55"/>
              <w:rPr>
                <w:sz w:val="20"/>
              </w:rPr>
            </w:pPr>
            <w:r>
              <w:rPr>
                <w:color w:val="231F20"/>
                <w:spacing w:val="-4"/>
                <w:w w:val="95"/>
                <w:sz w:val="20"/>
              </w:rPr>
              <w:t>16.5</w:t>
            </w:r>
          </w:p>
        </w:tc>
      </w:tr>
      <w:tr w:rsidR="001F0772" w:rsidTr="002C5141">
        <w:trPr>
          <w:trHeight w:val="351"/>
        </w:trPr>
        <w:tc>
          <w:tcPr>
            <w:tcW w:w="2312" w:type="dxa"/>
            <w:shd w:val="clear" w:color="auto" w:fill="FAF2EE"/>
          </w:tcPr>
          <w:p w:rsidR="001F0772" w:rsidRDefault="001F0772" w:rsidP="002C5141">
            <w:pPr>
              <w:pStyle w:val="TableParagraph"/>
              <w:spacing w:before="67"/>
              <w:ind w:left="56"/>
              <w:jc w:val="left"/>
              <w:rPr>
                <w:sz w:val="20"/>
              </w:rPr>
            </w:pPr>
            <w:r>
              <w:rPr>
                <w:color w:val="231F20"/>
                <w:spacing w:val="-2"/>
                <w:sz w:val="20"/>
              </w:rPr>
              <w:t>Bangalore</w:t>
            </w:r>
          </w:p>
        </w:tc>
        <w:tc>
          <w:tcPr>
            <w:tcW w:w="1760" w:type="dxa"/>
            <w:shd w:val="clear" w:color="auto" w:fill="FAF2EE"/>
          </w:tcPr>
          <w:p w:rsidR="001F0772" w:rsidRDefault="001F0772" w:rsidP="002C5141">
            <w:pPr>
              <w:pStyle w:val="TableParagraph"/>
              <w:spacing w:before="67"/>
              <w:ind w:right="238"/>
              <w:rPr>
                <w:sz w:val="20"/>
              </w:rPr>
            </w:pPr>
            <w:r>
              <w:rPr>
                <w:color w:val="231F20"/>
                <w:spacing w:val="-5"/>
                <w:sz w:val="20"/>
              </w:rPr>
              <w:t>3.5</w:t>
            </w:r>
          </w:p>
        </w:tc>
        <w:tc>
          <w:tcPr>
            <w:tcW w:w="1018" w:type="dxa"/>
            <w:shd w:val="clear" w:color="auto" w:fill="FAF2EE"/>
          </w:tcPr>
          <w:p w:rsidR="001F0772" w:rsidRDefault="001F0772" w:rsidP="002C5141">
            <w:pPr>
              <w:pStyle w:val="TableParagraph"/>
              <w:spacing w:before="67"/>
              <w:ind w:right="54"/>
              <w:rPr>
                <w:sz w:val="20"/>
              </w:rPr>
            </w:pPr>
            <w:r>
              <w:rPr>
                <w:color w:val="231F20"/>
                <w:spacing w:val="-5"/>
                <w:sz w:val="20"/>
              </w:rPr>
              <w:t>5.2</w:t>
            </w:r>
          </w:p>
        </w:tc>
      </w:tr>
      <w:tr w:rsidR="001F0772" w:rsidTr="002C5141">
        <w:trPr>
          <w:trHeight w:val="351"/>
        </w:trPr>
        <w:tc>
          <w:tcPr>
            <w:tcW w:w="2312" w:type="dxa"/>
            <w:shd w:val="clear" w:color="auto" w:fill="F2DFD6"/>
          </w:tcPr>
          <w:p w:rsidR="001F0772" w:rsidRDefault="001F0772" w:rsidP="002C5141">
            <w:pPr>
              <w:pStyle w:val="TableParagraph"/>
              <w:spacing w:before="68"/>
              <w:ind w:left="56"/>
              <w:jc w:val="left"/>
              <w:rPr>
                <w:sz w:val="20"/>
              </w:rPr>
            </w:pPr>
            <w:r>
              <w:rPr>
                <w:color w:val="231F20"/>
                <w:spacing w:val="-2"/>
                <w:sz w:val="20"/>
              </w:rPr>
              <w:t>Delhi/Ghaziabad</w:t>
            </w:r>
          </w:p>
        </w:tc>
        <w:tc>
          <w:tcPr>
            <w:tcW w:w="1760" w:type="dxa"/>
            <w:shd w:val="clear" w:color="auto" w:fill="F2DFD6"/>
          </w:tcPr>
          <w:p w:rsidR="001F0772" w:rsidRDefault="001F0772" w:rsidP="002C5141">
            <w:pPr>
              <w:pStyle w:val="TableParagraph"/>
              <w:spacing w:before="68"/>
              <w:ind w:right="237"/>
              <w:rPr>
                <w:sz w:val="20"/>
              </w:rPr>
            </w:pPr>
            <w:r>
              <w:rPr>
                <w:color w:val="231F20"/>
                <w:spacing w:val="-5"/>
                <w:w w:val="85"/>
                <w:sz w:val="20"/>
              </w:rPr>
              <w:t>2.1</w:t>
            </w:r>
          </w:p>
        </w:tc>
        <w:tc>
          <w:tcPr>
            <w:tcW w:w="1018" w:type="dxa"/>
            <w:shd w:val="clear" w:color="auto" w:fill="F2DFD6"/>
          </w:tcPr>
          <w:p w:rsidR="001F0772" w:rsidRDefault="001F0772" w:rsidP="002C5141">
            <w:pPr>
              <w:pStyle w:val="TableParagraph"/>
              <w:spacing w:before="68"/>
              <w:ind w:right="55"/>
              <w:rPr>
                <w:sz w:val="20"/>
              </w:rPr>
            </w:pPr>
            <w:r>
              <w:rPr>
                <w:color w:val="231F20"/>
                <w:spacing w:val="-5"/>
                <w:w w:val="90"/>
                <w:sz w:val="20"/>
              </w:rPr>
              <w:t>1.5</w:t>
            </w:r>
          </w:p>
        </w:tc>
      </w:tr>
      <w:tr w:rsidR="001F0772" w:rsidTr="002C5141">
        <w:trPr>
          <w:trHeight w:val="351"/>
        </w:trPr>
        <w:tc>
          <w:tcPr>
            <w:tcW w:w="2312" w:type="dxa"/>
            <w:shd w:val="clear" w:color="auto" w:fill="FAF2EE"/>
          </w:tcPr>
          <w:p w:rsidR="001F0772" w:rsidRDefault="001F0772" w:rsidP="002C5141">
            <w:pPr>
              <w:pStyle w:val="TableParagraph"/>
              <w:spacing w:before="68"/>
              <w:ind w:left="56"/>
              <w:jc w:val="left"/>
              <w:rPr>
                <w:sz w:val="20"/>
              </w:rPr>
            </w:pPr>
            <w:r>
              <w:rPr>
                <w:color w:val="231F20"/>
                <w:spacing w:val="-2"/>
                <w:sz w:val="20"/>
              </w:rPr>
              <w:t>Kolkata</w:t>
            </w:r>
          </w:p>
        </w:tc>
        <w:tc>
          <w:tcPr>
            <w:tcW w:w="1760" w:type="dxa"/>
            <w:shd w:val="clear" w:color="auto" w:fill="FAF2EE"/>
          </w:tcPr>
          <w:p w:rsidR="001F0772" w:rsidRDefault="001F0772" w:rsidP="002C5141">
            <w:pPr>
              <w:pStyle w:val="TableParagraph"/>
              <w:spacing w:before="68"/>
              <w:ind w:right="239"/>
              <w:rPr>
                <w:sz w:val="20"/>
              </w:rPr>
            </w:pPr>
            <w:r>
              <w:rPr>
                <w:color w:val="231F20"/>
                <w:spacing w:val="-5"/>
                <w:w w:val="90"/>
                <w:sz w:val="20"/>
              </w:rPr>
              <w:t>1.6</w:t>
            </w:r>
          </w:p>
        </w:tc>
        <w:tc>
          <w:tcPr>
            <w:tcW w:w="1018" w:type="dxa"/>
            <w:shd w:val="clear" w:color="auto" w:fill="FAF2EE"/>
          </w:tcPr>
          <w:p w:rsidR="001F0772" w:rsidRDefault="001F0772" w:rsidP="002C5141">
            <w:pPr>
              <w:pStyle w:val="TableParagraph"/>
              <w:spacing w:before="68"/>
              <w:ind w:right="55"/>
              <w:rPr>
                <w:sz w:val="20"/>
              </w:rPr>
            </w:pPr>
            <w:r>
              <w:rPr>
                <w:color w:val="231F20"/>
                <w:spacing w:val="-5"/>
                <w:w w:val="90"/>
                <w:sz w:val="20"/>
              </w:rPr>
              <w:t>1.5</w:t>
            </w:r>
          </w:p>
        </w:tc>
      </w:tr>
      <w:tr w:rsidR="001F0772" w:rsidTr="002C5141">
        <w:trPr>
          <w:trHeight w:val="351"/>
        </w:trPr>
        <w:tc>
          <w:tcPr>
            <w:tcW w:w="2312" w:type="dxa"/>
            <w:shd w:val="clear" w:color="auto" w:fill="F2DFD6"/>
          </w:tcPr>
          <w:p w:rsidR="001F0772" w:rsidRDefault="001F0772" w:rsidP="002C5141">
            <w:pPr>
              <w:pStyle w:val="TableParagraph"/>
              <w:spacing w:before="68"/>
              <w:ind w:left="56"/>
              <w:jc w:val="left"/>
              <w:rPr>
                <w:sz w:val="20"/>
              </w:rPr>
            </w:pPr>
            <w:r>
              <w:rPr>
                <w:color w:val="231F20"/>
                <w:spacing w:val="-2"/>
                <w:sz w:val="20"/>
              </w:rPr>
              <w:t>Hyderabad</w:t>
            </w:r>
          </w:p>
        </w:tc>
        <w:tc>
          <w:tcPr>
            <w:tcW w:w="1760" w:type="dxa"/>
            <w:shd w:val="clear" w:color="auto" w:fill="F2DFD6"/>
          </w:tcPr>
          <w:p w:rsidR="001F0772" w:rsidRDefault="001F0772" w:rsidP="002C5141">
            <w:pPr>
              <w:pStyle w:val="TableParagraph"/>
              <w:spacing w:before="68"/>
              <w:ind w:right="237"/>
              <w:rPr>
                <w:sz w:val="20"/>
              </w:rPr>
            </w:pPr>
            <w:r>
              <w:rPr>
                <w:color w:val="231F20"/>
                <w:spacing w:val="-5"/>
                <w:sz w:val="20"/>
              </w:rPr>
              <w:t>2.4</w:t>
            </w:r>
          </w:p>
        </w:tc>
        <w:tc>
          <w:tcPr>
            <w:tcW w:w="1018" w:type="dxa"/>
            <w:shd w:val="clear" w:color="auto" w:fill="F2DFD6"/>
          </w:tcPr>
          <w:p w:rsidR="001F0772" w:rsidRDefault="001F0772" w:rsidP="002C5141">
            <w:pPr>
              <w:pStyle w:val="TableParagraph"/>
              <w:spacing w:before="68"/>
              <w:ind w:right="54"/>
              <w:rPr>
                <w:sz w:val="20"/>
              </w:rPr>
            </w:pPr>
            <w:r>
              <w:rPr>
                <w:color w:val="231F20"/>
                <w:spacing w:val="-5"/>
                <w:w w:val="90"/>
                <w:sz w:val="20"/>
              </w:rPr>
              <w:t>1.3</w:t>
            </w:r>
          </w:p>
        </w:tc>
      </w:tr>
      <w:tr w:rsidR="001F0772" w:rsidTr="002C5141">
        <w:trPr>
          <w:trHeight w:val="351"/>
        </w:trPr>
        <w:tc>
          <w:tcPr>
            <w:tcW w:w="2312" w:type="dxa"/>
            <w:shd w:val="clear" w:color="auto" w:fill="FAF2EE"/>
          </w:tcPr>
          <w:p w:rsidR="001F0772" w:rsidRDefault="001F0772" w:rsidP="002C5141">
            <w:pPr>
              <w:pStyle w:val="TableParagraph"/>
              <w:spacing w:before="68"/>
              <w:ind w:left="56"/>
              <w:jc w:val="left"/>
              <w:rPr>
                <w:sz w:val="20"/>
              </w:rPr>
            </w:pPr>
            <w:r>
              <w:rPr>
                <w:color w:val="231F20"/>
                <w:spacing w:val="-2"/>
                <w:sz w:val="20"/>
              </w:rPr>
              <w:t>Rajkot</w:t>
            </w:r>
          </w:p>
        </w:tc>
        <w:tc>
          <w:tcPr>
            <w:tcW w:w="1760" w:type="dxa"/>
            <w:shd w:val="clear" w:color="auto" w:fill="FAF2EE"/>
          </w:tcPr>
          <w:p w:rsidR="001F0772" w:rsidRDefault="001F0772" w:rsidP="002C5141">
            <w:pPr>
              <w:pStyle w:val="TableParagraph"/>
              <w:spacing w:before="68"/>
              <w:ind w:right="237"/>
              <w:rPr>
                <w:sz w:val="20"/>
              </w:rPr>
            </w:pPr>
            <w:r>
              <w:rPr>
                <w:color w:val="231F20"/>
                <w:spacing w:val="-5"/>
                <w:sz w:val="20"/>
              </w:rPr>
              <w:t>0.6</w:t>
            </w:r>
          </w:p>
        </w:tc>
        <w:tc>
          <w:tcPr>
            <w:tcW w:w="1018" w:type="dxa"/>
            <w:shd w:val="clear" w:color="auto" w:fill="FAF2EE"/>
          </w:tcPr>
          <w:p w:rsidR="001F0772" w:rsidRDefault="001F0772" w:rsidP="002C5141">
            <w:pPr>
              <w:pStyle w:val="TableParagraph"/>
              <w:spacing w:before="68"/>
              <w:ind w:right="55"/>
              <w:rPr>
                <w:sz w:val="20"/>
              </w:rPr>
            </w:pPr>
            <w:r>
              <w:rPr>
                <w:color w:val="231F20"/>
                <w:spacing w:val="-5"/>
                <w:sz w:val="20"/>
              </w:rPr>
              <w:t>0.5</w:t>
            </w:r>
          </w:p>
        </w:tc>
      </w:tr>
      <w:tr w:rsidR="001F0772" w:rsidTr="002C5141">
        <w:trPr>
          <w:trHeight w:val="351"/>
        </w:trPr>
        <w:tc>
          <w:tcPr>
            <w:tcW w:w="2312" w:type="dxa"/>
            <w:shd w:val="clear" w:color="auto" w:fill="F2DFD6"/>
          </w:tcPr>
          <w:p w:rsidR="001F0772" w:rsidRDefault="001F0772" w:rsidP="002C5141">
            <w:pPr>
              <w:pStyle w:val="TableParagraph"/>
              <w:spacing w:before="68"/>
              <w:ind w:left="56"/>
              <w:jc w:val="left"/>
              <w:rPr>
                <w:sz w:val="20"/>
              </w:rPr>
            </w:pPr>
            <w:r>
              <w:rPr>
                <w:color w:val="231F20"/>
                <w:spacing w:val="-4"/>
                <w:sz w:val="20"/>
              </w:rPr>
              <w:t>Pune</w:t>
            </w:r>
          </w:p>
        </w:tc>
        <w:tc>
          <w:tcPr>
            <w:tcW w:w="1760" w:type="dxa"/>
            <w:shd w:val="clear" w:color="auto" w:fill="F2DFD6"/>
          </w:tcPr>
          <w:p w:rsidR="001F0772" w:rsidRDefault="001F0772" w:rsidP="002C5141">
            <w:pPr>
              <w:pStyle w:val="TableParagraph"/>
              <w:spacing w:before="68"/>
              <w:ind w:right="237"/>
              <w:rPr>
                <w:sz w:val="20"/>
              </w:rPr>
            </w:pPr>
            <w:r>
              <w:rPr>
                <w:color w:val="231F20"/>
                <w:spacing w:val="-5"/>
                <w:sz w:val="20"/>
              </w:rPr>
              <w:t>0.4</w:t>
            </w:r>
          </w:p>
        </w:tc>
        <w:tc>
          <w:tcPr>
            <w:tcW w:w="1018" w:type="dxa"/>
            <w:shd w:val="clear" w:color="auto" w:fill="F2DFD6"/>
          </w:tcPr>
          <w:p w:rsidR="001F0772" w:rsidRDefault="001F0772" w:rsidP="002C5141">
            <w:pPr>
              <w:pStyle w:val="TableParagraph"/>
              <w:spacing w:before="68"/>
              <w:ind w:right="55"/>
              <w:rPr>
                <w:sz w:val="20"/>
              </w:rPr>
            </w:pPr>
            <w:r>
              <w:rPr>
                <w:color w:val="231F20"/>
                <w:spacing w:val="-5"/>
                <w:sz w:val="20"/>
              </w:rPr>
              <w:t>0.5</w:t>
            </w:r>
          </w:p>
        </w:tc>
      </w:tr>
      <w:tr w:rsidR="001F0772" w:rsidTr="002C5141">
        <w:trPr>
          <w:trHeight w:val="351"/>
        </w:trPr>
        <w:tc>
          <w:tcPr>
            <w:tcW w:w="2312" w:type="dxa"/>
            <w:shd w:val="clear" w:color="auto" w:fill="FAF2EE"/>
          </w:tcPr>
          <w:p w:rsidR="001F0772" w:rsidRDefault="001F0772" w:rsidP="002C5141">
            <w:pPr>
              <w:pStyle w:val="TableParagraph"/>
              <w:spacing w:before="68"/>
              <w:ind w:left="56"/>
              <w:jc w:val="left"/>
              <w:rPr>
                <w:sz w:val="20"/>
              </w:rPr>
            </w:pPr>
            <w:r>
              <w:rPr>
                <w:color w:val="231F20"/>
                <w:spacing w:val="-2"/>
                <w:sz w:val="20"/>
              </w:rPr>
              <w:t>Chennai</w:t>
            </w:r>
          </w:p>
        </w:tc>
        <w:tc>
          <w:tcPr>
            <w:tcW w:w="1760" w:type="dxa"/>
            <w:shd w:val="clear" w:color="auto" w:fill="FAF2EE"/>
          </w:tcPr>
          <w:p w:rsidR="001F0772" w:rsidRDefault="001F0772" w:rsidP="002C5141">
            <w:pPr>
              <w:pStyle w:val="TableParagraph"/>
              <w:spacing w:before="68"/>
              <w:ind w:right="237"/>
              <w:rPr>
                <w:sz w:val="20"/>
              </w:rPr>
            </w:pPr>
            <w:r>
              <w:rPr>
                <w:color w:val="231F20"/>
                <w:spacing w:val="-5"/>
                <w:sz w:val="20"/>
              </w:rPr>
              <w:t>0.8</w:t>
            </w:r>
          </w:p>
        </w:tc>
        <w:tc>
          <w:tcPr>
            <w:tcW w:w="1018" w:type="dxa"/>
            <w:shd w:val="clear" w:color="auto" w:fill="FAF2EE"/>
          </w:tcPr>
          <w:p w:rsidR="001F0772" w:rsidRDefault="001F0772" w:rsidP="002C5141">
            <w:pPr>
              <w:pStyle w:val="TableParagraph"/>
              <w:spacing w:before="68"/>
              <w:ind w:right="56"/>
              <w:rPr>
                <w:sz w:val="20"/>
              </w:rPr>
            </w:pPr>
            <w:r>
              <w:rPr>
                <w:color w:val="231F20"/>
                <w:spacing w:val="-5"/>
                <w:sz w:val="20"/>
              </w:rPr>
              <w:t>0.4</w:t>
            </w:r>
          </w:p>
        </w:tc>
      </w:tr>
      <w:tr w:rsidR="001F0772" w:rsidTr="002C5141">
        <w:trPr>
          <w:trHeight w:val="351"/>
        </w:trPr>
        <w:tc>
          <w:tcPr>
            <w:tcW w:w="2312" w:type="dxa"/>
            <w:shd w:val="clear" w:color="auto" w:fill="F2DFD6"/>
          </w:tcPr>
          <w:p w:rsidR="001F0772" w:rsidRDefault="001F0772" w:rsidP="002C5141">
            <w:pPr>
              <w:pStyle w:val="TableParagraph"/>
              <w:spacing w:before="68"/>
              <w:ind w:left="56"/>
              <w:jc w:val="left"/>
              <w:rPr>
                <w:sz w:val="20"/>
              </w:rPr>
            </w:pPr>
            <w:r>
              <w:rPr>
                <w:color w:val="231F20"/>
                <w:spacing w:val="-2"/>
                <w:sz w:val="20"/>
              </w:rPr>
              <w:t>Kanpur</w:t>
            </w:r>
          </w:p>
        </w:tc>
        <w:tc>
          <w:tcPr>
            <w:tcW w:w="1760" w:type="dxa"/>
            <w:shd w:val="clear" w:color="auto" w:fill="F2DFD6"/>
          </w:tcPr>
          <w:p w:rsidR="001F0772" w:rsidRDefault="001F0772" w:rsidP="002C5141">
            <w:pPr>
              <w:pStyle w:val="TableParagraph"/>
              <w:spacing w:before="68"/>
              <w:ind w:right="237"/>
              <w:rPr>
                <w:sz w:val="20"/>
              </w:rPr>
            </w:pPr>
            <w:r>
              <w:rPr>
                <w:color w:val="231F20"/>
                <w:spacing w:val="-5"/>
                <w:w w:val="90"/>
                <w:sz w:val="20"/>
              </w:rPr>
              <w:t>0.1</w:t>
            </w:r>
          </w:p>
        </w:tc>
        <w:tc>
          <w:tcPr>
            <w:tcW w:w="1018" w:type="dxa"/>
            <w:shd w:val="clear" w:color="auto" w:fill="F2DFD6"/>
          </w:tcPr>
          <w:p w:rsidR="001F0772" w:rsidRDefault="001F0772" w:rsidP="002C5141">
            <w:pPr>
              <w:pStyle w:val="TableParagraph"/>
              <w:spacing w:before="68"/>
              <w:ind w:right="55"/>
              <w:rPr>
                <w:sz w:val="20"/>
              </w:rPr>
            </w:pPr>
            <w:r>
              <w:rPr>
                <w:color w:val="231F20"/>
                <w:spacing w:val="-5"/>
                <w:sz w:val="20"/>
              </w:rPr>
              <w:t>0.2</w:t>
            </w:r>
          </w:p>
        </w:tc>
      </w:tr>
      <w:tr w:rsidR="001F0772" w:rsidTr="002C5141">
        <w:trPr>
          <w:trHeight w:val="346"/>
        </w:trPr>
        <w:tc>
          <w:tcPr>
            <w:tcW w:w="2312" w:type="dxa"/>
            <w:tcBorders>
              <w:bottom w:val="single" w:sz="4" w:space="0" w:color="231F20"/>
            </w:tcBorders>
            <w:shd w:val="clear" w:color="auto" w:fill="FAF2EE"/>
          </w:tcPr>
          <w:p w:rsidR="001F0772" w:rsidRDefault="001F0772" w:rsidP="002C5141">
            <w:pPr>
              <w:pStyle w:val="TableParagraph"/>
              <w:spacing w:before="68"/>
              <w:ind w:left="56"/>
              <w:jc w:val="left"/>
              <w:rPr>
                <w:sz w:val="20"/>
              </w:rPr>
            </w:pPr>
            <w:r>
              <w:rPr>
                <w:color w:val="231F20"/>
                <w:spacing w:val="-2"/>
                <w:sz w:val="20"/>
              </w:rPr>
              <w:t>Others</w:t>
            </w:r>
          </w:p>
        </w:tc>
        <w:tc>
          <w:tcPr>
            <w:tcW w:w="1760" w:type="dxa"/>
            <w:tcBorders>
              <w:bottom w:val="single" w:sz="4" w:space="0" w:color="231F20"/>
            </w:tcBorders>
            <w:shd w:val="clear" w:color="auto" w:fill="FAF2EE"/>
          </w:tcPr>
          <w:p w:rsidR="001F0772" w:rsidRDefault="001F0772" w:rsidP="002C5141">
            <w:pPr>
              <w:pStyle w:val="TableParagraph"/>
              <w:spacing w:before="68"/>
              <w:ind w:right="237"/>
              <w:rPr>
                <w:sz w:val="20"/>
              </w:rPr>
            </w:pPr>
            <w:r>
              <w:rPr>
                <w:color w:val="231F20"/>
                <w:spacing w:val="-4"/>
                <w:w w:val="85"/>
                <w:sz w:val="20"/>
              </w:rPr>
              <w:t>11.4</w:t>
            </w:r>
          </w:p>
        </w:tc>
        <w:tc>
          <w:tcPr>
            <w:tcW w:w="1018" w:type="dxa"/>
            <w:tcBorders>
              <w:bottom w:val="single" w:sz="4" w:space="0" w:color="231F20"/>
            </w:tcBorders>
            <w:shd w:val="clear" w:color="auto" w:fill="FAF2EE"/>
          </w:tcPr>
          <w:p w:rsidR="001F0772" w:rsidRDefault="001F0772" w:rsidP="002C5141">
            <w:pPr>
              <w:pStyle w:val="TableParagraph"/>
              <w:spacing w:before="68"/>
              <w:ind w:right="54"/>
              <w:rPr>
                <w:sz w:val="20"/>
              </w:rPr>
            </w:pPr>
            <w:r>
              <w:rPr>
                <w:color w:val="231F20"/>
                <w:spacing w:val="-4"/>
                <w:w w:val="90"/>
                <w:sz w:val="20"/>
              </w:rPr>
              <w:t>12.2</w:t>
            </w:r>
          </w:p>
        </w:tc>
      </w:tr>
      <w:tr w:rsidR="001F0772" w:rsidRPr="00605E0A" w:rsidTr="002C5141">
        <w:trPr>
          <w:trHeight w:val="341"/>
        </w:trPr>
        <w:tc>
          <w:tcPr>
            <w:tcW w:w="2312" w:type="dxa"/>
            <w:tcBorders>
              <w:top w:val="single" w:sz="4" w:space="0" w:color="231F20"/>
              <w:bottom w:val="single" w:sz="4" w:space="0" w:color="231F20"/>
            </w:tcBorders>
            <w:shd w:val="clear" w:color="auto" w:fill="F2DFD6"/>
          </w:tcPr>
          <w:p w:rsidR="001F0772" w:rsidRPr="00605E0A" w:rsidRDefault="001F0772" w:rsidP="002C5141">
            <w:pPr>
              <w:pStyle w:val="TableParagraph"/>
              <w:spacing w:before="63"/>
              <w:ind w:left="56"/>
              <w:jc w:val="left"/>
              <w:rPr>
                <w:b/>
                <w:sz w:val="20"/>
              </w:rPr>
            </w:pPr>
            <w:r w:rsidRPr="00605E0A">
              <w:rPr>
                <w:b/>
                <w:color w:val="231F20"/>
                <w:spacing w:val="-2"/>
                <w:sz w:val="20"/>
              </w:rPr>
              <w:t>Total</w:t>
            </w:r>
          </w:p>
        </w:tc>
        <w:tc>
          <w:tcPr>
            <w:tcW w:w="1760" w:type="dxa"/>
            <w:tcBorders>
              <w:top w:val="single" w:sz="4" w:space="0" w:color="231F20"/>
              <w:bottom w:val="single" w:sz="4" w:space="0" w:color="231F20"/>
            </w:tcBorders>
            <w:shd w:val="clear" w:color="auto" w:fill="F2DFD6"/>
          </w:tcPr>
          <w:p w:rsidR="001F0772" w:rsidRPr="00605E0A" w:rsidRDefault="001F0772" w:rsidP="002C5141">
            <w:pPr>
              <w:pStyle w:val="TableParagraph"/>
              <w:spacing w:before="63"/>
              <w:ind w:right="237"/>
              <w:rPr>
                <w:b/>
                <w:sz w:val="20"/>
              </w:rPr>
            </w:pPr>
            <w:r w:rsidRPr="00605E0A">
              <w:rPr>
                <w:b/>
                <w:color w:val="231F20"/>
                <w:spacing w:val="-5"/>
                <w:w w:val="95"/>
                <w:sz w:val="20"/>
              </w:rPr>
              <w:t>100</w:t>
            </w:r>
          </w:p>
        </w:tc>
        <w:tc>
          <w:tcPr>
            <w:tcW w:w="1018" w:type="dxa"/>
            <w:tcBorders>
              <w:top w:val="single" w:sz="4" w:space="0" w:color="231F20"/>
              <w:bottom w:val="single" w:sz="4" w:space="0" w:color="231F20"/>
            </w:tcBorders>
            <w:shd w:val="clear" w:color="auto" w:fill="F2DFD6"/>
          </w:tcPr>
          <w:p w:rsidR="001F0772" w:rsidRPr="00605E0A" w:rsidRDefault="001F0772" w:rsidP="002C5141">
            <w:pPr>
              <w:pStyle w:val="TableParagraph"/>
              <w:spacing w:before="63"/>
              <w:ind w:right="55"/>
              <w:rPr>
                <w:b/>
                <w:sz w:val="20"/>
              </w:rPr>
            </w:pPr>
            <w:r w:rsidRPr="00605E0A">
              <w:rPr>
                <w:b/>
                <w:color w:val="231F20"/>
                <w:spacing w:val="-5"/>
                <w:w w:val="95"/>
                <w:sz w:val="20"/>
              </w:rPr>
              <w:t>100</w:t>
            </w:r>
          </w:p>
        </w:tc>
      </w:tr>
    </w:tbl>
    <w:p w:rsidR="001F0772" w:rsidRDefault="001F0772" w:rsidP="001F0772">
      <w:pPr>
        <w:spacing w:before="75"/>
        <w:ind w:left="28"/>
        <w:rPr>
          <w:sz w:val="18"/>
        </w:rPr>
      </w:pPr>
      <w:r w:rsidRPr="00605E0A">
        <w:rPr>
          <w:b/>
          <w:color w:val="231F20"/>
          <w:sz w:val="18"/>
        </w:rPr>
        <w:t>Note:</w:t>
      </w:r>
      <w:r>
        <w:rPr>
          <w:color w:val="231F20"/>
          <w:spacing w:val="6"/>
          <w:sz w:val="18"/>
        </w:rPr>
        <w:t xml:space="preserve"> </w:t>
      </w:r>
      <w:r>
        <w:rPr>
          <w:color w:val="231F20"/>
          <w:sz w:val="18"/>
        </w:rPr>
        <w:t>City-wise</w:t>
      </w:r>
      <w:r>
        <w:rPr>
          <w:color w:val="231F20"/>
          <w:spacing w:val="7"/>
          <w:sz w:val="18"/>
        </w:rPr>
        <w:t xml:space="preserve"> </w:t>
      </w:r>
      <w:r>
        <w:rPr>
          <w:color w:val="231F20"/>
          <w:sz w:val="18"/>
        </w:rPr>
        <w:t>turnover</w:t>
      </w:r>
      <w:r>
        <w:rPr>
          <w:color w:val="231F20"/>
          <w:spacing w:val="7"/>
          <w:sz w:val="18"/>
        </w:rPr>
        <w:t xml:space="preserve"> </w:t>
      </w:r>
      <w:r>
        <w:rPr>
          <w:color w:val="231F20"/>
          <w:sz w:val="18"/>
        </w:rPr>
        <w:t>is</w:t>
      </w:r>
      <w:r>
        <w:rPr>
          <w:color w:val="231F20"/>
          <w:spacing w:val="6"/>
          <w:sz w:val="18"/>
        </w:rPr>
        <w:t xml:space="preserve"> </w:t>
      </w:r>
      <w:r>
        <w:rPr>
          <w:color w:val="231F20"/>
          <w:sz w:val="18"/>
        </w:rPr>
        <w:t>calculated</w:t>
      </w:r>
      <w:r>
        <w:rPr>
          <w:color w:val="231F20"/>
          <w:spacing w:val="7"/>
          <w:sz w:val="18"/>
        </w:rPr>
        <w:t xml:space="preserve"> </w:t>
      </w:r>
      <w:r>
        <w:rPr>
          <w:color w:val="231F20"/>
          <w:sz w:val="18"/>
        </w:rPr>
        <w:t>on</w:t>
      </w:r>
      <w:r>
        <w:rPr>
          <w:color w:val="231F20"/>
          <w:spacing w:val="7"/>
          <w:sz w:val="18"/>
        </w:rPr>
        <w:t xml:space="preserve"> </w:t>
      </w:r>
      <w:r>
        <w:rPr>
          <w:color w:val="231F20"/>
          <w:sz w:val="18"/>
        </w:rPr>
        <w:t>gross</w:t>
      </w:r>
      <w:r>
        <w:rPr>
          <w:color w:val="231F20"/>
          <w:spacing w:val="7"/>
          <w:sz w:val="18"/>
        </w:rPr>
        <w:t xml:space="preserve"> </w:t>
      </w:r>
      <w:r>
        <w:rPr>
          <w:color w:val="231F20"/>
          <w:spacing w:val="-2"/>
          <w:sz w:val="18"/>
        </w:rPr>
        <w:t>basis.</w:t>
      </w:r>
    </w:p>
    <w:p w:rsidR="001F0772" w:rsidRDefault="001F0772" w:rsidP="001F0772">
      <w:pPr>
        <w:spacing w:before="53"/>
        <w:ind w:left="28"/>
        <w:rPr>
          <w:sz w:val="18"/>
        </w:rPr>
      </w:pPr>
      <w:r w:rsidRPr="00605E0A">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B81C05" w:rsidRDefault="00B81C05">
      <w:pPr>
        <w:spacing w:before="53"/>
        <w:ind w:left="28"/>
        <w:rPr>
          <w:sz w:val="18"/>
        </w:rPr>
      </w:pPr>
    </w:p>
    <w:p w:rsidR="00B81C05" w:rsidRDefault="00B81C05">
      <w:pPr>
        <w:rPr>
          <w:sz w:val="18"/>
        </w:rPr>
        <w:sectPr w:rsidR="00B81C05">
          <w:type w:val="continuous"/>
          <w:pgSz w:w="12590" w:h="16190"/>
          <w:pgMar w:top="0" w:right="992" w:bottom="1020" w:left="992" w:header="0" w:footer="824" w:gutter="0"/>
          <w:cols w:num="2" w:space="720" w:equalWidth="0">
            <w:col w:w="5131" w:space="309"/>
            <w:col w:w="5166"/>
          </w:cols>
        </w:sectPr>
      </w:pPr>
    </w:p>
    <w:p w:rsidR="00B81C05" w:rsidRDefault="00B81C05">
      <w:pPr>
        <w:pStyle w:val="BodyText"/>
        <w:spacing w:before="7"/>
        <w:rPr>
          <w:sz w:val="9"/>
        </w:rPr>
      </w:pPr>
    </w:p>
    <w:p w:rsidR="00B81C05" w:rsidRDefault="00B81C05">
      <w:pPr>
        <w:pStyle w:val="BodyText"/>
        <w:rPr>
          <w:sz w:val="9"/>
        </w:rPr>
        <w:sectPr w:rsidR="00B81C05">
          <w:pgSz w:w="12590" w:h="16190"/>
          <w:pgMar w:top="1080" w:right="992" w:bottom="1020" w:left="992" w:header="0" w:footer="824" w:gutter="0"/>
          <w:cols w:space="720"/>
        </w:sectPr>
      </w:pPr>
    </w:p>
    <w:p w:rsidR="001F0772" w:rsidRDefault="001F0772" w:rsidP="001F0772">
      <w:pPr>
        <w:pStyle w:val="ListParagraph"/>
        <w:numPr>
          <w:ilvl w:val="0"/>
          <w:numId w:val="21"/>
        </w:numPr>
        <w:tabs>
          <w:tab w:val="left" w:pos="480"/>
          <w:tab w:val="left" w:pos="482"/>
        </w:tabs>
        <w:spacing w:before="68" w:line="304" w:lineRule="auto"/>
        <w:jc w:val="both"/>
      </w:pPr>
      <w:r>
        <w:rPr>
          <w:color w:val="231F20"/>
        </w:rPr>
        <w:t>Stock Market Indicators: The market capitalisation-to-GDP ratio serves as a key parameter to measure growth of the financial market relative to real economy. As of March 31, 2026, India’s market capitalization to GDP ratio declined to 118.8 per cent from 130.1 a year ago, driven by a broad-based contraction in total market capitalisation. Trading activity also moderated relative to economic output:</w:t>
      </w:r>
      <w:r>
        <w:rPr>
          <w:color w:val="231F20"/>
          <w:spacing w:val="80"/>
        </w:rPr>
        <w:t xml:space="preserve"> </w:t>
      </w:r>
      <w:r>
        <w:rPr>
          <w:color w:val="231F20"/>
        </w:rPr>
        <w:t>the cash turnover-to-GDP ratio fell to 80.9 per cent (from 94.5 per cent in 2024–25), while the equity derivatives (premium turnover)-to-GDP ratio decreased to 169 per cent from 201.6 per cent during the same period (</w:t>
      </w:r>
      <w:r w:rsidRPr="00AB59D3">
        <w:rPr>
          <w:b/>
          <w:color w:val="231F20"/>
        </w:rPr>
        <w:t>Table 4.3</w:t>
      </w:r>
      <w:r>
        <w:rPr>
          <w:color w:val="231F20"/>
        </w:rPr>
        <w:t>).</w:t>
      </w:r>
    </w:p>
    <w:p w:rsidR="001F0772" w:rsidRDefault="001F0772" w:rsidP="001F0772">
      <w:pPr>
        <w:pStyle w:val="BodyText"/>
        <w:spacing w:before="154" w:line="304" w:lineRule="auto"/>
        <w:ind w:left="482"/>
        <w:jc w:val="both"/>
      </w:pPr>
      <w:r>
        <w:rPr>
          <w:color w:val="231F20"/>
        </w:rPr>
        <w:t>Consequent to the correction in price levels</w:t>
      </w:r>
      <w:r>
        <w:rPr>
          <w:color w:val="231F20"/>
          <w:spacing w:val="80"/>
        </w:rPr>
        <w:t xml:space="preserve"> </w:t>
      </w:r>
      <w:r>
        <w:rPr>
          <w:color w:val="231F20"/>
        </w:rPr>
        <w:t>and</w:t>
      </w:r>
      <w:r>
        <w:rPr>
          <w:color w:val="231F20"/>
          <w:spacing w:val="80"/>
        </w:rPr>
        <w:t xml:space="preserve"> </w:t>
      </w:r>
      <w:r>
        <w:rPr>
          <w:color w:val="231F20"/>
        </w:rPr>
        <w:t>moderated</w:t>
      </w:r>
      <w:r>
        <w:rPr>
          <w:color w:val="231F20"/>
          <w:spacing w:val="80"/>
        </w:rPr>
        <w:t xml:space="preserve"> </w:t>
      </w:r>
      <w:r>
        <w:rPr>
          <w:color w:val="231F20"/>
        </w:rPr>
        <w:t>earnings,</w:t>
      </w:r>
      <w:r>
        <w:rPr>
          <w:color w:val="231F20"/>
          <w:spacing w:val="80"/>
        </w:rPr>
        <w:t xml:space="preserve"> </w:t>
      </w:r>
      <w:r>
        <w:rPr>
          <w:color w:val="231F20"/>
        </w:rPr>
        <w:t>the</w:t>
      </w:r>
      <w:r>
        <w:rPr>
          <w:color w:val="231F20"/>
          <w:spacing w:val="80"/>
        </w:rPr>
        <w:t xml:space="preserve"> </w:t>
      </w:r>
      <w:r>
        <w:rPr>
          <w:color w:val="231F20"/>
        </w:rPr>
        <w:t>trailing</w:t>
      </w:r>
      <w:r>
        <w:rPr>
          <w:color w:val="231F20"/>
          <w:spacing w:val="80"/>
        </w:rPr>
        <w:t xml:space="preserve"> </w:t>
      </w:r>
      <w:r>
        <w:rPr>
          <w:color w:val="231F20"/>
        </w:rPr>
        <w:t>Price-to-Earnings (P/E) ratio for Nifty 50 moderated</w:t>
      </w:r>
      <w:r>
        <w:rPr>
          <w:color w:val="231F20"/>
          <w:spacing w:val="40"/>
        </w:rPr>
        <w:t xml:space="preserve"> </w:t>
      </w:r>
      <w:r>
        <w:rPr>
          <w:color w:val="231F20"/>
        </w:rPr>
        <w:t>to 19.6 at the end of March 31, 2026, down from 21.4 at end of 2024-25. However, India’s valuation remained elevated compared to Brazil,</w:t>
      </w:r>
      <w:r>
        <w:rPr>
          <w:color w:val="231F20"/>
          <w:spacing w:val="-4"/>
        </w:rPr>
        <w:t xml:space="preserve"> </w:t>
      </w:r>
      <w:r>
        <w:rPr>
          <w:color w:val="231F20"/>
        </w:rPr>
        <w:t>Hong</w:t>
      </w:r>
      <w:r>
        <w:rPr>
          <w:color w:val="231F20"/>
          <w:spacing w:val="-4"/>
        </w:rPr>
        <w:t xml:space="preserve"> </w:t>
      </w:r>
      <w:r>
        <w:rPr>
          <w:color w:val="231F20"/>
        </w:rPr>
        <w:t>Kong,</w:t>
      </w:r>
      <w:r>
        <w:rPr>
          <w:color w:val="231F20"/>
          <w:spacing w:val="-4"/>
        </w:rPr>
        <w:t xml:space="preserve"> </w:t>
      </w:r>
      <w:r>
        <w:rPr>
          <w:color w:val="231F20"/>
        </w:rPr>
        <w:t>China</w:t>
      </w:r>
      <w:r>
        <w:rPr>
          <w:color w:val="231F20"/>
          <w:spacing w:val="-4"/>
        </w:rPr>
        <w:t xml:space="preserve"> </w:t>
      </w:r>
      <w:r>
        <w:rPr>
          <w:color w:val="231F20"/>
        </w:rPr>
        <w:t>and</w:t>
      </w:r>
      <w:r>
        <w:rPr>
          <w:color w:val="231F20"/>
          <w:spacing w:val="-4"/>
        </w:rPr>
        <w:t xml:space="preserve"> </w:t>
      </w:r>
      <w:r>
        <w:rPr>
          <w:color w:val="231F20"/>
        </w:rPr>
        <w:t>UK</w:t>
      </w:r>
      <w:r>
        <w:rPr>
          <w:color w:val="231F20"/>
          <w:spacing w:val="-4"/>
        </w:rPr>
        <w:t xml:space="preserve"> </w:t>
      </w:r>
      <w:r>
        <w:rPr>
          <w:color w:val="231F20"/>
        </w:rPr>
        <w:t>except</w:t>
      </w:r>
      <w:r>
        <w:rPr>
          <w:color w:val="231F20"/>
          <w:spacing w:val="-4"/>
        </w:rPr>
        <w:t xml:space="preserve"> </w:t>
      </w:r>
      <w:r>
        <w:rPr>
          <w:color w:val="231F20"/>
        </w:rPr>
        <w:t>Japan and USA (</w:t>
      </w:r>
      <w:r w:rsidRPr="00AB59D3">
        <w:rPr>
          <w:b/>
          <w:color w:val="231F20"/>
        </w:rPr>
        <w:t>Chart 4.5</w:t>
      </w:r>
      <w:r>
        <w:rPr>
          <w:color w:val="231F20"/>
        </w:rPr>
        <w:t>).</w:t>
      </w:r>
    </w:p>
    <w:p w:rsidR="001F0772" w:rsidRDefault="001F0772" w:rsidP="001F0772">
      <w:pPr>
        <w:pStyle w:val="ListParagraph"/>
        <w:numPr>
          <w:ilvl w:val="0"/>
          <w:numId w:val="21"/>
        </w:numPr>
        <w:tabs>
          <w:tab w:val="left" w:pos="480"/>
          <w:tab w:val="left" w:pos="482"/>
        </w:tabs>
        <w:spacing w:before="161" w:line="304" w:lineRule="auto"/>
        <w:jc w:val="both"/>
      </w:pPr>
      <w:r>
        <w:rPr>
          <w:color w:val="231F20"/>
        </w:rPr>
        <w:t>Trading Frequency: During 2025-26, the proportion of equity stocks trading for more</w:t>
      </w:r>
      <w:r>
        <w:rPr>
          <w:color w:val="231F20"/>
          <w:spacing w:val="40"/>
        </w:rPr>
        <w:t xml:space="preserve"> </w:t>
      </w:r>
      <w:r>
        <w:rPr>
          <w:color w:val="231F20"/>
        </w:rPr>
        <w:t>than 100 days saw diverging trends across major exchanges. At NSE, this figure declined</w:t>
      </w:r>
    </w:p>
    <w:p w:rsidR="001F0772" w:rsidRDefault="001F0772" w:rsidP="001F0772">
      <w:pPr>
        <w:pStyle w:val="BodyText"/>
        <w:spacing w:before="47"/>
      </w:pPr>
    </w:p>
    <w:p w:rsidR="001F0772" w:rsidRPr="00AB59D3" w:rsidRDefault="001F0772" w:rsidP="001F0772">
      <w:pPr>
        <w:pStyle w:val="BodyText"/>
        <w:spacing w:line="285" w:lineRule="auto"/>
        <w:ind w:left="28" w:right="2"/>
        <w:rPr>
          <w:b/>
        </w:rPr>
      </w:pPr>
      <w:r w:rsidRPr="00AB59D3">
        <w:rPr>
          <w:b/>
          <w:color w:val="231F20"/>
        </w:rPr>
        <w:t>Table</w:t>
      </w:r>
      <w:r w:rsidRPr="00AB59D3">
        <w:rPr>
          <w:b/>
          <w:color w:val="231F20"/>
          <w:spacing w:val="-13"/>
        </w:rPr>
        <w:t xml:space="preserve"> </w:t>
      </w:r>
      <w:r w:rsidRPr="00AB59D3">
        <w:rPr>
          <w:b/>
          <w:color w:val="231F20"/>
        </w:rPr>
        <w:t>4.3:</w:t>
      </w:r>
      <w:r w:rsidRPr="00AB59D3">
        <w:rPr>
          <w:b/>
          <w:color w:val="231F20"/>
          <w:spacing w:val="-13"/>
        </w:rPr>
        <w:t xml:space="preserve"> </w:t>
      </w:r>
      <w:r w:rsidRPr="00AB59D3">
        <w:rPr>
          <w:b/>
          <w:color w:val="231F20"/>
        </w:rPr>
        <w:t>Select</w:t>
      </w:r>
      <w:r w:rsidRPr="00AB59D3">
        <w:rPr>
          <w:b/>
          <w:color w:val="231F20"/>
          <w:spacing w:val="-13"/>
        </w:rPr>
        <w:t xml:space="preserve"> </w:t>
      </w:r>
      <w:r w:rsidRPr="00AB59D3">
        <w:rPr>
          <w:b/>
          <w:color w:val="231F20"/>
        </w:rPr>
        <w:t>Ratios</w:t>
      </w:r>
      <w:r w:rsidRPr="00AB59D3">
        <w:rPr>
          <w:b/>
          <w:color w:val="231F20"/>
          <w:spacing w:val="-13"/>
        </w:rPr>
        <w:t xml:space="preserve"> </w:t>
      </w:r>
      <w:r w:rsidRPr="00AB59D3">
        <w:rPr>
          <w:b/>
          <w:color w:val="231F20"/>
        </w:rPr>
        <w:t>Relating</w:t>
      </w:r>
      <w:r w:rsidRPr="00AB59D3">
        <w:rPr>
          <w:b/>
          <w:color w:val="231F20"/>
          <w:spacing w:val="-13"/>
        </w:rPr>
        <w:t xml:space="preserve"> </w:t>
      </w:r>
      <w:r w:rsidRPr="00AB59D3">
        <w:rPr>
          <w:b/>
          <w:color w:val="231F20"/>
        </w:rPr>
        <w:t>to</w:t>
      </w:r>
      <w:r w:rsidRPr="00AB59D3">
        <w:rPr>
          <w:b/>
          <w:color w:val="231F20"/>
          <w:spacing w:val="-13"/>
        </w:rPr>
        <w:t xml:space="preserve"> </w:t>
      </w:r>
      <w:r w:rsidRPr="00AB59D3">
        <w:rPr>
          <w:b/>
          <w:color w:val="231F20"/>
        </w:rPr>
        <w:t>the</w:t>
      </w:r>
      <w:r w:rsidRPr="00AB59D3">
        <w:rPr>
          <w:b/>
          <w:color w:val="231F20"/>
          <w:spacing w:val="-13"/>
        </w:rPr>
        <w:t xml:space="preserve"> </w:t>
      </w:r>
      <w:r w:rsidRPr="00AB59D3">
        <w:rPr>
          <w:b/>
          <w:color w:val="231F20"/>
        </w:rPr>
        <w:t>Stock</w:t>
      </w:r>
      <w:r w:rsidRPr="00AB59D3">
        <w:rPr>
          <w:b/>
          <w:color w:val="231F20"/>
          <w:spacing w:val="-13"/>
        </w:rPr>
        <w:t xml:space="preserve"> </w:t>
      </w:r>
      <w:r w:rsidRPr="00AB59D3">
        <w:rPr>
          <w:b/>
          <w:color w:val="231F20"/>
        </w:rPr>
        <w:t>Market (per cent)</w:t>
      </w:r>
    </w:p>
    <w:p w:rsidR="001F0772" w:rsidRPr="00AB59D3" w:rsidRDefault="001F0772" w:rsidP="001F0772">
      <w:pPr>
        <w:pStyle w:val="BodyText"/>
        <w:spacing w:before="4"/>
        <w:rPr>
          <w:b/>
          <w:sz w:val="3"/>
        </w:rPr>
      </w:pPr>
    </w:p>
    <w:tbl>
      <w:tblPr>
        <w:tblW w:w="0" w:type="auto"/>
        <w:tblInd w:w="35" w:type="dxa"/>
        <w:tblLayout w:type="fixed"/>
        <w:tblCellMar>
          <w:left w:w="0" w:type="dxa"/>
          <w:right w:w="0" w:type="dxa"/>
        </w:tblCellMar>
        <w:tblLook w:val="01E0" w:firstRow="1" w:lastRow="1" w:firstColumn="1" w:lastColumn="1" w:noHBand="0" w:noVBand="0"/>
      </w:tblPr>
      <w:tblGrid>
        <w:gridCol w:w="941"/>
        <w:gridCol w:w="1466"/>
        <w:gridCol w:w="1417"/>
        <w:gridCol w:w="1267"/>
      </w:tblGrid>
      <w:tr w:rsidR="001F0772" w:rsidRPr="00AB59D3" w:rsidTr="002C5141">
        <w:trPr>
          <w:trHeight w:val="375"/>
        </w:trPr>
        <w:tc>
          <w:tcPr>
            <w:tcW w:w="941" w:type="dxa"/>
            <w:vMerge w:val="restart"/>
            <w:tcBorders>
              <w:top w:val="single" w:sz="4" w:space="0" w:color="231F20"/>
              <w:bottom w:val="single" w:sz="4" w:space="0" w:color="231F20"/>
            </w:tcBorders>
            <w:shd w:val="clear" w:color="auto" w:fill="C95D48"/>
          </w:tcPr>
          <w:p w:rsidR="001F0772" w:rsidRPr="00AB59D3" w:rsidRDefault="001F0772" w:rsidP="002C5141">
            <w:pPr>
              <w:pStyle w:val="TableParagraph"/>
              <w:spacing w:before="0"/>
              <w:jc w:val="left"/>
              <w:rPr>
                <w:b/>
                <w:sz w:val="19"/>
                <w:szCs w:val="19"/>
              </w:rPr>
            </w:pPr>
          </w:p>
          <w:p w:rsidR="001F0772" w:rsidRPr="00AB59D3" w:rsidRDefault="001F0772" w:rsidP="002C5141">
            <w:pPr>
              <w:pStyle w:val="TableParagraph"/>
              <w:spacing w:before="0"/>
              <w:jc w:val="left"/>
              <w:rPr>
                <w:b/>
                <w:sz w:val="19"/>
                <w:szCs w:val="19"/>
              </w:rPr>
            </w:pPr>
          </w:p>
          <w:p w:rsidR="001F0772" w:rsidRPr="00AB59D3" w:rsidRDefault="001F0772" w:rsidP="002C5141">
            <w:pPr>
              <w:pStyle w:val="TableParagraph"/>
              <w:spacing w:before="32"/>
              <w:jc w:val="left"/>
              <w:rPr>
                <w:b/>
                <w:sz w:val="19"/>
                <w:szCs w:val="19"/>
              </w:rPr>
            </w:pPr>
          </w:p>
          <w:p w:rsidR="001F0772" w:rsidRPr="00AB59D3" w:rsidRDefault="001F0772" w:rsidP="002C5141">
            <w:pPr>
              <w:pStyle w:val="TableParagraph"/>
              <w:spacing w:before="0"/>
              <w:ind w:left="301"/>
              <w:jc w:val="left"/>
              <w:rPr>
                <w:b/>
                <w:sz w:val="19"/>
                <w:szCs w:val="19"/>
              </w:rPr>
            </w:pPr>
            <w:r w:rsidRPr="00AB59D3">
              <w:rPr>
                <w:b/>
                <w:color w:val="FFFFFF"/>
                <w:spacing w:val="-4"/>
                <w:sz w:val="19"/>
                <w:szCs w:val="19"/>
              </w:rPr>
              <w:t>Year</w:t>
            </w:r>
          </w:p>
        </w:tc>
        <w:tc>
          <w:tcPr>
            <w:tcW w:w="1466" w:type="dxa"/>
            <w:vMerge w:val="restart"/>
            <w:tcBorders>
              <w:top w:val="single" w:sz="4" w:space="0" w:color="231F20"/>
              <w:bottom w:val="single" w:sz="4" w:space="0" w:color="231F20"/>
            </w:tcBorders>
            <w:shd w:val="clear" w:color="auto" w:fill="C95D48"/>
          </w:tcPr>
          <w:p w:rsidR="001F0772" w:rsidRPr="00AB59D3" w:rsidRDefault="001F0772" w:rsidP="002C5141">
            <w:pPr>
              <w:pStyle w:val="TableParagraph"/>
              <w:spacing w:before="42"/>
              <w:jc w:val="left"/>
              <w:rPr>
                <w:b/>
                <w:sz w:val="19"/>
                <w:szCs w:val="19"/>
              </w:rPr>
            </w:pPr>
          </w:p>
          <w:p w:rsidR="001F0772" w:rsidRPr="00AB59D3" w:rsidRDefault="001F0772" w:rsidP="002C5141">
            <w:pPr>
              <w:pStyle w:val="TableParagraph"/>
              <w:spacing w:before="0" w:line="312" w:lineRule="auto"/>
              <w:ind w:left="151" w:right="96" w:hanging="2"/>
              <w:jc w:val="center"/>
              <w:rPr>
                <w:b/>
                <w:sz w:val="19"/>
                <w:szCs w:val="19"/>
              </w:rPr>
            </w:pPr>
            <w:r w:rsidRPr="00AB59D3">
              <w:rPr>
                <w:b/>
                <w:color w:val="FFFFFF"/>
                <w:spacing w:val="-2"/>
                <w:sz w:val="19"/>
                <w:szCs w:val="19"/>
              </w:rPr>
              <w:t xml:space="preserve">Market Capitalisation </w:t>
            </w:r>
            <w:r w:rsidRPr="00AB59D3">
              <w:rPr>
                <w:b/>
                <w:color w:val="FFFFFF"/>
                <w:sz w:val="19"/>
                <w:szCs w:val="19"/>
              </w:rPr>
              <w:t>to GDP Ratio (All India)</w:t>
            </w:r>
          </w:p>
        </w:tc>
        <w:tc>
          <w:tcPr>
            <w:tcW w:w="1417" w:type="dxa"/>
            <w:tcBorders>
              <w:top w:val="single" w:sz="4" w:space="0" w:color="231F20"/>
              <w:bottom w:val="single" w:sz="4" w:space="0" w:color="FFFFFF"/>
            </w:tcBorders>
            <w:shd w:val="clear" w:color="auto" w:fill="C95D48"/>
          </w:tcPr>
          <w:p w:rsidR="001F0772" w:rsidRPr="00AB59D3" w:rsidRDefault="001F0772" w:rsidP="002C5141">
            <w:pPr>
              <w:pStyle w:val="TableParagraph"/>
              <w:spacing w:before="79"/>
              <w:ind w:left="118"/>
              <w:jc w:val="left"/>
              <w:rPr>
                <w:b/>
                <w:sz w:val="19"/>
                <w:szCs w:val="19"/>
              </w:rPr>
            </w:pPr>
            <w:r w:rsidRPr="00AB59D3">
              <w:rPr>
                <w:b/>
                <w:color w:val="FFFFFF"/>
                <w:spacing w:val="-4"/>
                <w:sz w:val="19"/>
                <w:szCs w:val="19"/>
              </w:rPr>
              <w:t>Total</w:t>
            </w:r>
            <w:r w:rsidRPr="00AB59D3">
              <w:rPr>
                <w:b/>
                <w:color w:val="FFFFFF"/>
                <w:spacing w:val="-7"/>
                <w:sz w:val="19"/>
                <w:szCs w:val="19"/>
              </w:rPr>
              <w:t xml:space="preserve"> </w:t>
            </w:r>
            <w:r w:rsidRPr="00AB59D3">
              <w:rPr>
                <w:b/>
                <w:color w:val="FFFFFF"/>
                <w:spacing w:val="-2"/>
                <w:sz w:val="19"/>
                <w:szCs w:val="19"/>
              </w:rPr>
              <w:t>Turnover</w:t>
            </w:r>
          </w:p>
        </w:tc>
        <w:tc>
          <w:tcPr>
            <w:tcW w:w="1267" w:type="dxa"/>
            <w:tcBorders>
              <w:top w:val="single" w:sz="4" w:space="0" w:color="231F20"/>
              <w:bottom w:val="single" w:sz="4" w:space="0" w:color="FFFFFF"/>
            </w:tcBorders>
            <w:shd w:val="clear" w:color="auto" w:fill="C95D48"/>
          </w:tcPr>
          <w:p w:rsidR="001F0772" w:rsidRPr="00AB59D3" w:rsidRDefault="001F0772" w:rsidP="002C5141">
            <w:pPr>
              <w:pStyle w:val="TableParagraph"/>
              <w:spacing w:before="79"/>
              <w:ind w:right="91"/>
              <w:jc w:val="center"/>
              <w:rPr>
                <w:b/>
                <w:sz w:val="19"/>
                <w:szCs w:val="19"/>
              </w:rPr>
            </w:pPr>
            <w:r w:rsidRPr="00AB59D3">
              <w:rPr>
                <w:b/>
                <w:color w:val="FFFFFF"/>
                <w:spacing w:val="-8"/>
                <w:sz w:val="19"/>
                <w:szCs w:val="19"/>
              </w:rPr>
              <w:t>to</w:t>
            </w:r>
            <w:r w:rsidRPr="00AB59D3">
              <w:rPr>
                <w:b/>
                <w:color w:val="FFFFFF"/>
                <w:spacing w:val="-6"/>
                <w:sz w:val="19"/>
                <w:szCs w:val="19"/>
              </w:rPr>
              <w:t xml:space="preserve"> </w:t>
            </w:r>
            <w:r w:rsidRPr="00AB59D3">
              <w:rPr>
                <w:b/>
                <w:color w:val="FFFFFF"/>
                <w:spacing w:val="-8"/>
                <w:sz w:val="19"/>
                <w:szCs w:val="19"/>
              </w:rPr>
              <w:t>GDP</w:t>
            </w:r>
            <w:r w:rsidRPr="00AB59D3">
              <w:rPr>
                <w:b/>
                <w:color w:val="FFFFFF"/>
                <w:spacing w:val="-6"/>
                <w:sz w:val="19"/>
                <w:szCs w:val="19"/>
              </w:rPr>
              <w:t xml:space="preserve"> </w:t>
            </w:r>
            <w:r w:rsidRPr="00AB59D3">
              <w:rPr>
                <w:b/>
                <w:color w:val="FFFFFF"/>
                <w:spacing w:val="-8"/>
                <w:sz w:val="19"/>
                <w:szCs w:val="19"/>
              </w:rPr>
              <w:t>Ratio</w:t>
            </w:r>
          </w:p>
        </w:tc>
      </w:tr>
      <w:tr w:rsidR="001F0772" w:rsidRPr="00AB59D3" w:rsidTr="002C5141">
        <w:trPr>
          <w:trHeight w:val="1275"/>
        </w:trPr>
        <w:tc>
          <w:tcPr>
            <w:tcW w:w="941" w:type="dxa"/>
            <w:vMerge/>
            <w:tcBorders>
              <w:top w:val="nil"/>
              <w:bottom w:val="single" w:sz="4" w:space="0" w:color="231F20"/>
            </w:tcBorders>
            <w:shd w:val="clear" w:color="auto" w:fill="C95D48"/>
          </w:tcPr>
          <w:p w:rsidR="001F0772" w:rsidRPr="00AB59D3" w:rsidRDefault="001F0772" w:rsidP="002C5141">
            <w:pPr>
              <w:rPr>
                <w:b/>
                <w:sz w:val="19"/>
                <w:szCs w:val="19"/>
              </w:rPr>
            </w:pPr>
          </w:p>
        </w:tc>
        <w:tc>
          <w:tcPr>
            <w:tcW w:w="1466" w:type="dxa"/>
            <w:vMerge/>
            <w:tcBorders>
              <w:top w:val="nil"/>
              <w:bottom w:val="single" w:sz="4" w:space="0" w:color="231F20"/>
            </w:tcBorders>
            <w:shd w:val="clear" w:color="auto" w:fill="C95D48"/>
          </w:tcPr>
          <w:p w:rsidR="001F0772" w:rsidRPr="00AB59D3" w:rsidRDefault="001F0772" w:rsidP="002C5141">
            <w:pPr>
              <w:rPr>
                <w:b/>
                <w:sz w:val="19"/>
                <w:szCs w:val="19"/>
              </w:rPr>
            </w:pPr>
          </w:p>
        </w:tc>
        <w:tc>
          <w:tcPr>
            <w:tcW w:w="1417" w:type="dxa"/>
            <w:tcBorders>
              <w:top w:val="single" w:sz="4" w:space="0" w:color="FFFFFF"/>
              <w:bottom w:val="single" w:sz="4" w:space="0" w:color="231F20"/>
            </w:tcBorders>
            <w:shd w:val="clear" w:color="auto" w:fill="C95D48"/>
          </w:tcPr>
          <w:p w:rsidR="001F0772" w:rsidRPr="00AB59D3" w:rsidRDefault="001F0772" w:rsidP="002C5141">
            <w:pPr>
              <w:pStyle w:val="TableParagraph"/>
              <w:spacing w:before="0" w:line="312" w:lineRule="auto"/>
              <w:ind w:left="214" w:right="396" w:firstLine="174"/>
              <w:jc w:val="left"/>
              <w:rPr>
                <w:b/>
                <w:sz w:val="19"/>
                <w:szCs w:val="19"/>
              </w:rPr>
            </w:pPr>
            <w:r w:rsidRPr="00AB59D3">
              <w:rPr>
                <w:b/>
                <w:color w:val="FFFFFF"/>
                <w:spacing w:val="-4"/>
                <w:sz w:val="19"/>
                <w:szCs w:val="19"/>
              </w:rPr>
              <w:t xml:space="preserve">Cash </w:t>
            </w:r>
            <w:r w:rsidRPr="00AB59D3">
              <w:rPr>
                <w:b/>
                <w:color w:val="FFFFFF"/>
                <w:spacing w:val="-2"/>
                <w:sz w:val="19"/>
                <w:szCs w:val="19"/>
              </w:rPr>
              <w:t>Segment</w:t>
            </w:r>
          </w:p>
        </w:tc>
        <w:tc>
          <w:tcPr>
            <w:tcW w:w="1267" w:type="dxa"/>
            <w:tcBorders>
              <w:top w:val="single" w:sz="4" w:space="0" w:color="FFFFFF"/>
              <w:bottom w:val="single" w:sz="4" w:space="0" w:color="231F20"/>
            </w:tcBorders>
            <w:shd w:val="clear" w:color="auto" w:fill="C95D48"/>
          </w:tcPr>
          <w:p w:rsidR="001F0772" w:rsidRPr="00AB59D3" w:rsidRDefault="001F0772" w:rsidP="002C5141">
            <w:pPr>
              <w:pStyle w:val="TableParagraph"/>
              <w:spacing w:before="9" w:line="300" w:lineRule="atLeast"/>
              <w:ind w:left="33" w:right="226"/>
              <w:jc w:val="center"/>
              <w:rPr>
                <w:b/>
                <w:sz w:val="19"/>
                <w:szCs w:val="19"/>
              </w:rPr>
            </w:pPr>
            <w:r w:rsidRPr="00AB59D3">
              <w:rPr>
                <w:b/>
                <w:color w:val="FFFFFF"/>
                <w:spacing w:val="-2"/>
                <w:sz w:val="19"/>
                <w:szCs w:val="19"/>
              </w:rPr>
              <w:t>Equity Derivatives Segment (Premium)</w:t>
            </w:r>
          </w:p>
        </w:tc>
      </w:tr>
      <w:tr w:rsidR="001F0772" w:rsidTr="002C5141">
        <w:trPr>
          <w:trHeight w:val="323"/>
        </w:trPr>
        <w:tc>
          <w:tcPr>
            <w:tcW w:w="941" w:type="dxa"/>
            <w:tcBorders>
              <w:top w:val="single" w:sz="4" w:space="0" w:color="231F20"/>
            </w:tcBorders>
            <w:shd w:val="clear" w:color="auto" w:fill="FAF2EE"/>
          </w:tcPr>
          <w:p w:rsidR="001F0772" w:rsidRDefault="001F0772" w:rsidP="002C5141">
            <w:pPr>
              <w:pStyle w:val="TableParagraph"/>
              <w:spacing w:before="51"/>
              <w:ind w:left="56"/>
              <w:jc w:val="left"/>
              <w:rPr>
                <w:sz w:val="20"/>
              </w:rPr>
            </w:pPr>
            <w:r>
              <w:rPr>
                <w:color w:val="231F20"/>
                <w:spacing w:val="-5"/>
                <w:sz w:val="20"/>
              </w:rPr>
              <w:t>2024-25</w:t>
            </w:r>
          </w:p>
        </w:tc>
        <w:tc>
          <w:tcPr>
            <w:tcW w:w="1466" w:type="dxa"/>
            <w:tcBorders>
              <w:top w:val="single" w:sz="4" w:space="0" w:color="231F20"/>
            </w:tcBorders>
            <w:shd w:val="clear" w:color="auto" w:fill="FAF2EE"/>
          </w:tcPr>
          <w:p w:rsidR="001F0772" w:rsidRDefault="001F0772" w:rsidP="002C5141">
            <w:pPr>
              <w:pStyle w:val="TableParagraph"/>
              <w:spacing w:before="51"/>
              <w:ind w:left="51"/>
              <w:jc w:val="center"/>
              <w:rPr>
                <w:sz w:val="20"/>
              </w:rPr>
            </w:pPr>
            <w:r>
              <w:rPr>
                <w:color w:val="231F20"/>
                <w:spacing w:val="-2"/>
                <w:w w:val="90"/>
                <w:sz w:val="20"/>
              </w:rPr>
              <w:t>130.1</w:t>
            </w:r>
          </w:p>
        </w:tc>
        <w:tc>
          <w:tcPr>
            <w:tcW w:w="1417" w:type="dxa"/>
            <w:tcBorders>
              <w:top w:val="single" w:sz="4" w:space="0" w:color="231F20"/>
            </w:tcBorders>
            <w:shd w:val="clear" w:color="auto" w:fill="FAF2EE"/>
          </w:tcPr>
          <w:p w:rsidR="001F0772" w:rsidRDefault="001F0772" w:rsidP="002C5141">
            <w:pPr>
              <w:pStyle w:val="TableParagraph"/>
              <w:spacing w:before="51"/>
              <w:ind w:left="430"/>
              <w:jc w:val="left"/>
              <w:rPr>
                <w:sz w:val="20"/>
              </w:rPr>
            </w:pPr>
            <w:r>
              <w:rPr>
                <w:color w:val="231F20"/>
                <w:spacing w:val="-4"/>
                <w:sz w:val="20"/>
              </w:rPr>
              <w:t>94.5</w:t>
            </w:r>
          </w:p>
        </w:tc>
        <w:tc>
          <w:tcPr>
            <w:tcW w:w="1267" w:type="dxa"/>
            <w:tcBorders>
              <w:top w:val="single" w:sz="4" w:space="0" w:color="231F20"/>
            </w:tcBorders>
            <w:shd w:val="clear" w:color="auto" w:fill="FAF2EE"/>
          </w:tcPr>
          <w:p w:rsidR="001F0772" w:rsidRDefault="001F0772" w:rsidP="002C5141">
            <w:pPr>
              <w:pStyle w:val="TableParagraph"/>
              <w:spacing w:before="51"/>
              <w:ind w:right="192"/>
              <w:jc w:val="center"/>
              <w:rPr>
                <w:sz w:val="20"/>
              </w:rPr>
            </w:pPr>
            <w:r>
              <w:rPr>
                <w:color w:val="231F20"/>
                <w:spacing w:val="-2"/>
                <w:w w:val="95"/>
                <w:sz w:val="20"/>
              </w:rPr>
              <w:t>201.6</w:t>
            </w:r>
          </w:p>
        </w:tc>
      </w:tr>
      <w:tr w:rsidR="001F0772" w:rsidTr="002C5141">
        <w:trPr>
          <w:trHeight w:val="323"/>
        </w:trPr>
        <w:tc>
          <w:tcPr>
            <w:tcW w:w="941" w:type="dxa"/>
            <w:tcBorders>
              <w:bottom w:val="single" w:sz="4" w:space="0" w:color="231F20"/>
            </w:tcBorders>
            <w:shd w:val="clear" w:color="auto" w:fill="F2DFD6"/>
          </w:tcPr>
          <w:p w:rsidR="001F0772" w:rsidRDefault="001F0772" w:rsidP="002C5141">
            <w:pPr>
              <w:pStyle w:val="TableParagraph"/>
              <w:ind w:left="56"/>
              <w:jc w:val="left"/>
              <w:rPr>
                <w:sz w:val="20"/>
              </w:rPr>
            </w:pPr>
            <w:r>
              <w:rPr>
                <w:color w:val="231F20"/>
                <w:sz w:val="20"/>
              </w:rPr>
              <w:t>2025-</w:t>
            </w:r>
            <w:r>
              <w:rPr>
                <w:color w:val="231F20"/>
                <w:spacing w:val="-5"/>
                <w:sz w:val="20"/>
              </w:rPr>
              <w:t>26</w:t>
            </w:r>
          </w:p>
        </w:tc>
        <w:tc>
          <w:tcPr>
            <w:tcW w:w="1466" w:type="dxa"/>
            <w:tcBorders>
              <w:bottom w:val="single" w:sz="4" w:space="0" w:color="231F20"/>
            </w:tcBorders>
            <w:shd w:val="clear" w:color="auto" w:fill="F2DFD6"/>
          </w:tcPr>
          <w:p w:rsidR="001F0772" w:rsidRDefault="001F0772" w:rsidP="002C5141">
            <w:pPr>
              <w:pStyle w:val="TableParagraph"/>
              <w:ind w:left="51"/>
              <w:jc w:val="center"/>
              <w:rPr>
                <w:sz w:val="20"/>
              </w:rPr>
            </w:pPr>
            <w:r>
              <w:rPr>
                <w:color w:val="231F20"/>
                <w:spacing w:val="-2"/>
                <w:w w:val="90"/>
                <w:sz w:val="20"/>
              </w:rPr>
              <w:t>118.8</w:t>
            </w:r>
          </w:p>
        </w:tc>
        <w:tc>
          <w:tcPr>
            <w:tcW w:w="1417" w:type="dxa"/>
            <w:tcBorders>
              <w:bottom w:val="single" w:sz="4" w:space="0" w:color="231F20"/>
            </w:tcBorders>
            <w:shd w:val="clear" w:color="auto" w:fill="F2DFD6"/>
          </w:tcPr>
          <w:p w:rsidR="001F0772" w:rsidRDefault="001F0772" w:rsidP="002C5141">
            <w:pPr>
              <w:pStyle w:val="TableParagraph"/>
              <w:ind w:left="429"/>
              <w:jc w:val="left"/>
              <w:rPr>
                <w:sz w:val="20"/>
              </w:rPr>
            </w:pPr>
            <w:r>
              <w:rPr>
                <w:color w:val="231F20"/>
                <w:spacing w:val="-4"/>
                <w:sz w:val="20"/>
              </w:rPr>
              <w:t>80.9</w:t>
            </w:r>
          </w:p>
        </w:tc>
        <w:tc>
          <w:tcPr>
            <w:tcW w:w="1267" w:type="dxa"/>
            <w:tcBorders>
              <w:bottom w:val="single" w:sz="4" w:space="0" w:color="231F20"/>
            </w:tcBorders>
            <w:shd w:val="clear" w:color="auto" w:fill="F2DFD6"/>
          </w:tcPr>
          <w:p w:rsidR="001F0772" w:rsidRDefault="001F0772" w:rsidP="002C5141">
            <w:pPr>
              <w:pStyle w:val="TableParagraph"/>
              <w:ind w:right="192"/>
              <w:jc w:val="center"/>
              <w:rPr>
                <w:sz w:val="20"/>
              </w:rPr>
            </w:pPr>
            <w:r>
              <w:rPr>
                <w:color w:val="231F20"/>
                <w:spacing w:val="-2"/>
                <w:w w:val="95"/>
                <w:sz w:val="20"/>
              </w:rPr>
              <w:t>169.0</w:t>
            </w:r>
          </w:p>
        </w:tc>
      </w:tr>
    </w:tbl>
    <w:p w:rsidR="001F0772" w:rsidRDefault="001F0772" w:rsidP="001F0772">
      <w:pPr>
        <w:spacing w:before="88" w:line="319" w:lineRule="auto"/>
        <w:ind w:left="935" w:hanging="908"/>
        <w:jc w:val="both"/>
        <w:rPr>
          <w:sz w:val="18"/>
        </w:rPr>
      </w:pPr>
      <w:r w:rsidRPr="00AB59D3">
        <w:rPr>
          <w:b/>
          <w:color w:val="231F20"/>
          <w:sz w:val="18"/>
        </w:rPr>
        <w:t>Notes:</w:t>
      </w:r>
      <w:r>
        <w:rPr>
          <w:color w:val="231F20"/>
          <w:spacing w:val="40"/>
          <w:sz w:val="18"/>
        </w:rPr>
        <w:t xml:space="preserve"> </w:t>
      </w:r>
      <w:r>
        <w:rPr>
          <w:rFonts w:ascii="Calibri"/>
          <w:color w:val="231F20"/>
          <w:sz w:val="18"/>
        </w:rPr>
        <w:t>i.</w:t>
      </w:r>
      <w:r>
        <w:rPr>
          <w:rFonts w:ascii="Calibri"/>
          <w:color w:val="231F20"/>
          <w:spacing w:val="40"/>
          <w:sz w:val="18"/>
        </w:rPr>
        <w:t xml:space="preserve"> </w:t>
      </w:r>
      <w:r>
        <w:rPr>
          <w:color w:val="231F20"/>
          <w:sz w:val="18"/>
        </w:rPr>
        <w:t>First revised estimate of GDP at current prices for 2024-25 and provisional estimate for 2025-26, have been taken for computation based on new series of GDP estimates with base year 2022-23;</w:t>
      </w:r>
    </w:p>
    <w:p w:rsidR="001F0772" w:rsidRDefault="001F0772" w:rsidP="001F0772">
      <w:pPr>
        <w:spacing w:before="2"/>
        <w:ind w:left="709"/>
        <w:jc w:val="both"/>
        <w:rPr>
          <w:sz w:val="18"/>
        </w:rPr>
      </w:pPr>
      <w:r>
        <w:rPr>
          <w:rFonts w:ascii="Calibri"/>
          <w:color w:val="231F20"/>
          <w:sz w:val="18"/>
        </w:rPr>
        <w:t>ii.</w:t>
      </w:r>
      <w:r>
        <w:rPr>
          <w:rFonts w:ascii="Calibri"/>
          <w:color w:val="231F20"/>
          <w:spacing w:val="63"/>
          <w:sz w:val="18"/>
        </w:rPr>
        <w:t xml:space="preserve"> </w:t>
      </w:r>
      <w:r>
        <w:rPr>
          <w:color w:val="231F20"/>
          <w:sz w:val="18"/>
        </w:rPr>
        <w:t>For</w:t>
      </w:r>
      <w:r>
        <w:rPr>
          <w:color w:val="231F20"/>
          <w:spacing w:val="1"/>
          <w:sz w:val="18"/>
        </w:rPr>
        <w:t xml:space="preserve"> </w:t>
      </w:r>
      <w:r>
        <w:rPr>
          <w:color w:val="231F20"/>
          <w:sz w:val="18"/>
        </w:rPr>
        <w:t>options,</w:t>
      </w:r>
      <w:r>
        <w:rPr>
          <w:color w:val="231F20"/>
          <w:spacing w:val="2"/>
          <w:sz w:val="18"/>
        </w:rPr>
        <w:t xml:space="preserve"> </w:t>
      </w:r>
      <w:r>
        <w:rPr>
          <w:color w:val="231F20"/>
          <w:sz w:val="18"/>
        </w:rPr>
        <w:t>premium</w:t>
      </w:r>
      <w:r>
        <w:rPr>
          <w:color w:val="231F20"/>
          <w:spacing w:val="1"/>
          <w:sz w:val="18"/>
        </w:rPr>
        <w:t xml:space="preserve"> </w:t>
      </w:r>
      <w:r>
        <w:rPr>
          <w:color w:val="231F20"/>
          <w:sz w:val="18"/>
        </w:rPr>
        <w:t>turnover</w:t>
      </w:r>
      <w:r>
        <w:rPr>
          <w:color w:val="231F20"/>
          <w:spacing w:val="1"/>
          <w:sz w:val="18"/>
        </w:rPr>
        <w:t xml:space="preserve"> </w:t>
      </w:r>
      <w:r>
        <w:rPr>
          <w:color w:val="231F20"/>
          <w:sz w:val="18"/>
        </w:rPr>
        <w:t>has</w:t>
      </w:r>
      <w:r>
        <w:rPr>
          <w:color w:val="231F20"/>
          <w:spacing w:val="1"/>
          <w:sz w:val="18"/>
        </w:rPr>
        <w:t xml:space="preserve"> </w:t>
      </w:r>
      <w:r>
        <w:rPr>
          <w:color w:val="231F20"/>
          <w:sz w:val="18"/>
        </w:rPr>
        <w:t>been</w:t>
      </w:r>
      <w:r>
        <w:rPr>
          <w:color w:val="231F20"/>
          <w:spacing w:val="2"/>
          <w:sz w:val="18"/>
        </w:rPr>
        <w:t xml:space="preserve"> </w:t>
      </w:r>
      <w:r>
        <w:rPr>
          <w:color w:val="231F20"/>
          <w:spacing w:val="-2"/>
          <w:sz w:val="18"/>
        </w:rPr>
        <w:t>considered</w:t>
      </w:r>
    </w:p>
    <w:p w:rsidR="001F0772" w:rsidRDefault="001F0772" w:rsidP="001F0772">
      <w:pPr>
        <w:spacing w:before="63"/>
        <w:ind w:left="28"/>
        <w:rPr>
          <w:sz w:val="18"/>
        </w:rPr>
      </w:pPr>
      <w:r w:rsidRPr="00AB59D3">
        <w:rPr>
          <w:b/>
          <w:color w:val="231F20"/>
          <w:spacing w:val="-2"/>
          <w:sz w:val="18"/>
        </w:rPr>
        <w:t>Source:</w:t>
      </w:r>
      <w:r>
        <w:rPr>
          <w:color w:val="231F20"/>
          <w:spacing w:val="-6"/>
          <w:sz w:val="18"/>
        </w:rPr>
        <w:t xml:space="preserve"> </w:t>
      </w:r>
      <w:r>
        <w:rPr>
          <w:color w:val="231F20"/>
          <w:spacing w:val="-2"/>
          <w:sz w:val="18"/>
        </w:rPr>
        <w:t>BSE,</w:t>
      </w:r>
      <w:r>
        <w:rPr>
          <w:color w:val="231F20"/>
          <w:spacing w:val="-5"/>
          <w:sz w:val="18"/>
        </w:rPr>
        <w:t xml:space="preserve"> </w:t>
      </w:r>
      <w:r>
        <w:rPr>
          <w:color w:val="231F20"/>
          <w:spacing w:val="-2"/>
          <w:sz w:val="18"/>
        </w:rPr>
        <w:t>NSE,</w:t>
      </w:r>
      <w:r>
        <w:rPr>
          <w:color w:val="231F20"/>
          <w:spacing w:val="-6"/>
          <w:sz w:val="18"/>
        </w:rPr>
        <w:t xml:space="preserve"> </w:t>
      </w:r>
      <w:r>
        <w:rPr>
          <w:color w:val="231F20"/>
          <w:spacing w:val="-2"/>
          <w:sz w:val="18"/>
        </w:rPr>
        <w:t>MSEI</w:t>
      </w:r>
      <w:r>
        <w:rPr>
          <w:color w:val="231F20"/>
          <w:spacing w:val="-5"/>
          <w:sz w:val="18"/>
        </w:rPr>
        <w:t xml:space="preserve"> </w:t>
      </w:r>
      <w:r>
        <w:rPr>
          <w:color w:val="231F20"/>
          <w:spacing w:val="-2"/>
          <w:sz w:val="18"/>
        </w:rPr>
        <w:t>and</w:t>
      </w:r>
      <w:r>
        <w:rPr>
          <w:color w:val="231F20"/>
          <w:spacing w:val="-6"/>
          <w:sz w:val="18"/>
        </w:rPr>
        <w:t xml:space="preserve"> </w:t>
      </w:r>
      <w:r>
        <w:rPr>
          <w:color w:val="231F20"/>
          <w:spacing w:val="-2"/>
          <w:sz w:val="18"/>
        </w:rPr>
        <w:t>National</w:t>
      </w:r>
      <w:r>
        <w:rPr>
          <w:color w:val="231F20"/>
          <w:spacing w:val="-5"/>
          <w:sz w:val="18"/>
        </w:rPr>
        <w:t xml:space="preserve"> </w:t>
      </w:r>
      <w:r>
        <w:rPr>
          <w:color w:val="231F20"/>
          <w:spacing w:val="-2"/>
          <w:sz w:val="18"/>
        </w:rPr>
        <w:t>Statistical</w:t>
      </w:r>
      <w:r>
        <w:rPr>
          <w:color w:val="231F20"/>
          <w:spacing w:val="-6"/>
          <w:sz w:val="18"/>
        </w:rPr>
        <w:t xml:space="preserve"> </w:t>
      </w:r>
      <w:r>
        <w:rPr>
          <w:color w:val="231F20"/>
          <w:spacing w:val="-2"/>
          <w:sz w:val="18"/>
        </w:rPr>
        <w:t>Office</w:t>
      </w:r>
      <w:r>
        <w:rPr>
          <w:color w:val="231F20"/>
          <w:spacing w:val="-5"/>
          <w:sz w:val="18"/>
        </w:rPr>
        <w:t xml:space="preserve"> </w:t>
      </w:r>
      <w:r>
        <w:rPr>
          <w:color w:val="231F20"/>
          <w:spacing w:val="-2"/>
          <w:sz w:val="18"/>
        </w:rPr>
        <w:t>(NSO).</w:t>
      </w:r>
    </w:p>
    <w:p w:rsidR="001F0772" w:rsidRPr="00AB59D3" w:rsidRDefault="001F0772" w:rsidP="001F0772">
      <w:pPr>
        <w:spacing w:before="75"/>
        <w:ind w:left="927"/>
        <w:rPr>
          <w:b/>
          <w:sz w:val="18"/>
        </w:rPr>
      </w:pPr>
      <w:r>
        <w:br w:type="column"/>
      </w:r>
      <w:r w:rsidRPr="00AB59D3">
        <w:rPr>
          <w:b/>
          <w:color w:val="231F20"/>
          <w:sz w:val="18"/>
        </w:rPr>
        <w:t>Chart</w:t>
      </w:r>
      <w:r w:rsidRPr="00AB59D3">
        <w:rPr>
          <w:b/>
          <w:color w:val="231F20"/>
          <w:spacing w:val="-5"/>
          <w:sz w:val="18"/>
        </w:rPr>
        <w:t xml:space="preserve"> </w:t>
      </w:r>
      <w:r w:rsidRPr="00AB59D3">
        <w:rPr>
          <w:b/>
          <w:color w:val="231F20"/>
          <w:sz w:val="18"/>
        </w:rPr>
        <w:t>4.5:</w:t>
      </w:r>
      <w:r w:rsidRPr="00AB59D3">
        <w:rPr>
          <w:b/>
          <w:color w:val="231F20"/>
          <w:spacing w:val="-5"/>
          <w:sz w:val="18"/>
        </w:rPr>
        <w:t xml:space="preserve"> </w:t>
      </w:r>
      <w:r w:rsidRPr="00AB59D3">
        <w:rPr>
          <w:b/>
          <w:color w:val="231F20"/>
          <w:sz w:val="18"/>
        </w:rPr>
        <w:t>Trailing</w:t>
      </w:r>
      <w:r w:rsidRPr="00AB59D3">
        <w:rPr>
          <w:b/>
          <w:color w:val="231F20"/>
          <w:spacing w:val="-5"/>
          <w:sz w:val="18"/>
        </w:rPr>
        <w:t xml:space="preserve"> </w:t>
      </w:r>
      <w:r w:rsidRPr="00AB59D3">
        <w:rPr>
          <w:b/>
          <w:color w:val="231F20"/>
          <w:sz w:val="18"/>
        </w:rPr>
        <w:t>Price</w:t>
      </w:r>
      <w:r w:rsidRPr="00AB59D3">
        <w:rPr>
          <w:b/>
          <w:color w:val="231F20"/>
          <w:spacing w:val="-5"/>
          <w:sz w:val="18"/>
        </w:rPr>
        <w:t xml:space="preserve"> </w:t>
      </w:r>
      <w:r w:rsidRPr="00AB59D3">
        <w:rPr>
          <w:b/>
          <w:color w:val="231F20"/>
          <w:sz w:val="18"/>
        </w:rPr>
        <w:t>to</w:t>
      </w:r>
      <w:r w:rsidRPr="00AB59D3">
        <w:rPr>
          <w:b/>
          <w:color w:val="231F20"/>
          <w:spacing w:val="-5"/>
          <w:sz w:val="18"/>
        </w:rPr>
        <w:t xml:space="preserve"> </w:t>
      </w:r>
      <w:r w:rsidRPr="00AB59D3">
        <w:rPr>
          <w:b/>
          <w:color w:val="231F20"/>
          <w:sz w:val="18"/>
        </w:rPr>
        <w:t>Earnings</w:t>
      </w:r>
      <w:r w:rsidRPr="00AB59D3">
        <w:rPr>
          <w:b/>
          <w:color w:val="231F20"/>
          <w:spacing w:val="-5"/>
          <w:sz w:val="18"/>
        </w:rPr>
        <w:t xml:space="preserve"> </w:t>
      </w:r>
      <w:r w:rsidRPr="00AB59D3">
        <w:rPr>
          <w:b/>
          <w:color w:val="231F20"/>
          <w:spacing w:val="-2"/>
          <w:sz w:val="18"/>
        </w:rPr>
        <w:t>Ratio</w:t>
      </w: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rPr>
          <w:sz w:val="18"/>
        </w:rPr>
      </w:pPr>
    </w:p>
    <w:p w:rsidR="001F0772" w:rsidRDefault="001F0772" w:rsidP="001F0772">
      <w:pPr>
        <w:pStyle w:val="BodyText"/>
        <w:spacing w:before="202"/>
        <w:rPr>
          <w:sz w:val="18"/>
        </w:rPr>
      </w:pPr>
    </w:p>
    <w:p w:rsidR="001F0772" w:rsidRDefault="001F0772" w:rsidP="001F0772">
      <w:pPr>
        <w:ind w:left="28"/>
        <w:rPr>
          <w:sz w:val="18"/>
        </w:rPr>
      </w:pPr>
      <w:r w:rsidRPr="00AB59D3">
        <w:rPr>
          <w:b/>
          <w:noProof/>
          <w:sz w:val="18"/>
          <w:lang w:val="en-IN" w:eastAsia="en-IN"/>
        </w:rPr>
        <mc:AlternateContent>
          <mc:Choice Requires="wpg">
            <w:drawing>
              <wp:anchor distT="0" distB="0" distL="0" distR="0" simplePos="0" relativeHeight="251628032" behindDoc="0" locked="0" layoutInCell="1" allowOverlap="1" wp14:anchorId="08C0E4FF" wp14:editId="6B1DC048">
                <wp:simplePos x="0" y="0"/>
                <wp:positionH relativeFrom="page">
                  <wp:posOffset>4094048</wp:posOffset>
                </wp:positionH>
                <wp:positionV relativeFrom="paragraph">
                  <wp:posOffset>-2204096</wp:posOffset>
                </wp:positionV>
                <wp:extent cx="3240405" cy="2159000"/>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59000"/>
                          <a:chOff x="0" y="0"/>
                          <a:chExt cx="3240405" cy="2159000"/>
                        </a:xfrm>
                      </wpg:grpSpPr>
                      <wps:wsp>
                        <wps:cNvPr id="686" name="Graphic 91"/>
                        <wps:cNvSpPr/>
                        <wps:spPr>
                          <a:xfrm>
                            <a:off x="0" y="0"/>
                            <a:ext cx="3240405" cy="2159000"/>
                          </a:xfrm>
                          <a:custGeom>
                            <a:avLst/>
                            <a:gdLst/>
                            <a:ahLst/>
                            <a:cxnLst/>
                            <a:rect l="l" t="t" r="r" b="b"/>
                            <a:pathLst>
                              <a:path w="3240405" h="2159000">
                                <a:moveTo>
                                  <a:pt x="3239986" y="0"/>
                                </a:moveTo>
                                <a:lnTo>
                                  <a:pt x="3233636" y="0"/>
                                </a:lnTo>
                                <a:lnTo>
                                  <a:pt x="3233636" y="6350"/>
                                </a:lnTo>
                                <a:lnTo>
                                  <a:pt x="3233636" y="2152650"/>
                                </a:lnTo>
                                <a:lnTo>
                                  <a:pt x="6350" y="2152650"/>
                                </a:lnTo>
                                <a:lnTo>
                                  <a:pt x="6350" y="6350"/>
                                </a:lnTo>
                                <a:lnTo>
                                  <a:pt x="3233636" y="6350"/>
                                </a:lnTo>
                                <a:lnTo>
                                  <a:pt x="3233636" y="0"/>
                                </a:lnTo>
                                <a:lnTo>
                                  <a:pt x="0" y="0"/>
                                </a:lnTo>
                                <a:lnTo>
                                  <a:pt x="0" y="6350"/>
                                </a:lnTo>
                                <a:lnTo>
                                  <a:pt x="0" y="2152650"/>
                                </a:lnTo>
                                <a:lnTo>
                                  <a:pt x="0" y="2159000"/>
                                </a:lnTo>
                                <a:lnTo>
                                  <a:pt x="3239986" y="2159000"/>
                                </a:lnTo>
                                <a:lnTo>
                                  <a:pt x="3239986" y="2153107"/>
                                </a:lnTo>
                                <a:lnTo>
                                  <a:pt x="3239986" y="2152650"/>
                                </a:lnTo>
                                <a:lnTo>
                                  <a:pt x="3239986" y="6350"/>
                                </a:lnTo>
                                <a:lnTo>
                                  <a:pt x="3239986" y="5803"/>
                                </a:lnTo>
                                <a:lnTo>
                                  <a:pt x="3239986" y="0"/>
                                </a:lnTo>
                                <a:close/>
                              </a:path>
                            </a:pathLst>
                          </a:custGeom>
                          <a:solidFill>
                            <a:srgbClr val="231F20"/>
                          </a:solidFill>
                        </wps:spPr>
                        <wps:bodyPr wrap="square" lIns="0" tIns="0" rIns="0" bIns="0" rtlCol="0">
                          <a:prstTxWarp prst="textNoShape">
                            <a:avLst/>
                          </a:prstTxWarp>
                          <a:noAutofit/>
                        </wps:bodyPr>
                      </wps:wsp>
                      <wps:wsp>
                        <wps:cNvPr id="687" name="Graphic 92"/>
                        <wps:cNvSpPr/>
                        <wps:spPr>
                          <a:xfrm>
                            <a:off x="825385" y="201020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E6B9B7"/>
                          </a:solidFill>
                        </wps:spPr>
                        <wps:bodyPr wrap="square" lIns="0" tIns="0" rIns="0" bIns="0" rtlCol="0">
                          <a:prstTxWarp prst="textNoShape">
                            <a:avLst/>
                          </a:prstTxWarp>
                          <a:noAutofit/>
                        </wps:bodyPr>
                      </wps:wsp>
                      <wps:wsp>
                        <wps:cNvPr id="688" name="Graphic 93"/>
                        <wps:cNvSpPr/>
                        <wps:spPr>
                          <a:xfrm>
                            <a:off x="2005114" y="201020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C1504E"/>
                          </a:solidFill>
                        </wps:spPr>
                        <wps:bodyPr wrap="square" lIns="0" tIns="0" rIns="0" bIns="0" rtlCol="0">
                          <a:prstTxWarp prst="textNoShape">
                            <a:avLst/>
                          </a:prstTxWarp>
                          <a:noAutofit/>
                        </wps:bodyPr>
                      </wps:wsp>
                      <wps:wsp>
                        <wps:cNvPr id="689" name="Graphic 94"/>
                        <wps:cNvSpPr/>
                        <wps:spPr>
                          <a:xfrm>
                            <a:off x="336067" y="273113"/>
                            <a:ext cx="2609215" cy="1236980"/>
                          </a:xfrm>
                          <a:custGeom>
                            <a:avLst/>
                            <a:gdLst/>
                            <a:ahLst/>
                            <a:cxnLst/>
                            <a:rect l="l" t="t" r="r" b="b"/>
                            <a:pathLst>
                              <a:path w="2609215" h="1236980">
                                <a:moveTo>
                                  <a:pt x="100253" y="616331"/>
                                </a:moveTo>
                                <a:lnTo>
                                  <a:pt x="0" y="616331"/>
                                </a:lnTo>
                                <a:lnTo>
                                  <a:pt x="0" y="1236345"/>
                                </a:lnTo>
                                <a:lnTo>
                                  <a:pt x="100253" y="1236345"/>
                                </a:lnTo>
                                <a:lnTo>
                                  <a:pt x="100253" y="616331"/>
                                </a:lnTo>
                                <a:close/>
                              </a:path>
                              <a:path w="2609215" h="1236980">
                                <a:moveTo>
                                  <a:pt x="518617" y="585063"/>
                                </a:moveTo>
                                <a:lnTo>
                                  <a:pt x="418350" y="585063"/>
                                </a:lnTo>
                                <a:lnTo>
                                  <a:pt x="418350" y="1236357"/>
                                </a:lnTo>
                                <a:lnTo>
                                  <a:pt x="518617" y="1236357"/>
                                </a:lnTo>
                                <a:lnTo>
                                  <a:pt x="518617" y="585063"/>
                                </a:lnTo>
                                <a:close/>
                              </a:path>
                              <a:path w="2609215" h="1236980">
                                <a:moveTo>
                                  <a:pt x="936117" y="516991"/>
                                </a:moveTo>
                                <a:lnTo>
                                  <a:pt x="836714" y="516991"/>
                                </a:lnTo>
                                <a:lnTo>
                                  <a:pt x="836714" y="1236370"/>
                                </a:lnTo>
                                <a:lnTo>
                                  <a:pt x="936117" y="1236370"/>
                                </a:lnTo>
                                <a:lnTo>
                                  <a:pt x="936117" y="516991"/>
                                </a:lnTo>
                                <a:close/>
                              </a:path>
                              <a:path w="2609215" h="1236980">
                                <a:moveTo>
                                  <a:pt x="1354467" y="327482"/>
                                </a:moveTo>
                                <a:lnTo>
                                  <a:pt x="1255064" y="327482"/>
                                </a:lnTo>
                                <a:lnTo>
                                  <a:pt x="1255064" y="1236345"/>
                                </a:lnTo>
                                <a:lnTo>
                                  <a:pt x="1354467" y="1236345"/>
                                </a:lnTo>
                                <a:lnTo>
                                  <a:pt x="1354467" y="327482"/>
                                </a:lnTo>
                                <a:close/>
                              </a:path>
                              <a:path w="2609215" h="1236980">
                                <a:moveTo>
                                  <a:pt x="1772831" y="36791"/>
                                </a:moveTo>
                                <a:lnTo>
                                  <a:pt x="1672564" y="36791"/>
                                </a:lnTo>
                                <a:lnTo>
                                  <a:pt x="1672564" y="1236345"/>
                                </a:lnTo>
                                <a:lnTo>
                                  <a:pt x="1772831" y="1236345"/>
                                </a:lnTo>
                                <a:lnTo>
                                  <a:pt x="1772831" y="36791"/>
                                </a:lnTo>
                                <a:close/>
                              </a:path>
                              <a:path w="2609215" h="1236980">
                                <a:moveTo>
                                  <a:pt x="2190318" y="242849"/>
                                </a:moveTo>
                                <a:lnTo>
                                  <a:pt x="2090915" y="242849"/>
                                </a:lnTo>
                                <a:lnTo>
                                  <a:pt x="2090915" y="1236345"/>
                                </a:lnTo>
                                <a:lnTo>
                                  <a:pt x="2190318" y="1236345"/>
                                </a:lnTo>
                                <a:lnTo>
                                  <a:pt x="2190318" y="242849"/>
                                </a:lnTo>
                                <a:close/>
                              </a:path>
                              <a:path w="2609215" h="1236980">
                                <a:moveTo>
                                  <a:pt x="2608681" y="0"/>
                                </a:moveTo>
                                <a:lnTo>
                                  <a:pt x="2509278" y="0"/>
                                </a:lnTo>
                                <a:lnTo>
                                  <a:pt x="2509278" y="1236345"/>
                                </a:lnTo>
                                <a:lnTo>
                                  <a:pt x="2608681" y="1236345"/>
                                </a:lnTo>
                                <a:lnTo>
                                  <a:pt x="2608681" y="0"/>
                                </a:lnTo>
                                <a:close/>
                              </a:path>
                            </a:pathLst>
                          </a:custGeom>
                          <a:solidFill>
                            <a:srgbClr val="E6B9B7"/>
                          </a:solidFill>
                        </wps:spPr>
                        <wps:bodyPr wrap="square" lIns="0" tIns="0" rIns="0" bIns="0" rtlCol="0">
                          <a:prstTxWarp prst="textNoShape">
                            <a:avLst/>
                          </a:prstTxWarp>
                          <a:noAutofit/>
                        </wps:bodyPr>
                      </wps:wsp>
                      <wps:wsp>
                        <wps:cNvPr id="690" name="Graphic 95"/>
                        <wps:cNvSpPr/>
                        <wps:spPr>
                          <a:xfrm>
                            <a:off x="436334" y="219760"/>
                            <a:ext cx="2609215" cy="1290320"/>
                          </a:xfrm>
                          <a:custGeom>
                            <a:avLst/>
                            <a:gdLst/>
                            <a:ahLst/>
                            <a:cxnLst/>
                            <a:rect l="l" t="t" r="r" b="b"/>
                            <a:pathLst>
                              <a:path w="2609215" h="1290320">
                                <a:moveTo>
                                  <a:pt x="99402" y="579539"/>
                                </a:moveTo>
                                <a:lnTo>
                                  <a:pt x="0" y="579539"/>
                                </a:lnTo>
                                <a:lnTo>
                                  <a:pt x="0" y="1289697"/>
                                </a:lnTo>
                                <a:lnTo>
                                  <a:pt x="99402" y="1289697"/>
                                </a:lnTo>
                                <a:lnTo>
                                  <a:pt x="99402" y="579539"/>
                                </a:lnTo>
                                <a:close/>
                              </a:path>
                              <a:path w="2609215" h="1290320">
                                <a:moveTo>
                                  <a:pt x="517766" y="575856"/>
                                </a:moveTo>
                                <a:lnTo>
                                  <a:pt x="418363" y="575856"/>
                                </a:lnTo>
                                <a:lnTo>
                                  <a:pt x="418363" y="1289697"/>
                                </a:lnTo>
                                <a:lnTo>
                                  <a:pt x="517766" y="1289697"/>
                                </a:lnTo>
                                <a:lnTo>
                                  <a:pt x="517766" y="575856"/>
                                </a:lnTo>
                                <a:close/>
                              </a:path>
                              <a:path w="2609215" h="1290320">
                                <a:moveTo>
                                  <a:pt x="936117" y="375323"/>
                                </a:moveTo>
                                <a:lnTo>
                                  <a:pt x="835850" y="375323"/>
                                </a:lnTo>
                                <a:lnTo>
                                  <a:pt x="835850" y="1289710"/>
                                </a:lnTo>
                                <a:lnTo>
                                  <a:pt x="936117" y="1289710"/>
                                </a:lnTo>
                                <a:lnTo>
                                  <a:pt x="936117" y="375323"/>
                                </a:lnTo>
                                <a:close/>
                              </a:path>
                              <a:path w="2609215" h="1290320">
                                <a:moveTo>
                                  <a:pt x="1353604" y="246532"/>
                                </a:moveTo>
                                <a:lnTo>
                                  <a:pt x="1254201" y="246532"/>
                                </a:lnTo>
                                <a:lnTo>
                                  <a:pt x="1254201" y="1289697"/>
                                </a:lnTo>
                                <a:lnTo>
                                  <a:pt x="1353604" y="1289697"/>
                                </a:lnTo>
                                <a:lnTo>
                                  <a:pt x="1353604" y="246532"/>
                                </a:lnTo>
                                <a:close/>
                              </a:path>
                              <a:path w="2609215" h="1290320">
                                <a:moveTo>
                                  <a:pt x="1771967" y="189496"/>
                                </a:moveTo>
                                <a:lnTo>
                                  <a:pt x="1672564" y="189496"/>
                                </a:lnTo>
                                <a:lnTo>
                                  <a:pt x="1672564" y="1289697"/>
                                </a:lnTo>
                                <a:lnTo>
                                  <a:pt x="1771967" y="1289697"/>
                                </a:lnTo>
                                <a:lnTo>
                                  <a:pt x="1771967" y="189496"/>
                                </a:lnTo>
                                <a:close/>
                              </a:path>
                              <a:path w="2609215" h="1290320">
                                <a:moveTo>
                                  <a:pt x="2190318" y="154546"/>
                                </a:moveTo>
                                <a:lnTo>
                                  <a:pt x="2090051" y="154546"/>
                                </a:lnTo>
                                <a:lnTo>
                                  <a:pt x="2090051" y="1289723"/>
                                </a:lnTo>
                                <a:lnTo>
                                  <a:pt x="2190318" y="1289723"/>
                                </a:lnTo>
                                <a:lnTo>
                                  <a:pt x="2190318" y="154546"/>
                                </a:lnTo>
                                <a:close/>
                              </a:path>
                              <a:path w="2609215" h="1290320">
                                <a:moveTo>
                                  <a:pt x="2608681" y="0"/>
                                </a:moveTo>
                                <a:lnTo>
                                  <a:pt x="2508415" y="0"/>
                                </a:lnTo>
                                <a:lnTo>
                                  <a:pt x="2508415" y="1289710"/>
                                </a:lnTo>
                                <a:lnTo>
                                  <a:pt x="2608681" y="1289710"/>
                                </a:lnTo>
                                <a:lnTo>
                                  <a:pt x="2608681" y="0"/>
                                </a:lnTo>
                                <a:close/>
                              </a:path>
                            </a:pathLst>
                          </a:custGeom>
                          <a:solidFill>
                            <a:srgbClr val="C1504E"/>
                          </a:solidFill>
                        </wps:spPr>
                        <wps:bodyPr wrap="square" lIns="0" tIns="0" rIns="0" bIns="0" rtlCol="0">
                          <a:prstTxWarp prst="textNoShape">
                            <a:avLst/>
                          </a:prstTxWarp>
                          <a:noAutofit/>
                        </wps:bodyPr>
                      </wps:wsp>
                      <wps:wsp>
                        <wps:cNvPr id="691" name="Graphic 96"/>
                        <wps:cNvSpPr/>
                        <wps:spPr>
                          <a:xfrm>
                            <a:off x="198336" y="102513"/>
                            <a:ext cx="2959100" cy="1436370"/>
                          </a:xfrm>
                          <a:custGeom>
                            <a:avLst/>
                            <a:gdLst/>
                            <a:ahLst/>
                            <a:cxnLst/>
                            <a:rect l="l" t="t" r="r" b="b"/>
                            <a:pathLst>
                              <a:path w="2959100" h="1436370">
                                <a:moveTo>
                                  <a:pt x="2958782" y="1406944"/>
                                </a:moveTo>
                                <a:lnTo>
                                  <a:pt x="2955582" y="1406944"/>
                                </a:lnTo>
                                <a:lnTo>
                                  <a:pt x="2955582" y="1403769"/>
                                </a:lnTo>
                                <a:lnTo>
                                  <a:pt x="31991" y="1403769"/>
                                </a:lnTo>
                                <a:lnTo>
                                  <a:pt x="31991" y="3175"/>
                                </a:lnTo>
                                <a:lnTo>
                                  <a:pt x="28803" y="3175"/>
                                </a:lnTo>
                                <a:lnTo>
                                  <a:pt x="28803" y="0"/>
                                </a:lnTo>
                                <a:lnTo>
                                  <a:pt x="0" y="0"/>
                                </a:lnTo>
                                <a:lnTo>
                                  <a:pt x="0" y="6350"/>
                                </a:lnTo>
                                <a:lnTo>
                                  <a:pt x="25641" y="6350"/>
                                </a:lnTo>
                                <a:lnTo>
                                  <a:pt x="25641" y="281495"/>
                                </a:lnTo>
                                <a:lnTo>
                                  <a:pt x="0" y="281495"/>
                                </a:lnTo>
                                <a:lnTo>
                                  <a:pt x="0" y="287845"/>
                                </a:lnTo>
                                <a:lnTo>
                                  <a:pt x="25641" y="287845"/>
                                </a:lnTo>
                                <a:lnTo>
                                  <a:pt x="25641" y="562978"/>
                                </a:lnTo>
                                <a:lnTo>
                                  <a:pt x="0" y="562978"/>
                                </a:lnTo>
                                <a:lnTo>
                                  <a:pt x="0" y="569328"/>
                                </a:lnTo>
                                <a:lnTo>
                                  <a:pt x="25641" y="569328"/>
                                </a:lnTo>
                                <a:lnTo>
                                  <a:pt x="25641" y="842632"/>
                                </a:lnTo>
                                <a:lnTo>
                                  <a:pt x="0" y="842632"/>
                                </a:lnTo>
                                <a:lnTo>
                                  <a:pt x="0" y="848982"/>
                                </a:lnTo>
                                <a:lnTo>
                                  <a:pt x="25641" y="848982"/>
                                </a:lnTo>
                                <a:lnTo>
                                  <a:pt x="25641" y="1124127"/>
                                </a:lnTo>
                                <a:lnTo>
                                  <a:pt x="0" y="1124127"/>
                                </a:lnTo>
                                <a:lnTo>
                                  <a:pt x="0" y="1130477"/>
                                </a:lnTo>
                                <a:lnTo>
                                  <a:pt x="25641" y="1130477"/>
                                </a:lnTo>
                                <a:lnTo>
                                  <a:pt x="25641" y="1403769"/>
                                </a:lnTo>
                                <a:lnTo>
                                  <a:pt x="0" y="1403769"/>
                                </a:lnTo>
                                <a:lnTo>
                                  <a:pt x="0" y="1410119"/>
                                </a:lnTo>
                                <a:lnTo>
                                  <a:pt x="25654" y="1410119"/>
                                </a:lnTo>
                                <a:lnTo>
                                  <a:pt x="25654" y="1435747"/>
                                </a:lnTo>
                                <a:lnTo>
                                  <a:pt x="32004" y="1435747"/>
                                </a:lnTo>
                                <a:lnTo>
                                  <a:pt x="32004" y="1410119"/>
                                </a:lnTo>
                                <a:lnTo>
                                  <a:pt x="444017" y="1410119"/>
                                </a:lnTo>
                                <a:lnTo>
                                  <a:pt x="444017" y="1435747"/>
                                </a:lnTo>
                                <a:lnTo>
                                  <a:pt x="450367" y="1435747"/>
                                </a:lnTo>
                                <a:lnTo>
                                  <a:pt x="450367" y="1410119"/>
                                </a:lnTo>
                                <a:lnTo>
                                  <a:pt x="861504" y="1410119"/>
                                </a:lnTo>
                                <a:lnTo>
                                  <a:pt x="861504" y="1435747"/>
                                </a:lnTo>
                                <a:lnTo>
                                  <a:pt x="867854" y="1435747"/>
                                </a:lnTo>
                                <a:lnTo>
                                  <a:pt x="867854" y="1410119"/>
                                </a:lnTo>
                                <a:lnTo>
                                  <a:pt x="1279867" y="1410119"/>
                                </a:lnTo>
                                <a:lnTo>
                                  <a:pt x="1279867" y="1435747"/>
                                </a:lnTo>
                                <a:lnTo>
                                  <a:pt x="1286217" y="1435747"/>
                                </a:lnTo>
                                <a:lnTo>
                                  <a:pt x="1286217" y="1410119"/>
                                </a:lnTo>
                                <a:lnTo>
                                  <a:pt x="1698218" y="1410119"/>
                                </a:lnTo>
                                <a:lnTo>
                                  <a:pt x="1698218" y="1435747"/>
                                </a:lnTo>
                                <a:lnTo>
                                  <a:pt x="1704568" y="1435747"/>
                                </a:lnTo>
                                <a:lnTo>
                                  <a:pt x="1704568" y="1410119"/>
                                </a:lnTo>
                                <a:lnTo>
                                  <a:pt x="2116582" y="1410119"/>
                                </a:lnTo>
                                <a:lnTo>
                                  <a:pt x="2116582" y="1435747"/>
                                </a:lnTo>
                                <a:lnTo>
                                  <a:pt x="2122932" y="1435747"/>
                                </a:lnTo>
                                <a:lnTo>
                                  <a:pt x="2122932" y="1410119"/>
                                </a:lnTo>
                                <a:lnTo>
                                  <a:pt x="2534069" y="1410119"/>
                                </a:lnTo>
                                <a:lnTo>
                                  <a:pt x="2534069" y="1435747"/>
                                </a:lnTo>
                                <a:lnTo>
                                  <a:pt x="2540419" y="1435747"/>
                                </a:lnTo>
                                <a:lnTo>
                                  <a:pt x="2540419" y="1410119"/>
                                </a:lnTo>
                                <a:lnTo>
                                  <a:pt x="2952432" y="1410119"/>
                                </a:lnTo>
                                <a:lnTo>
                                  <a:pt x="2952432" y="1435747"/>
                                </a:lnTo>
                                <a:lnTo>
                                  <a:pt x="2958782" y="1435747"/>
                                </a:lnTo>
                                <a:lnTo>
                                  <a:pt x="2958782" y="1406944"/>
                                </a:lnTo>
                                <a:close/>
                              </a:path>
                            </a:pathLst>
                          </a:custGeom>
                          <a:solidFill>
                            <a:srgbClr val="231F20"/>
                          </a:solidFill>
                        </wps:spPr>
                        <wps:bodyPr wrap="square" lIns="0" tIns="0" rIns="0" bIns="0" rtlCol="0">
                          <a:prstTxWarp prst="textNoShape">
                            <a:avLst/>
                          </a:prstTxWarp>
                          <a:noAutofit/>
                        </wps:bodyPr>
                      </wps:wsp>
                      <wps:wsp>
                        <wps:cNvPr id="692" name="Textbox 97"/>
                        <wps:cNvSpPr txBox="1"/>
                        <wps:spPr>
                          <a:xfrm>
                            <a:off x="81286" y="38336"/>
                            <a:ext cx="107314"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sz w:val="14"/>
                                </w:rPr>
                                <w:t>25</w:t>
                              </w:r>
                            </w:p>
                          </w:txbxContent>
                        </wps:txbx>
                        <wps:bodyPr wrap="square" lIns="0" tIns="0" rIns="0" bIns="0" rtlCol="0">
                          <a:noAutofit/>
                        </wps:bodyPr>
                      </wps:wsp>
                      <wps:wsp>
                        <wps:cNvPr id="693" name="Textbox 98"/>
                        <wps:cNvSpPr txBox="1"/>
                        <wps:spPr>
                          <a:xfrm>
                            <a:off x="2924663" y="74874"/>
                            <a:ext cx="17526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sz w:val="14"/>
                                </w:rPr>
                                <w:t>23.0</w:t>
                              </w:r>
                            </w:p>
                          </w:txbxContent>
                        </wps:txbx>
                        <wps:bodyPr wrap="square" lIns="0" tIns="0" rIns="0" bIns="0" rtlCol="0">
                          <a:noAutofit/>
                        </wps:bodyPr>
                      </wps:wsp>
                      <wps:wsp>
                        <wps:cNvPr id="694" name="Textbox 99"/>
                        <wps:cNvSpPr txBox="1"/>
                        <wps:spPr>
                          <a:xfrm>
                            <a:off x="80664" y="319082"/>
                            <a:ext cx="10795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sz w:val="14"/>
                                </w:rPr>
                                <w:t>20</w:t>
                              </w:r>
                            </w:p>
                          </w:txbxContent>
                        </wps:txbx>
                        <wps:bodyPr wrap="square" lIns="0" tIns="0" rIns="0" bIns="0" rtlCol="0">
                          <a:noAutofit/>
                        </wps:bodyPr>
                      </wps:wsp>
                      <wps:wsp>
                        <wps:cNvPr id="695" name="Textbox 100"/>
                        <wps:cNvSpPr txBox="1"/>
                        <wps:spPr>
                          <a:xfrm>
                            <a:off x="1670284" y="348330"/>
                            <a:ext cx="15811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90"/>
                                  <w:sz w:val="14"/>
                                </w:rPr>
                                <w:t>18.6</w:t>
                              </w:r>
                            </w:p>
                          </w:txbxContent>
                        </wps:txbx>
                        <wps:bodyPr wrap="square" lIns="0" tIns="0" rIns="0" bIns="0" rtlCol="0">
                          <a:noAutofit/>
                        </wps:bodyPr>
                      </wps:wsp>
                      <wps:wsp>
                        <wps:cNvPr id="696" name="Textbox 101"/>
                        <wps:cNvSpPr txBox="1"/>
                        <wps:spPr>
                          <a:xfrm>
                            <a:off x="1252188" y="476168"/>
                            <a:ext cx="15557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90"/>
                                  <w:sz w:val="14"/>
                                </w:rPr>
                                <w:t>16.3</w:t>
                              </w:r>
                            </w:p>
                          </w:txbxContent>
                        </wps:txbx>
                        <wps:bodyPr wrap="square" lIns="0" tIns="0" rIns="0" bIns="0" rtlCol="0">
                          <a:noAutofit/>
                        </wps:bodyPr>
                      </wps:wsp>
                      <wps:wsp>
                        <wps:cNvPr id="697" name="Textbox 102"/>
                        <wps:cNvSpPr txBox="1"/>
                        <wps:spPr>
                          <a:xfrm>
                            <a:off x="1988724" y="262986"/>
                            <a:ext cx="253365" cy="285750"/>
                          </a:xfrm>
                          <a:prstGeom prst="rect">
                            <a:avLst/>
                          </a:prstGeom>
                        </wps:spPr>
                        <wps:txbx>
                          <w:txbxContent>
                            <w:p w:rsidR="002C5141" w:rsidRDefault="002C5141" w:rsidP="001F0772">
                              <w:pPr>
                                <w:spacing w:before="24"/>
                                <w:ind w:left="156"/>
                                <w:rPr>
                                  <w:rFonts w:ascii="Trebuchet MS"/>
                                  <w:sz w:val="14"/>
                                </w:rPr>
                              </w:pPr>
                              <w:r>
                                <w:rPr>
                                  <w:rFonts w:ascii="Trebuchet MS"/>
                                  <w:color w:val="231F20"/>
                                  <w:spacing w:val="-4"/>
                                  <w:w w:val="90"/>
                                  <w:sz w:val="14"/>
                                </w:rPr>
                                <w:t>19.6</w:t>
                              </w:r>
                            </w:p>
                            <w:p w:rsidR="002C5141" w:rsidRDefault="002C5141" w:rsidP="001F0772">
                              <w:pPr>
                                <w:spacing w:before="93"/>
                                <w:rPr>
                                  <w:rFonts w:ascii="Trebuchet MS"/>
                                  <w:sz w:val="14"/>
                                </w:rPr>
                              </w:pPr>
                              <w:r>
                                <w:rPr>
                                  <w:rFonts w:ascii="Trebuchet MS"/>
                                  <w:color w:val="231F20"/>
                                  <w:spacing w:val="-4"/>
                                  <w:w w:val="95"/>
                                  <w:sz w:val="14"/>
                                </w:rPr>
                                <w:t>21.4</w:t>
                              </w:r>
                            </w:p>
                          </w:txbxContent>
                        </wps:txbx>
                        <wps:bodyPr wrap="square" lIns="0" tIns="0" rIns="0" bIns="0" rtlCol="0">
                          <a:noAutofit/>
                        </wps:bodyPr>
                      </wps:wsp>
                      <wps:wsp>
                        <wps:cNvPr id="698" name="Textbox 103"/>
                        <wps:cNvSpPr txBox="1"/>
                        <wps:spPr>
                          <a:xfrm>
                            <a:off x="2506478" y="242806"/>
                            <a:ext cx="17399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sz w:val="14"/>
                                </w:rPr>
                                <w:t>20.2</w:t>
                              </w:r>
                            </w:p>
                          </w:txbxContent>
                        </wps:txbx>
                        <wps:bodyPr wrap="square" lIns="0" tIns="0" rIns="0" bIns="0" rtlCol="0">
                          <a:noAutofit/>
                        </wps:bodyPr>
                      </wps:wsp>
                      <wps:wsp>
                        <wps:cNvPr id="699" name="Textbox 104"/>
                        <wps:cNvSpPr txBox="1"/>
                        <wps:spPr>
                          <a:xfrm>
                            <a:off x="2824918" y="388691"/>
                            <a:ext cx="17399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sz w:val="14"/>
                                </w:rPr>
                                <w:t>22.0</w:t>
                              </w:r>
                            </w:p>
                          </w:txbxContent>
                        </wps:txbx>
                        <wps:bodyPr wrap="square" lIns="0" tIns="0" rIns="0" bIns="0" rtlCol="0">
                          <a:noAutofit/>
                        </wps:bodyPr>
                      </wps:wsp>
                      <wps:wsp>
                        <wps:cNvPr id="700" name="Textbox 105"/>
                        <wps:cNvSpPr txBox="1"/>
                        <wps:spPr>
                          <a:xfrm>
                            <a:off x="97643" y="599561"/>
                            <a:ext cx="9080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w w:val="95"/>
                                  <w:sz w:val="14"/>
                                </w:rPr>
                                <w:t>15</w:t>
                              </w:r>
                            </w:p>
                          </w:txbxContent>
                        </wps:txbx>
                        <wps:bodyPr wrap="square" lIns="0" tIns="0" rIns="0" bIns="0" rtlCol="0">
                          <a:noAutofit/>
                        </wps:bodyPr>
                      </wps:wsp>
                      <wps:wsp>
                        <wps:cNvPr id="701" name="Textbox 106"/>
                        <wps:cNvSpPr txBox="1"/>
                        <wps:spPr>
                          <a:xfrm>
                            <a:off x="415905" y="672815"/>
                            <a:ext cx="15367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85"/>
                                  <w:sz w:val="14"/>
                                </w:rPr>
                                <w:t>12.7</w:t>
                              </w:r>
                            </w:p>
                          </w:txbxContent>
                        </wps:txbx>
                        <wps:bodyPr wrap="square" lIns="0" tIns="0" rIns="0" bIns="0" rtlCol="0">
                          <a:noAutofit/>
                        </wps:bodyPr>
                      </wps:wsp>
                      <wps:wsp>
                        <wps:cNvPr id="702" name="Textbox 107"/>
                        <wps:cNvSpPr txBox="1"/>
                        <wps:spPr>
                          <a:xfrm>
                            <a:off x="834002" y="672815"/>
                            <a:ext cx="15367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85"/>
                                  <w:sz w:val="14"/>
                                </w:rPr>
                                <w:t>12.7</w:t>
                              </w:r>
                            </w:p>
                          </w:txbxContent>
                        </wps:txbx>
                        <wps:bodyPr wrap="square" lIns="0" tIns="0" rIns="0" bIns="0" rtlCol="0">
                          <a:noAutofit/>
                        </wps:bodyPr>
                      </wps:wsp>
                      <wps:wsp>
                        <wps:cNvPr id="703" name="Textbox 108"/>
                        <wps:cNvSpPr txBox="1"/>
                        <wps:spPr>
                          <a:xfrm>
                            <a:off x="1570628" y="716465"/>
                            <a:ext cx="15430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85"/>
                                  <w:sz w:val="14"/>
                                </w:rPr>
                                <w:t>16.2</w:t>
                              </w:r>
                            </w:p>
                          </w:txbxContent>
                        </wps:txbx>
                        <wps:bodyPr wrap="square" lIns="0" tIns="0" rIns="0" bIns="0" rtlCol="0">
                          <a:noAutofit/>
                        </wps:bodyPr>
                      </wps:wsp>
                      <wps:wsp>
                        <wps:cNvPr id="704" name="Textbox 109"/>
                        <wps:cNvSpPr txBox="1"/>
                        <wps:spPr>
                          <a:xfrm>
                            <a:off x="2406821" y="632188"/>
                            <a:ext cx="15176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85"/>
                                  <w:sz w:val="14"/>
                                </w:rPr>
                                <w:t>17.7</w:t>
                              </w:r>
                            </w:p>
                          </w:txbxContent>
                        </wps:txbx>
                        <wps:bodyPr wrap="square" lIns="0" tIns="0" rIns="0" bIns="0" rtlCol="0">
                          <a:noAutofit/>
                        </wps:bodyPr>
                      </wps:wsp>
                      <wps:wsp>
                        <wps:cNvPr id="705" name="Textbox 110"/>
                        <wps:cNvSpPr txBox="1"/>
                        <wps:spPr>
                          <a:xfrm>
                            <a:off x="97021" y="880308"/>
                            <a:ext cx="9144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5"/>
                                  <w:w w:val="95"/>
                                  <w:sz w:val="14"/>
                                </w:rPr>
                                <w:t>10</w:t>
                              </w:r>
                            </w:p>
                          </w:txbxContent>
                        </wps:txbx>
                        <wps:bodyPr wrap="square" lIns="0" tIns="0" rIns="0" bIns="0" rtlCol="0">
                          <a:noAutofit/>
                        </wps:bodyPr>
                      </wps:wsp>
                      <wps:wsp>
                        <wps:cNvPr id="706" name="Textbox 111"/>
                        <wps:cNvSpPr txBox="1"/>
                        <wps:spPr>
                          <a:xfrm>
                            <a:off x="1152442" y="905911"/>
                            <a:ext cx="158750"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90"/>
                                  <w:sz w:val="14"/>
                                </w:rPr>
                                <w:t>12.8</w:t>
                              </w:r>
                            </w:p>
                          </w:txbxContent>
                        </wps:txbx>
                        <wps:bodyPr wrap="square" lIns="0" tIns="0" rIns="0" bIns="0" rtlCol="0">
                          <a:noAutofit/>
                        </wps:bodyPr>
                      </wps:wsp>
                      <wps:wsp>
                        <wps:cNvPr id="707" name="Textbox 112"/>
                        <wps:cNvSpPr txBox="1"/>
                        <wps:spPr>
                          <a:xfrm>
                            <a:off x="316249" y="1005123"/>
                            <a:ext cx="14160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80"/>
                                  <w:sz w:val="14"/>
                                </w:rPr>
                                <w:t>11.0</w:t>
                              </w:r>
                            </w:p>
                          </w:txbxContent>
                        </wps:txbx>
                        <wps:bodyPr wrap="square" lIns="0" tIns="0" rIns="0" bIns="0" rtlCol="0">
                          <a:noAutofit/>
                        </wps:bodyPr>
                      </wps:wsp>
                      <wps:wsp>
                        <wps:cNvPr id="708" name="Textbox 113"/>
                        <wps:cNvSpPr txBox="1"/>
                        <wps:spPr>
                          <a:xfrm>
                            <a:off x="734345" y="973119"/>
                            <a:ext cx="137795" cy="123189"/>
                          </a:xfrm>
                          <a:prstGeom prst="rect">
                            <a:avLst/>
                          </a:prstGeom>
                        </wps:spPr>
                        <wps:txbx>
                          <w:txbxContent>
                            <w:p w:rsidR="002C5141" w:rsidRDefault="002C5141" w:rsidP="001F0772">
                              <w:pPr>
                                <w:spacing w:before="24"/>
                                <w:rPr>
                                  <w:rFonts w:ascii="Trebuchet MS"/>
                                  <w:sz w:val="14"/>
                                </w:rPr>
                              </w:pPr>
                              <w:r>
                                <w:rPr>
                                  <w:rFonts w:ascii="Trebuchet MS"/>
                                  <w:color w:val="231F20"/>
                                  <w:spacing w:val="-4"/>
                                  <w:w w:val="75"/>
                                  <w:sz w:val="14"/>
                                </w:rPr>
                                <w:t>11.6</w:t>
                              </w:r>
                            </w:p>
                          </w:txbxContent>
                        </wps:txbx>
                        <wps:bodyPr wrap="square" lIns="0" tIns="0" rIns="0" bIns="0" rtlCol="0">
                          <a:noAutofit/>
                        </wps:bodyPr>
                      </wps:wsp>
                      <wps:wsp>
                        <wps:cNvPr id="709" name="Textbox 114"/>
                        <wps:cNvSpPr txBox="1"/>
                        <wps:spPr>
                          <a:xfrm>
                            <a:off x="126625" y="1161054"/>
                            <a:ext cx="62230" cy="403860"/>
                          </a:xfrm>
                          <a:prstGeom prst="rect">
                            <a:avLst/>
                          </a:prstGeom>
                        </wps:spPr>
                        <wps:txbx>
                          <w:txbxContent>
                            <w:p w:rsidR="002C5141" w:rsidRDefault="002C5141" w:rsidP="001F0772">
                              <w:pPr>
                                <w:spacing w:before="24"/>
                                <w:rPr>
                                  <w:rFonts w:ascii="Trebuchet MS"/>
                                  <w:sz w:val="14"/>
                                </w:rPr>
                              </w:pPr>
                              <w:r>
                                <w:rPr>
                                  <w:rFonts w:ascii="Trebuchet MS"/>
                                  <w:color w:val="231F20"/>
                                  <w:spacing w:val="-10"/>
                                  <w:w w:val="105"/>
                                  <w:sz w:val="14"/>
                                </w:rPr>
                                <w:t>5</w:t>
                              </w:r>
                            </w:p>
                            <w:p w:rsidR="002C5141" w:rsidRDefault="002C5141" w:rsidP="001F0772">
                              <w:pPr>
                                <w:spacing w:before="116"/>
                                <w:rPr>
                                  <w:rFonts w:ascii="Trebuchet MS"/>
                                  <w:sz w:val="14"/>
                                </w:rPr>
                              </w:pPr>
                            </w:p>
                            <w:p w:rsidR="002C5141" w:rsidRDefault="002C5141" w:rsidP="001F0772">
                              <w:pPr>
                                <w:spacing w:before="1"/>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710" name="Textbox 115"/>
                        <wps:cNvSpPr txBox="1"/>
                        <wps:spPr>
                          <a:xfrm>
                            <a:off x="911090" y="1964641"/>
                            <a:ext cx="341630" cy="123189"/>
                          </a:xfrm>
                          <a:prstGeom prst="rect">
                            <a:avLst/>
                          </a:prstGeom>
                        </wps:spPr>
                        <wps:txbx>
                          <w:txbxContent>
                            <w:p w:rsidR="002C5141" w:rsidRDefault="002C5141" w:rsidP="001F0772">
                              <w:pPr>
                                <w:spacing w:before="24"/>
                                <w:rPr>
                                  <w:rFonts w:ascii="Trebuchet MS"/>
                                  <w:sz w:val="14"/>
                                </w:rPr>
                              </w:pPr>
                              <w:r>
                                <w:rPr>
                                  <w:rFonts w:ascii="Trebuchet MS"/>
                                  <w:color w:val="231F20"/>
                                  <w:w w:val="105"/>
                                  <w:sz w:val="14"/>
                                </w:rPr>
                                <w:t>2024-</w:t>
                              </w:r>
                              <w:r>
                                <w:rPr>
                                  <w:rFonts w:ascii="Trebuchet MS"/>
                                  <w:color w:val="231F20"/>
                                  <w:spacing w:val="-5"/>
                                  <w:w w:val="105"/>
                                  <w:sz w:val="14"/>
                                </w:rPr>
                                <w:t>25</w:t>
                              </w:r>
                            </w:p>
                          </w:txbxContent>
                        </wps:txbx>
                        <wps:bodyPr wrap="square" lIns="0" tIns="0" rIns="0" bIns="0" rtlCol="0">
                          <a:noAutofit/>
                        </wps:bodyPr>
                      </wps:wsp>
                      <wps:wsp>
                        <wps:cNvPr id="711" name="Textbox 116"/>
                        <wps:cNvSpPr txBox="1"/>
                        <wps:spPr>
                          <a:xfrm>
                            <a:off x="2091133" y="1964641"/>
                            <a:ext cx="336550" cy="123189"/>
                          </a:xfrm>
                          <a:prstGeom prst="rect">
                            <a:avLst/>
                          </a:prstGeom>
                        </wps:spPr>
                        <wps:txbx>
                          <w:txbxContent>
                            <w:p w:rsidR="002C5141" w:rsidRDefault="002C5141" w:rsidP="001F0772">
                              <w:pPr>
                                <w:spacing w:before="24"/>
                                <w:rPr>
                                  <w:rFonts w:ascii="Trebuchet MS"/>
                                  <w:sz w:val="14"/>
                                </w:rPr>
                              </w:pPr>
                              <w:r>
                                <w:rPr>
                                  <w:rFonts w:ascii="Trebuchet MS"/>
                                  <w:color w:val="231F20"/>
                                  <w:sz w:val="14"/>
                                </w:rPr>
                                <w:t>2025-</w:t>
                              </w:r>
                              <w:r>
                                <w:rPr>
                                  <w:rFonts w:ascii="Trebuchet MS"/>
                                  <w:color w:val="231F20"/>
                                  <w:spacing w:val="-5"/>
                                  <w:sz w:val="14"/>
                                </w:rPr>
                                <w:t>26</w:t>
                              </w:r>
                            </w:p>
                          </w:txbxContent>
                        </wps:txbx>
                        <wps:bodyPr wrap="square" lIns="0" tIns="0" rIns="0" bIns="0" rtlCol="0">
                          <a:noAutofit/>
                        </wps:bodyPr>
                      </wps:wsp>
                    </wpg:wgp>
                  </a:graphicData>
                </a:graphic>
              </wp:anchor>
            </w:drawing>
          </mc:Choice>
          <mc:Fallback>
            <w:pict>
              <v:group w14:anchorId="08C0E4FF" id="Group 685" o:spid="_x0000_s1099" style="position:absolute;left:0;text-align:left;margin-left:322.35pt;margin-top:-173.55pt;width:255.15pt;height:170pt;z-index:251628032;mso-wrap-distance-left:0;mso-wrap-distance-right:0;mso-position-horizontal-relative:page;mso-position-vertical-relative:text" coordsize="32404,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">
                <v:shape id="Graphic 91" o:spid="_x0000_s1100" style="position:absolute;width:32404;height:21590;visibility:visible;mso-wrap-style:square;v-text-anchor:top" coordsize="3240405,215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" path="m3239986,r-6350,l3233636,6350r,2146300l6350,2152650,6350,6350r3227286,l3233636,,,,,6350,,2152650r,6350l3239986,2159000r,-5893l3239986,2152650r,-2146300l3239986,5803r,-5803xe" fillcolor="#231f20" stroked="f">
                  <v:path arrowok="t"/>
                </v:shape>
                <v:shape id="Graphic 92" o:spid="_x0000_s1101" style="position:absolute;left:8253;top:2010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" path="m54000,l,,,54000r54000,l54000,xe" fillcolor="#e6b9b7" stroked="f">
                  <v:path arrowok="t"/>
                </v:shape>
                <v:shape id="Graphic 93" o:spid="_x0000_s1102" style="position:absolute;left:20051;top:20102;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" path="m54000,l,,,54000r54000,l54000,xe" fillcolor="#c1504e" stroked="f">
                  <v:path arrowok="t"/>
                </v:shape>
                <v:shape id="Graphic 94" o:spid="_x0000_s1103" style="position:absolute;left:3360;top:2731;width:26092;height:12369;visibility:visible;mso-wrap-style:square;v-text-anchor:top" coordsize="2609215,123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" path="m100253,616331l,616331r,620014l100253,1236345r,-620014xem518617,585063r-100267,l418350,1236357r100267,l518617,585063xem936117,516991r-99403,l836714,1236370r99403,l936117,516991xem1354467,327482r-99403,l1255064,1236345r99403,l1354467,327482xem1772831,36791r-100267,l1672564,1236345r100267,l1772831,36791xem2190318,242849r-99403,l2090915,1236345r99403,l2190318,242849xem2608681,r-99403,l2509278,1236345r99403,l2608681,xe" fillcolor="#e6b9b7" stroked="f">
                  <v:path arrowok="t"/>
                </v:shape>
                <v:shape id="Graphic 95" o:spid="_x0000_s1104" style="position:absolute;left:4363;top:2197;width:26092;height:12903;visibility:visible;mso-wrap-style:square;v-text-anchor:top" coordsize="2609215,129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" path="m99402,579539l,579539r,710158l99402,1289697r,-710158xem517766,575856r-99403,l418363,1289697r99403,l517766,575856xem936117,375323r-100267,l835850,1289710r100267,l936117,375323xem1353604,246532r-99403,l1254201,1289697r99403,l1353604,246532xem1771967,189496r-99403,l1672564,1289697r99403,l1771967,189496xem2190318,154546r-100267,l2090051,1289723r100267,l2190318,154546xem2608681,l2508415,r,1289710l2608681,1289710,2608681,xe" fillcolor="#c1504e" stroked="f">
                  <v:path arrowok="t"/>
                </v:shape>
                <v:shape id="Graphic 96" o:spid="_x0000_s1105" style="position:absolute;left:1983;top:1025;width:29591;height:14363;visibility:visible;mso-wrap-style:square;v-text-anchor:top" coordsize="2959100,143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" path="m2958782,1406944r-3200,l2955582,1403769r-2923591,l31991,3175r-3188,l28803,,,,,6350r25641,l25641,281495,,281495r,6350l25641,287845r,275133l,562978r,6350l25641,569328r,273304l,842632r,6350l25641,848982r,275145l,1124127r,6350l25641,1130477r,273292l,1403769r,6350l25654,1410119r,25628l32004,1435747r,-25628l444017,1410119r,25628l450367,1435747r,-25628l861504,1410119r,25628l867854,1435747r,-25628l1279867,1410119r,25628l1286217,1435747r,-25628l1698218,1410119r,25628l1704568,1435747r,-25628l2116582,1410119r,25628l2122932,1435747r,-25628l2534069,1410119r,25628l2540419,1435747r,-25628l2952432,1410119r,25628l2958782,1435747r,-28803xe" fillcolor="#231f20" stroked="f">
                  <v:path arrowok="t"/>
                </v:shape>
                <v:shape id="Textbox 97" o:spid="_x0000_s1106" type="#_x0000_t202" style="position:absolute;left:812;top:383;width:107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5"/>
                            <w:sz w:val="14"/>
                          </w:rPr>
                          <w:t>25</w:t>
                        </w:r>
                      </w:p>
                    </w:txbxContent>
                  </v:textbox>
                </v:shape>
                <v:shape id="Textbox 98" o:spid="_x0000_s1107" type="#_x0000_t202" style="position:absolute;left:29246;top:748;width:175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sz w:val="14"/>
                          </w:rPr>
                          <w:t>23.0</w:t>
                        </w:r>
                      </w:p>
                    </w:txbxContent>
                  </v:textbox>
                </v:shape>
                <v:shape id="Textbox 99" o:spid="_x0000_s1108" type="#_x0000_t202" style="position:absolute;left:806;top:3190;width:10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5"/>
                            <w:sz w:val="14"/>
                          </w:rPr>
                          <w:t>20</w:t>
                        </w:r>
                      </w:p>
                    </w:txbxContent>
                  </v:textbox>
                </v:shape>
                <v:shape id="Textbox 100" o:spid="_x0000_s1109" type="#_x0000_t202" style="position:absolute;left:16702;top:3483;width:158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90"/>
                            <w:sz w:val="14"/>
                          </w:rPr>
                          <w:t>18.6</w:t>
                        </w:r>
                      </w:p>
                    </w:txbxContent>
                  </v:textbox>
                </v:shape>
                <v:shape id="Textbox 101" o:spid="_x0000_s1110" type="#_x0000_t202" style="position:absolute;left:12521;top:4761;width:155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rsidR="002C5141" w:rsidRDefault="002C5141" w:rsidP="001F0772">
                        <w:pPr>
                          <w:spacing w:before="24"/>
                          <w:rPr>
                            <w:rFonts w:ascii="Trebuchet MS"/>
                            <w:sz w:val="14"/>
                          </w:rPr>
                        </w:pPr>
                        <w:r>
                          <w:rPr>
                            <w:rFonts w:ascii="Trebuchet MS"/>
                            <w:color w:val="231F20"/>
                            <w:spacing w:val="-4"/>
                            <w:w w:val="90"/>
                            <w:sz w:val="14"/>
                          </w:rPr>
                          <w:t>16.3</w:t>
                        </w:r>
                      </w:p>
                    </w:txbxContent>
                  </v:textbox>
                </v:shape>
                <v:shape id="Textbox 102" o:spid="_x0000_s1111" type="#_x0000_t202" style="position:absolute;left:19887;top:2629;width:253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rsidR="002C5141" w:rsidRDefault="002C5141" w:rsidP="001F0772">
                        <w:pPr>
                          <w:spacing w:before="24"/>
                          <w:ind w:left="156"/>
                          <w:rPr>
                            <w:rFonts w:ascii="Trebuchet MS"/>
                            <w:sz w:val="14"/>
                          </w:rPr>
                        </w:pPr>
                        <w:r>
                          <w:rPr>
                            <w:rFonts w:ascii="Trebuchet MS"/>
                            <w:color w:val="231F20"/>
                            <w:spacing w:val="-4"/>
                            <w:w w:val="90"/>
                            <w:sz w:val="14"/>
                          </w:rPr>
                          <w:t>19.6</w:t>
                        </w:r>
                      </w:p>
                      <w:p w:rsidR="002C5141" w:rsidRDefault="002C5141" w:rsidP="001F0772">
                        <w:pPr>
                          <w:spacing w:before="93"/>
                          <w:rPr>
                            <w:rFonts w:ascii="Trebuchet MS"/>
                            <w:sz w:val="14"/>
                          </w:rPr>
                        </w:pPr>
                        <w:r>
                          <w:rPr>
                            <w:rFonts w:ascii="Trebuchet MS"/>
                            <w:color w:val="231F20"/>
                            <w:spacing w:val="-4"/>
                            <w:w w:val="95"/>
                            <w:sz w:val="14"/>
                          </w:rPr>
                          <w:t>21.4</w:t>
                        </w:r>
                      </w:p>
                    </w:txbxContent>
                  </v:textbox>
                </v:shape>
                <v:shape id="Textbox 103" o:spid="_x0000_s1112" type="#_x0000_t202" style="position:absolute;left:25064;top:2428;width:174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rsidR="002C5141" w:rsidRDefault="002C5141" w:rsidP="001F0772">
                        <w:pPr>
                          <w:spacing w:before="24"/>
                          <w:rPr>
                            <w:rFonts w:ascii="Trebuchet MS"/>
                            <w:sz w:val="14"/>
                          </w:rPr>
                        </w:pPr>
                        <w:r>
                          <w:rPr>
                            <w:rFonts w:ascii="Trebuchet MS"/>
                            <w:color w:val="231F20"/>
                            <w:spacing w:val="-4"/>
                            <w:sz w:val="14"/>
                          </w:rPr>
                          <w:t>20.2</w:t>
                        </w:r>
                      </w:p>
                    </w:txbxContent>
                  </v:textbox>
                </v:shape>
                <v:shape id="Textbox 104" o:spid="_x0000_s1113" type="#_x0000_t202" style="position:absolute;left:28249;top:3886;width:17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sz w:val="14"/>
                          </w:rPr>
                          <w:t>22.0</w:t>
                        </w:r>
                      </w:p>
                    </w:txbxContent>
                  </v:textbox>
                </v:shape>
                <v:shape id="Textbox 105" o:spid="_x0000_s1114" type="#_x0000_t202" style="position:absolute;left:976;top:5995;width:9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rsidR="002C5141" w:rsidRDefault="002C5141" w:rsidP="001F0772">
                        <w:pPr>
                          <w:spacing w:before="24"/>
                          <w:rPr>
                            <w:rFonts w:ascii="Trebuchet MS"/>
                            <w:sz w:val="14"/>
                          </w:rPr>
                        </w:pPr>
                        <w:r>
                          <w:rPr>
                            <w:rFonts w:ascii="Trebuchet MS"/>
                            <w:color w:val="231F20"/>
                            <w:spacing w:val="-5"/>
                            <w:w w:val="95"/>
                            <w:sz w:val="14"/>
                          </w:rPr>
                          <w:t>15</w:t>
                        </w:r>
                      </w:p>
                    </w:txbxContent>
                  </v:textbox>
                </v:shape>
                <v:shape id="Textbox 106" o:spid="_x0000_s1115" type="#_x0000_t202" style="position:absolute;left:4159;top:6728;width:153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85"/>
                            <w:sz w:val="14"/>
                          </w:rPr>
                          <w:t>12.7</w:t>
                        </w:r>
                      </w:p>
                    </w:txbxContent>
                  </v:textbox>
                </v:shape>
                <v:shape id="Textbox 107" o:spid="_x0000_s1116" type="#_x0000_t202" style="position:absolute;left:8340;top:6728;width:153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85"/>
                            <w:sz w:val="14"/>
                          </w:rPr>
                          <w:t>12.7</w:t>
                        </w:r>
                      </w:p>
                    </w:txbxContent>
                  </v:textbox>
                </v:shape>
                <v:shape id="Textbox 108" o:spid="_x0000_s1117" type="#_x0000_t202" style="position:absolute;left:15706;top:7164;width:15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85"/>
                            <w:sz w:val="14"/>
                          </w:rPr>
                          <w:t>16.2</w:t>
                        </w:r>
                      </w:p>
                    </w:txbxContent>
                  </v:textbox>
                </v:shape>
                <v:shape id="Textbox 109" o:spid="_x0000_s1118" type="#_x0000_t202" style="position:absolute;left:24068;top:6321;width:15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85"/>
                            <w:sz w:val="14"/>
                          </w:rPr>
                          <w:t>17.7</w:t>
                        </w:r>
                      </w:p>
                    </w:txbxContent>
                  </v:textbox>
                </v:shape>
                <v:shape id="Textbox 110" o:spid="_x0000_s1119" type="#_x0000_t202" style="position:absolute;left:970;top:8803;width:91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5"/>
                            <w:w w:val="95"/>
                            <w:sz w:val="14"/>
                          </w:rPr>
                          <w:t>10</w:t>
                        </w:r>
                      </w:p>
                    </w:txbxContent>
                  </v:textbox>
                </v:shape>
                <v:shape id="Textbox 111" o:spid="_x0000_s1120" type="#_x0000_t202" style="position:absolute;left:11524;top:9059;width:158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90"/>
                            <w:sz w:val="14"/>
                          </w:rPr>
                          <w:t>12.8</w:t>
                        </w:r>
                      </w:p>
                    </w:txbxContent>
                  </v:textbox>
                </v:shape>
                <v:shape id="Textbox 112" o:spid="_x0000_s1121" type="#_x0000_t202" style="position:absolute;left:3162;top:10051;width:14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4"/>
                            <w:w w:val="80"/>
                            <w:sz w:val="14"/>
                          </w:rPr>
                          <w:t>11.0</w:t>
                        </w:r>
                      </w:p>
                    </w:txbxContent>
                  </v:textbox>
                </v:shape>
                <v:shape id="Textbox 113" o:spid="_x0000_s1122" type="#_x0000_t202" style="position:absolute;left:7343;top:9731;width:137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rsidR="002C5141" w:rsidRDefault="002C5141" w:rsidP="001F0772">
                        <w:pPr>
                          <w:spacing w:before="24"/>
                          <w:rPr>
                            <w:rFonts w:ascii="Trebuchet MS"/>
                            <w:sz w:val="14"/>
                          </w:rPr>
                        </w:pPr>
                        <w:r>
                          <w:rPr>
                            <w:rFonts w:ascii="Trebuchet MS"/>
                            <w:color w:val="231F20"/>
                            <w:spacing w:val="-4"/>
                            <w:w w:val="75"/>
                            <w:sz w:val="14"/>
                          </w:rPr>
                          <w:t>11.6</w:t>
                        </w:r>
                      </w:p>
                    </w:txbxContent>
                  </v:textbox>
                </v:shape>
                <v:shape id="Textbox 114" o:spid="_x0000_s1123" type="#_x0000_t202" style="position:absolute;left:1266;top:11610;width:622;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pacing w:val="-10"/>
                            <w:w w:val="105"/>
                            <w:sz w:val="14"/>
                          </w:rPr>
                          <w:t>5</w:t>
                        </w:r>
                      </w:p>
                      <w:p w:rsidR="002C5141" w:rsidRDefault="002C5141" w:rsidP="001F0772">
                        <w:pPr>
                          <w:spacing w:before="116"/>
                          <w:rPr>
                            <w:rFonts w:ascii="Trebuchet MS"/>
                            <w:sz w:val="14"/>
                          </w:rPr>
                        </w:pPr>
                      </w:p>
                      <w:p w:rsidR="002C5141" w:rsidRDefault="002C5141" w:rsidP="001F0772">
                        <w:pPr>
                          <w:spacing w:before="1"/>
                          <w:rPr>
                            <w:rFonts w:ascii="Trebuchet MS"/>
                            <w:sz w:val="14"/>
                          </w:rPr>
                        </w:pPr>
                        <w:r>
                          <w:rPr>
                            <w:rFonts w:ascii="Trebuchet MS"/>
                            <w:color w:val="231F20"/>
                            <w:spacing w:val="-10"/>
                            <w:w w:val="105"/>
                            <w:sz w:val="14"/>
                          </w:rPr>
                          <w:t>0</w:t>
                        </w:r>
                      </w:p>
                    </w:txbxContent>
                  </v:textbox>
                </v:shape>
                <v:shape id="Textbox 115" o:spid="_x0000_s1124" type="#_x0000_t202" style="position:absolute;left:9110;top:19646;width:34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rsidR="002C5141" w:rsidRDefault="002C5141" w:rsidP="001F0772">
                        <w:pPr>
                          <w:spacing w:before="24"/>
                          <w:rPr>
                            <w:rFonts w:ascii="Trebuchet MS"/>
                            <w:sz w:val="14"/>
                          </w:rPr>
                        </w:pPr>
                        <w:r>
                          <w:rPr>
                            <w:rFonts w:ascii="Trebuchet MS"/>
                            <w:color w:val="231F20"/>
                            <w:w w:val="105"/>
                            <w:sz w:val="14"/>
                          </w:rPr>
                          <w:t>2024-</w:t>
                        </w:r>
                        <w:r>
                          <w:rPr>
                            <w:rFonts w:ascii="Trebuchet MS"/>
                            <w:color w:val="231F20"/>
                            <w:spacing w:val="-5"/>
                            <w:w w:val="105"/>
                            <w:sz w:val="14"/>
                          </w:rPr>
                          <w:t>25</w:t>
                        </w:r>
                      </w:p>
                    </w:txbxContent>
                  </v:textbox>
                </v:shape>
                <v:shape id="Textbox 116" o:spid="_x0000_s1125" type="#_x0000_t202" style="position:absolute;left:20911;top:19646;width:336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rsidR="002C5141" w:rsidRDefault="002C5141" w:rsidP="001F0772">
                        <w:pPr>
                          <w:spacing w:before="24"/>
                          <w:rPr>
                            <w:rFonts w:ascii="Trebuchet MS"/>
                            <w:sz w:val="14"/>
                          </w:rPr>
                        </w:pPr>
                        <w:r>
                          <w:rPr>
                            <w:rFonts w:ascii="Trebuchet MS"/>
                            <w:color w:val="231F20"/>
                            <w:sz w:val="14"/>
                          </w:rPr>
                          <w:t>2025-</w:t>
                        </w:r>
                        <w:r>
                          <w:rPr>
                            <w:rFonts w:ascii="Trebuchet MS"/>
                            <w:color w:val="231F20"/>
                            <w:spacing w:val="-5"/>
                            <w:sz w:val="14"/>
                          </w:rPr>
                          <w:t>26</w:t>
                        </w:r>
                      </w:p>
                    </w:txbxContent>
                  </v:textbox>
                </v:shape>
                <w10:wrap anchorx="page"/>
              </v:group>
            </w:pict>
          </mc:Fallback>
        </mc:AlternateContent>
      </w:r>
      <w:r w:rsidRPr="00AB59D3">
        <w:rPr>
          <w:b/>
          <w:noProof/>
          <w:sz w:val="18"/>
          <w:lang w:val="en-IN" w:eastAsia="en-IN"/>
        </w:rPr>
        <mc:AlternateContent>
          <mc:Choice Requires="wps">
            <w:drawing>
              <wp:anchor distT="0" distB="0" distL="0" distR="0" simplePos="0" relativeHeight="251629056" behindDoc="0" locked="0" layoutInCell="1" allowOverlap="1" wp14:anchorId="6F668C74" wp14:editId="4C27398C">
                <wp:simplePos x="0" y="0"/>
                <wp:positionH relativeFrom="page">
                  <wp:posOffset>4474459</wp:posOffset>
                </wp:positionH>
                <wp:positionV relativeFrom="paragraph">
                  <wp:posOffset>-663939</wp:posOffset>
                </wp:positionV>
                <wp:extent cx="148590" cy="36512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65125"/>
                        </a:xfrm>
                        <a:prstGeom prst="rect">
                          <a:avLst/>
                        </a:prstGeom>
                      </wps:spPr>
                      <wps:txbx>
                        <w:txbxContent>
                          <w:p w:rsidR="002C5141" w:rsidRDefault="002C5141" w:rsidP="001F0772">
                            <w:pPr>
                              <w:spacing w:before="44"/>
                              <w:ind w:left="20"/>
                              <w:rPr>
                                <w:rFonts w:ascii="Trebuchet MS"/>
                                <w:sz w:val="14"/>
                              </w:rPr>
                            </w:pPr>
                            <w:r>
                              <w:rPr>
                                <w:rFonts w:ascii="Trebuchet MS"/>
                                <w:color w:val="231F20"/>
                                <w:spacing w:val="-2"/>
                                <w:w w:val="105"/>
                                <w:sz w:val="14"/>
                              </w:rPr>
                              <w:t>Bovespa</w:t>
                            </w:r>
                          </w:p>
                        </w:txbxContent>
                      </wps:txbx>
                      <wps:bodyPr vert="vert270" wrap="square" lIns="0" tIns="0" rIns="0" bIns="0" rtlCol="0">
                        <a:noAutofit/>
                      </wps:bodyPr>
                    </wps:wsp>
                  </a:graphicData>
                </a:graphic>
              </wp:anchor>
            </w:drawing>
          </mc:Choice>
          <mc:Fallback>
            <w:pict>
              <v:shape w14:anchorId="6F668C74" id="Textbox 117" o:spid="_x0000_s1126" type="#_x0000_t202" style="position:absolute;left:0;text-align:left;margin-left:352.3pt;margin-top:-52.3pt;width:11.7pt;height:28.75pt;z-index:25162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" filled="f" stroked="f">
                <v:path arrowok="t"/>
                <v:textbox style="layout-flow:vertical;mso-layout-flow-alt:bottom-to-top" inset="0,0,0,0">
                  <w:txbxContent>
                    <w:p w:rsidR="002C5141" w:rsidRDefault="002C5141" w:rsidP="001F0772">
                      <w:pPr>
                        <w:spacing w:before="44"/>
                        <w:ind w:left="20"/>
                        <w:rPr>
                          <w:rFonts w:ascii="Trebuchet MS"/>
                          <w:sz w:val="14"/>
                        </w:rPr>
                      </w:pPr>
                      <w:r>
                        <w:rPr>
                          <w:rFonts w:ascii="Trebuchet MS"/>
                          <w:color w:val="231F20"/>
                          <w:spacing w:val="-2"/>
                          <w:w w:val="105"/>
                          <w:sz w:val="14"/>
                        </w:rPr>
                        <w:t>Bovespa</w:t>
                      </w:r>
                    </w:p>
                  </w:txbxContent>
                </v:textbox>
                <w10:wrap anchorx="page"/>
              </v:shape>
            </w:pict>
          </mc:Fallback>
        </mc:AlternateContent>
      </w:r>
      <w:r w:rsidRPr="00AB59D3">
        <w:rPr>
          <w:b/>
          <w:noProof/>
          <w:sz w:val="18"/>
          <w:lang w:val="en-IN" w:eastAsia="en-IN"/>
        </w:rPr>
        <mc:AlternateContent>
          <mc:Choice Requires="wps">
            <w:drawing>
              <wp:anchor distT="0" distB="0" distL="0" distR="0" simplePos="0" relativeHeight="251630080" behindDoc="0" locked="0" layoutInCell="1" allowOverlap="1" wp14:anchorId="17D78FFF" wp14:editId="43BBDED6">
                <wp:simplePos x="0" y="0"/>
                <wp:positionH relativeFrom="page">
                  <wp:posOffset>4816723</wp:posOffset>
                </wp:positionH>
                <wp:positionV relativeFrom="paragraph">
                  <wp:posOffset>-664028</wp:posOffset>
                </wp:positionV>
                <wp:extent cx="255270" cy="23114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231140"/>
                        </a:xfrm>
                        <a:prstGeom prst="rect">
                          <a:avLst/>
                        </a:prstGeom>
                      </wps:spPr>
                      <wps:txbx>
                        <w:txbxContent>
                          <w:p w:rsidR="002C5141" w:rsidRDefault="002C5141" w:rsidP="001F0772">
                            <w:pPr>
                              <w:spacing w:before="44" w:line="247" w:lineRule="auto"/>
                              <w:ind w:left="28" w:right="18" w:hanging="9"/>
                              <w:rPr>
                                <w:rFonts w:ascii="Trebuchet MS"/>
                                <w:sz w:val="14"/>
                              </w:rPr>
                            </w:pPr>
                            <w:r>
                              <w:rPr>
                                <w:rFonts w:ascii="Trebuchet MS"/>
                                <w:color w:val="231F20"/>
                                <w:spacing w:val="-4"/>
                                <w:sz w:val="14"/>
                              </w:rPr>
                              <w:t>Hang</w:t>
                            </w:r>
                            <w:r>
                              <w:rPr>
                                <w:rFonts w:ascii="Trebuchet MS"/>
                                <w:color w:val="231F20"/>
                                <w:spacing w:val="-4"/>
                                <w:w w:val="105"/>
                                <w:sz w:val="14"/>
                              </w:rPr>
                              <w:t xml:space="preserve"> Seng</w:t>
                            </w:r>
                          </w:p>
                        </w:txbxContent>
                      </wps:txbx>
                      <wps:bodyPr vert="vert270" wrap="square" lIns="0" tIns="0" rIns="0" bIns="0" rtlCol="0">
                        <a:noAutofit/>
                      </wps:bodyPr>
                    </wps:wsp>
                  </a:graphicData>
                </a:graphic>
              </wp:anchor>
            </w:drawing>
          </mc:Choice>
          <mc:Fallback>
            <w:pict>
              <v:shape w14:anchorId="17D78FFF" id="Textbox 118" o:spid="_x0000_s1127" type="#_x0000_t202" style="position:absolute;left:0;text-align:left;margin-left:379.25pt;margin-top:-52.3pt;width:20.1pt;height:18.2pt;z-index:25163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" filled="f" stroked="f">
                <v:path arrowok="t"/>
                <v:textbox style="layout-flow:vertical;mso-layout-flow-alt:bottom-to-top" inset="0,0,0,0">
                  <w:txbxContent>
                    <w:p w:rsidR="002C5141" w:rsidRDefault="002C5141" w:rsidP="001F0772">
                      <w:pPr>
                        <w:spacing w:before="44" w:line="247" w:lineRule="auto"/>
                        <w:ind w:left="28" w:right="18" w:hanging="9"/>
                        <w:rPr>
                          <w:rFonts w:ascii="Trebuchet MS"/>
                          <w:sz w:val="14"/>
                        </w:rPr>
                      </w:pPr>
                      <w:r>
                        <w:rPr>
                          <w:rFonts w:ascii="Trebuchet MS"/>
                          <w:color w:val="231F20"/>
                          <w:spacing w:val="-4"/>
                          <w:sz w:val="14"/>
                        </w:rPr>
                        <w:t>Hang</w:t>
                      </w:r>
                      <w:r>
                        <w:rPr>
                          <w:rFonts w:ascii="Trebuchet MS"/>
                          <w:color w:val="231F20"/>
                          <w:spacing w:val="-4"/>
                          <w:w w:val="105"/>
                          <w:sz w:val="14"/>
                        </w:rPr>
                        <w:t xml:space="preserve"> Seng</w:t>
                      </w:r>
                    </w:p>
                  </w:txbxContent>
                </v:textbox>
                <w10:wrap anchorx="page"/>
              </v:shape>
            </w:pict>
          </mc:Fallback>
        </mc:AlternateContent>
      </w:r>
      <w:r w:rsidRPr="00AB59D3">
        <w:rPr>
          <w:b/>
          <w:noProof/>
          <w:sz w:val="18"/>
          <w:lang w:val="en-IN" w:eastAsia="en-IN"/>
        </w:rPr>
        <mc:AlternateContent>
          <mc:Choice Requires="wps">
            <w:drawing>
              <wp:anchor distT="0" distB="0" distL="0" distR="0" simplePos="0" relativeHeight="251631104" behindDoc="0" locked="0" layoutInCell="1" allowOverlap="1" wp14:anchorId="1960903C" wp14:editId="288A1521">
                <wp:simplePos x="0" y="0"/>
                <wp:positionH relativeFrom="page">
                  <wp:posOffset>5294827</wp:posOffset>
                </wp:positionH>
                <wp:positionV relativeFrom="paragraph">
                  <wp:posOffset>-664028</wp:posOffset>
                </wp:positionV>
                <wp:extent cx="148590" cy="37782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77825"/>
                        </a:xfrm>
                        <a:prstGeom prst="rect">
                          <a:avLst/>
                        </a:prstGeom>
                      </wps:spPr>
                      <wps:txbx>
                        <w:txbxContent>
                          <w:p w:rsidR="002C5141" w:rsidRDefault="002C5141" w:rsidP="001F0772">
                            <w:pPr>
                              <w:spacing w:before="44"/>
                              <w:ind w:left="20"/>
                              <w:rPr>
                                <w:rFonts w:ascii="Trebuchet MS"/>
                                <w:sz w:val="14"/>
                              </w:rPr>
                            </w:pPr>
                            <w:r>
                              <w:rPr>
                                <w:rFonts w:ascii="Trebuchet MS"/>
                                <w:color w:val="231F20"/>
                                <w:sz w:val="14"/>
                              </w:rPr>
                              <w:t>FTSE</w:t>
                            </w:r>
                            <w:r>
                              <w:rPr>
                                <w:rFonts w:ascii="Trebuchet MS"/>
                                <w:color w:val="231F20"/>
                                <w:spacing w:val="12"/>
                                <w:sz w:val="14"/>
                              </w:rPr>
                              <w:t xml:space="preserve"> </w:t>
                            </w:r>
                            <w:r>
                              <w:rPr>
                                <w:rFonts w:ascii="Trebuchet MS"/>
                                <w:color w:val="231F20"/>
                                <w:spacing w:val="-5"/>
                                <w:sz w:val="14"/>
                              </w:rPr>
                              <w:t>100</w:t>
                            </w:r>
                          </w:p>
                        </w:txbxContent>
                      </wps:txbx>
                      <wps:bodyPr vert="vert270" wrap="square" lIns="0" tIns="0" rIns="0" bIns="0" rtlCol="0">
                        <a:noAutofit/>
                      </wps:bodyPr>
                    </wps:wsp>
                  </a:graphicData>
                </a:graphic>
              </wp:anchor>
            </w:drawing>
          </mc:Choice>
          <mc:Fallback>
            <w:pict>
              <v:shape w14:anchorId="1960903C" id="Textbox 119" o:spid="_x0000_s1128" type="#_x0000_t202" style="position:absolute;left:0;text-align:left;margin-left:416.9pt;margin-top:-52.3pt;width:11.7pt;height:29.75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" filled="f" stroked="f">
                <v:path arrowok="t"/>
                <v:textbox style="layout-flow:vertical;mso-layout-flow-alt:bottom-to-top" inset="0,0,0,0">
                  <w:txbxContent>
                    <w:p w:rsidR="002C5141" w:rsidRDefault="002C5141" w:rsidP="001F0772">
                      <w:pPr>
                        <w:spacing w:before="44"/>
                        <w:ind w:left="20"/>
                        <w:rPr>
                          <w:rFonts w:ascii="Trebuchet MS"/>
                          <w:sz w:val="14"/>
                        </w:rPr>
                      </w:pPr>
                      <w:r>
                        <w:rPr>
                          <w:rFonts w:ascii="Trebuchet MS"/>
                          <w:color w:val="231F20"/>
                          <w:sz w:val="14"/>
                        </w:rPr>
                        <w:t>FTSE</w:t>
                      </w:r>
                      <w:r>
                        <w:rPr>
                          <w:rFonts w:ascii="Trebuchet MS"/>
                          <w:color w:val="231F20"/>
                          <w:spacing w:val="12"/>
                          <w:sz w:val="14"/>
                        </w:rPr>
                        <w:t xml:space="preserve"> </w:t>
                      </w:r>
                      <w:r>
                        <w:rPr>
                          <w:rFonts w:ascii="Trebuchet MS"/>
                          <w:color w:val="231F20"/>
                          <w:spacing w:val="-5"/>
                          <w:sz w:val="14"/>
                        </w:rPr>
                        <w:t>100</w:t>
                      </w:r>
                    </w:p>
                  </w:txbxContent>
                </v:textbox>
                <w10:wrap anchorx="page"/>
              </v:shape>
            </w:pict>
          </mc:Fallback>
        </mc:AlternateContent>
      </w:r>
      <w:r w:rsidRPr="00AB59D3">
        <w:rPr>
          <w:b/>
          <w:noProof/>
          <w:sz w:val="18"/>
          <w:lang w:val="en-IN" w:eastAsia="en-IN"/>
        </w:rPr>
        <mc:AlternateContent>
          <mc:Choice Requires="wps">
            <w:drawing>
              <wp:anchor distT="0" distB="0" distL="0" distR="0" simplePos="0" relativeHeight="251632128" behindDoc="0" locked="0" layoutInCell="1" allowOverlap="1" wp14:anchorId="545969D4" wp14:editId="053DD7DD">
                <wp:simplePos x="0" y="0"/>
                <wp:positionH relativeFrom="page">
                  <wp:posOffset>5731238</wp:posOffset>
                </wp:positionH>
                <wp:positionV relativeFrom="paragraph">
                  <wp:posOffset>-664117</wp:posOffset>
                </wp:positionV>
                <wp:extent cx="148590" cy="39433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394335"/>
                        </a:xfrm>
                        <a:prstGeom prst="rect">
                          <a:avLst/>
                        </a:prstGeom>
                      </wps:spPr>
                      <wps:txbx>
                        <w:txbxContent>
                          <w:p w:rsidR="002C5141" w:rsidRDefault="002C5141" w:rsidP="001F0772">
                            <w:pPr>
                              <w:spacing w:before="44"/>
                              <w:ind w:left="20"/>
                              <w:rPr>
                                <w:rFonts w:ascii="Trebuchet MS"/>
                                <w:sz w:val="14"/>
                              </w:rPr>
                            </w:pPr>
                            <w:r>
                              <w:rPr>
                                <w:rFonts w:ascii="Trebuchet MS"/>
                                <w:color w:val="231F20"/>
                                <w:spacing w:val="-2"/>
                                <w:w w:val="105"/>
                                <w:sz w:val="14"/>
                              </w:rPr>
                              <w:t>Shanghai</w:t>
                            </w:r>
                          </w:p>
                        </w:txbxContent>
                      </wps:txbx>
                      <wps:bodyPr vert="vert270" wrap="square" lIns="0" tIns="0" rIns="0" bIns="0" rtlCol="0">
                        <a:noAutofit/>
                      </wps:bodyPr>
                    </wps:wsp>
                  </a:graphicData>
                </a:graphic>
              </wp:anchor>
            </w:drawing>
          </mc:Choice>
          <mc:Fallback>
            <w:pict>
              <v:shape w14:anchorId="545969D4" id="Textbox 120" o:spid="_x0000_s1129" type="#_x0000_t202" style="position:absolute;left:0;text-align:left;margin-left:451.3pt;margin-top:-52.3pt;width:11.7pt;height:31.05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" filled="f" stroked="f">
                <v:path arrowok="t"/>
                <v:textbox style="layout-flow:vertical;mso-layout-flow-alt:bottom-to-top" inset="0,0,0,0">
                  <w:txbxContent>
                    <w:p w:rsidR="002C5141" w:rsidRDefault="002C5141" w:rsidP="001F0772">
                      <w:pPr>
                        <w:spacing w:before="44"/>
                        <w:ind w:left="20"/>
                        <w:rPr>
                          <w:rFonts w:ascii="Trebuchet MS"/>
                          <w:sz w:val="14"/>
                        </w:rPr>
                      </w:pPr>
                      <w:r>
                        <w:rPr>
                          <w:rFonts w:ascii="Trebuchet MS"/>
                          <w:color w:val="231F20"/>
                          <w:spacing w:val="-2"/>
                          <w:w w:val="105"/>
                          <w:sz w:val="14"/>
                        </w:rPr>
                        <w:t>Shanghai</w:t>
                      </w:r>
                    </w:p>
                  </w:txbxContent>
                </v:textbox>
                <w10:wrap anchorx="page"/>
              </v:shape>
            </w:pict>
          </mc:Fallback>
        </mc:AlternateContent>
      </w:r>
      <w:r w:rsidRPr="00AB59D3">
        <w:rPr>
          <w:b/>
          <w:noProof/>
          <w:sz w:val="18"/>
          <w:lang w:val="en-IN" w:eastAsia="en-IN"/>
        </w:rPr>
        <mc:AlternateContent>
          <mc:Choice Requires="wps">
            <w:drawing>
              <wp:anchor distT="0" distB="0" distL="0" distR="0" simplePos="0" relativeHeight="251633152" behindDoc="0" locked="0" layoutInCell="1" allowOverlap="1" wp14:anchorId="308EF7B4" wp14:editId="77C173A1">
                <wp:simplePos x="0" y="0"/>
                <wp:positionH relativeFrom="page">
                  <wp:posOffset>6137600</wp:posOffset>
                </wp:positionH>
                <wp:positionV relativeFrom="paragraph">
                  <wp:posOffset>-664028</wp:posOffset>
                </wp:positionV>
                <wp:extent cx="148590" cy="21018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10185"/>
                        </a:xfrm>
                        <a:prstGeom prst="rect">
                          <a:avLst/>
                        </a:prstGeom>
                      </wps:spPr>
                      <wps:txbx>
                        <w:txbxContent>
                          <w:p w:rsidR="002C5141" w:rsidRDefault="002C5141" w:rsidP="001F0772">
                            <w:pPr>
                              <w:spacing w:before="44"/>
                              <w:ind w:left="20"/>
                              <w:rPr>
                                <w:rFonts w:ascii="Trebuchet MS"/>
                                <w:sz w:val="14"/>
                              </w:rPr>
                            </w:pPr>
                            <w:r>
                              <w:rPr>
                                <w:rFonts w:ascii="Trebuchet MS"/>
                                <w:color w:val="231F20"/>
                                <w:spacing w:val="-4"/>
                                <w:sz w:val="14"/>
                              </w:rPr>
                              <w:t>Nifty</w:t>
                            </w:r>
                          </w:p>
                        </w:txbxContent>
                      </wps:txbx>
                      <wps:bodyPr vert="vert270" wrap="square" lIns="0" tIns="0" rIns="0" bIns="0" rtlCol="0">
                        <a:noAutofit/>
                      </wps:bodyPr>
                    </wps:wsp>
                  </a:graphicData>
                </a:graphic>
              </wp:anchor>
            </w:drawing>
          </mc:Choice>
          <mc:Fallback>
            <w:pict>
              <v:shape w14:anchorId="308EF7B4" id="Textbox 121" o:spid="_x0000_s1130" type="#_x0000_t202" style="position:absolute;left:0;text-align:left;margin-left:483.3pt;margin-top:-52.3pt;width:11.7pt;height:16.55pt;z-index:25163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" filled="f" stroked="f">
                <v:path arrowok="t"/>
                <v:textbox style="layout-flow:vertical;mso-layout-flow-alt:bottom-to-top" inset="0,0,0,0">
                  <w:txbxContent>
                    <w:p w:rsidR="002C5141" w:rsidRDefault="002C5141" w:rsidP="001F0772">
                      <w:pPr>
                        <w:spacing w:before="44"/>
                        <w:ind w:left="20"/>
                        <w:rPr>
                          <w:rFonts w:ascii="Trebuchet MS"/>
                          <w:sz w:val="14"/>
                        </w:rPr>
                      </w:pPr>
                      <w:r>
                        <w:rPr>
                          <w:rFonts w:ascii="Trebuchet MS"/>
                          <w:color w:val="231F20"/>
                          <w:spacing w:val="-4"/>
                          <w:sz w:val="14"/>
                        </w:rPr>
                        <w:t>Nifty</w:t>
                      </w:r>
                    </w:p>
                  </w:txbxContent>
                </v:textbox>
                <w10:wrap anchorx="page"/>
              </v:shape>
            </w:pict>
          </mc:Fallback>
        </mc:AlternateContent>
      </w:r>
      <w:r w:rsidRPr="00AB59D3">
        <w:rPr>
          <w:b/>
          <w:noProof/>
          <w:sz w:val="18"/>
          <w:lang w:val="en-IN" w:eastAsia="en-IN"/>
        </w:rPr>
        <mc:AlternateContent>
          <mc:Choice Requires="wps">
            <w:drawing>
              <wp:anchor distT="0" distB="0" distL="0" distR="0" simplePos="0" relativeHeight="251634176" behindDoc="0" locked="0" layoutInCell="1" allowOverlap="1" wp14:anchorId="537DCD04" wp14:editId="1C2EF117">
                <wp:simplePos x="0" y="0"/>
                <wp:positionH relativeFrom="page">
                  <wp:posOffset>6573654</wp:posOffset>
                </wp:positionH>
                <wp:positionV relativeFrom="paragraph">
                  <wp:posOffset>-664028</wp:posOffset>
                </wp:positionV>
                <wp:extent cx="255270" cy="27432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274320"/>
                        </a:xfrm>
                        <a:prstGeom prst="rect">
                          <a:avLst/>
                        </a:prstGeom>
                      </wps:spPr>
                      <wps:txbx>
                        <w:txbxContent>
                          <w:p w:rsidR="002C5141" w:rsidRDefault="002C5141" w:rsidP="001F0772">
                            <w:pPr>
                              <w:spacing w:before="44" w:line="247" w:lineRule="auto"/>
                              <w:ind w:left="190" w:right="18" w:hanging="171"/>
                              <w:rPr>
                                <w:rFonts w:ascii="Trebuchet MS"/>
                                <w:sz w:val="14"/>
                              </w:rPr>
                            </w:pPr>
                            <w:r>
                              <w:rPr>
                                <w:rFonts w:ascii="Trebuchet MS"/>
                                <w:color w:val="231F20"/>
                                <w:spacing w:val="-2"/>
                                <w:sz w:val="14"/>
                              </w:rPr>
                              <w:t>Nikkei</w:t>
                            </w:r>
                            <w:r>
                              <w:rPr>
                                <w:rFonts w:ascii="Trebuchet MS"/>
                                <w:color w:val="231F20"/>
                                <w:sz w:val="14"/>
                              </w:rPr>
                              <w:t xml:space="preserve"> </w:t>
                            </w:r>
                            <w:r>
                              <w:rPr>
                                <w:rFonts w:ascii="Trebuchet MS"/>
                                <w:color w:val="231F20"/>
                                <w:spacing w:val="-5"/>
                                <w:sz w:val="14"/>
                              </w:rPr>
                              <w:t>225</w:t>
                            </w:r>
                          </w:p>
                        </w:txbxContent>
                      </wps:txbx>
                      <wps:bodyPr vert="vert270" wrap="square" lIns="0" tIns="0" rIns="0" bIns="0" rtlCol="0">
                        <a:noAutofit/>
                      </wps:bodyPr>
                    </wps:wsp>
                  </a:graphicData>
                </a:graphic>
              </wp:anchor>
            </w:drawing>
          </mc:Choice>
          <mc:Fallback>
            <w:pict>
              <v:shape w14:anchorId="537DCD04" id="Textbox 122" o:spid="_x0000_s1131" type="#_x0000_t202" style="position:absolute;left:0;text-align:left;margin-left:517.6pt;margin-top:-52.3pt;width:20.1pt;height:21.6pt;z-index:25163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" filled="f" stroked="f">
                <v:path arrowok="t"/>
                <v:textbox style="layout-flow:vertical;mso-layout-flow-alt:bottom-to-top" inset="0,0,0,0">
                  <w:txbxContent>
                    <w:p w:rsidR="002C5141" w:rsidRDefault="002C5141" w:rsidP="001F0772">
                      <w:pPr>
                        <w:spacing w:before="44" w:line="247" w:lineRule="auto"/>
                        <w:ind w:left="190" w:right="18" w:hanging="171"/>
                        <w:rPr>
                          <w:rFonts w:ascii="Trebuchet MS"/>
                          <w:sz w:val="14"/>
                        </w:rPr>
                      </w:pPr>
                      <w:r>
                        <w:rPr>
                          <w:rFonts w:ascii="Trebuchet MS"/>
                          <w:color w:val="231F20"/>
                          <w:spacing w:val="-2"/>
                          <w:sz w:val="14"/>
                        </w:rPr>
                        <w:t>Nikkei</w:t>
                      </w:r>
                      <w:r>
                        <w:rPr>
                          <w:rFonts w:ascii="Trebuchet MS"/>
                          <w:color w:val="231F20"/>
                          <w:sz w:val="14"/>
                        </w:rPr>
                        <w:t xml:space="preserve"> </w:t>
                      </w:r>
                      <w:r>
                        <w:rPr>
                          <w:rFonts w:ascii="Trebuchet MS"/>
                          <w:color w:val="231F20"/>
                          <w:spacing w:val="-5"/>
                          <w:sz w:val="14"/>
                        </w:rPr>
                        <w:t>225</w:t>
                      </w:r>
                    </w:p>
                  </w:txbxContent>
                </v:textbox>
                <w10:wrap anchorx="page"/>
              </v:shape>
            </w:pict>
          </mc:Fallback>
        </mc:AlternateContent>
      </w:r>
      <w:r w:rsidRPr="00AB59D3">
        <w:rPr>
          <w:b/>
          <w:noProof/>
          <w:sz w:val="18"/>
          <w:lang w:val="en-IN" w:eastAsia="en-IN"/>
        </w:rPr>
        <mc:AlternateContent>
          <mc:Choice Requires="wps">
            <w:drawing>
              <wp:anchor distT="0" distB="0" distL="0" distR="0" simplePos="0" relativeHeight="251635200" behindDoc="0" locked="0" layoutInCell="1" allowOverlap="1" wp14:anchorId="4FE3C2A4" wp14:editId="6FAEEBC3">
                <wp:simplePos x="0" y="0"/>
                <wp:positionH relativeFrom="page">
                  <wp:posOffset>6968104</wp:posOffset>
                </wp:positionH>
                <wp:positionV relativeFrom="paragraph">
                  <wp:posOffset>-663850</wp:posOffset>
                </wp:positionV>
                <wp:extent cx="148590" cy="21082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210820"/>
                        </a:xfrm>
                        <a:prstGeom prst="rect">
                          <a:avLst/>
                        </a:prstGeom>
                      </wps:spPr>
                      <wps:txbx>
                        <w:txbxContent>
                          <w:p w:rsidR="002C5141" w:rsidRDefault="002C5141" w:rsidP="001F0772">
                            <w:pPr>
                              <w:spacing w:before="44"/>
                              <w:ind w:left="20"/>
                              <w:rPr>
                                <w:rFonts w:ascii="Trebuchet MS"/>
                                <w:sz w:val="14"/>
                              </w:rPr>
                            </w:pPr>
                            <w:r>
                              <w:rPr>
                                <w:rFonts w:ascii="Trebuchet MS"/>
                                <w:color w:val="231F20"/>
                                <w:spacing w:val="-4"/>
                                <w:w w:val="105"/>
                                <w:sz w:val="14"/>
                              </w:rPr>
                              <w:t>DJIA</w:t>
                            </w:r>
                          </w:p>
                        </w:txbxContent>
                      </wps:txbx>
                      <wps:bodyPr vert="vert270" wrap="square" lIns="0" tIns="0" rIns="0" bIns="0" rtlCol="0">
                        <a:noAutofit/>
                      </wps:bodyPr>
                    </wps:wsp>
                  </a:graphicData>
                </a:graphic>
              </wp:anchor>
            </w:drawing>
          </mc:Choice>
          <mc:Fallback>
            <w:pict>
              <v:shape w14:anchorId="4FE3C2A4" id="Textbox 123" o:spid="_x0000_s1132" type="#_x0000_t202" style="position:absolute;left:0;text-align:left;margin-left:548.65pt;margin-top:-52.25pt;width:11.7pt;height:16.6pt;z-index:25163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" filled="f" stroked="f">
                <v:path arrowok="t"/>
                <v:textbox style="layout-flow:vertical;mso-layout-flow-alt:bottom-to-top" inset="0,0,0,0">
                  <w:txbxContent>
                    <w:p w:rsidR="002C5141" w:rsidRDefault="002C5141" w:rsidP="001F0772">
                      <w:pPr>
                        <w:spacing w:before="44"/>
                        <w:ind w:left="20"/>
                        <w:rPr>
                          <w:rFonts w:ascii="Trebuchet MS"/>
                          <w:sz w:val="14"/>
                        </w:rPr>
                      </w:pPr>
                      <w:r>
                        <w:rPr>
                          <w:rFonts w:ascii="Trebuchet MS"/>
                          <w:color w:val="231F20"/>
                          <w:spacing w:val="-4"/>
                          <w:w w:val="105"/>
                          <w:sz w:val="14"/>
                        </w:rPr>
                        <w:t>DJIA</w:t>
                      </w:r>
                    </w:p>
                  </w:txbxContent>
                </v:textbox>
                <w10:wrap anchorx="page"/>
              </v:shape>
            </w:pict>
          </mc:Fallback>
        </mc:AlternateContent>
      </w:r>
      <w:r w:rsidRPr="00AB59D3">
        <w:rPr>
          <w:b/>
          <w:color w:val="231F20"/>
          <w:sz w:val="18"/>
        </w:rPr>
        <w:t>Source:</w:t>
      </w:r>
      <w:r>
        <w:rPr>
          <w:color w:val="231F20"/>
          <w:spacing w:val="-11"/>
          <w:sz w:val="18"/>
        </w:rPr>
        <w:t xml:space="preserve"> </w:t>
      </w:r>
      <w:r>
        <w:rPr>
          <w:color w:val="231F20"/>
          <w:sz w:val="18"/>
        </w:rPr>
        <w:t>Bloomberg</w:t>
      </w:r>
      <w:r>
        <w:rPr>
          <w:color w:val="231F20"/>
          <w:spacing w:val="-10"/>
          <w:sz w:val="18"/>
        </w:rPr>
        <w:t xml:space="preserve"> </w:t>
      </w:r>
      <w:r>
        <w:rPr>
          <w:color w:val="231F20"/>
          <w:sz w:val="18"/>
        </w:rPr>
        <w:t>and</w:t>
      </w:r>
      <w:r>
        <w:rPr>
          <w:color w:val="231F20"/>
          <w:spacing w:val="-10"/>
          <w:sz w:val="18"/>
        </w:rPr>
        <w:t xml:space="preserve"> </w:t>
      </w:r>
      <w:r>
        <w:rPr>
          <w:color w:val="231F20"/>
          <w:spacing w:val="-5"/>
          <w:sz w:val="18"/>
        </w:rPr>
        <w:t>NSE</w:t>
      </w:r>
    </w:p>
    <w:p w:rsidR="001F0772" w:rsidRDefault="001F0772" w:rsidP="001F0772">
      <w:pPr>
        <w:pStyle w:val="BodyText"/>
        <w:spacing w:before="120"/>
        <w:rPr>
          <w:sz w:val="18"/>
        </w:rPr>
      </w:pPr>
    </w:p>
    <w:p w:rsidR="001F0772" w:rsidRDefault="001F0772" w:rsidP="001F0772">
      <w:pPr>
        <w:pStyle w:val="BodyText"/>
        <w:spacing w:before="1" w:line="304" w:lineRule="auto"/>
        <w:ind w:left="492" w:right="24"/>
        <w:jc w:val="both"/>
      </w:pPr>
      <w:r>
        <w:rPr>
          <w:color w:val="231F20"/>
        </w:rPr>
        <w:t>slightly to 91.6 per cent, down from 92.1 per cent in 2024-25. Conversely, at BSE, the share of frequently traded stocks rose to 83.3 per cent, compared to 82.3 per cent in the previous year (</w:t>
      </w:r>
      <w:r w:rsidRPr="00AB59D3">
        <w:rPr>
          <w:b/>
          <w:color w:val="231F20"/>
        </w:rPr>
        <w:t>Table 4.4</w:t>
      </w:r>
      <w:r>
        <w:rPr>
          <w:color w:val="231F20"/>
        </w:rPr>
        <w:t>).</w:t>
      </w:r>
    </w:p>
    <w:p w:rsidR="001F0772" w:rsidRDefault="001F0772" w:rsidP="001F0772">
      <w:pPr>
        <w:pStyle w:val="BodyText"/>
        <w:spacing w:before="131"/>
      </w:pPr>
    </w:p>
    <w:p w:rsidR="001F0772" w:rsidRPr="00AB59D3" w:rsidRDefault="001F0772" w:rsidP="001F0772">
      <w:pPr>
        <w:pStyle w:val="BodyText"/>
        <w:spacing w:line="285" w:lineRule="auto"/>
        <w:ind w:left="38" w:right="20"/>
        <w:rPr>
          <w:b/>
        </w:rPr>
      </w:pPr>
      <w:r w:rsidRPr="00AB59D3">
        <w:rPr>
          <w:b/>
          <w:color w:val="231F20"/>
        </w:rPr>
        <w:t>Table</w:t>
      </w:r>
      <w:r w:rsidRPr="00AB59D3">
        <w:rPr>
          <w:b/>
          <w:color w:val="231F20"/>
          <w:spacing w:val="-16"/>
        </w:rPr>
        <w:t xml:space="preserve"> </w:t>
      </w:r>
      <w:r w:rsidRPr="00AB59D3">
        <w:rPr>
          <w:b/>
          <w:color w:val="231F20"/>
        </w:rPr>
        <w:t>4.4:</w:t>
      </w:r>
      <w:r w:rsidRPr="00AB59D3">
        <w:rPr>
          <w:b/>
          <w:color w:val="231F20"/>
          <w:spacing w:val="-15"/>
        </w:rPr>
        <w:t xml:space="preserve"> </w:t>
      </w:r>
      <w:r w:rsidRPr="00AB59D3">
        <w:rPr>
          <w:b/>
          <w:color w:val="231F20"/>
        </w:rPr>
        <w:t>Trading</w:t>
      </w:r>
      <w:r w:rsidRPr="00AB59D3">
        <w:rPr>
          <w:b/>
          <w:color w:val="231F20"/>
          <w:spacing w:val="-15"/>
        </w:rPr>
        <w:t xml:space="preserve"> </w:t>
      </w:r>
      <w:r w:rsidRPr="00AB59D3">
        <w:rPr>
          <w:b/>
          <w:color w:val="231F20"/>
        </w:rPr>
        <w:t>Frequency</w:t>
      </w:r>
      <w:r w:rsidRPr="00AB59D3">
        <w:rPr>
          <w:b/>
          <w:color w:val="231F20"/>
          <w:spacing w:val="-16"/>
        </w:rPr>
        <w:t xml:space="preserve"> </w:t>
      </w:r>
      <w:r w:rsidRPr="00AB59D3">
        <w:rPr>
          <w:b/>
          <w:color w:val="231F20"/>
        </w:rPr>
        <w:t>of</w:t>
      </w:r>
      <w:r w:rsidRPr="00AB59D3">
        <w:rPr>
          <w:b/>
          <w:color w:val="231F20"/>
          <w:spacing w:val="-15"/>
        </w:rPr>
        <w:t xml:space="preserve"> </w:t>
      </w:r>
      <w:r w:rsidRPr="00AB59D3">
        <w:rPr>
          <w:b/>
          <w:color w:val="231F20"/>
        </w:rPr>
        <w:t>Listed</w:t>
      </w:r>
      <w:r w:rsidRPr="00AB59D3">
        <w:rPr>
          <w:b/>
          <w:color w:val="231F20"/>
          <w:spacing w:val="-15"/>
        </w:rPr>
        <w:t xml:space="preserve"> </w:t>
      </w:r>
      <w:r w:rsidRPr="00AB59D3">
        <w:rPr>
          <w:b/>
          <w:color w:val="231F20"/>
        </w:rPr>
        <w:t>Stocks</w:t>
      </w:r>
      <w:r w:rsidRPr="00AB59D3">
        <w:rPr>
          <w:b/>
          <w:color w:val="231F20"/>
          <w:spacing w:val="-15"/>
        </w:rPr>
        <w:t xml:space="preserve"> </w:t>
      </w:r>
      <w:r w:rsidRPr="00AB59D3">
        <w:rPr>
          <w:b/>
          <w:color w:val="231F20"/>
        </w:rPr>
        <w:t>(No.</w:t>
      </w:r>
      <w:r w:rsidRPr="00AB59D3">
        <w:rPr>
          <w:b/>
          <w:color w:val="231F20"/>
          <w:spacing w:val="-16"/>
        </w:rPr>
        <w:t xml:space="preserve"> </w:t>
      </w:r>
      <w:r w:rsidRPr="00AB59D3">
        <w:rPr>
          <w:b/>
          <w:color w:val="231F20"/>
        </w:rPr>
        <w:t>of Stocks Traded)</w:t>
      </w:r>
    </w:p>
    <w:p w:rsidR="001F0772" w:rsidRDefault="001F0772" w:rsidP="001F0772">
      <w:pPr>
        <w:pStyle w:val="BodyText"/>
        <w:spacing w:before="7"/>
        <w:rPr>
          <w:sz w:val="3"/>
        </w:rPr>
      </w:pPr>
    </w:p>
    <w:tbl>
      <w:tblPr>
        <w:tblW w:w="0" w:type="auto"/>
        <w:tblInd w:w="46" w:type="dxa"/>
        <w:tblLayout w:type="fixed"/>
        <w:tblCellMar>
          <w:left w:w="0" w:type="dxa"/>
          <w:right w:w="0" w:type="dxa"/>
        </w:tblCellMar>
        <w:tblLook w:val="01E0" w:firstRow="1" w:lastRow="1" w:firstColumn="1" w:lastColumn="1" w:noHBand="0" w:noVBand="0"/>
      </w:tblPr>
      <w:tblGrid>
        <w:gridCol w:w="1937"/>
        <w:gridCol w:w="865"/>
        <w:gridCol w:w="831"/>
        <w:gridCol w:w="798"/>
        <w:gridCol w:w="677"/>
      </w:tblGrid>
      <w:tr w:rsidR="001F0772" w:rsidRPr="00AB59D3" w:rsidTr="002C5141">
        <w:trPr>
          <w:trHeight w:val="375"/>
        </w:trPr>
        <w:tc>
          <w:tcPr>
            <w:tcW w:w="1937" w:type="dxa"/>
            <w:vMerge w:val="restart"/>
            <w:tcBorders>
              <w:top w:val="single" w:sz="4" w:space="0" w:color="231F20"/>
              <w:bottom w:val="single" w:sz="4" w:space="0" w:color="231F20"/>
            </w:tcBorders>
            <w:shd w:val="clear" w:color="auto" w:fill="C95D48"/>
          </w:tcPr>
          <w:p w:rsidR="001F0772" w:rsidRPr="00AB59D3" w:rsidRDefault="001F0772" w:rsidP="002C5141">
            <w:pPr>
              <w:pStyle w:val="TableParagraph"/>
              <w:spacing w:before="132" w:line="292" w:lineRule="auto"/>
              <w:ind w:left="56" w:right="226"/>
              <w:jc w:val="left"/>
              <w:rPr>
                <w:b/>
                <w:sz w:val="20"/>
              </w:rPr>
            </w:pPr>
            <w:r w:rsidRPr="00AB59D3">
              <w:rPr>
                <w:b/>
                <w:color w:val="FFFFFF"/>
                <w:spacing w:val="-2"/>
                <w:sz w:val="20"/>
              </w:rPr>
              <w:t>Trading</w:t>
            </w:r>
            <w:r w:rsidRPr="00AB59D3">
              <w:rPr>
                <w:b/>
                <w:color w:val="FFFFFF"/>
                <w:spacing w:val="-12"/>
                <w:sz w:val="20"/>
              </w:rPr>
              <w:t xml:space="preserve"> </w:t>
            </w:r>
            <w:r w:rsidRPr="00AB59D3">
              <w:rPr>
                <w:b/>
                <w:color w:val="FFFFFF"/>
                <w:spacing w:val="-2"/>
                <w:sz w:val="20"/>
              </w:rPr>
              <w:t xml:space="preserve">Frequency </w:t>
            </w:r>
            <w:r w:rsidRPr="00AB59D3">
              <w:rPr>
                <w:b/>
                <w:color w:val="FFFFFF"/>
                <w:sz w:val="20"/>
              </w:rPr>
              <w:t>(Range of Days)</w:t>
            </w:r>
          </w:p>
        </w:tc>
        <w:tc>
          <w:tcPr>
            <w:tcW w:w="1696" w:type="dxa"/>
            <w:gridSpan w:val="2"/>
            <w:vMerge w:val="restart"/>
            <w:tcBorders>
              <w:top w:val="single" w:sz="4" w:space="0" w:color="231F20"/>
              <w:bottom w:val="single" w:sz="4" w:space="0" w:color="231F20"/>
            </w:tcBorders>
            <w:shd w:val="clear" w:color="auto" w:fill="C95D48"/>
          </w:tcPr>
          <w:p w:rsidR="001F0772" w:rsidRPr="00AB59D3" w:rsidRDefault="001F0772" w:rsidP="002C5141">
            <w:pPr>
              <w:pStyle w:val="TableParagraph"/>
              <w:spacing w:before="79" w:after="67"/>
              <w:ind w:right="119"/>
              <w:jc w:val="center"/>
              <w:rPr>
                <w:b/>
                <w:sz w:val="20"/>
              </w:rPr>
            </w:pPr>
            <w:r w:rsidRPr="00AB59D3">
              <w:rPr>
                <w:b/>
                <w:color w:val="FFFFFF"/>
                <w:spacing w:val="-5"/>
                <w:sz w:val="20"/>
              </w:rPr>
              <w:t>2024-25*</w:t>
            </w:r>
          </w:p>
          <w:p w:rsidR="001F0772" w:rsidRPr="00AB59D3" w:rsidRDefault="001F0772" w:rsidP="002C5141">
            <w:pPr>
              <w:pStyle w:val="TableParagraph"/>
              <w:spacing w:before="0" w:line="20" w:lineRule="exact"/>
              <w:ind w:left="46"/>
              <w:jc w:val="left"/>
              <w:rPr>
                <w:b/>
                <w:sz w:val="2"/>
              </w:rPr>
            </w:pPr>
            <w:r w:rsidRPr="00AB59D3">
              <w:rPr>
                <w:b/>
                <w:noProof/>
                <w:sz w:val="2"/>
                <w:lang w:val="en-IN" w:eastAsia="en-IN"/>
              </w:rPr>
              <mc:AlternateContent>
                <mc:Choice Requires="wpg">
                  <w:drawing>
                    <wp:inline distT="0" distB="0" distL="0" distR="0" wp14:anchorId="24977E0B" wp14:editId="62CB3C8B">
                      <wp:extent cx="935990" cy="6350"/>
                      <wp:effectExtent l="9525" t="0" r="0" b="3175"/>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713" name="Graphic 125"/>
                              <wps:cNvSpPr/>
                              <wps:spPr>
                                <a:xfrm>
                                  <a:off x="0" y="3175"/>
                                  <a:ext cx="467995" cy="1270"/>
                                </a:xfrm>
                                <a:custGeom>
                                  <a:avLst/>
                                  <a:gdLst/>
                                  <a:ahLst/>
                                  <a:cxnLst/>
                                  <a:rect l="l" t="t" r="r" b="b"/>
                                  <a:pathLst>
                                    <a:path w="467995">
                                      <a:moveTo>
                                        <a:pt x="0" y="0"/>
                                      </a:moveTo>
                                      <a:lnTo>
                                        <a:pt x="467995" y="0"/>
                                      </a:lnTo>
                                    </a:path>
                                  </a:pathLst>
                                </a:custGeom>
                                <a:ln w="6350">
                                  <a:solidFill>
                                    <a:srgbClr val="FFFFFF"/>
                                  </a:solidFill>
                                  <a:prstDash val="solid"/>
                                </a:ln>
                              </wps:spPr>
                              <wps:bodyPr wrap="square" lIns="0" tIns="0" rIns="0" bIns="0" rtlCol="0">
                                <a:prstTxWarp prst="textNoShape">
                                  <a:avLst/>
                                </a:prstTxWarp>
                                <a:noAutofit/>
                              </wps:bodyPr>
                            </wps:wsp>
                            <wps:wsp>
                              <wps:cNvPr id="714" name="Graphic 126"/>
                              <wps:cNvSpPr/>
                              <wps:spPr>
                                <a:xfrm>
                                  <a:off x="467998" y="3175"/>
                                  <a:ext cx="467995" cy="1270"/>
                                </a:xfrm>
                                <a:custGeom>
                                  <a:avLst/>
                                  <a:gdLst/>
                                  <a:ahLst/>
                                  <a:cxnLst/>
                                  <a:rect l="l" t="t" r="r" b="b"/>
                                  <a:pathLst>
                                    <a:path w="467995">
                                      <a:moveTo>
                                        <a:pt x="0" y="0"/>
                                      </a:moveTo>
                                      <a:lnTo>
                                        <a:pt x="467995"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512D05A5" id="Group 712"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">
                      <v:shape id="Graphic 125" o:spid="_x0000_s1027" style="position:absolute;top:31;width:4679;height:13;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" path="m,l467995,e" filled="f" strokecolor="white" strokeweight=".5pt">
                        <v:path arrowok="t"/>
                      </v:shape>
                      <v:shape id="Graphic 126" o:spid="_x0000_s1028" style="position:absolute;left:4679;top:31;width:4680;height:13;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" path="m,l467995,e" filled="f" strokecolor="white" strokeweight=".5pt">
                        <v:path arrowok="t"/>
                      </v:shape>
                      <w10:anchorlock/>
                    </v:group>
                  </w:pict>
                </mc:Fallback>
              </mc:AlternateContent>
            </w:r>
          </w:p>
          <w:p w:rsidR="001F0772" w:rsidRPr="00AB59D3" w:rsidRDefault="001F0772" w:rsidP="002C5141">
            <w:pPr>
              <w:pStyle w:val="TableParagraph"/>
              <w:tabs>
                <w:tab w:val="left" w:pos="729"/>
              </w:tabs>
              <w:spacing w:before="69"/>
              <w:ind w:right="113"/>
              <w:jc w:val="center"/>
              <w:rPr>
                <w:b/>
                <w:sz w:val="20"/>
              </w:rPr>
            </w:pPr>
            <w:r w:rsidRPr="00AB59D3">
              <w:rPr>
                <w:b/>
                <w:color w:val="FFFFFF"/>
                <w:spacing w:val="-5"/>
                <w:sz w:val="20"/>
              </w:rPr>
              <w:t>BSE</w:t>
            </w:r>
            <w:r w:rsidRPr="00AB59D3">
              <w:rPr>
                <w:b/>
                <w:color w:val="FFFFFF"/>
                <w:sz w:val="20"/>
              </w:rPr>
              <w:tab/>
            </w:r>
            <w:r w:rsidRPr="00AB59D3">
              <w:rPr>
                <w:b/>
                <w:color w:val="FFFFFF"/>
                <w:spacing w:val="-5"/>
                <w:sz w:val="20"/>
              </w:rPr>
              <w:t>NSE</w:t>
            </w:r>
          </w:p>
        </w:tc>
        <w:tc>
          <w:tcPr>
            <w:tcW w:w="1475" w:type="dxa"/>
            <w:gridSpan w:val="2"/>
            <w:tcBorders>
              <w:top w:val="single" w:sz="4" w:space="0" w:color="231F20"/>
              <w:bottom w:val="single" w:sz="4" w:space="0" w:color="FFFFFF"/>
            </w:tcBorders>
            <w:shd w:val="clear" w:color="auto" w:fill="C95D48"/>
          </w:tcPr>
          <w:p w:rsidR="001F0772" w:rsidRPr="00AB59D3" w:rsidRDefault="001F0772" w:rsidP="002C5141">
            <w:pPr>
              <w:pStyle w:val="TableParagraph"/>
              <w:spacing w:before="79"/>
              <w:ind w:left="375"/>
              <w:jc w:val="left"/>
              <w:rPr>
                <w:b/>
                <w:sz w:val="20"/>
              </w:rPr>
            </w:pPr>
            <w:r w:rsidRPr="00AB59D3">
              <w:rPr>
                <w:b/>
                <w:color w:val="FFFFFF"/>
                <w:sz w:val="20"/>
              </w:rPr>
              <w:t>2025-</w:t>
            </w:r>
            <w:r w:rsidRPr="00AB59D3">
              <w:rPr>
                <w:b/>
                <w:color w:val="FFFFFF"/>
                <w:spacing w:val="-5"/>
                <w:sz w:val="20"/>
              </w:rPr>
              <w:t>26</w:t>
            </w:r>
          </w:p>
        </w:tc>
      </w:tr>
      <w:tr w:rsidR="001F0772" w:rsidRPr="00AB59D3" w:rsidTr="002C5141">
        <w:trPr>
          <w:trHeight w:val="375"/>
        </w:trPr>
        <w:tc>
          <w:tcPr>
            <w:tcW w:w="1937" w:type="dxa"/>
            <w:vMerge/>
            <w:tcBorders>
              <w:top w:val="nil"/>
              <w:bottom w:val="single" w:sz="4" w:space="0" w:color="231F20"/>
            </w:tcBorders>
            <w:shd w:val="clear" w:color="auto" w:fill="C95D48"/>
          </w:tcPr>
          <w:p w:rsidR="001F0772" w:rsidRPr="00AB59D3" w:rsidRDefault="001F0772" w:rsidP="002C5141">
            <w:pPr>
              <w:rPr>
                <w:b/>
                <w:sz w:val="2"/>
                <w:szCs w:val="2"/>
              </w:rPr>
            </w:pPr>
          </w:p>
        </w:tc>
        <w:tc>
          <w:tcPr>
            <w:tcW w:w="1696" w:type="dxa"/>
            <w:gridSpan w:val="2"/>
            <w:vMerge/>
            <w:tcBorders>
              <w:top w:val="nil"/>
              <w:bottom w:val="single" w:sz="4" w:space="0" w:color="231F20"/>
            </w:tcBorders>
            <w:shd w:val="clear" w:color="auto" w:fill="C95D48"/>
          </w:tcPr>
          <w:p w:rsidR="001F0772" w:rsidRPr="00AB59D3" w:rsidRDefault="001F0772" w:rsidP="002C5141">
            <w:pPr>
              <w:rPr>
                <w:b/>
                <w:sz w:val="2"/>
                <w:szCs w:val="2"/>
              </w:rPr>
            </w:pPr>
          </w:p>
        </w:tc>
        <w:tc>
          <w:tcPr>
            <w:tcW w:w="798" w:type="dxa"/>
            <w:tcBorders>
              <w:top w:val="single" w:sz="4" w:space="0" w:color="FFFFFF"/>
              <w:bottom w:val="single" w:sz="4" w:space="0" w:color="231F20"/>
            </w:tcBorders>
            <w:shd w:val="clear" w:color="auto" w:fill="C95D48"/>
          </w:tcPr>
          <w:p w:rsidR="001F0772" w:rsidRPr="00AB59D3" w:rsidRDefault="001F0772" w:rsidP="002C5141">
            <w:pPr>
              <w:pStyle w:val="TableParagraph"/>
              <w:spacing w:before="79"/>
              <w:ind w:left="183"/>
              <w:jc w:val="left"/>
              <w:rPr>
                <w:b/>
                <w:sz w:val="20"/>
              </w:rPr>
            </w:pPr>
            <w:r w:rsidRPr="00AB59D3">
              <w:rPr>
                <w:b/>
                <w:color w:val="FFFFFF"/>
                <w:spacing w:val="-5"/>
                <w:sz w:val="20"/>
              </w:rPr>
              <w:t>BSE</w:t>
            </w:r>
          </w:p>
        </w:tc>
        <w:tc>
          <w:tcPr>
            <w:tcW w:w="677" w:type="dxa"/>
            <w:tcBorders>
              <w:top w:val="single" w:sz="4" w:space="0" w:color="FFFFFF"/>
              <w:bottom w:val="single" w:sz="4" w:space="0" w:color="231F20"/>
            </w:tcBorders>
            <w:shd w:val="clear" w:color="auto" w:fill="C95D48"/>
          </w:tcPr>
          <w:p w:rsidR="001F0772" w:rsidRPr="00AB59D3" w:rsidRDefault="001F0772" w:rsidP="002C5141">
            <w:pPr>
              <w:pStyle w:val="TableParagraph"/>
              <w:spacing w:before="79"/>
              <w:ind w:left="115"/>
              <w:jc w:val="left"/>
              <w:rPr>
                <w:b/>
                <w:sz w:val="20"/>
              </w:rPr>
            </w:pPr>
            <w:r w:rsidRPr="00AB59D3">
              <w:rPr>
                <w:b/>
                <w:color w:val="FFFFFF"/>
                <w:spacing w:val="-5"/>
                <w:sz w:val="20"/>
              </w:rPr>
              <w:t>NSE</w:t>
            </w:r>
          </w:p>
        </w:tc>
      </w:tr>
      <w:tr w:rsidR="001F0772" w:rsidTr="002C5141">
        <w:trPr>
          <w:trHeight w:val="323"/>
        </w:trPr>
        <w:tc>
          <w:tcPr>
            <w:tcW w:w="1937" w:type="dxa"/>
            <w:tcBorders>
              <w:top w:val="single" w:sz="4" w:space="0" w:color="231F20"/>
            </w:tcBorders>
            <w:shd w:val="clear" w:color="auto" w:fill="FAF2EE"/>
          </w:tcPr>
          <w:p w:rsidR="001F0772" w:rsidRDefault="001F0772" w:rsidP="002C5141">
            <w:pPr>
              <w:pStyle w:val="TableParagraph"/>
              <w:spacing w:before="51"/>
              <w:ind w:left="56"/>
              <w:jc w:val="left"/>
              <w:rPr>
                <w:sz w:val="20"/>
              </w:rPr>
            </w:pPr>
            <w:r>
              <w:rPr>
                <w:color w:val="231F20"/>
                <w:spacing w:val="-4"/>
                <w:sz w:val="20"/>
              </w:rPr>
              <w:t xml:space="preserve">Above </w:t>
            </w:r>
            <w:r>
              <w:rPr>
                <w:color w:val="231F20"/>
                <w:spacing w:val="-5"/>
                <w:sz w:val="20"/>
              </w:rPr>
              <w:t>100</w:t>
            </w:r>
          </w:p>
        </w:tc>
        <w:tc>
          <w:tcPr>
            <w:tcW w:w="865" w:type="dxa"/>
            <w:tcBorders>
              <w:top w:val="single" w:sz="4" w:space="0" w:color="231F20"/>
            </w:tcBorders>
            <w:shd w:val="clear" w:color="auto" w:fill="FAF2EE"/>
          </w:tcPr>
          <w:p w:rsidR="001F0772" w:rsidRDefault="001F0772" w:rsidP="002C5141">
            <w:pPr>
              <w:pStyle w:val="TableParagraph"/>
              <w:spacing w:before="51"/>
              <w:ind w:right="131"/>
              <w:rPr>
                <w:sz w:val="20"/>
              </w:rPr>
            </w:pPr>
            <w:r>
              <w:rPr>
                <w:color w:val="231F20"/>
                <w:spacing w:val="-2"/>
                <w:sz w:val="20"/>
              </w:rPr>
              <w:t>4,014</w:t>
            </w:r>
          </w:p>
        </w:tc>
        <w:tc>
          <w:tcPr>
            <w:tcW w:w="831" w:type="dxa"/>
            <w:tcBorders>
              <w:top w:val="single" w:sz="4" w:space="0" w:color="231F20"/>
            </w:tcBorders>
            <w:shd w:val="clear" w:color="auto" w:fill="FAF2EE"/>
          </w:tcPr>
          <w:p w:rsidR="001F0772" w:rsidRDefault="001F0772" w:rsidP="002C5141">
            <w:pPr>
              <w:pStyle w:val="TableParagraph"/>
              <w:spacing w:before="51"/>
              <w:ind w:right="226"/>
              <w:rPr>
                <w:sz w:val="20"/>
              </w:rPr>
            </w:pPr>
            <w:r>
              <w:rPr>
                <w:color w:val="231F20"/>
                <w:spacing w:val="-2"/>
                <w:sz w:val="20"/>
              </w:rPr>
              <w:t>2,441</w:t>
            </w:r>
          </w:p>
        </w:tc>
        <w:tc>
          <w:tcPr>
            <w:tcW w:w="798" w:type="dxa"/>
            <w:tcBorders>
              <w:top w:val="single" w:sz="4" w:space="0" w:color="231F20"/>
            </w:tcBorders>
            <w:shd w:val="clear" w:color="auto" w:fill="FAF2EE"/>
          </w:tcPr>
          <w:p w:rsidR="001F0772" w:rsidRDefault="001F0772" w:rsidP="002C5141">
            <w:pPr>
              <w:pStyle w:val="TableParagraph"/>
              <w:spacing w:before="51"/>
              <w:ind w:right="116"/>
              <w:rPr>
                <w:sz w:val="20"/>
              </w:rPr>
            </w:pPr>
            <w:r>
              <w:rPr>
                <w:color w:val="231F20"/>
                <w:spacing w:val="-4"/>
                <w:sz w:val="20"/>
              </w:rPr>
              <w:t>4270</w:t>
            </w:r>
          </w:p>
        </w:tc>
        <w:tc>
          <w:tcPr>
            <w:tcW w:w="677" w:type="dxa"/>
            <w:tcBorders>
              <w:top w:val="single" w:sz="4" w:space="0" w:color="231F20"/>
            </w:tcBorders>
            <w:shd w:val="clear" w:color="auto" w:fill="FAF2EE"/>
          </w:tcPr>
          <w:p w:rsidR="001F0772" w:rsidRDefault="001F0772" w:rsidP="002C5141">
            <w:pPr>
              <w:pStyle w:val="TableParagraph"/>
              <w:spacing w:before="51"/>
              <w:ind w:right="56"/>
              <w:rPr>
                <w:sz w:val="20"/>
              </w:rPr>
            </w:pPr>
            <w:r>
              <w:rPr>
                <w:color w:val="231F20"/>
                <w:spacing w:val="-2"/>
                <w:sz w:val="20"/>
              </w:rPr>
              <w:t>2,682</w:t>
            </w:r>
          </w:p>
        </w:tc>
      </w:tr>
      <w:tr w:rsidR="001F0772" w:rsidTr="002C5141">
        <w:trPr>
          <w:trHeight w:val="328"/>
        </w:trPr>
        <w:tc>
          <w:tcPr>
            <w:tcW w:w="1937" w:type="dxa"/>
            <w:shd w:val="clear" w:color="auto" w:fill="F2DFD6"/>
          </w:tcPr>
          <w:p w:rsidR="001F0772" w:rsidRDefault="001F0772" w:rsidP="002C5141">
            <w:pPr>
              <w:pStyle w:val="TableParagraph"/>
              <w:ind w:left="56"/>
              <w:jc w:val="left"/>
              <w:rPr>
                <w:sz w:val="20"/>
              </w:rPr>
            </w:pPr>
            <w:r>
              <w:rPr>
                <w:color w:val="231F20"/>
                <w:w w:val="90"/>
                <w:sz w:val="20"/>
              </w:rPr>
              <w:t>91-</w:t>
            </w:r>
            <w:r>
              <w:rPr>
                <w:color w:val="231F20"/>
                <w:spacing w:val="-5"/>
                <w:sz w:val="20"/>
              </w:rPr>
              <w:t>100</w:t>
            </w:r>
          </w:p>
        </w:tc>
        <w:tc>
          <w:tcPr>
            <w:tcW w:w="865" w:type="dxa"/>
            <w:shd w:val="clear" w:color="auto" w:fill="F2DFD6"/>
          </w:tcPr>
          <w:p w:rsidR="001F0772" w:rsidRDefault="001F0772" w:rsidP="002C5141">
            <w:pPr>
              <w:pStyle w:val="TableParagraph"/>
              <w:ind w:right="131"/>
              <w:rPr>
                <w:sz w:val="20"/>
              </w:rPr>
            </w:pPr>
            <w:r>
              <w:rPr>
                <w:color w:val="231F20"/>
                <w:spacing w:val="-5"/>
                <w:sz w:val="20"/>
              </w:rPr>
              <w:t>23</w:t>
            </w:r>
          </w:p>
        </w:tc>
        <w:tc>
          <w:tcPr>
            <w:tcW w:w="831" w:type="dxa"/>
            <w:shd w:val="clear" w:color="auto" w:fill="F2DFD6"/>
          </w:tcPr>
          <w:p w:rsidR="001F0772" w:rsidRDefault="001F0772" w:rsidP="002C5141">
            <w:pPr>
              <w:pStyle w:val="TableParagraph"/>
              <w:ind w:right="226"/>
              <w:rPr>
                <w:sz w:val="20"/>
              </w:rPr>
            </w:pPr>
            <w:r>
              <w:rPr>
                <w:color w:val="231F20"/>
                <w:spacing w:val="-5"/>
                <w:w w:val="90"/>
                <w:sz w:val="20"/>
              </w:rPr>
              <w:t>15</w:t>
            </w:r>
          </w:p>
        </w:tc>
        <w:tc>
          <w:tcPr>
            <w:tcW w:w="798" w:type="dxa"/>
            <w:shd w:val="clear" w:color="auto" w:fill="F2DFD6"/>
          </w:tcPr>
          <w:p w:rsidR="001F0772" w:rsidRDefault="001F0772" w:rsidP="002C5141">
            <w:pPr>
              <w:pStyle w:val="TableParagraph"/>
              <w:ind w:right="116"/>
              <w:rPr>
                <w:sz w:val="20"/>
              </w:rPr>
            </w:pPr>
            <w:r>
              <w:rPr>
                <w:color w:val="231F20"/>
                <w:spacing w:val="-5"/>
                <w:sz w:val="20"/>
              </w:rPr>
              <w:t>33</w:t>
            </w:r>
          </w:p>
        </w:tc>
        <w:tc>
          <w:tcPr>
            <w:tcW w:w="677" w:type="dxa"/>
            <w:shd w:val="clear" w:color="auto" w:fill="F2DFD6"/>
          </w:tcPr>
          <w:p w:rsidR="001F0772" w:rsidRDefault="001F0772" w:rsidP="002C5141">
            <w:pPr>
              <w:pStyle w:val="TableParagraph"/>
              <w:ind w:right="57"/>
              <w:rPr>
                <w:sz w:val="20"/>
              </w:rPr>
            </w:pPr>
            <w:r>
              <w:rPr>
                <w:color w:val="231F20"/>
                <w:spacing w:val="-5"/>
                <w:sz w:val="20"/>
              </w:rPr>
              <w:t>25</w:t>
            </w:r>
          </w:p>
        </w:tc>
      </w:tr>
      <w:tr w:rsidR="001F0772" w:rsidTr="002C5141">
        <w:trPr>
          <w:trHeight w:val="328"/>
        </w:trPr>
        <w:tc>
          <w:tcPr>
            <w:tcW w:w="1937" w:type="dxa"/>
            <w:shd w:val="clear" w:color="auto" w:fill="FAF2EE"/>
          </w:tcPr>
          <w:p w:rsidR="001F0772" w:rsidRDefault="001F0772" w:rsidP="002C5141">
            <w:pPr>
              <w:pStyle w:val="TableParagraph"/>
              <w:ind w:left="56"/>
              <w:jc w:val="left"/>
              <w:rPr>
                <w:sz w:val="20"/>
              </w:rPr>
            </w:pPr>
            <w:r>
              <w:rPr>
                <w:color w:val="231F20"/>
                <w:w w:val="85"/>
                <w:sz w:val="20"/>
              </w:rPr>
              <w:t>81-</w:t>
            </w:r>
            <w:r>
              <w:rPr>
                <w:color w:val="231F20"/>
                <w:spacing w:val="-5"/>
                <w:sz w:val="20"/>
              </w:rPr>
              <w:t>90</w:t>
            </w:r>
          </w:p>
        </w:tc>
        <w:tc>
          <w:tcPr>
            <w:tcW w:w="865" w:type="dxa"/>
            <w:shd w:val="clear" w:color="auto" w:fill="FAF2EE"/>
          </w:tcPr>
          <w:p w:rsidR="001F0772" w:rsidRDefault="001F0772" w:rsidP="002C5141">
            <w:pPr>
              <w:pStyle w:val="TableParagraph"/>
              <w:ind w:right="131"/>
              <w:rPr>
                <w:sz w:val="20"/>
              </w:rPr>
            </w:pPr>
            <w:r>
              <w:rPr>
                <w:color w:val="231F20"/>
                <w:spacing w:val="-5"/>
                <w:sz w:val="20"/>
              </w:rPr>
              <w:t>40</w:t>
            </w:r>
          </w:p>
        </w:tc>
        <w:tc>
          <w:tcPr>
            <w:tcW w:w="831" w:type="dxa"/>
            <w:shd w:val="clear" w:color="auto" w:fill="FAF2EE"/>
          </w:tcPr>
          <w:p w:rsidR="001F0772" w:rsidRDefault="001F0772" w:rsidP="002C5141">
            <w:pPr>
              <w:pStyle w:val="TableParagraph"/>
              <w:ind w:right="225"/>
              <w:rPr>
                <w:sz w:val="20"/>
              </w:rPr>
            </w:pPr>
            <w:r>
              <w:rPr>
                <w:color w:val="231F20"/>
                <w:spacing w:val="-5"/>
                <w:sz w:val="20"/>
              </w:rPr>
              <w:t>20</w:t>
            </w:r>
          </w:p>
        </w:tc>
        <w:tc>
          <w:tcPr>
            <w:tcW w:w="798" w:type="dxa"/>
            <w:shd w:val="clear" w:color="auto" w:fill="FAF2EE"/>
          </w:tcPr>
          <w:p w:rsidR="001F0772" w:rsidRDefault="001F0772" w:rsidP="002C5141">
            <w:pPr>
              <w:pStyle w:val="TableParagraph"/>
              <w:ind w:right="117"/>
              <w:rPr>
                <w:sz w:val="20"/>
              </w:rPr>
            </w:pPr>
            <w:r>
              <w:rPr>
                <w:color w:val="231F20"/>
                <w:spacing w:val="-5"/>
                <w:sz w:val="20"/>
              </w:rPr>
              <w:t>37</w:t>
            </w:r>
          </w:p>
        </w:tc>
        <w:tc>
          <w:tcPr>
            <w:tcW w:w="677" w:type="dxa"/>
            <w:shd w:val="clear" w:color="auto" w:fill="FAF2EE"/>
          </w:tcPr>
          <w:p w:rsidR="001F0772" w:rsidRDefault="001F0772" w:rsidP="002C5141">
            <w:pPr>
              <w:pStyle w:val="TableParagraph"/>
              <w:ind w:right="56"/>
              <w:rPr>
                <w:sz w:val="20"/>
              </w:rPr>
            </w:pPr>
            <w:r>
              <w:rPr>
                <w:color w:val="231F20"/>
                <w:spacing w:val="-5"/>
                <w:w w:val="90"/>
                <w:sz w:val="20"/>
              </w:rPr>
              <w:t>10</w:t>
            </w:r>
          </w:p>
        </w:tc>
      </w:tr>
      <w:tr w:rsidR="001F0772" w:rsidTr="002C5141">
        <w:trPr>
          <w:trHeight w:val="328"/>
        </w:trPr>
        <w:tc>
          <w:tcPr>
            <w:tcW w:w="1937" w:type="dxa"/>
            <w:shd w:val="clear" w:color="auto" w:fill="F2DFD6"/>
          </w:tcPr>
          <w:p w:rsidR="001F0772" w:rsidRDefault="001F0772" w:rsidP="002C5141">
            <w:pPr>
              <w:pStyle w:val="TableParagraph"/>
              <w:ind w:left="56"/>
              <w:jc w:val="left"/>
              <w:rPr>
                <w:sz w:val="20"/>
              </w:rPr>
            </w:pPr>
            <w:r>
              <w:rPr>
                <w:color w:val="231F20"/>
                <w:w w:val="80"/>
                <w:sz w:val="20"/>
              </w:rPr>
              <w:t>71-</w:t>
            </w:r>
            <w:r>
              <w:rPr>
                <w:color w:val="231F20"/>
                <w:spacing w:val="-5"/>
                <w:sz w:val="20"/>
              </w:rPr>
              <w:t>80</w:t>
            </w:r>
          </w:p>
        </w:tc>
        <w:tc>
          <w:tcPr>
            <w:tcW w:w="865" w:type="dxa"/>
            <w:shd w:val="clear" w:color="auto" w:fill="F2DFD6"/>
          </w:tcPr>
          <w:p w:rsidR="001F0772" w:rsidRDefault="001F0772" w:rsidP="002C5141">
            <w:pPr>
              <w:pStyle w:val="TableParagraph"/>
              <w:ind w:right="131"/>
              <w:rPr>
                <w:sz w:val="20"/>
              </w:rPr>
            </w:pPr>
            <w:r>
              <w:rPr>
                <w:color w:val="231F20"/>
                <w:spacing w:val="-5"/>
                <w:sz w:val="20"/>
              </w:rPr>
              <w:t>30</w:t>
            </w:r>
          </w:p>
        </w:tc>
        <w:tc>
          <w:tcPr>
            <w:tcW w:w="831" w:type="dxa"/>
            <w:shd w:val="clear" w:color="auto" w:fill="F2DFD6"/>
          </w:tcPr>
          <w:p w:rsidR="001F0772" w:rsidRDefault="001F0772" w:rsidP="002C5141">
            <w:pPr>
              <w:pStyle w:val="TableParagraph"/>
              <w:ind w:right="225"/>
              <w:rPr>
                <w:sz w:val="20"/>
              </w:rPr>
            </w:pPr>
            <w:r>
              <w:rPr>
                <w:color w:val="231F20"/>
                <w:spacing w:val="-5"/>
                <w:w w:val="85"/>
                <w:sz w:val="20"/>
              </w:rPr>
              <w:t>13</w:t>
            </w:r>
          </w:p>
        </w:tc>
        <w:tc>
          <w:tcPr>
            <w:tcW w:w="798" w:type="dxa"/>
            <w:shd w:val="clear" w:color="auto" w:fill="F2DFD6"/>
          </w:tcPr>
          <w:p w:rsidR="001F0772" w:rsidRDefault="001F0772" w:rsidP="002C5141">
            <w:pPr>
              <w:pStyle w:val="TableParagraph"/>
              <w:ind w:right="116"/>
              <w:rPr>
                <w:sz w:val="20"/>
              </w:rPr>
            </w:pPr>
            <w:r>
              <w:rPr>
                <w:color w:val="231F20"/>
                <w:spacing w:val="-5"/>
                <w:sz w:val="20"/>
              </w:rPr>
              <w:t>39</w:t>
            </w:r>
          </w:p>
        </w:tc>
        <w:tc>
          <w:tcPr>
            <w:tcW w:w="677" w:type="dxa"/>
            <w:shd w:val="clear" w:color="auto" w:fill="F2DFD6"/>
          </w:tcPr>
          <w:p w:rsidR="001F0772" w:rsidRDefault="001F0772" w:rsidP="002C5141">
            <w:pPr>
              <w:pStyle w:val="TableParagraph"/>
              <w:ind w:right="56"/>
              <w:rPr>
                <w:sz w:val="20"/>
              </w:rPr>
            </w:pPr>
            <w:r>
              <w:rPr>
                <w:color w:val="231F20"/>
                <w:spacing w:val="-5"/>
                <w:sz w:val="20"/>
              </w:rPr>
              <w:t>20</w:t>
            </w:r>
          </w:p>
        </w:tc>
      </w:tr>
      <w:tr w:rsidR="001F0772" w:rsidTr="002C5141">
        <w:trPr>
          <w:trHeight w:val="328"/>
        </w:trPr>
        <w:tc>
          <w:tcPr>
            <w:tcW w:w="1937" w:type="dxa"/>
            <w:shd w:val="clear" w:color="auto" w:fill="FAF2EE"/>
          </w:tcPr>
          <w:p w:rsidR="001F0772" w:rsidRDefault="001F0772" w:rsidP="002C5141">
            <w:pPr>
              <w:pStyle w:val="TableParagraph"/>
              <w:ind w:left="56"/>
              <w:jc w:val="left"/>
              <w:rPr>
                <w:sz w:val="20"/>
              </w:rPr>
            </w:pPr>
            <w:r>
              <w:rPr>
                <w:color w:val="231F20"/>
                <w:spacing w:val="-2"/>
                <w:w w:val="90"/>
                <w:sz w:val="20"/>
              </w:rPr>
              <w:t>61-</w:t>
            </w:r>
            <w:r>
              <w:rPr>
                <w:color w:val="231F20"/>
                <w:spacing w:val="-7"/>
                <w:sz w:val="20"/>
              </w:rPr>
              <w:t>70</w:t>
            </w:r>
          </w:p>
        </w:tc>
        <w:tc>
          <w:tcPr>
            <w:tcW w:w="865" w:type="dxa"/>
            <w:shd w:val="clear" w:color="auto" w:fill="FAF2EE"/>
          </w:tcPr>
          <w:p w:rsidR="001F0772" w:rsidRDefault="001F0772" w:rsidP="002C5141">
            <w:pPr>
              <w:pStyle w:val="TableParagraph"/>
              <w:ind w:right="131"/>
              <w:rPr>
                <w:sz w:val="20"/>
              </w:rPr>
            </w:pPr>
            <w:r>
              <w:rPr>
                <w:color w:val="231F20"/>
                <w:spacing w:val="-5"/>
                <w:sz w:val="20"/>
              </w:rPr>
              <w:t>33</w:t>
            </w:r>
          </w:p>
        </w:tc>
        <w:tc>
          <w:tcPr>
            <w:tcW w:w="831" w:type="dxa"/>
            <w:shd w:val="clear" w:color="auto" w:fill="FAF2EE"/>
          </w:tcPr>
          <w:p w:rsidR="001F0772" w:rsidRDefault="001F0772" w:rsidP="002C5141">
            <w:pPr>
              <w:pStyle w:val="TableParagraph"/>
              <w:ind w:right="225"/>
              <w:rPr>
                <w:sz w:val="20"/>
              </w:rPr>
            </w:pPr>
            <w:r>
              <w:rPr>
                <w:color w:val="231F20"/>
                <w:spacing w:val="-5"/>
                <w:sz w:val="20"/>
              </w:rPr>
              <w:t>20</w:t>
            </w:r>
          </w:p>
        </w:tc>
        <w:tc>
          <w:tcPr>
            <w:tcW w:w="798" w:type="dxa"/>
            <w:shd w:val="clear" w:color="auto" w:fill="FAF2EE"/>
          </w:tcPr>
          <w:p w:rsidR="001F0772" w:rsidRDefault="001F0772" w:rsidP="002C5141">
            <w:pPr>
              <w:pStyle w:val="TableParagraph"/>
              <w:ind w:right="116"/>
              <w:rPr>
                <w:sz w:val="20"/>
              </w:rPr>
            </w:pPr>
            <w:r>
              <w:rPr>
                <w:color w:val="231F20"/>
                <w:spacing w:val="-5"/>
                <w:sz w:val="20"/>
              </w:rPr>
              <w:t>43</w:t>
            </w:r>
          </w:p>
        </w:tc>
        <w:tc>
          <w:tcPr>
            <w:tcW w:w="677" w:type="dxa"/>
            <w:shd w:val="clear" w:color="auto" w:fill="FAF2EE"/>
          </w:tcPr>
          <w:p w:rsidR="001F0772" w:rsidRDefault="001F0772" w:rsidP="002C5141">
            <w:pPr>
              <w:pStyle w:val="TableParagraph"/>
              <w:ind w:right="56"/>
              <w:rPr>
                <w:sz w:val="20"/>
              </w:rPr>
            </w:pPr>
            <w:r>
              <w:rPr>
                <w:color w:val="231F20"/>
                <w:spacing w:val="-5"/>
                <w:w w:val="85"/>
                <w:sz w:val="20"/>
              </w:rPr>
              <w:t>21</w:t>
            </w:r>
          </w:p>
        </w:tc>
      </w:tr>
      <w:tr w:rsidR="001F0772" w:rsidTr="002C5141">
        <w:trPr>
          <w:trHeight w:val="328"/>
        </w:trPr>
        <w:tc>
          <w:tcPr>
            <w:tcW w:w="1937" w:type="dxa"/>
            <w:shd w:val="clear" w:color="auto" w:fill="F2DFD6"/>
          </w:tcPr>
          <w:p w:rsidR="001F0772" w:rsidRDefault="001F0772" w:rsidP="002C5141">
            <w:pPr>
              <w:pStyle w:val="TableParagraph"/>
              <w:ind w:left="56"/>
              <w:jc w:val="left"/>
              <w:rPr>
                <w:sz w:val="20"/>
              </w:rPr>
            </w:pPr>
            <w:r>
              <w:rPr>
                <w:color w:val="231F20"/>
                <w:w w:val="90"/>
                <w:sz w:val="20"/>
              </w:rPr>
              <w:t>51-</w:t>
            </w:r>
            <w:r>
              <w:rPr>
                <w:color w:val="231F20"/>
                <w:spacing w:val="-5"/>
                <w:sz w:val="20"/>
              </w:rPr>
              <w:t>60</w:t>
            </w:r>
          </w:p>
        </w:tc>
        <w:tc>
          <w:tcPr>
            <w:tcW w:w="865" w:type="dxa"/>
            <w:shd w:val="clear" w:color="auto" w:fill="F2DFD6"/>
          </w:tcPr>
          <w:p w:rsidR="001F0772" w:rsidRDefault="001F0772" w:rsidP="002C5141">
            <w:pPr>
              <w:pStyle w:val="TableParagraph"/>
              <w:ind w:right="131"/>
              <w:rPr>
                <w:sz w:val="20"/>
              </w:rPr>
            </w:pPr>
            <w:r>
              <w:rPr>
                <w:color w:val="231F20"/>
                <w:spacing w:val="-5"/>
                <w:sz w:val="20"/>
              </w:rPr>
              <w:t>49</w:t>
            </w:r>
          </w:p>
        </w:tc>
        <w:tc>
          <w:tcPr>
            <w:tcW w:w="831" w:type="dxa"/>
            <w:shd w:val="clear" w:color="auto" w:fill="F2DFD6"/>
          </w:tcPr>
          <w:p w:rsidR="001F0772" w:rsidRDefault="001F0772" w:rsidP="002C5141">
            <w:pPr>
              <w:pStyle w:val="TableParagraph"/>
              <w:ind w:right="225"/>
              <w:rPr>
                <w:sz w:val="20"/>
              </w:rPr>
            </w:pPr>
            <w:r>
              <w:rPr>
                <w:color w:val="231F20"/>
                <w:spacing w:val="-5"/>
                <w:w w:val="85"/>
                <w:sz w:val="20"/>
              </w:rPr>
              <w:t>16</w:t>
            </w:r>
          </w:p>
        </w:tc>
        <w:tc>
          <w:tcPr>
            <w:tcW w:w="798" w:type="dxa"/>
            <w:shd w:val="clear" w:color="auto" w:fill="F2DFD6"/>
          </w:tcPr>
          <w:p w:rsidR="001F0772" w:rsidRDefault="001F0772" w:rsidP="002C5141">
            <w:pPr>
              <w:pStyle w:val="TableParagraph"/>
              <w:ind w:right="116"/>
              <w:rPr>
                <w:sz w:val="20"/>
              </w:rPr>
            </w:pPr>
            <w:r>
              <w:rPr>
                <w:color w:val="231F20"/>
                <w:spacing w:val="-5"/>
                <w:sz w:val="20"/>
              </w:rPr>
              <w:t>58</w:t>
            </w:r>
          </w:p>
        </w:tc>
        <w:tc>
          <w:tcPr>
            <w:tcW w:w="677" w:type="dxa"/>
            <w:shd w:val="clear" w:color="auto" w:fill="F2DFD6"/>
          </w:tcPr>
          <w:p w:rsidR="001F0772" w:rsidRDefault="001F0772" w:rsidP="002C5141">
            <w:pPr>
              <w:pStyle w:val="TableParagraph"/>
              <w:ind w:right="56"/>
              <w:rPr>
                <w:sz w:val="20"/>
              </w:rPr>
            </w:pPr>
            <w:r>
              <w:rPr>
                <w:color w:val="231F20"/>
                <w:spacing w:val="-5"/>
                <w:sz w:val="20"/>
              </w:rPr>
              <w:t>22</w:t>
            </w:r>
          </w:p>
        </w:tc>
      </w:tr>
      <w:tr w:rsidR="001F0772" w:rsidTr="002C5141">
        <w:trPr>
          <w:trHeight w:val="328"/>
        </w:trPr>
        <w:tc>
          <w:tcPr>
            <w:tcW w:w="1937" w:type="dxa"/>
            <w:shd w:val="clear" w:color="auto" w:fill="FAF2EE"/>
          </w:tcPr>
          <w:p w:rsidR="001F0772" w:rsidRDefault="001F0772" w:rsidP="002C5141">
            <w:pPr>
              <w:pStyle w:val="TableParagraph"/>
              <w:ind w:left="56"/>
              <w:jc w:val="left"/>
              <w:rPr>
                <w:sz w:val="20"/>
              </w:rPr>
            </w:pPr>
            <w:r>
              <w:rPr>
                <w:color w:val="231F20"/>
                <w:spacing w:val="-5"/>
                <w:sz w:val="20"/>
              </w:rPr>
              <w:t>41-50</w:t>
            </w:r>
          </w:p>
        </w:tc>
        <w:tc>
          <w:tcPr>
            <w:tcW w:w="865" w:type="dxa"/>
            <w:shd w:val="clear" w:color="auto" w:fill="FAF2EE"/>
          </w:tcPr>
          <w:p w:rsidR="001F0772" w:rsidRDefault="001F0772" w:rsidP="002C5141">
            <w:pPr>
              <w:pStyle w:val="TableParagraph"/>
              <w:ind w:right="131"/>
              <w:rPr>
                <w:sz w:val="20"/>
              </w:rPr>
            </w:pPr>
            <w:r>
              <w:rPr>
                <w:color w:val="231F20"/>
                <w:spacing w:val="-5"/>
                <w:sz w:val="20"/>
              </w:rPr>
              <w:t>52</w:t>
            </w:r>
          </w:p>
        </w:tc>
        <w:tc>
          <w:tcPr>
            <w:tcW w:w="831" w:type="dxa"/>
            <w:shd w:val="clear" w:color="auto" w:fill="FAF2EE"/>
          </w:tcPr>
          <w:p w:rsidR="001F0772" w:rsidRDefault="001F0772" w:rsidP="002C5141">
            <w:pPr>
              <w:pStyle w:val="TableParagraph"/>
              <w:ind w:right="225"/>
              <w:rPr>
                <w:sz w:val="20"/>
              </w:rPr>
            </w:pPr>
            <w:r>
              <w:rPr>
                <w:color w:val="231F20"/>
                <w:spacing w:val="-5"/>
                <w:w w:val="90"/>
                <w:sz w:val="20"/>
              </w:rPr>
              <w:t>14</w:t>
            </w:r>
          </w:p>
        </w:tc>
        <w:tc>
          <w:tcPr>
            <w:tcW w:w="798" w:type="dxa"/>
            <w:shd w:val="clear" w:color="auto" w:fill="FAF2EE"/>
          </w:tcPr>
          <w:p w:rsidR="001F0772" w:rsidRDefault="001F0772" w:rsidP="002C5141">
            <w:pPr>
              <w:pStyle w:val="TableParagraph"/>
              <w:ind w:right="116"/>
              <w:rPr>
                <w:sz w:val="20"/>
              </w:rPr>
            </w:pPr>
            <w:r>
              <w:rPr>
                <w:color w:val="231F20"/>
                <w:spacing w:val="-5"/>
                <w:sz w:val="20"/>
              </w:rPr>
              <w:t>50</w:t>
            </w:r>
          </w:p>
        </w:tc>
        <w:tc>
          <w:tcPr>
            <w:tcW w:w="677" w:type="dxa"/>
            <w:shd w:val="clear" w:color="auto" w:fill="FAF2EE"/>
          </w:tcPr>
          <w:p w:rsidR="001F0772" w:rsidRDefault="001F0772" w:rsidP="002C5141">
            <w:pPr>
              <w:pStyle w:val="TableParagraph"/>
              <w:ind w:right="56"/>
              <w:rPr>
                <w:sz w:val="20"/>
              </w:rPr>
            </w:pPr>
            <w:r>
              <w:rPr>
                <w:color w:val="231F20"/>
                <w:spacing w:val="-5"/>
                <w:w w:val="90"/>
                <w:sz w:val="20"/>
              </w:rPr>
              <w:t>10</w:t>
            </w:r>
          </w:p>
        </w:tc>
      </w:tr>
      <w:tr w:rsidR="001F0772" w:rsidTr="002C5141">
        <w:trPr>
          <w:trHeight w:val="328"/>
        </w:trPr>
        <w:tc>
          <w:tcPr>
            <w:tcW w:w="1937" w:type="dxa"/>
            <w:shd w:val="clear" w:color="auto" w:fill="F2DFD6"/>
          </w:tcPr>
          <w:p w:rsidR="001F0772" w:rsidRDefault="001F0772" w:rsidP="002C5141">
            <w:pPr>
              <w:pStyle w:val="TableParagraph"/>
              <w:spacing w:before="55"/>
              <w:ind w:left="56"/>
              <w:jc w:val="left"/>
              <w:rPr>
                <w:sz w:val="20"/>
              </w:rPr>
            </w:pPr>
            <w:r>
              <w:rPr>
                <w:color w:val="231F20"/>
                <w:w w:val="80"/>
                <w:sz w:val="20"/>
              </w:rPr>
              <w:t>31-</w:t>
            </w:r>
            <w:r>
              <w:rPr>
                <w:color w:val="231F20"/>
                <w:spacing w:val="-5"/>
                <w:sz w:val="20"/>
              </w:rPr>
              <w:t>40</w:t>
            </w:r>
          </w:p>
        </w:tc>
        <w:tc>
          <w:tcPr>
            <w:tcW w:w="865" w:type="dxa"/>
            <w:shd w:val="clear" w:color="auto" w:fill="F2DFD6"/>
          </w:tcPr>
          <w:p w:rsidR="001F0772" w:rsidRDefault="001F0772" w:rsidP="002C5141">
            <w:pPr>
              <w:pStyle w:val="TableParagraph"/>
              <w:spacing w:before="55"/>
              <w:ind w:right="131"/>
              <w:rPr>
                <w:sz w:val="20"/>
              </w:rPr>
            </w:pPr>
            <w:r>
              <w:rPr>
                <w:color w:val="231F20"/>
                <w:spacing w:val="-5"/>
                <w:w w:val="90"/>
                <w:sz w:val="20"/>
              </w:rPr>
              <w:t>51</w:t>
            </w:r>
          </w:p>
        </w:tc>
        <w:tc>
          <w:tcPr>
            <w:tcW w:w="831" w:type="dxa"/>
            <w:shd w:val="clear" w:color="auto" w:fill="F2DFD6"/>
          </w:tcPr>
          <w:p w:rsidR="001F0772" w:rsidRDefault="001F0772" w:rsidP="002C5141">
            <w:pPr>
              <w:pStyle w:val="TableParagraph"/>
              <w:spacing w:before="55"/>
              <w:ind w:right="225"/>
              <w:rPr>
                <w:sz w:val="20"/>
              </w:rPr>
            </w:pPr>
            <w:r>
              <w:rPr>
                <w:color w:val="231F20"/>
                <w:spacing w:val="-5"/>
                <w:w w:val="70"/>
                <w:sz w:val="20"/>
              </w:rPr>
              <w:t>11</w:t>
            </w:r>
          </w:p>
        </w:tc>
        <w:tc>
          <w:tcPr>
            <w:tcW w:w="798" w:type="dxa"/>
            <w:shd w:val="clear" w:color="auto" w:fill="F2DFD6"/>
          </w:tcPr>
          <w:p w:rsidR="001F0772" w:rsidRDefault="001F0772" w:rsidP="002C5141">
            <w:pPr>
              <w:pStyle w:val="TableParagraph"/>
              <w:spacing w:before="55"/>
              <w:ind w:right="116"/>
              <w:rPr>
                <w:sz w:val="20"/>
              </w:rPr>
            </w:pPr>
            <w:r>
              <w:rPr>
                <w:color w:val="231F20"/>
                <w:spacing w:val="-5"/>
                <w:sz w:val="20"/>
              </w:rPr>
              <w:t>47</w:t>
            </w:r>
          </w:p>
        </w:tc>
        <w:tc>
          <w:tcPr>
            <w:tcW w:w="677" w:type="dxa"/>
            <w:shd w:val="clear" w:color="auto" w:fill="F2DFD6"/>
          </w:tcPr>
          <w:p w:rsidR="001F0772" w:rsidRDefault="001F0772" w:rsidP="002C5141">
            <w:pPr>
              <w:pStyle w:val="TableParagraph"/>
              <w:spacing w:before="55"/>
              <w:ind w:right="56"/>
              <w:rPr>
                <w:sz w:val="20"/>
              </w:rPr>
            </w:pPr>
            <w:r>
              <w:rPr>
                <w:color w:val="231F20"/>
                <w:spacing w:val="-10"/>
                <w:sz w:val="20"/>
              </w:rPr>
              <w:t>4</w:t>
            </w:r>
          </w:p>
        </w:tc>
      </w:tr>
      <w:tr w:rsidR="001F0772" w:rsidTr="002C5141">
        <w:trPr>
          <w:trHeight w:val="328"/>
        </w:trPr>
        <w:tc>
          <w:tcPr>
            <w:tcW w:w="1937" w:type="dxa"/>
            <w:shd w:val="clear" w:color="auto" w:fill="FAF2EE"/>
          </w:tcPr>
          <w:p w:rsidR="001F0772" w:rsidRDefault="001F0772" w:rsidP="002C5141">
            <w:pPr>
              <w:pStyle w:val="TableParagraph"/>
              <w:spacing w:before="55"/>
              <w:ind w:left="56"/>
              <w:jc w:val="left"/>
              <w:rPr>
                <w:sz w:val="20"/>
              </w:rPr>
            </w:pPr>
            <w:r>
              <w:rPr>
                <w:color w:val="231F20"/>
                <w:w w:val="80"/>
                <w:sz w:val="20"/>
              </w:rPr>
              <w:t>21-</w:t>
            </w:r>
            <w:r>
              <w:rPr>
                <w:color w:val="231F20"/>
                <w:spacing w:val="-5"/>
                <w:sz w:val="20"/>
              </w:rPr>
              <w:t>30</w:t>
            </w:r>
          </w:p>
        </w:tc>
        <w:tc>
          <w:tcPr>
            <w:tcW w:w="865" w:type="dxa"/>
            <w:shd w:val="clear" w:color="auto" w:fill="FAF2EE"/>
          </w:tcPr>
          <w:p w:rsidR="001F0772" w:rsidRDefault="001F0772" w:rsidP="002C5141">
            <w:pPr>
              <w:pStyle w:val="TableParagraph"/>
              <w:spacing w:before="55"/>
              <w:ind w:right="131"/>
              <w:rPr>
                <w:sz w:val="20"/>
              </w:rPr>
            </w:pPr>
            <w:r>
              <w:rPr>
                <w:color w:val="231F20"/>
                <w:spacing w:val="-5"/>
                <w:sz w:val="20"/>
              </w:rPr>
              <w:t>52</w:t>
            </w:r>
          </w:p>
        </w:tc>
        <w:tc>
          <w:tcPr>
            <w:tcW w:w="831" w:type="dxa"/>
            <w:shd w:val="clear" w:color="auto" w:fill="FAF2EE"/>
          </w:tcPr>
          <w:p w:rsidR="001F0772" w:rsidRDefault="001F0772" w:rsidP="002C5141">
            <w:pPr>
              <w:pStyle w:val="TableParagraph"/>
              <w:spacing w:before="55"/>
              <w:ind w:right="225"/>
              <w:rPr>
                <w:sz w:val="20"/>
              </w:rPr>
            </w:pPr>
            <w:r>
              <w:rPr>
                <w:color w:val="231F20"/>
                <w:spacing w:val="-5"/>
                <w:sz w:val="20"/>
              </w:rPr>
              <w:t>23</w:t>
            </w:r>
          </w:p>
        </w:tc>
        <w:tc>
          <w:tcPr>
            <w:tcW w:w="798" w:type="dxa"/>
            <w:shd w:val="clear" w:color="auto" w:fill="FAF2EE"/>
          </w:tcPr>
          <w:p w:rsidR="001F0772" w:rsidRDefault="001F0772" w:rsidP="002C5141">
            <w:pPr>
              <w:pStyle w:val="TableParagraph"/>
              <w:spacing w:before="55"/>
              <w:ind w:right="116"/>
              <w:rPr>
                <w:sz w:val="20"/>
              </w:rPr>
            </w:pPr>
            <w:r>
              <w:rPr>
                <w:color w:val="231F20"/>
                <w:spacing w:val="-5"/>
                <w:sz w:val="20"/>
              </w:rPr>
              <w:t>44</w:t>
            </w:r>
          </w:p>
        </w:tc>
        <w:tc>
          <w:tcPr>
            <w:tcW w:w="677" w:type="dxa"/>
            <w:shd w:val="clear" w:color="auto" w:fill="FAF2EE"/>
          </w:tcPr>
          <w:p w:rsidR="001F0772" w:rsidRDefault="001F0772" w:rsidP="002C5141">
            <w:pPr>
              <w:pStyle w:val="TableParagraph"/>
              <w:spacing w:before="55"/>
              <w:ind w:right="56"/>
              <w:rPr>
                <w:sz w:val="20"/>
              </w:rPr>
            </w:pPr>
            <w:r>
              <w:rPr>
                <w:color w:val="231F20"/>
                <w:spacing w:val="-5"/>
                <w:w w:val="85"/>
                <w:sz w:val="20"/>
              </w:rPr>
              <w:t>17</w:t>
            </w:r>
          </w:p>
        </w:tc>
      </w:tr>
      <w:tr w:rsidR="001F0772" w:rsidTr="002C5141">
        <w:trPr>
          <w:trHeight w:val="328"/>
        </w:trPr>
        <w:tc>
          <w:tcPr>
            <w:tcW w:w="1937" w:type="dxa"/>
            <w:shd w:val="clear" w:color="auto" w:fill="F2DFD6"/>
          </w:tcPr>
          <w:p w:rsidR="001F0772" w:rsidRDefault="001F0772" w:rsidP="002C5141">
            <w:pPr>
              <w:pStyle w:val="TableParagraph"/>
              <w:spacing w:before="55"/>
              <w:ind w:left="56"/>
              <w:jc w:val="left"/>
              <w:rPr>
                <w:sz w:val="20"/>
              </w:rPr>
            </w:pPr>
            <w:r>
              <w:rPr>
                <w:color w:val="231F20"/>
                <w:w w:val="70"/>
                <w:sz w:val="20"/>
              </w:rPr>
              <w:t>11-</w:t>
            </w:r>
            <w:r>
              <w:rPr>
                <w:color w:val="231F20"/>
                <w:spacing w:val="-5"/>
                <w:sz w:val="20"/>
              </w:rPr>
              <w:t>20</w:t>
            </w:r>
          </w:p>
        </w:tc>
        <w:tc>
          <w:tcPr>
            <w:tcW w:w="865" w:type="dxa"/>
            <w:shd w:val="clear" w:color="auto" w:fill="F2DFD6"/>
          </w:tcPr>
          <w:p w:rsidR="001F0772" w:rsidRDefault="001F0772" w:rsidP="002C5141">
            <w:pPr>
              <w:pStyle w:val="TableParagraph"/>
              <w:spacing w:before="55"/>
              <w:ind w:right="132"/>
              <w:rPr>
                <w:sz w:val="20"/>
              </w:rPr>
            </w:pPr>
            <w:r>
              <w:rPr>
                <w:color w:val="231F20"/>
                <w:spacing w:val="-5"/>
                <w:sz w:val="20"/>
              </w:rPr>
              <w:t>37</w:t>
            </w:r>
          </w:p>
        </w:tc>
        <w:tc>
          <w:tcPr>
            <w:tcW w:w="831" w:type="dxa"/>
            <w:shd w:val="clear" w:color="auto" w:fill="F2DFD6"/>
          </w:tcPr>
          <w:p w:rsidR="001F0772" w:rsidRDefault="001F0772" w:rsidP="002C5141">
            <w:pPr>
              <w:pStyle w:val="TableParagraph"/>
              <w:spacing w:before="55"/>
              <w:ind w:right="225"/>
              <w:rPr>
                <w:sz w:val="20"/>
              </w:rPr>
            </w:pPr>
            <w:r>
              <w:rPr>
                <w:color w:val="231F20"/>
                <w:spacing w:val="-10"/>
                <w:sz w:val="20"/>
              </w:rPr>
              <w:t>9</w:t>
            </w:r>
          </w:p>
        </w:tc>
        <w:tc>
          <w:tcPr>
            <w:tcW w:w="798" w:type="dxa"/>
            <w:shd w:val="clear" w:color="auto" w:fill="F2DFD6"/>
          </w:tcPr>
          <w:p w:rsidR="001F0772" w:rsidRDefault="001F0772" w:rsidP="002C5141">
            <w:pPr>
              <w:pStyle w:val="TableParagraph"/>
              <w:spacing w:before="55"/>
              <w:ind w:right="116"/>
              <w:rPr>
                <w:sz w:val="20"/>
              </w:rPr>
            </w:pPr>
            <w:r>
              <w:rPr>
                <w:color w:val="231F20"/>
                <w:spacing w:val="-5"/>
                <w:sz w:val="20"/>
              </w:rPr>
              <w:t>44</w:t>
            </w:r>
          </w:p>
        </w:tc>
        <w:tc>
          <w:tcPr>
            <w:tcW w:w="677" w:type="dxa"/>
            <w:shd w:val="clear" w:color="auto" w:fill="F2DFD6"/>
          </w:tcPr>
          <w:p w:rsidR="001F0772" w:rsidRDefault="001F0772" w:rsidP="002C5141">
            <w:pPr>
              <w:pStyle w:val="TableParagraph"/>
              <w:spacing w:before="55"/>
              <w:ind w:right="56"/>
              <w:rPr>
                <w:sz w:val="20"/>
              </w:rPr>
            </w:pPr>
            <w:r>
              <w:rPr>
                <w:color w:val="231F20"/>
                <w:spacing w:val="-5"/>
                <w:sz w:val="20"/>
              </w:rPr>
              <w:t>34</w:t>
            </w:r>
          </w:p>
        </w:tc>
      </w:tr>
      <w:tr w:rsidR="001F0772" w:rsidTr="002C5141">
        <w:trPr>
          <w:trHeight w:val="328"/>
        </w:trPr>
        <w:tc>
          <w:tcPr>
            <w:tcW w:w="1937" w:type="dxa"/>
            <w:shd w:val="clear" w:color="auto" w:fill="FAF2EE"/>
          </w:tcPr>
          <w:p w:rsidR="001F0772" w:rsidRDefault="001F0772" w:rsidP="002C5141">
            <w:pPr>
              <w:pStyle w:val="TableParagraph"/>
              <w:spacing w:before="55"/>
              <w:ind w:left="56"/>
              <w:jc w:val="left"/>
              <w:rPr>
                <w:sz w:val="20"/>
              </w:rPr>
            </w:pPr>
            <w:r>
              <w:rPr>
                <w:color w:val="231F20"/>
                <w:spacing w:val="-2"/>
                <w:w w:val="90"/>
                <w:sz w:val="20"/>
              </w:rPr>
              <w:t>1-</w:t>
            </w:r>
            <w:r>
              <w:rPr>
                <w:color w:val="231F20"/>
                <w:spacing w:val="-5"/>
                <w:sz w:val="20"/>
              </w:rPr>
              <w:t>10</w:t>
            </w:r>
          </w:p>
        </w:tc>
        <w:tc>
          <w:tcPr>
            <w:tcW w:w="865" w:type="dxa"/>
            <w:shd w:val="clear" w:color="auto" w:fill="FAF2EE"/>
          </w:tcPr>
          <w:p w:rsidR="001F0772" w:rsidRDefault="001F0772" w:rsidP="002C5141">
            <w:pPr>
              <w:pStyle w:val="TableParagraph"/>
              <w:spacing w:before="55"/>
              <w:ind w:right="131"/>
              <w:rPr>
                <w:sz w:val="20"/>
              </w:rPr>
            </w:pPr>
            <w:r>
              <w:rPr>
                <w:color w:val="231F20"/>
                <w:spacing w:val="-5"/>
                <w:w w:val="85"/>
                <w:sz w:val="20"/>
              </w:rPr>
              <w:t>71</w:t>
            </w:r>
          </w:p>
        </w:tc>
        <w:tc>
          <w:tcPr>
            <w:tcW w:w="831" w:type="dxa"/>
            <w:shd w:val="clear" w:color="auto" w:fill="FAF2EE"/>
          </w:tcPr>
          <w:p w:rsidR="001F0772" w:rsidRDefault="001F0772" w:rsidP="002C5141">
            <w:pPr>
              <w:pStyle w:val="TableParagraph"/>
              <w:spacing w:before="55"/>
              <w:ind w:right="225"/>
              <w:rPr>
                <w:sz w:val="20"/>
              </w:rPr>
            </w:pPr>
            <w:r>
              <w:rPr>
                <w:color w:val="231F20"/>
                <w:spacing w:val="-5"/>
                <w:sz w:val="20"/>
              </w:rPr>
              <w:t>68</w:t>
            </w:r>
          </w:p>
        </w:tc>
        <w:tc>
          <w:tcPr>
            <w:tcW w:w="798" w:type="dxa"/>
            <w:shd w:val="clear" w:color="auto" w:fill="FAF2EE"/>
          </w:tcPr>
          <w:p w:rsidR="001F0772" w:rsidRDefault="001F0772" w:rsidP="002C5141">
            <w:pPr>
              <w:pStyle w:val="TableParagraph"/>
              <w:spacing w:before="55"/>
              <w:ind w:right="116"/>
              <w:rPr>
                <w:sz w:val="20"/>
              </w:rPr>
            </w:pPr>
            <w:r>
              <w:rPr>
                <w:color w:val="231F20"/>
                <w:spacing w:val="-5"/>
                <w:sz w:val="20"/>
              </w:rPr>
              <w:t>69</w:t>
            </w:r>
          </w:p>
        </w:tc>
        <w:tc>
          <w:tcPr>
            <w:tcW w:w="677" w:type="dxa"/>
            <w:shd w:val="clear" w:color="auto" w:fill="FAF2EE"/>
          </w:tcPr>
          <w:p w:rsidR="001F0772" w:rsidRDefault="001F0772" w:rsidP="002C5141">
            <w:pPr>
              <w:pStyle w:val="TableParagraph"/>
              <w:spacing w:before="55"/>
              <w:ind w:right="56"/>
              <w:rPr>
                <w:sz w:val="20"/>
              </w:rPr>
            </w:pPr>
            <w:r>
              <w:rPr>
                <w:color w:val="231F20"/>
                <w:spacing w:val="-5"/>
                <w:sz w:val="20"/>
              </w:rPr>
              <w:t>83</w:t>
            </w:r>
          </w:p>
        </w:tc>
      </w:tr>
      <w:tr w:rsidR="001F0772" w:rsidTr="002C5141">
        <w:trPr>
          <w:trHeight w:val="323"/>
        </w:trPr>
        <w:tc>
          <w:tcPr>
            <w:tcW w:w="1937" w:type="dxa"/>
            <w:tcBorders>
              <w:bottom w:val="single" w:sz="4" w:space="0" w:color="231F20"/>
            </w:tcBorders>
            <w:shd w:val="clear" w:color="auto" w:fill="F2DFD6"/>
          </w:tcPr>
          <w:p w:rsidR="001F0772" w:rsidRDefault="001F0772" w:rsidP="002C5141">
            <w:pPr>
              <w:pStyle w:val="TableParagraph"/>
              <w:spacing w:before="55"/>
              <w:ind w:left="56"/>
              <w:jc w:val="left"/>
              <w:rPr>
                <w:sz w:val="20"/>
              </w:rPr>
            </w:pPr>
            <w:r>
              <w:rPr>
                <w:color w:val="231F20"/>
                <w:w w:val="95"/>
                <w:sz w:val="20"/>
              </w:rPr>
              <w:t>Below</w:t>
            </w:r>
            <w:r>
              <w:rPr>
                <w:color w:val="231F20"/>
                <w:spacing w:val="31"/>
                <w:sz w:val="20"/>
              </w:rPr>
              <w:t xml:space="preserve"> </w:t>
            </w:r>
            <w:r>
              <w:rPr>
                <w:color w:val="231F20"/>
                <w:spacing w:val="-10"/>
                <w:w w:val="95"/>
                <w:sz w:val="20"/>
              </w:rPr>
              <w:t>1</w:t>
            </w:r>
          </w:p>
        </w:tc>
        <w:tc>
          <w:tcPr>
            <w:tcW w:w="865" w:type="dxa"/>
            <w:tcBorders>
              <w:bottom w:val="single" w:sz="4" w:space="0" w:color="231F20"/>
            </w:tcBorders>
            <w:shd w:val="clear" w:color="auto" w:fill="F2DFD6"/>
          </w:tcPr>
          <w:p w:rsidR="001F0772" w:rsidRDefault="001F0772" w:rsidP="002C5141">
            <w:pPr>
              <w:pStyle w:val="TableParagraph"/>
              <w:spacing w:before="55"/>
              <w:ind w:right="131"/>
              <w:rPr>
                <w:sz w:val="20"/>
              </w:rPr>
            </w:pPr>
            <w:r>
              <w:rPr>
                <w:color w:val="231F20"/>
                <w:spacing w:val="-5"/>
                <w:sz w:val="20"/>
              </w:rPr>
              <w:t>427</w:t>
            </w:r>
          </w:p>
        </w:tc>
        <w:tc>
          <w:tcPr>
            <w:tcW w:w="831" w:type="dxa"/>
            <w:tcBorders>
              <w:bottom w:val="single" w:sz="4" w:space="0" w:color="231F20"/>
            </w:tcBorders>
            <w:shd w:val="clear" w:color="auto" w:fill="F2DFD6"/>
          </w:tcPr>
          <w:p w:rsidR="001F0772" w:rsidRDefault="001F0772" w:rsidP="002C5141">
            <w:pPr>
              <w:pStyle w:val="TableParagraph"/>
              <w:spacing w:before="55"/>
              <w:ind w:right="225"/>
              <w:rPr>
                <w:sz w:val="20"/>
              </w:rPr>
            </w:pPr>
            <w:r>
              <w:rPr>
                <w:color w:val="231F20"/>
                <w:spacing w:val="-10"/>
                <w:sz w:val="20"/>
              </w:rPr>
              <w:t>0</w:t>
            </w:r>
          </w:p>
        </w:tc>
        <w:tc>
          <w:tcPr>
            <w:tcW w:w="798" w:type="dxa"/>
            <w:tcBorders>
              <w:bottom w:val="single" w:sz="4" w:space="0" w:color="231F20"/>
            </w:tcBorders>
            <w:shd w:val="clear" w:color="auto" w:fill="F2DFD6"/>
          </w:tcPr>
          <w:p w:rsidR="001F0772" w:rsidRDefault="001F0772" w:rsidP="002C5141">
            <w:pPr>
              <w:pStyle w:val="TableParagraph"/>
              <w:spacing w:before="55"/>
              <w:ind w:right="116"/>
              <w:rPr>
                <w:sz w:val="20"/>
              </w:rPr>
            </w:pPr>
            <w:r>
              <w:rPr>
                <w:color w:val="231F20"/>
                <w:spacing w:val="-5"/>
                <w:sz w:val="20"/>
              </w:rPr>
              <w:t>393</w:t>
            </w:r>
          </w:p>
        </w:tc>
        <w:tc>
          <w:tcPr>
            <w:tcW w:w="677" w:type="dxa"/>
            <w:tcBorders>
              <w:bottom w:val="single" w:sz="4" w:space="0" w:color="231F20"/>
            </w:tcBorders>
            <w:shd w:val="clear" w:color="auto" w:fill="F2DFD6"/>
          </w:tcPr>
          <w:p w:rsidR="001F0772" w:rsidRDefault="001F0772" w:rsidP="002C5141">
            <w:pPr>
              <w:pStyle w:val="TableParagraph"/>
              <w:spacing w:before="55"/>
              <w:ind w:right="56"/>
              <w:rPr>
                <w:sz w:val="20"/>
              </w:rPr>
            </w:pPr>
            <w:r>
              <w:rPr>
                <w:color w:val="231F20"/>
                <w:spacing w:val="-10"/>
                <w:sz w:val="20"/>
              </w:rPr>
              <w:t>0</w:t>
            </w:r>
          </w:p>
        </w:tc>
      </w:tr>
      <w:tr w:rsidR="001F0772" w:rsidRPr="00AB59D3" w:rsidTr="002C5141">
        <w:trPr>
          <w:trHeight w:val="318"/>
        </w:trPr>
        <w:tc>
          <w:tcPr>
            <w:tcW w:w="1937" w:type="dxa"/>
            <w:tcBorders>
              <w:top w:val="single" w:sz="4" w:space="0" w:color="231F20"/>
              <w:bottom w:val="single" w:sz="4" w:space="0" w:color="231F20"/>
            </w:tcBorders>
            <w:shd w:val="clear" w:color="auto" w:fill="FAF2EE"/>
          </w:tcPr>
          <w:p w:rsidR="001F0772" w:rsidRPr="00AB59D3" w:rsidRDefault="001F0772" w:rsidP="002C5141">
            <w:pPr>
              <w:pStyle w:val="TableParagraph"/>
              <w:spacing w:before="50"/>
              <w:ind w:left="56"/>
              <w:jc w:val="left"/>
              <w:rPr>
                <w:b/>
                <w:sz w:val="20"/>
              </w:rPr>
            </w:pPr>
            <w:r w:rsidRPr="00AB59D3">
              <w:rPr>
                <w:b/>
                <w:color w:val="231F20"/>
                <w:spacing w:val="-2"/>
                <w:sz w:val="20"/>
              </w:rPr>
              <w:t>Total</w:t>
            </w:r>
          </w:p>
        </w:tc>
        <w:tc>
          <w:tcPr>
            <w:tcW w:w="865" w:type="dxa"/>
            <w:tcBorders>
              <w:top w:val="single" w:sz="4" w:space="0" w:color="231F20"/>
              <w:bottom w:val="single" w:sz="4" w:space="0" w:color="231F20"/>
            </w:tcBorders>
            <w:shd w:val="clear" w:color="auto" w:fill="FAF2EE"/>
          </w:tcPr>
          <w:p w:rsidR="001F0772" w:rsidRPr="00AB59D3" w:rsidRDefault="001F0772" w:rsidP="002C5141">
            <w:pPr>
              <w:pStyle w:val="TableParagraph"/>
              <w:spacing w:before="50"/>
              <w:ind w:right="132"/>
              <w:rPr>
                <w:b/>
                <w:sz w:val="20"/>
              </w:rPr>
            </w:pPr>
            <w:r w:rsidRPr="00AB59D3">
              <w:rPr>
                <w:b/>
                <w:color w:val="231F20"/>
                <w:spacing w:val="-2"/>
                <w:sz w:val="20"/>
              </w:rPr>
              <w:t>4,879</w:t>
            </w:r>
          </w:p>
        </w:tc>
        <w:tc>
          <w:tcPr>
            <w:tcW w:w="831" w:type="dxa"/>
            <w:tcBorders>
              <w:top w:val="single" w:sz="4" w:space="0" w:color="231F20"/>
              <w:bottom w:val="single" w:sz="4" w:space="0" w:color="231F20"/>
            </w:tcBorders>
            <w:shd w:val="clear" w:color="auto" w:fill="FAF2EE"/>
          </w:tcPr>
          <w:p w:rsidR="001F0772" w:rsidRPr="00AB59D3" w:rsidRDefault="001F0772" w:rsidP="002C5141">
            <w:pPr>
              <w:pStyle w:val="TableParagraph"/>
              <w:spacing w:before="50"/>
              <w:ind w:right="225"/>
              <w:rPr>
                <w:b/>
                <w:sz w:val="20"/>
              </w:rPr>
            </w:pPr>
            <w:r w:rsidRPr="00AB59D3">
              <w:rPr>
                <w:b/>
                <w:color w:val="231F20"/>
                <w:spacing w:val="-2"/>
                <w:sz w:val="20"/>
              </w:rPr>
              <w:t>2,650</w:t>
            </w:r>
          </w:p>
        </w:tc>
        <w:tc>
          <w:tcPr>
            <w:tcW w:w="798" w:type="dxa"/>
            <w:tcBorders>
              <w:top w:val="single" w:sz="4" w:space="0" w:color="231F20"/>
              <w:bottom w:val="single" w:sz="4" w:space="0" w:color="231F20"/>
            </w:tcBorders>
            <w:shd w:val="clear" w:color="auto" w:fill="FAF2EE"/>
          </w:tcPr>
          <w:p w:rsidR="001F0772" w:rsidRPr="00AB59D3" w:rsidRDefault="001F0772" w:rsidP="002C5141">
            <w:pPr>
              <w:pStyle w:val="TableParagraph"/>
              <w:spacing w:before="50"/>
              <w:ind w:right="116"/>
              <w:rPr>
                <w:b/>
                <w:sz w:val="20"/>
              </w:rPr>
            </w:pPr>
            <w:r w:rsidRPr="00AB59D3">
              <w:rPr>
                <w:b/>
                <w:color w:val="231F20"/>
                <w:spacing w:val="-2"/>
                <w:w w:val="95"/>
                <w:sz w:val="20"/>
              </w:rPr>
              <w:t>5,127</w:t>
            </w:r>
          </w:p>
        </w:tc>
        <w:tc>
          <w:tcPr>
            <w:tcW w:w="677" w:type="dxa"/>
            <w:tcBorders>
              <w:top w:val="single" w:sz="4" w:space="0" w:color="231F20"/>
              <w:bottom w:val="single" w:sz="4" w:space="0" w:color="231F20"/>
            </w:tcBorders>
            <w:shd w:val="clear" w:color="auto" w:fill="FAF2EE"/>
          </w:tcPr>
          <w:p w:rsidR="001F0772" w:rsidRPr="00AB59D3" w:rsidRDefault="001F0772" w:rsidP="002C5141">
            <w:pPr>
              <w:pStyle w:val="TableParagraph"/>
              <w:spacing w:before="50"/>
              <w:ind w:right="56"/>
              <w:rPr>
                <w:b/>
                <w:sz w:val="20"/>
              </w:rPr>
            </w:pPr>
            <w:r w:rsidRPr="00AB59D3">
              <w:rPr>
                <w:b/>
                <w:color w:val="231F20"/>
                <w:spacing w:val="-2"/>
                <w:sz w:val="20"/>
              </w:rPr>
              <w:t>2,928</w:t>
            </w:r>
          </w:p>
        </w:tc>
      </w:tr>
    </w:tbl>
    <w:p w:rsidR="001F0772" w:rsidRDefault="001F0772" w:rsidP="001F0772">
      <w:pPr>
        <w:spacing w:before="80" w:line="292" w:lineRule="auto"/>
        <w:ind w:left="945" w:right="25" w:hanging="908"/>
        <w:jc w:val="both"/>
        <w:rPr>
          <w:sz w:val="20"/>
        </w:rPr>
      </w:pPr>
      <w:r w:rsidRPr="00AB59D3">
        <w:rPr>
          <w:b/>
          <w:color w:val="231F20"/>
          <w:sz w:val="20"/>
        </w:rPr>
        <w:t>Notes:</w:t>
      </w:r>
      <w:r>
        <w:rPr>
          <w:color w:val="231F20"/>
          <w:spacing w:val="40"/>
          <w:sz w:val="20"/>
        </w:rPr>
        <w:t xml:space="preserve"> </w:t>
      </w:r>
      <w:r>
        <w:rPr>
          <w:color w:val="231F20"/>
          <w:sz w:val="20"/>
        </w:rPr>
        <w:t>i.</w:t>
      </w:r>
      <w:r>
        <w:rPr>
          <w:color w:val="231F20"/>
          <w:spacing w:val="40"/>
          <w:sz w:val="20"/>
        </w:rPr>
        <w:t xml:space="preserve"> </w:t>
      </w:r>
      <w:r>
        <w:rPr>
          <w:color w:val="231F20"/>
          <w:sz w:val="20"/>
        </w:rPr>
        <w:t>Only</w:t>
      </w:r>
      <w:r>
        <w:rPr>
          <w:color w:val="231F20"/>
          <w:spacing w:val="40"/>
          <w:sz w:val="20"/>
        </w:rPr>
        <w:t xml:space="preserve"> </w:t>
      </w:r>
      <w:r>
        <w:rPr>
          <w:color w:val="231F20"/>
          <w:sz w:val="20"/>
        </w:rPr>
        <w:t>fully</w:t>
      </w:r>
      <w:r>
        <w:rPr>
          <w:color w:val="231F20"/>
          <w:spacing w:val="40"/>
          <w:sz w:val="20"/>
        </w:rPr>
        <w:t xml:space="preserve"> </w:t>
      </w:r>
      <w:r>
        <w:rPr>
          <w:color w:val="231F20"/>
          <w:sz w:val="20"/>
        </w:rPr>
        <w:t>paid</w:t>
      </w:r>
      <w:r>
        <w:rPr>
          <w:color w:val="231F20"/>
          <w:spacing w:val="40"/>
          <w:sz w:val="20"/>
        </w:rPr>
        <w:t xml:space="preserve"> </w:t>
      </w:r>
      <w:r>
        <w:rPr>
          <w:color w:val="231F20"/>
          <w:sz w:val="20"/>
        </w:rPr>
        <w:t>equities</w:t>
      </w:r>
      <w:r>
        <w:rPr>
          <w:color w:val="231F20"/>
          <w:spacing w:val="40"/>
          <w:sz w:val="20"/>
        </w:rPr>
        <w:t xml:space="preserve"> </w:t>
      </w:r>
      <w:r>
        <w:rPr>
          <w:color w:val="231F20"/>
          <w:sz w:val="20"/>
        </w:rPr>
        <w:t>of</w:t>
      </w:r>
      <w:r>
        <w:rPr>
          <w:color w:val="231F20"/>
          <w:spacing w:val="40"/>
          <w:sz w:val="20"/>
        </w:rPr>
        <w:t xml:space="preserve"> </w:t>
      </w:r>
      <w:r>
        <w:rPr>
          <w:color w:val="231F20"/>
          <w:sz w:val="20"/>
        </w:rPr>
        <w:t>companies</w:t>
      </w:r>
      <w:r>
        <w:rPr>
          <w:color w:val="231F20"/>
          <w:spacing w:val="40"/>
          <w:sz w:val="20"/>
        </w:rPr>
        <w:t xml:space="preserve"> </w:t>
      </w:r>
      <w:r>
        <w:rPr>
          <w:color w:val="231F20"/>
          <w:sz w:val="20"/>
        </w:rPr>
        <w:t xml:space="preserve">listed on Mainboard, SME and ITP platforms are </w:t>
      </w:r>
      <w:r>
        <w:rPr>
          <w:color w:val="231F20"/>
          <w:spacing w:val="-2"/>
          <w:sz w:val="20"/>
        </w:rPr>
        <w:t>considered.</w:t>
      </w:r>
    </w:p>
    <w:p w:rsidR="001F0772" w:rsidRDefault="001F0772" w:rsidP="001F0772">
      <w:pPr>
        <w:spacing w:line="228" w:lineRule="exact"/>
        <w:ind w:left="718"/>
        <w:jc w:val="both"/>
        <w:rPr>
          <w:sz w:val="20"/>
        </w:rPr>
      </w:pPr>
      <w:r>
        <w:rPr>
          <w:color w:val="231F20"/>
          <w:sz w:val="20"/>
        </w:rPr>
        <w:t>ii.</w:t>
      </w:r>
      <w:r>
        <w:rPr>
          <w:color w:val="231F20"/>
          <w:spacing w:val="18"/>
          <w:sz w:val="20"/>
        </w:rPr>
        <w:t xml:space="preserve"> </w:t>
      </w:r>
      <w:r>
        <w:rPr>
          <w:color w:val="231F20"/>
          <w:sz w:val="20"/>
        </w:rPr>
        <w:t>*Data</w:t>
      </w:r>
      <w:r>
        <w:rPr>
          <w:color w:val="231F20"/>
          <w:spacing w:val="15"/>
          <w:sz w:val="20"/>
        </w:rPr>
        <w:t xml:space="preserve"> </w:t>
      </w:r>
      <w:r>
        <w:rPr>
          <w:color w:val="231F20"/>
          <w:sz w:val="20"/>
        </w:rPr>
        <w:t>for</w:t>
      </w:r>
      <w:r>
        <w:rPr>
          <w:color w:val="231F20"/>
          <w:spacing w:val="15"/>
          <w:sz w:val="20"/>
        </w:rPr>
        <w:t xml:space="preserve"> </w:t>
      </w:r>
      <w:r>
        <w:rPr>
          <w:color w:val="231F20"/>
          <w:sz w:val="20"/>
        </w:rPr>
        <w:t>2024-25</w:t>
      </w:r>
      <w:r>
        <w:rPr>
          <w:color w:val="231F20"/>
          <w:spacing w:val="15"/>
          <w:sz w:val="20"/>
        </w:rPr>
        <w:t xml:space="preserve"> </w:t>
      </w:r>
      <w:r>
        <w:rPr>
          <w:color w:val="231F20"/>
          <w:sz w:val="20"/>
        </w:rPr>
        <w:t>for</w:t>
      </w:r>
      <w:r>
        <w:rPr>
          <w:color w:val="231F20"/>
          <w:spacing w:val="16"/>
          <w:sz w:val="20"/>
        </w:rPr>
        <w:t xml:space="preserve"> </w:t>
      </w:r>
      <w:r>
        <w:rPr>
          <w:color w:val="231F20"/>
          <w:sz w:val="20"/>
        </w:rPr>
        <w:t>NSE</w:t>
      </w:r>
      <w:r>
        <w:rPr>
          <w:color w:val="231F20"/>
          <w:spacing w:val="15"/>
          <w:sz w:val="20"/>
        </w:rPr>
        <w:t xml:space="preserve"> </w:t>
      </w:r>
      <w:r>
        <w:rPr>
          <w:color w:val="231F20"/>
          <w:sz w:val="20"/>
        </w:rPr>
        <w:t>and</w:t>
      </w:r>
      <w:r>
        <w:rPr>
          <w:color w:val="231F20"/>
          <w:spacing w:val="15"/>
          <w:sz w:val="20"/>
        </w:rPr>
        <w:t xml:space="preserve"> </w:t>
      </w:r>
      <w:r>
        <w:rPr>
          <w:color w:val="231F20"/>
          <w:sz w:val="20"/>
        </w:rPr>
        <w:t>BSE</w:t>
      </w:r>
      <w:r>
        <w:rPr>
          <w:color w:val="231F20"/>
          <w:spacing w:val="16"/>
          <w:sz w:val="20"/>
        </w:rPr>
        <w:t xml:space="preserve"> </w:t>
      </w:r>
      <w:r>
        <w:rPr>
          <w:color w:val="231F20"/>
          <w:sz w:val="20"/>
        </w:rPr>
        <w:t>has</w:t>
      </w:r>
      <w:r>
        <w:rPr>
          <w:color w:val="231F20"/>
          <w:spacing w:val="15"/>
          <w:sz w:val="20"/>
        </w:rPr>
        <w:t xml:space="preserve"> </w:t>
      </w:r>
      <w:r>
        <w:rPr>
          <w:color w:val="231F20"/>
          <w:spacing w:val="-4"/>
          <w:sz w:val="20"/>
        </w:rPr>
        <w:t>been</w:t>
      </w:r>
    </w:p>
    <w:p w:rsidR="001F0772" w:rsidRDefault="001F0772" w:rsidP="001F0772">
      <w:pPr>
        <w:spacing w:before="50"/>
        <w:ind w:left="945"/>
        <w:rPr>
          <w:sz w:val="20"/>
        </w:rPr>
      </w:pPr>
      <w:r>
        <w:rPr>
          <w:color w:val="231F20"/>
          <w:spacing w:val="-2"/>
          <w:sz w:val="20"/>
        </w:rPr>
        <w:t>revised.</w:t>
      </w:r>
    </w:p>
    <w:p w:rsidR="00B81C05" w:rsidRDefault="00B81C05">
      <w:pPr>
        <w:spacing w:before="51"/>
        <w:ind w:left="38"/>
        <w:rPr>
          <w:sz w:val="20"/>
        </w:rPr>
      </w:pPr>
    </w:p>
    <w:p w:rsidR="00B81C05" w:rsidRDefault="00B81C05">
      <w:pPr>
        <w:rPr>
          <w:sz w:val="20"/>
        </w:rPr>
        <w:sectPr w:rsidR="00B81C05">
          <w:type w:val="continuous"/>
          <w:pgSz w:w="12590" w:h="16190"/>
          <w:pgMar w:top="0" w:right="992" w:bottom="1020" w:left="992" w:header="0" w:footer="824" w:gutter="0"/>
          <w:cols w:num="2" w:space="720" w:equalWidth="0">
            <w:col w:w="5131" w:space="298"/>
            <w:col w:w="5177"/>
          </w:cols>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2C5141" w:rsidRDefault="002C5141" w:rsidP="002C5141">
      <w:pPr>
        <w:pStyle w:val="ListParagraph"/>
        <w:numPr>
          <w:ilvl w:val="0"/>
          <w:numId w:val="21"/>
        </w:numPr>
        <w:tabs>
          <w:tab w:val="left" w:pos="479"/>
          <w:tab w:val="left" w:pos="481"/>
        </w:tabs>
        <w:spacing w:before="69" w:line="271" w:lineRule="auto"/>
        <w:ind w:left="481" w:right="1"/>
        <w:jc w:val="both"/>
      </w:pPr>
      <w:r>
        <w:rPr>
          <w:color w:val="231F20"/>
        </w:rPr>
        <w:t xml:space="preserve">Participation of DIIs: DIIS, comprising banks, </w:t>
      </w:r>
      <w:r>
        <w:rPr>
          <w:color w:val="231F20"/>
          <w:spacing w:val="-6"/>
        </w:rPr>
        <w:t xml:space="preserve">DFIs, insurance, mutual funds and NPS continued </w:t>
      </w:r>
      <w:r>
        <w:rPr>
          <w:color w:val="231F20"/>
        </w:rPr>
        <w:t>to provide stability to the equity market, amid sustained FPI outflows witnessed during 2025-</w:t>
      </w:r>
    </w:p>
    <w:p w:rsidR="002C5141" w:rsidRDefault="002C5141" w:rsidP="002C5141">
      <w:pPr>
        <w:pStyle w:val="BodyText"/>
        <w:spacing w:before="5" w:line="271" w:lineRule="auto"/>
        <w:ind w:left="481" w:right="1"/>
        <w:jc w:val="both"/>
      </w:pPr>
      <w:r>
        <w:rPr>
          <w:color w:val="231F20"/>
        </w:rPr>
        <w:t>26. DIIs effectively counteracted persistent foreign selling with a record cumulative net inflows of ₹8.5 trillion during 2025-26 against FPI net equity outflows of ₹1.8 trillion.</w:t>
      </w:r>
      <w:r>
        <w:rPr>
          <w:color w:val="231F20"/>
          <w:spacing w:val="40"/>
        </w:rPr>
        <w:t xml:space="preserve"> </w:t>
      </w:r>
      <w:r>
        <w:rPr>
          <w:color w:val="231F20"/>
        </w:rPr>
        <w:t>This robust participation represents a significant 44 per cent increase in net investments compared to previous year, underscoring the growing depth and resilience of domestic capital pools. The expanding role of DIIs has helped cushion market volatility and mitigate the impact of foreign divestment.</w:t>
      </w:r>
    </w:p>
    <w:p w:rsidR="002C5141" w:rsidRDefault="002C5141" w:rsidP="002C5141">
      <w:pPr>
        <w:pStyle w:val="BodyText"/>
        <w:spacing w:before="183" w:line="271" w:lineRule="auto"/>
        <w:ind w:left="482" w:hanging="1"/>
        <w:jc w:val="both"/>
      </w:pPr>
      <w:r>
        <w:rPr>
          <w:color w:val="231F20"/>
        </w:rPr>
        <w:t>The surge in net investment by DIIs was predominantly</w:t>
      </w:r>
      <w:r>
        <w:rPr>
          <w:color w:val="231F20"/>
          <w:spacing w:val="-1"/>
        </w:rPr>
        <w:t xml:space="preserve"> </w:t>
      </w:r>
      <w:r>
        <w:rPr>
          <w:color w:val="231F20"/>
        </w:rPr>
        <w:t>led</w:t>
      </w:r>
      <w:r>
        <w:rPr>
          <w:color w:val="231F20"/>
          <w:spacing w:val="-1"/>
        </w:rPr>
        <w:t xml:space="preserve"> </w:t>
      </w:r>
      <w:r>
        <w:rPr>
          <w:color w:val="231F20"/>
        </w:rPr>
        <w:t>by</w:t>
      </w:r>
      <w:r>
        <w:rPr>
          <w:color w:val="231F20"/>
          <w:spacing w:val="-1"/>
        </w:rPr>
        <w:t xml:space="preserve"> </w:t>
      </w:r>
      <w:r>
        <w:rPr>
          <w:color w:val="231F20"/>
        </w:rPr>
        <w:t>mutual</w:t>
      </w:r>
      <w:r>
        <w:rPr>
          <w:color w:val="231F20"/>
          <w:spacing w:val="-1"/>
        </w:rPr>
        <w:t xml:space="preserve"> </w:t>
      </w:r>
      <w:r>
        <w:rPr>
          <w:color w:val="231F20"/>
        </w:rPr>
        <w:t>funds,</w:t>
      </w:r>
      <w:r>
        <w:rPr>
          <w:color w:val="231F20"/>
          <w:spacing w:val="-1"/>
        </w:rPr>
        <w:t xml:space="preserve"> </w:t>
      </w:r>
      <w:r>
        <w:rPr>
          <w:color w:val="231F20"/>
        </w:rPr>
        <w:t>contributing nearly 75 per cent of total DII net inflows. Mutual funds contributed ₹6.4 trillion during 2025-26 compared to ₹4.9 trillion in 2024-25. Driven by sustained momentum in SIP inflows, mutual funds continue to engage retail investors,</w:t>
      </w:r>
      <w:r>
        <w:rPr>
          <w:color w:val="231F20"/>
          <w:spacing w:val="40"/>
        </w:rPr>
        <w:t xml:space="preserve"> </w:t>
      </w:r>
      <w:r>
        <w:rPr>
          <w:color w:val="231F20"/>
        </w:rPr>
        <w:t>reinforcing</w:t>
      </w:r>
      <w:r>
        <w:rPr>
          <w:color w:val="231F20"/>
          <w:spacing w:val="40"/>
        </w:rPr>
        <w:t xml:space="preserve"> </w:t>
      </w:r>
      <w:r>
        <w:rPr>
          <w:color w:val="231F20"/>
        </w:rPr>
        <w:t>the</w:t>
      </w:r>
      <w:r>
        <w:rPr>
          <w:color w:val="231F20"/>
          <w:spacing w:val="40"/>
        </w:rPr>
        <w:t xml:space="preserve"> </w:t>
      </w:r>
      <w:r>
        <w:rPr>
          <w:color w:val="231F20"/>
        </w:rPr>
        <w:t>structural</w:t>
      </w:r>
      <w:r>
        <w:rPr>
          <w:color w:val="231F20"/>
          <w:spacing w:val="40"/>
        </w:rPr>
        <w:t xml:space="preserve"> </w:t>
      </w:r>
      <w:r>
        <w:rPr>
          <w:color w:val="231F20"/>
        </w:rPr>
        <w:t>shift toward disciplined, long-term financial savings (</w:t>
      </w:r>
      <w:r w:rsidRPr="00AB59D3">
        <w:rPr>
          <w:b/>
          <w:color w:val="231F20"/>
        </w:rPr>
        <w:t>Chart 4.6</w:t>
      </w:r>
      <w:r>
        <w:rPr>
          <w:color w:val="231F20"/>
        </w:rPr>
        <w:t>).</w:t>
      </w:r>
    </w:p>
    <w:p w:rsidR="002C5141" w:rsidRDefault="002C5141" w:rsidP="002C5141">
      <w:pPr>
        <w:pStyle w:val="BodyText"/>
        <w:spacing w:before="183" w:line="271" w:lineRule="auto"/>
        <w:ind w:left="482"/>
        <w:jc w:val="both"/>
      </w:pPr>
      <w:r>
        <w:rPr>
          <w:color w:val="231F20"/>
        </w:rPr>
        <w:t>Amid continued net outflows by FPIs during 2025-26, FPI shareholding in the NSE-listed universe declined to a 15-year low of 15.8 per cent. Conversely, the share of DIIs in NSE total market capitalization increased to a record</w:t>
      </w:r>
      <w:r>
        <w:rPr>
          <w:color w:val="231F20"/>
          <w:spacing w:val="80"/>
        </w:rPr>
        <w:t xml:space="preserve"> </w:t>
      </w:r>
      <w:r>
        <w:rPr>
          <w:color w:val="231F20"/>
        </w:rPr>
        <w:t>high</w:t>
      </w:r>
      <w:r>
        <w:rPr>
          <w:color w:val="231F20"/>
          <w:spacing w:val="12"/>
        </w:rPr>
        <w:t xml:space="preserve"> </w:t>
      </w:r>
      <w:r>
        <w:rPr>
          <w:color w:val="231F20"/>
        </w:rPr>
        <w:t>of</w:t>
      </w:r>
      <w:r>
        <w:rPr>
          <w:color w:val="231F20"/>
          <w:spacing w:val="13"/>
        </w:rPr>
        <w:t xml:space="preserve"> </w:t>
      </w:r>
      <w:r>
        <w:rPr>
          <w:color w:val="231F20"/>
        </w:rPr>
        <w:t>17</w:t>
      </w:r>
      <w:r>
        <w:rPr>
          <w:color w:val="231F20"/>
          <w:spacing w:val="13"/>
        </w:rPr>
        <w:t xml:space="preserve"> </w:t>
      </w:r>
      <w:r>
        <w:rPr>
          <w:color w:val="231F20"/>
        </w:rPr>
        <w:t>per</w:t>
      </w:r>
      <w:r>
        <w:rPr>
          <w:color w:val="231F20"/>
          <w:spacing w:val="13"/>
        </w:rPr>
        <w:t xml:space="preserve"> </w:t>
      </w:r>
      <w:r>
        <w:rPr>
          <w:color w:val="231F20"/>
        </w:rPr>
        <w:t>cent</w:t>
      </w:r>
      <w:r>
        <w:rPr>
          <w:color w:val="231F20"/>
          <w:spacing w:val="13"/>
        </w:rPr>
        <w:t xml:space="preserve"> </w:t>
      </w:r>
      <w:r>
        <w:rPr>
          <w:color w:val="231F20"/>
        </w:rPr>
        <w:t>at</w:t>
      </w:r>
      <w:r>
        <w:rPr>
          <w:color w:val="231F20"/>
          <w:spacing w:val="12"/>
        </w:rPr>
        <w:t xml:space="preserve"> </w:t>
      </w:r>
      <w:r>
        <w:rPr>
          <w:color w:val="231F20"/>
        </w:rPr>
        <w:t>end</w:t>
      </w:r>
      <w:r>
        <w:rPr>
          <w:color w:val="231F20"/>
          <w:spacing w:val="13"/>
        </w:rPr>
        <w:t xml:space="preserve"> </w:t>
      </w:r>
      <w:r>
        <w:rPr>
          <w:color w:val="231F20"/>
        </w:rPr>
        <w:t>of</w:t>
      </w:r>
      <w:r>
        <w:rPr>
          <w:color w:val="231F20"/>
          <w:spacing w:val="13"/>
        </w:rPr>
        <w:t xml:space="preserve"> </w:t>
      </w:r>
      <w:r>
        <w:rPr>
          <w:color w:val="231F20"/>
        </w:rPr>
        <w:t>March</w:t>
      </w:r>
      <w:r>
        <w:rPr>
          <w:color w:val="231F20"/>
          <w:spacing w:val="13"/>
        </w:rPr>
        <w:t xml:space="preserve"> </w:t>
      </w:r>
      <w:r>
        <w:rPr>
          <w:color w:val="231F20"/>
        </w:rPr>
        <w:t>2026.</w:t>
      </w:r>
      <w:r>
        <w:rPr>
          <w:color w:val="231F20"/>
          <w:spacing w:val="13"/>
        </w:rPr>
        <w:t xml:space="preserve"> </w:t>
      </w:r>
      <w:r>
        <w:rPr>
          <w:color w:val="231F20"/>
          <w:spacing w:val="-4"/>
        </w:rPr>
        <w:t>This</w:t>
      </w:r>
    </w:p>
    <w:p w:rsidR="002C5141" w:rsidRDefault="002C5141" w:rsidP="002C5141">
      <w:pPr>
        <w:spacing w:before="250"/>
        <w:ind w:left="27"/>
        <w:jc w:val="center"/>
        <w:rPr>
          <w:sz w:val="18"/>
        </w:rPr>
      </w:pPr>
      <w:r w:rsidRPr="00AB59D3">
        <w:rPr>
          <w:b/>
          <w:color w:val="231F20"/>
          <w:sz w:val="18"/>
        </w:rPr>
        <w:t>Chart</w:t>
      </w:r>
      <w:r w:rsidRPr="00AB59D3">
        <w:rPr>
          <w:b/>
          <w:color w:val="231F20"/>
          <w:spacing w:val="-1"/>
          <w:sz w:val="18"/>
        </w:rPr>
        <w:t xml:space="preserve"> </w:t>
      </w:r>
      <w:r w:rsidRPr="00AB59D3">
        <w:rPr>
          <w:b/>
          <w:color w:val="231F20"/>
          <w:sz w:val="18"/>
        </w:rPr>
        <w:t>4.6: Trends</w:t>
      </w:r>
      <w:r w:rsidRPr="00AB59D3">
        <w:rPr>
          <w:b/>
          <w:color w:val="231F20"/>
          <w:spacing w:val="-1"/>
          <w:sz w:val="18"/>
        </w:rPr>
        <w:t xml:space="preserve"> </w:t>
      </w:r>
      <w:r w:rsidRPr="00AB59D3">
        <w:rPr>
          <w:b/>
          <w:color w:val="231F20"/>
          <w:sz w:val="18"/>
        </w:rPr>
        <w:t>in Domestic Institutional</w:t>
      </w:r>
      <w:r w:rsidRPr="00AB59D3">
        <w:rPr>
          <w:b/>
          <w:color w:val="231F20"/>
          <w:spacing w:val="-1"/>
          <w:sz w:val="18"/>
        </w:rPr>
        <w:t xml:space="preserve"> </w:t>
      </w:r>
      <w:r w:rsidRPr="00AB59D3">
        <w:rPr>
          <w:b/>
          <w:color w:val="231F20"/>
          <w:sz w:val="18"/>
        </w:rPr>
        <w:t>Investment in</w:t>
      </w:r>
      <w:r w:rsidRPr="00AB59D3">
        <w:rPr>
          <w:b/>
          <w:color w:val="231F20"/>
          <w:spacing w:val="-1"/>
          <w:sz w:val="18"/>
        </w:rPr>
        <w:t xml:space="preserve"> </w:t>
      </w:r>
      <w:r w:rsidRPr="00AB59D3">
        <w:rPr>
          <w:b/>
          <w:color w:val="231F20"/>
          <w:spacing w:val="-4"/>
          <w:sz w:val="18"/>
        </w:rPr>
        <w:t>Cash</w:t>
      </w:r>
      <w:r>
        <w:rPr>
          <w:b/>
          <w:color w:val="231F20"/>
          <w:spacing w:val="-4"/>
          <w:sz w:val="18"/>
        </w:rPr>
        <w:t xml:space="preserve"> </w:t>
      </w:r>
      <w:r w:rsidRPr="00AB59D3">
        <w:rPr>
          <w:b/>
          <w:noProof/>
          <w:sz w:val="18"/>
          <w:lang w:val="en-IN" w:eastAsia="en-IN"/>
        </w:rPr>
        <mc:AlternateContent>
          <mc:Choice Requires="wps">
            <w:drawing>
              <wp:anchor distT="0" distB="0" distL="0" distR="0" simplePos="0" relativeHeight="251710976" behindDoc="0" locked="0" layoutInCell="1" allowOverlap="1" wp14:anchorId="1882DFC5" wp14:editId="6FCF46FB">
                <wp:simplePos x="0" y="0"/>
                <wp:positionH relativeFrom="page">
                  <wp:posOffset>674048</wp:posOffset>
                </wp:positionH>
                <wp:positionV relativeFrom="paragraph">
                  <wp:posOffset>723064</wp:posOffset>
                </wp:positionV>
                <wp:extent cx="148590" cy="55245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552450"/>
                        </a:xfrm>
                        <a:prstGeom prst="rect">
                          <a:avLst/>
                        </a:prstGeom>
                      </wps:spPr>
                      <wps:txbx>
                        <w:txbxContent>
                          <w:p w:rsidR="002C5141" w:rsidRDefault="002C5141" w:rsidP="002C5141">
                            <w:pPr>
                              <w:spacing w:before="44"/>
                              <w:ind w:left="20"/>
                              <w:rPr>
                                <w:rFonts w:ascii="Trebuchet MS" w:eastAsia="Trebuchet MS" w:hAnsi="Trebuchet MS" w:cs="Trebuchet MS"/>
                                <w:sz w:val="14"/>
                                <w:szCs w:val="14"/>
                              </w:rPr>
                            </w:pPr>
                            <w:r>
                              <w:rPr>
                                <w:rFonts w:ascii="Trebuchet MS" w:eastAsia="Trebuchet MS" w:hAnsi="Trebuchet MS" w:cs="Trebuchet MS"/>
                                <w:color w:val="231F20"/>
                                <w:w w:val="105"/>
                                <w:sz w:val="14"/>
                                <w:szCs w:val="14"/>
                              </w:rPr>
                              <w:t>(₹</w:t>
                            </w:r>
                            <w:r>
                              <w:rPr>
                                <w:rFonts w:ascii="Trebuchet MS" w:eastAsia="Trebuchet MS" w:hAnsi="Trebuchet MS" w:cs="Trebuchet MS"/>
                                <w:color w:val="231F20"/>
                                <w:spacing w:val="-3"/>
                                <w:w w:val="105"/>
                                <w:sz w:val="14"/>
                                <w:szCs w:val="14"/>
                              </w:rPr>
                              <w:t xml:space="preserve"> </w:t>
                            </w:r>
                            <w:r>
                              <w:rPr>
                                <w:rFonts w:ascii="Trebuchet MS" w:eastAsia="Trebuchet MS" w:hAnsi="Trebuchet MS" w:cs="Trebuchet MS"/>
                                <w:color w:val="231F20"/>
                                <w:w w:val="105"/>
                                <w:sz w:val="14"/>
                                <w:szCs w:val="14"/>
                              </w:rPr>
                              <w:t>000</w:t>
                            </w:r>
                            <w:r>
                              <w:rPr>
                                <w:rFonts w:ascii="Trebuchet MS" w:eastAsia="Trebuchet MS" w:hAnsi="Trebuchet MS" w:cs="Trebuchet MS"/>
                                <w:color w:val="231F20"/>
                                <w:spacing w:val="-2"/>
                                <w:w w:val="105"/>
                                <w:sz w:val="14"/>
                                <w:szCs w:val="14"/>
                              </w:rPr>
                              <w:t xml:space="preserve"> </w:t>
                            </w:r>
                            <w:r>
                              <w:rPr>
                                <w:rFonts w:ascii="Trebuchet MS" w:eastAsia="Trebuchet MS" w:hAnsi="Trebuchet MS" w:cs="Trebuchet MS"/>
                                <w:color w:val="231F20"/>
                                <w:spacing w:val="-14"/>
                                <w:w w:val="105"/>
                                <w:sz w:val="14"/>
                                <w:szCs w:val="14"/>
                              </w:rPr>
                              <w:t>crore)</w:t>
                            </w:r>
                          </w:p>
                        </w:txbxContent>
                      </wps:txbx>
                      <wps:bodyPr vert="vert270" wrap="square" lIns="0" tIns="0" rIns="0" bIns="0" rtlCol="0">
                        <a:noAutofit/>
                      </wps:bodyPr>
                    </wps:wsp>
                  </a:graphicData>
                </a:graphic>
              </wp:anchor>
            </w:drawing>
          </mc:Choice>
          <mc:Fallback>
            <w:pict>
              <v:shape w14:anchorId="1882DFC5" id="Textbox 138" o:spid="_x0000_s1133" type="#_x0000_t202" style="position:absolute;left:0;text-align:left;margin-left:53.05pt;margin-top:56.95pt;width:11.7pt;height:43.5pt;z-index:251710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" filled="f" stroked="f">
                <v:path arrowok="t"/>
                <v:textbox style="layout-flow:vertical;mso-layout-flow-alt:bottom-to-top" inset="0,0,0,0">
                  <w:txbxContent>
                    <w:p w:rsidR="002C5141" w:rsidRDefault="002C5141" w:rsidP="002C5141">
                      <w:pPr>
                        <w:spacing w:before="44"/>
                        <w:ind w:left="20"/>
                        <w:rPr>
                          <w:rFonts w:ascii="Trebuchet MS" w:eastAsia="Trebuchet MS" w:hAnsi="Trebuchet MS" w:cs="Trebuchet MS"/>
                          <w:sz w:val="14"/>
                          <w:szCs w:val="14"/>
                        </w:rPr>
                      </w:pPr>
                      <w:r>
                        <w:rPr>
                          <w:rFonts w:ascii="Trebuchet MS" w:eastAsia="Trebuchet MS" w:hAnsi="Trebuchet MS" w:cs="Trebuchet MS"/>
                          <w:color w:val="231F20"/>
                          <w:w w:val="105"/>
                          <w:sz w:val="14"/>
                          <w:szCs w:val="14"/>
                        </w:rPr>
                        <w:t>(₹</w:t>
                      </w:r>
                      <w:r>
                        <w:rPr>
                          <w:rFonts w:ascii="Trebuchet MS" w:eastAsia="Trebuchet MS" w:hAnsi="Trebuchet MS" w:cs="Trebuchet MS"/>
                          <w:color w:val="231F20"/>
                          <w:spacing w:val="-3"/>
                          <w:w w:val="105"/>
                          <w:sz w:val="14"/>
                          <w:szCs w:val="14"/>
                        </w:rPr>
                        <w:t xml:space="preserve"> </w:t>
                      </w:r>
                      <w:r>
                        <w:rPr>
                          <w:rFonts w:ascii="Trebuchet MS" w:eastAsia="Trebuchet MS" w:hAnsi="Trebuchet MS" w:cs="Trebuchet MS"/>
                          <w:color w:val="231F20"/>
                          <w:w w:val="105"/>
                          <w:sz w:val="14"/>
                          <w:szCs w:val="14"/>
                        </w:rPr>
                        <w:t>000</w:t>
                      </w:r>
                      <w:r>
                        <w:rPr>
                          <w:rFonts w:ascii="Trebuchet MS" w:eastAsia="Trebuchet MS" w:hAnsi="Trebuchet MS" w:cs="Trebuchet MS"/>
                          <w:color w:val="231F20"/>
                          <w:spacing w:val="-2"/>
                          <w:w w:val="105"/>
                          <w:sz w:val="14"/>
                          <w:szCs w:val="14"/>
                        </w:rPr>
                        <w:t xml:space="preserve"> </w:t>
                      </w:r>
                      <w:r>
                        <w:rPr>
                          <w:rFonts w:ascii="Trebuchet MS" w:eastAsia="Trebuchet MS" w:hAnsi="Trebuchet MS" w:cs="Trebuchet MS"/>
                          <w:color w:val="231F20"/>
                          <w:spacing w:val="-14"/>
                          <w:w w:val="105"/>
                          <w:sz w:val="14"/>
                          <w:szCs w:val="14"/>
                        </w:rPr>
                        <w:t>crore)</w:t>
                      </w:r>
                    </w:p>
                  </w:txbxContent>
                </v:textbox>
                <w10:wrap anchorx="page"/>
              </v:shape>
            </w:pict>
          </mc:Fallback>
        </mc:AlternateContent>
      </w:r>
      <w:r w:rsidRPr="00AB59D3">
        <w:rPr>
          <w:b/>
          <w:color w:val="231F20"/>
          <w:spacing w:val="-2"/>
          <w:sz w:val="18"/>
        </w:rPr>
        <w:t>Segment (₹crore)</w:t>
      </w:r>
    </w:p>
    <w:p w:rsidR="002C5141" w:rsidRDefault="002C5141" w:rsidP="002C5141">
      <w:pPr>
        <w:pStyle w:val="BodyText"/>
        <w:rPr>
          <w:sz w:val="18"/>
        </w:rPr>
      </w:pPr>
      <w:r>
        <w:rPr>
          <w:noProof/>
          <w:sz w:val="18"/>
          <w:lang w:val="en-IN" w:eastAsia="en-IN"/>
        </w:rPr>
        <mc:AlternateContent>
          <mc:Choice Requires="wpg">
            <w:drawing>
              <wp:anchor distT="0" distB="0" distL="0" distR="0" simplePos="0" relativeHeight="251709952" behindDoc="0" locked="0" layoutInCell="1" allowOverlap="1" wp14:anchorId="7DE2F0C8" wp14:editId="063C348D">
                <wp:simplePos x="0" y="0"/>
                <wp:positionH relativeFrom="page">
                  <wp:posOffset>643890</wp:posOffset>
                </wp:positionH>
                <wp:positionV relativeFrom="paragraph">
                  <wp:posOffset>12801</wp:posOffset>
                </wp:positionV>
                <wp:extent cx="3240405" cy="216027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0" y="0"/>
                          <a:chExt cx="3240405" cy="2160270"/>
                        </a:xfrm>
                      </wpg:grpSpPr>
                      <wps:wsp>
                        <wps:cNvPr id="108" name="Graphic 128"/>
                        <wps:cNvSpPr/>
                        <wps:spPr>
                          <a:xfrm>
                            <a:off x="0" y="0"/>
                            <a:ext cx="3240405" cy="2160270"/>
                          </a:xfrm>
                          <a:custGeom>
                            <a:avLst/>
                            <a:gdLst/>
                            <a:ahLst/>
                            <a:cxnLst/>
                            <a:rect l="l" t="t" r="r" b="b"/>
                            <a:pathLst>
                              <a:path w="3240405" h="2160270">
                                <a:moveTo>
                                  <a:pt x="3134233" y="1309293"/>
                                </a:moveTo>
                                <a:lnTo>
                                  <a:pt x="3131058" y="1309293"/>
                                </a:lnTo>
                                <a:lnTo>
                                  <a:pt x="3131058" y="1306118"/>
                                </a:lnTo>
                                <a:lnTo>
                                  <a:pt x="394817" y="1306118"/>
                                </a:lnTo>
                                <a:lnTo>
                                  <a:pt x="394817" y="148780"/>
                                </a:lnTo>
                                <a:lnTo>
                                  <a:pt x="391629" y="148780"/>
                                </a:lnTo>
                                <a:lnTo>
                                  <a:pt x="391629" y="145605"/>
                                </a:lnTo>
                                <a:lnTo>
                                  <a:pt x="362826" y="145605"/>
                                </a:lnTo>
                                <a:lnTo>
                                  <a:pt x="362826" y="151955"/>
                                </a:lnTo>
                                <a:lnTo>
                                  <a:pt x="388467" y="151955"/>
                                </a:lnTo>
                                <a:lnTo>
                                  <a:pt x="388467" y="338378"/>
                                </a:lnTo>
                                <a:lnTo>
                                  <a:pt x="362826" y="338378"/>
                                </a:lnTo>
                                <a:lnTo>
                                  <a:pt x="362826" y="344728"/>
                                </a:lnTo>
                                <a:lnTo>
                                  <a:pt x="388467" y="344728"/>
                                </a:lnTo>
                                <a:lnTo>
                                  <a:pt x="388467" y="532447"/>
                                </a:lnTo>
                                <a:lnTo>
                                  <a:pt x="362826" y="532447"/>
                                </a:lnTo>
                                <a:lnTo>
                                  <a:pt x="362826" y="538797"/>
                                </a:lnTo>
                                <a:lnTo>
                                  <a:pt x="388467" y="538797"/>
                                </a:lnTo>
                                <a:lnTo>
                                  <a:pt x="388467" y="725220"/>
                                </a:lnTo>
                                <a:lnTo>
                                  <a:pt x="362826" y="725220"/>
                                </a:lnTo>
                                <a:lnTo>
                                  <a:pt x="362826" y="731570"/>
                                </a:lnTo>
                                <a:lnTo>
                                  <a:pt x="388467" y="731570"/>
                                </a:lnTo>
                                <a:lnTo>
                                  <a:pt x="388467" y="919276"/>
                                </a:lnTo>
                                <a:lnTo>
                                  <a:pt x="362826" y="919276"/>
                                </a:lnTo>
                                <a:lnTo>
                                  <a:pt x="362826" y="925626"/>
                                </a:lnTo>
                                <a:lnTo>
                                  <a:pt x="388467" y="925626"/>
                                </a:lnTo>
                                <a:lnTo>
                                  <a:pt x="388467" y="1112050"/>
                                </a:lnTo>
                                <a:lnTo>
                                  <a:pt x="362826" y="1112050"/>
                                </a:lnTo>
                                <a:lnTo>
                                  <a:pt x="362826" y="1118400"/>
                                </a:lnTo>
                                <a:lnTo>
                                  <a:pt x="388467" y="1118400"/>
                                </a:lnTo>
                                <a:lnTo>
                                  <a:pt x="388467" y="1306118"/>
                                </a:lnTo>
                                <a:lnTo>
                                  <a:pt x="362826" y="1306118"/>
                                </a:lnTo>
                                <a:lnTo>
                                  <a:pt x="362826" y="1312468"/>
                                </a:lnTo>
                                <a:lnTo>
                                  <a:pt x="388454" y="1312468"/>
                                </a:lnTo>
                                <a:lnTo>
                                  <a:pt x="388454" y="1342936"/>
                                </a:lnTo>
                                <a:lnTo>
                                  <a:pt x="388467" y="1498904"/>
                                </a:lnTo>
                                <a:lnTo>
                                  <a:pt x="362826" y="1498904"/>
                                </a:lnTo>
                                <a:lnTo>
                                  <a:pt x="362826" y="1505254"/>
                                </a:lnTo>
                                <a:lnTo>
                                  <a:pt x="391629" y="1505254"/>
                                </a:lnTo>
                                <a:lnTo>
                                  <a:pt x="391629" y="1502054"/>
                                </a:lnTo>
                                <a:lnTo>
                                  <a:pt x="394817" y="1502054"/>
                                </a:lnTo>
                                <a:lnTo>
                                  <a:pt x="394817" y="1312468"/>
                                </a:lnTo>
                                <a:lnTo>
                                  <a:pt x="3127883" y="1312468"/>
                                </a:lnTo>
                                <a:lnTo>
                                  <a:pt x="3127883" y="1338097"/>
                                </a:lnTo>
                                <a:lnTo>
                                  <a:pt x="3134233" y="1338097"/>
                                </a:lnTo>
                                <a:lnTo>
                                  <a:pt x="3134233" y="1309293"/>
                                </a:lnTo>
                                <a:close/>
                              </a:path>
                              <a:path w="3240405" h="2160270">
                                <a:moveTo>
                                  <a:pt x="3239998" y="6578"/>
                                </a:moveTo>
                                <a:lnTo>
                                  <a:pt x="3233661" y="6578"/>
                                </a:lnTo>
                                <a:lnTo>
                                  <a:pt x="3233661" y="2153894"/>
                                </a:lnTo>
                                <a:lnTo>
                                  <a:pt x="3239998" y="2153894"/>
                                </a:lnTo>
                                <a:lnTo>
                                  <a:pt x="3239998" y="6578"/>
                                </a:lnTo>
                                <a:close/>
                              </a:path>
                              <a:path w="3240405" h="2160270">
                                <a:moveTo>
                                  <a:pt x="3239998" y="0"/>
                                </a:moveTo>
                                <a:lnTo>
                                  <a:pt x="0" y="0"/>
                                </a:lnTo>
                                <a:lnTo>
                                  <a:pt x="0" y="6350"/>
                                </a:lnTo>
                                <a:lnTo>
                                  <a:pt x="0" y="2153920"/>
                                </a:lnTo>
                                <a:lnTo>
                                  <a:pt x="0" y="2160270"/>
                                </a:lnTo>
                                <a:lnTo>
                                  <a:pt x="3239998" y="2160270"/>
                                </a:lnTo>
                                <a:lnTo>
                                  <a:pt x="3239998" y="2153920"/>
                                </a:lnTo>
                                <a:lnTo>
                                  <a:pt x="6362" y="2153920"/>
                                </a:lnTo>
                                <a:lnTo>
                                  <a:pt x="6362" y="6350"/>
                                </a:lnTo>
                                <a:lnTo>
                                  <a:pt x="3239998" y="6350"/>
                                </a:lnTo>
                                <a:lnTo>
                                  <a:pt x="3239998"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9" name="Image 129"/>
                          <pic:cNvPicPr/>
                        </pic:nvPicPr>
                        <pic:blipFill>
                          <a:blip r:embed="rId17" cstate="print"/>
                          <a:stretch>
                            <a:fillRect/>
                          </a:stretch>
                        </pic:blipFill>
                        <pic:spPr>
                          <a:xfrm>
                            <a:off x="485340" y="260451"/>
                            <a:ext cx="2551276" cy="1101478"/>
                          </a:xfrm>
                          <a:prstGeom prst="rect">
                            <a:avLst/>
                          </a:prstGeom>
                        </pic:spPr>
                      </pic:pic>
                      <wps:wsp>
                        <wps:cNvPr id="110" name="Graphic 130"/>
                        <wps:cNvSpPr/>
                        <wps:spPr>
                          <a:xfrm>
                            <a:off x="485330" y="1276057"/>
                            <a:ext cx="2551430" cy="75565"/>
                          </a:xfrm>
                          <a:custGeom>
                            <a:avLst/>
                            <a:gdLst/>
                            <a:ahLst/>
                            <a:cxnLst/>
                            <a:rect l="l" t="t" r="r" b="b"/>
                            <a:pathLst>
                              <a:path w="2551430" h="75565">
                                <a:moveTo>
                                  <a:pt x="2551277" y="33235"/>
                                </a:moveTo>
                                <a:lnTo>
                                  <a:pt x="2551265" y="25006"/>
                                </a:lnTo>
                                <a:lnTo>
                                  <a:pt x="2549423" y="17487"/>
                                </a:lnTo>
                                <a:lnTo>
                                  <a:pt x="2545651" y="10833"/>
                                </a:lnTo>
                                <a:lnTo>
                                  <a:pt x="2544483" y="8763"/>
                                </a:lnTo>
                                <a:lnTo>
                                  <a:pt x="2542438" y="6261"/>
                                </a:lnTo>
                                <a:lnTo>
                                  <a:pt x="2537434" y="2514"/>
                                </a:lnTo>
                                <a:lnTo>
                                  <a:pt x="2534361" y="1295"/>
                                </a:lnTo>
                                <a:lnTo>
                                  <a:pt x="2527795" y="1295"/>
                                </a:lnTo>
                                <a:lnTo>
                                  <a:pt x="2511387" y="27432"/>
                                </a:lnTo>
                                <a:lnTo>
                                  <a:pt x="2323465" y="26365"/>
                                </a:lnTo>
                                <a:lnTo>
                                  <a:pt x="2323465" y="25006"/>
                                </a:lnTo>
                                <a:lnTo>
                                  <a:pt x="2321623" y="17487"/>
                                </a:lnTo>
                                <a:lnTo>
                                  <a:pt x="2317851" y="10833"/>
                                </a:lnTo>
                                <a:lnTo>
                                  <a:pt x="2316683" y="8763"/>
                                </a:lnTo>
                                <a:lnTo>
                                  <a:pt x="2314651" y="6261"/>
                                </a:lnTo>
                                <a:lnTo>
                                  <a:pt x="2309647" y="2514"/>
                                </a:lnTo>
                                <a:lnTo>
                                  <a:pt x="2306574" y="1295"/>
                                </a:lnTo>
                                <a:lnTo>
                                  <a:pt x="2300008" y="1295"/>
                                </a:lnTo>
                                <a:lnTo>
                                  <a:pt x="2283688" y="26365"/>
                                </a:lnTo>
                                <a:lnTo>
                                  <a:pt x="2094941" y="27444"/>
                                </a:lnTo>
                                <a:lnTo>
                                  <a:pt x="2094941" y="25006"/>
                                </a:lnTo>
                                <a:lnTo>
                                  <a:pt x="2093099" y="17487"/>
                                </a:lnTo>
                                <a:lnTo>
                                  <a:pt x="2078037" y="1295"/>
                                </a:lnTo>
                                <a:lnTo>
                                  <a:pt x="2071471" y="1295"/>
                                </a:lnTo>
                                <a:lnTo>
                                  <a:pt x="2055063" y="27444"/>
                                </a:lnTo>
                                <a:lnTo>
                                  <a:pt x="1866404" y="26365"/>
                                </a:lnTo>
                                <a:lnTo>
                                  <a:pt x="1866404" y="25006"/>
                                </a:lnTo>
                                <a:lnTo>
                                  <a:pt x="1864563" y="17487"/>
                                </a:lnTo>
                                <a:lnTo>
                                  <a:pt x="1860791" y="10833"/>
                                </a:lnTo>
                                <a:lnTo>
                                  <a:pt x="1859622" y="8763"/>
                                </a:lnTo>
                                <a:lnTo>
                                  <a:pt x="1857590" y="6261"/>
                                </a:lnTo>
                                <a:lnTo>
                                  <a:pt x="1852587" y="2514"/>
                                </a:lnTo>
                                <a:lnTo>
                                  <a:pt x="1849513" y="1295"/>
                                </a:lnTo>
                                <a:lnTo>
                                  <a:pt x="1842947" y="1295"/>
                                </a:lnTo>
                                <a:lnTo>
                                  <a:pt x="1826628" y="26365"/>
                                </a:lnTo>
                                <a:lnTo>
                                  <a:pt x="1638617" y="27432"/>
                                </a:lnTo>
                                <a:lnTo>
                                  <a:pt x="1638617" y="25006"/>
                                </a:lnTo>
                                <a:lnTo>
                                  <a:pt x="1636776" y="17487"/>
                                </a:lnTo>
                                <a:lnTo>
                                  <a:pt x="1621713" y="1295"/>
                                </a:lnTo>
                                <a:lnTo>
                                  <a:pt x="1615147" y="1295"/>
                                </a:lnTo>
                                <a:lnTo>
                                  <a:pt x="1598739" y="27432"/>
                                </a:lnTo>
                                <a:lnTo>
                                  <a:pt x="1410081" y="26365"/>
                                </a:lnTo>
                                <a:lnTo>
                                  <a:pt x="1410081" y="25006"/>
                                </a:lnTo>
                                <a:lnTo>
                                  <a:pt x="1408239" y="17487"/>
                                </a:lnTo>
                                <a:lnTo>
                                  <a:pt x="1404467" y="10833"/>
                                </a:lnTo>
                                <a:lnTo>
                                  <a:pt x="1403299" y="8763"/>
                                </a:lnTo>
                                <a:lnTo>
                                  <a:pt x="1401267" y="6261"/>
                                </a:lnTo>
                                <a:lnTo>
                                  <a:pt x="1396263" y="2514"/>
                                </a:lnTo>
                                <a:lnTo>
                                  <a:pt x="1393190" y="1295"/>
                                </a:lnTo>
                                <a:lnTo>
                                  <a:pt x="1386611" y="1295"/>
                                </a:lnTo>
                                <a:lnTo>
                                  <a:pt x="1370304" y="26238"/>
                                </a:lnTo>
                                <a:lnTo>
                                  <a:pt x="1181557" y="26238"/>
                                </a:lnTo>
                                <a:lnTo>
                                  <a:pt x="1181557" y="25006"/>
                                </a:lnTo>
                                <a:lnTo>
                                  <a:pt x="1179715" y="17487"/>
                                </a:lnTo>
                                <a:lnTo>
                                  <a:pt x="1175943" y="10833"/>
                                </a:lnTo>
                                <a:lnTo>
                                  <a:pt x="1174775" y="8763"/>
                                </a:lnTo>
                                <a:lnTo>
                                  <a:pt x="1172730" y="6261"/>
                                </a:lnTo>
                                <a:lnTo>
                                  <a:pt x="1167726" y="2514"/>
                                </a:lnTo>
                                <a:lnTo>
                                  <a:pt x="1164653" y="1295"/>
                                </a:lnTo>
                                <a:lnTo>
                                  <a:pt x="1158087" y="1295"/>
                                </a:lnTo>
                                <a:lnTo>
                                  <a:pt x="1141780" y="26238"/>
                                </a:lnTo>
                                <a:lnTo>
                                  <a:pt x="953757" y="26238"/>
                                </a:lnTo>
                                <a:lnTo>
                                  <a:pt x="953757" y="23710"/>
                                </a:lnTo>
                                <a:lnTo>
                                  <a:pt x="951915" y="16205"/>
                                </a:lnTo>
                                <a:lnTo>
                                  <a:pt x="948143" y="9537"/>
                                </a:lnTo>
                                <a:lnTo>
                                  <a:pt x="946975" y="7467"/>
                                </a:lnTo>
                                <a:lnTo>
                                  <a:pt x="944943" y="4965"/>
                                </a:lnTo>
                                <a:lnTo>
                                  <a:pt x="939927" y="1219"/>
                                </a:lnTo>
                                <a:lnTo>
                                  <a:pt x="936866" y="0"/>
                                </a:lnTo>
                                <a:lnTo>
                                  <a:pt x="930287" y="0"/>
                                </a:lnTo>
                                <a:lnTo>
                                  <a:pt x="913866" y="26365"/>
                                </a:lnTo>
                                <a:lnTo>
                                  <a:pt x="725233" y="27444"/>
                                </a:lnTo>
                                <a:lnTo>
                                  <a:pt x="725233" y="26289"/>
                                </a:lnTo>
                                <a:lnTo>
                                  <a:pt x="723392" y="18783"/>
                                </a:lnTo>
                                <a:lnTo>
                                  <a:pt x="719620" y="12128"/>
                                </a:lnTo>
                                <a:lnTo>
                                  <a:pt x="718451" y="10058"/>
                                </a:lnTo>
                                <a:lnTo>
                                  <a:pt x="716419" y="7556"/>
                                </a:lnTo>
                                <a:lnTo>
                                  <a:pt x="711403" y="3810"/>
                                </a:lnTo>
                                <a:lnTo>
                                  <a:pt x="708329" y="2590"/>
                                </a:lnTo>
                                <a:lnTo>
                                  <a:pt x="701763" y="2590"/>
                                </a:lnTo>
                                <a:lnTo>
                                  <a:pt x="685469" y="27444"/>
                                </a:lnTo>
                                <a:lnTo>
                                  <a:pt x="496697" y="26365"/>
                                </a:lnTo>
                                <a:lnTo>
                                  <a:pt x="496697" y="25006"/>
                                </a:lnTo>
                                <a:lnTo>
                                  <a:pt x="494855" y="17487"/>
                                </a:lnTo>
                                <a:lnTo>
                                  <a:pt x="479793" y="1295"/>
                                </a:lnTo>
                                <a:lnTo>
                                  <a:pt x="473227" y="1295"/>
                                </a:lnTo>
                                <a:lnTo>
                                  <a:pt x="456844" y="27152"/>
                                </a:lnTo>
                                <a:lnTo>
                                  <a:pt x="268909" y="35661"/>
                                </a:lnTo>
                                <a:lnTo>
                                  <a:pt x="268909" y="35344"/>
                                </a:lnTo>
                                <a:lnTo>
                                  <a:pt x="267068" y="27838"/>
                                </a:lnTo>
                                <a:lnTo>
                                  <a:pt x="263296" y="21183"/>
                                </a:lnTo>
                                <a:lnTo>
                                  <a:pt x="262128" y="19113"/>
                                </a:lnTo>
                                <a:lnTo>
                                  <a:pt x="260096" y="16611"/>
                                </a:lnTo>
                                <a:lnTo>
                                  <a:pt x="255079" y="12865"/>
                                </a:lnTo>
                                <a:lnTo>
                                  <a:pt x="252006" y="11645"/>
                                </a:lnTo>
                                <a:lnTo>
                                  <a:pt x="245440" y="11645"/>
                                </a:lnTo>
                                <a:lnTo>
                                  <a:pt x="229209" y="35839"/>
                                </a:lnTo>
                                <a:lnTo>
                                  <a:pt x="40373" y="28321"/>
                                </a:lnTo>
                                <a:lnTo>
                                  <a:pt x="40373" y="25006"/>
                                </a:lnTo>
                                <a:lnTo>
                                  <a:pt x="38531" y="17487"/>
                                </a:lnTo>
                                <a:lnTo>
                                  <a:pt x="23469" y="1295"/>
                                </a:lnTo>
                                <a:lnTo>
                                  <a:pt x="16903" y="1295"/>
                                </a:lnTo>
                                <a:lnTo>
                                  <a:pt x="0" y="33235"/>
                                </a:lnTo>
                                <a:lnTo>
                                  <a:pt x="12" y="41478"/>
                                </a:lnTo>
                                <a:lnTo>
                                  <a:pt x="16903" y="65176"/>
                                </a:lnTo>
                                <a:lnTo>
                                  <a:pt x="23469" y="65176"/>
                                </a:lnTo>
                                <a:lnTo>
                                  <a:pt x="39700" y="41021"/>
                                </a:lnTo>
                                <a:lnTo>
                                  <a:pt x="228536" y="48526"/>
                                </a:lnTo>
                                <a:lnTo>
                                  <a:pt x="245440" y="75526"/>
                                </a:lnTo>
                                <a:lnTo>
                                  <a:pt x="252006" y="75526"/>
                                </a:lnTo>
                                <a:lnTo>
                                  <a:pt x="268503" y="48374"/>
                                </a:lnTo>
                                <a:lnTo>
                                  <a:pt x="456323" y="39890"/>
                                </a:lnTo>
                                <a:lnTo>
                                  <a:pt x="473227" y="65176"/>
                                </a:lnTo>
                                <a:lnTo>
                                  <a:pt x="479793" y="65176"/>
                                </a:lnTo>
                                <a:lnTo>
                                  <a:pt x="496201" y="39065"/>
                                </a:lnTo>
                                <a:lnTo>
                                  <a:pt x="684860" y="40132"/>
                                </a:lnTo>
                                <a:lnTo>
                                  <a:pt x="701763" y="66471"/>
                                </a:lnTo>
                                <a:lnTo>
                                  <a:pt x="708329" y="66471"/>
                                </a:lnTo>
                                <a:lnTo>
                                  <a:pt x="724750" y="40132"/>
                                </a:lnTo>
                                <a:lnTo>
                                  <a:pt x="913384" y="39065"/>
                                </a:lnTo>
                                <a:lnTo>
                                  <a:pt x="930287" y="63881"/>
                                </a:lnTo>
                                <a:lnTo>
                                  <a:pt x="936866" y="63881"/>
                                </a:lnTo>
                                <a:lnTo>
                                  <a:pt x="939927" y="62661"/>
                                </a:lnTo>
                                <a:lnTo>
                                  <a:pt x="942428" y="60794"/>
                                </a:lnTo>
                                <a:lnTo>
                                  <a:pt x="947318" y="55600"/>
                                </a:lnTo>
                                <a:lnTo>
                                  <a:pt x="947966" y="54343"/>
                                </a:lnTo>
                                <a:lnTo>
                                  <a:pt x="950836" y="48844"/>
                                </a:lnTo>
                                <a:lnTo>
                                  <a:pt x="952995" y="40843"/>
                                </a:lnTo>
                                <a:lnTo>
                                  <a:pt x="953160" y="38938"/>
                                </a:lnTo>
                                <a:lnTo>
                                  <a:pt x="1141183" y="38938"/>
                                </a:lnTo>
                                <a:lnTo>
                                  <a:pt x="1158087" y="65176"/>
                                </a:lnTo>
                                <a:lnTo>
                                  <a:pt x="1164653" y="65176"/>
                                </a:lnTo>
                                <a:lnTo>
                                  <a:pt x="1181061" y="38938"/>
                                </a:lnTo>
                                <a:lnTo>
                                  <a:pt x="1369707" y="38938"/>
                                </a:lnTo>
                                <a:lnTo>
                                  <a:pt x="1386611" y="65176"/>
                                </a:lnTo>
                                <a:lnTo>
                                  <a:pt x="1393190" y="65176"/>
                                </a:lnTo>
                                <a:lnTo>
                                  <a:pt x="1396263" y="63957"/>
                                </a:lnTo>
                                <a:lnTo>
                                  <a:pt x="1398752" y="62090"/>
                                </a:lnTo>
                                <a:lnTo>
                                  <a:pt x="1403642" y="56896"/>
                                </a:lnTo>
                                <a:lnTo>
                                  <a:pt x="1404289" y="55638"/>
                                </a:lnTo>
                                <a:lnTo>
                                  <a:pt x="1407160" y="50139"/>
                                </a:lnTo>
                                <a:lnTo>
                                  <a:pt x="1409319" y="42138"/>
                                </a:lnTo>
                                <a:lnTo>
                                  <a:pt x="1409585" y="39065"/>
                                </a:lnTo>
                                <a:lnTo>
                                  <a:pt x="1598244" y="40132"/>
                                </a:lnTo>
                                <a:lnTo>
                                  <a:pt x="1615147" y="65176"/>
                                </a:lnTo>
                                <a:lnTo>
                                  <a:pt x="1621713" y="65176"/>
                                </a:lnTo>
                                <a:lnTo>
                                  <a:pt x="1624787" y="63957"/>
                                </a:lnTo>
                                <a:lnTo>
                                  <a:pt x="1627276" y="62090"/>
                                </a:lnTo>
                                <a:lnTo>
                                  <a:pt x="1632165" y="56896"/>
                                </a:lnTo>
                                <a:lnTo>
                                  <a:pt x="1632813" y="55638"/>
                                </a:lnTo>
                                <a:lnTo>
                                  <a:pt x="1635683" y="50139"/>
                                </a:lnTo>
                                <a:lnTo>
                                  <a:pt x="1637842" y="42138"/>
                                </a:lnTo>
                                <a:lnTo>
                                  <a:pt x="1638007" y="40132"/>
                                </a:lnTo>
                                <a:lnTo>
                                  <a:pt x="1826031" y="39065"/>
                                </a:lnTo>
                                <a:lnTo>
                                  <a:pt x="1842947" y="65176"/>
                                </a:lnTo>
                                <a:lnTo>
                                  <a:pt x="1849513" y="65176"/>
                                </a:lnTo>
                                <a:lnTo>
                                  <a:pt x="1852587" y="63957"/>
                                </a:lnTo>
                                <a:lnTo>
                                  <a:pt x="1855076" y="62090"/>
                                </a:lnTo>
                                <a:lnTo>
                                  <a:pt x="1859965" y="56896"/>
                                </a:lnTo>
                                <a:lnTo>
                                  <a:pt x="1860613" y="55638"/>
                                </a:lnTo>
                                <a:lnTo>
                                  <a:pt x="1863483" y="50139"/>
                                </a:lnTo>
                                <a:lnTo>
                                  <a:pt x="1865642" y="42138"/>
                                </a:lnTo>
                                <a:lnTo>
                                  <a:pt x="1865909" y="39065"/>
                                </a:lnTo>
                                <a:lnTo>
                                  <a:pt x="2054567" y="40144"/>
                                </a:lnTo>
                                <a:lnTo>
                                  <a:pt x="2071471" y="65176"/>
                                </a:lnTo>
                                <a:lnTo>
                                  <a:pt x="2078037" y="65176"/>
                                </a:lnTo>
                                <a:lnTo>
                                  <a:pt x="2094344" y="40144"/>
                                </a:lnTo>
                                <a:lnTo>
                                  <a:pt x="2283091" y="39065"/>
                                </a:lnTo>
                                <a:lnTo>
                                  <a:pt x="2300008" y="65176"/>
                                </a:lnTo>
                                <a:lnTo>
                                  <a:pt x="2306574" y="65176"/>
                                </a:lnTo>
                                <a:lnTo>
                                  <a:pt x="2309647" y="63957"/>
                                </a:lnTo>
                                <a:lnTo>
                                  <a:pt x="2312136" y="62090"/>
                                </a:lnTo>
                                <a:lnTo>
                                  <a:pt x="2317026" y="56896"/>
                                </a:lnTo>
                                <a:lnTo>
                                  <a:pt x="2317673" y="55638"/>
                                </a:lnTo>
                                <a:lnTo>
                                  <a:pt x="2320544" y="50139"/>
                                </a:lnTo>
                                <a:lnTo>
                                  <a:pt x="2322703" y="42138"/>
                                </a:lnTo>
                                <a:lnTo>
                                  <a:pt x="2322969" y="39065"/>
                                </a:lnTo>
                                <a:lnTo>
                                  <a:pt x="2510891" y="40132"/>
                                </a:lnTo>
                                <a:lnTo>
                                  <a:pt x="2527795" y="65176"/>
                                </a:lnTo>
                                <a:lnTo>
                                  <a:pt x="2534361" y="65176"/>
                                </a:lnTo>
                                <a:lnTo>
                                  <a:pt x="2550503" y="42138"/>
                                </a:lnTo>
                                <a:lnTo>
                                  <a:pt x="2551277" y="33235"/>
                                </a:lnTo>
                                <a:close/>
                              </a:path>
                            </a:pathLst>
                          </a:custGeom>
                          <a:solidFill>
                            <a:srgbClr val="8164A2"/>
                          </a:solidFill>
                        </wps:spPr>
                        <wps:bodyPr wrap="square" lIns="0" tIns="0" rIns="0" bIns="0" rtlCol="0">
                          <a:prstTxWarp prst="textNoShape">
                            <a:avLst/>
                          </a:prstTxWarp>
                          <a:noAutofit/>
                        </wps:bodyPr>
                      </wps:wsp>
                      <wps:wsp>
                        <wps:cNvPr id="111" name="Graphic 131"/>
                        <wps:cNvSpPr/>
                        <wps:spPr>
                          <a:xfrm>
                            <a:off x="544614" y="1897926"/>
                            <a:ext cx="229235" cy="54610"/>
                          </a:xfrm>
                          <a:custGeom>
                            <a:avLst/>
                            <a:gdLst/>
                            <a:ahLst/>
                            <a:cxnLst/>
                            <a:rect l="l" t="t" r="r" b="b"/>
                            <a:pathLst>
                              <a:path w="229235" h="54610">
                                <a:moveTo>
                                  <a:pt x="228701" y="23939"/>
                                </a:moveTo>
                                <a:lnTo>
                                  <a:pt x="225856" y="21094"/>
                                </a:lnTo>
                                <a:lnTo>
                                  <a:pt x="139687" y="21094"/>
                                </a:lnTo>
                                <a:lnTo>
                                  <a:pt x="138760" y="16497"/>
                                </a:lnTo>
                                <a:lnTo>
                                  <a:pt x="132981" y="7912"/>
                                </a:lnTo>
                                <a:lnTo>
                                  <a:pt x="124396" y="2120"/>
                                </a:lnTo>
                                <a:lnTo>
                                  <a:pt x="113893" y="0"/>
                                </a:lnTo>
                                <a:lnTo>
                                  <a:pt x="103378" y="2120"/>
                                </a:lnTo>
                                <a:lnTo>
                                  <a:pt x="94792" y="7912"/>
                                </a:lnTo>
                                <a:lnTo>
                                  <a:pt x="89014" y="16497"/>
                                </a:lnTo>
                                <a:lnTo>
                                  <a:pt x="88074" y="21094"/>
                                </a:lnTo>
                                <a:lnTo>
                                  <a:pt x="2844" y="21094"/>
                                </a:lnTo>
                                <a:lnTo>
                                  <a:pt x="0" y="23939"/>
                                </a:lnTo>
                                <a:lnTo>
                                  <a:pt x="0" y="30949"/>
                                </a:lnTo>
                                <a:lnTo>
                                  <a:pt x="2844" y="33794"/>
                                </a:lnTo>
                                <a:lnTo>
                                  <a:pt x="6350" y="33794"/>
                                </a:lnTo>
                                <a:lnTo>
                                  <a:pt x="88252" y="33794"/>
                                </a:lnTo>
                                <a:lnTo>
                                  <a:pt x="89014" y="37515"/>
                                </a:lnTo>
                                <a:lnTo>
                                  <a:pt x="94792" y="46088"/>
                                </a:lnTo>
                                <a:lnTo>
                                  <a:pt x="103378" y="51879"/>
                                </a:lnTo>
                                <a:lnTo>
                                  <a:pt x="113893" y="54000"/>
                                </a:lnTo>
                                <a:lnTo>
                                  <a:pt x="124396" y="51879"/>
                                </a:lnTo>
                                <a:lnTo>
                                  <a:pt x="132981" y="46088"/>
                                </a:lnTo>
                                <a:lnTo>
                                  <a:pt x="138760" y="37515"/>
                                </a:lnTo>
                                <a:lnTo>
                                  <a:pt x="139509" y="33794"/>
                                </a:lnTo>
                                <a:lnTo>
                                  <a:pt x="225856" y="33794"/>
                                </a:lnTo>
                                <a:lnTo>
                                  <a:pt x="228701" y="30949"/>
                                </a:lnTo>
                                <a:lnTo>
                                  <a:pt x="228701" y="23939"/>
                                </a:lnTo>
                                <a:close/>
                              </a:path>
                            </a:pathLst>
                          </a:custGeom>
                          <a:solidFill>
                            <a:srgbClr val="4D81BE"/>
                          </a:solidFill>
                        </wps:spPr>
                        <wps:bodyPr wrap="square" lIns="0" tIns="0" rIns="0" bIns="0" rtlCol="0">
                          <a:prstTxWarp prst="textNoShape">
                            <a:avLst/>
                          </a:prstTxWarp>
                          <a:noAutofit/>
                        </wps:bodyPr>
                      </wps:wsp>
                      <wps:wsp>
                        <wps:cNvPr id="112" name="Graphic 132"/>
                        <wps:cNvSpPr/>
                        <wps:spPr>
                          <a:xfrm>
                            <a:off x="544614" y="2007895"/>
                            <a:ext cx="229235" cy="54610"/>
                          </a:xfrm>
                          <a:custGeom>
                            <a:avLst/>
                            <a:gdLst/>
                            <a:ahLst/>
                            <a:cxnLst/>
                            <a:rect l="l" t="t" r="r" b="b"/>
                            <a:pathLst>
                              <a:path w="229235" h="54610">
                                <a:moveTo>
                                  <a:pt x="228701" y="23926"/>
                                </a:moveTo>
                                <a:lnTo>
                                  <a:pt x="225856" y="21082"/>
                                </a:lnTo>
                                <a:lnTo>
                                  <a:pt x="139712" y="21082"/>
                                </a:lnTo>
                                <a:lnTo>
                                  <a:pt x="138798" y="16497"/>
                                </a:lnTo>
                                <a:lnTo>
                                  <a:pt x="133007" y="7912"/>
                                </a:lnTo>
                                <a:lnTo>
                                  <a:pt x="124421" y="2120"/>
                                </a:lnTo>
                                <a:lnTo>
                                  <a:pt x="113919" y="0"/>
                                </a:lnTo>
                                <a:lnTo>
                                  <a:pt x="103403" y="2120"/>
                                </a:lnTo>
                                <a:lnTo>
                                  <a:pt x="94830" y="7912"/>
                                </a:lnTo>
                                <a:lnTo>
                                  <a:pt x="89039" y="16497"/>
                                </a:lnTo>
                                <a:lnTo>
                                  <a:pt x="88112" y="21082"/>
                                </a:lnTo>
                                <a:lnTo>
                                  <a:pt x="2844" y="21082"/>
                                </a:lnTo>
                                <a:lnTo>
                                  <a:pt x="0" y="23926"/>
                                </a:lnTo>
                                <a:lnTo>
                                  <a:pt x="0" y="30949"/>
                                </a:lnTo>
                                <a:lnTo>
                                  <a:pt x="2844" y="33782"/>
                                </a:lnTo>
                                <a:lnTo>
                                  <a:pt x="6350" y="33782"/>
                                </a:lnTo>
                                <a:lnTo>
                                  <a:pt x="88277" y="33782"/>
                                </a:lnTo>
                                <a:lnTo>
                                  <a:pt x="89039" y="37503"/>
                                </a:lnTo>
                                <a:lnTo>
                                  <a:pt x="94830" y="46088"/>
                                </a:lnTo>
                                <a:lnTo>
                                  <a:pt x="103403" y="51879"/>
                                </a:lnTo>
                                <a:lnTo>
                                  <a:pt x="113919" y="54000"/>
                                </a:lnTo>
                                <a:lnTo>
                                  <a:pt x="124421" y="51879"/>
                                </a:lnTo>
                                <a:lnTo>
                                  <a:pt x="133007" y="46088"/>
                                </a:lnTo>
                                <a:lnTo>
                                  <a:pt x="138798" y="37503"/>
                                </a:lnTo>
                                <a:lnTo>
                                  <a:pt x="139547" y="33782"/>
                                </a:lnTo>
                                <a:lnTo>
                                  <a:pt x="225856" y="33782"/>
                                </a:lnTo>
                                <a:lnTo>
                                  <a:pt x="228701" y="30949"/>
                                </a:lnTo>
                                <a:lnTo>
                                  <a:pt x="228701" y="23926"/>
                                </a:lnTo>
                                <a:close/>
                              </a:path>
                            </a:pathLst>
                          </a:custGeom>
                          <a:solidFill>
                            <a:srgbClr val="C1504E"/>
                          </a:solidFill>
                        </wps:spPr>
                        <wps:bodyPr wrap="square" lIns="0" tIns="0" rIns="0" bIns="0" rtlCol="0">
                          <a:prstTxWarp prst="textNoShape">
                            <a:avLst/>
                          </a:prstTxWarp>
                          <a:noAutofit/>
                        </wps:bodyPr>
                      </wps:wsp>
                      <wps:wsp>
                        <wps:cNvPr id="113" name="Graphic 133"/>
                        <wps:cNvSpPr/>
                        <wps:spPr>
                          <a:xfrm>
                            <a:off x="1564957" y="1897214"/>
                            <a:ext cx="229235" cy="54610"/>
                          </a:xfrm>
                          <a:custGeom>
                            <a:avLst/>
                            <a:gdLst/>
                            <a:ahLst/>
                            <a:cxnLst/>
                            <a:rect l="l" t="t" r="r" b="b"/>
                            <a:pathLst>
                              <a:path w="229235" h="54610">
                                <a:moveTo>
                                  <a:pt x="228701" y="23939"/>
                                </a:moveTo>
                                <a:lnTo>
                                  <a:pt x="225856" y="21094"/>
                                </a:lnTo>
                                <a:lnTo>
                                  <a:pt x="139725" y="21094"/>
                                </a:lnTo>
                                <a:lnTo>
                                  <a:pt x="138798" y="16497"/>
                                </a:lnTo>
                                <a:lnTo>
                                  <a:pt x="133007" y="7912"/>
                                </a:lnTo>
                                <a:lnTo>
                                  <a:pt x="124434" y="2120"/>
                                </a:lnTo>
                                <a:lnTo>
                                  <a:pt x="113919" y="0"/>
                                </a:lnTo>
                                <a:lnTo>
                                  <a:pt x="103416" y="2120"/>
                                </a:lnTo>
                                <a:lnTo>
                                  <a:pt x="94830" y="7912"/>
                                </a:lnTo>
                                <a:lnTo>
                                  <a:pt x="89039" y="16497"/>
                                </a:lnTo>
                                <a:lnTo>
                                  <a:pt x="88099" y="21094"/>
                                </a:lnTo>
                                <a:lnTo>
                                  <a:pt x="2844" y="21094"/>
                                </a:lnTo>
                                <a:lnTo>
                                  <a:pt x="0" y="23939"/>
                                </a:lnTo>
                                <a:lnTo>
                                  <a:pt x="0" y="30949"/>
                                </a:lnTo>
                                <a:lnTo>
                                  <a:pt x="2844" y="33794"/>
                                </a:lnTo>
                                <a:lnTo>
                                  <a:pt x="6350" y="33794"/>
                                </a:lnTo>
                                <a:lnTo>
                                  <a:pt x="88277" y="33794"/>
                                </a:lnTo>
                                <a:lnTo>
                                  <a:pt x="89039" y="37515"/>
                                </a:lnTo>
                                <a:lnTo>
                                  <a:pt x="94830" y="46101"/>
                                </a:lnTo>
                                <a:lnTo>
                                  <a:pt x="103416" y="51879"/>
                                </a:lnTo>
                                <a:lnTo>
                                  <a:pt x="113919" y="54000"/>
                                </a:lnTo>
                                <a:lnTo>
                                  <a:pt x="124434" y="51879"/>
                                </a:lnTo>
                                <a:lnTo>
                                  <a:pt x="133007" y="46101"/>
                                </a:lnTo>
                                <a:lnTo>
                                  <a:pt x="138798" y="37515"/>
                                </a:lnTo>
                                <a:lnTo>
                                  <a:pt x="139547" y="33794"/>
                                </a:lnTo>
                                <a:lnTo>
                                  <a:pt x="225856" y="33794"/>
                                </a:lnTo>
                                <a:lnTo>
                                  <a:pt x="228701" y="30949"/>
                                </a:lnTo>
                                <a:lnTo>
                                  <a:pt x="228701" y="23939"/>
                                </a:lnTo>
                                <a:close/>
                              </a:path>
                            </a:pathLst>
                          </a:custGeom>
                          <a:solidFill>
                            <a:srgbClr val="9CBB59"/>
                          </a:solidFill>
                        </wps:spPr>
                        <wps:bodyPr wrap="square" lIns="0" tIns="0" rIns="0" bIns="0" rtlCol="0">
                          <a:prstTxWarp prst="textNoShape">
                            <a:avLst/>
                          </a:prstTxWarp>
                          <a:noAutofit/>
                        </wps:bodyPr>
                      </wps:wsp>
                      <wps:wsp>
                        <wps:cNvPr id="114" name="Graphic 134"/>
                        <wps:cNvSpPr/>
                        <wps:spPr>
                          <a:xfrm>
                            <a:off x="1564957" y="2005266"/>
                            <a:ext cx="229235" cy="54610"/>
                          </a:xfrm>
                          <a:custGeom>
                            <a:avLst/>
                            <a:gdLst/>
                            <a:ahLst/>
                            <a:cxnLst/>
                            <a:rect l="l" t="t" r="r" b="b"/>
                            <a:pathLst>
                              <a:path w="229235" h="54610">
                                <a:moveTo>
                                  <a:pt x="228701" y="23939"/>
                                </a:moveTo>
                                <a:lnTo>
                                  <a:pt x="225856" y="21094"/>
                                </a:lnTo>
                                <a:lnTo>
                                  <a:pt x="139725" y="21094"/>
                                </a:lnTo>
                                <a:lnTo>
                                  <a:pt x="138798" y="16497"/>
                                </a:lnTo>
                                <a:lnTo>
                                  <a:pt x="133007" y="7912"/>
                                </a:lnTo>
                                <a:lnTo>
                                  <a:pt x="124434" y="2120"/>
                                </a:lnTo>
                                <a:lnTo>
                                  <a:pt x="113919" y="0"/>
                                </a:lnTo>
                                <a:lnTo>
                                  <a:pt x="103416" y="2120"/>
                                </a:lnTo>
                                <a:lnTo>
                                  <a:pt x="94830" y="7912"/>
                                </a:lnTo>
                                <a:lnTo>
                                  <a:pt x="89039" y="16497"/>
                                </a:lnTo>
                                <a:lnTo>
                                  <a:pt x="88099" y="21094"/>
                                </a:lnTo>
                                <a:lnTo>
                                  <a:pt x="2844" y="21094"/>
                                </a:lnTo>
                                <a:lnTo>
                                  <a:pt x="0" y="23939"/>
                                </a:lnTo>
                                <a:lnTo>
                                  <a:pt x="0" y="30949"/>
                                </a:lnTo>
                                <a:lnTo>
                                  <a:pt x="2844" y="33794"/>
                                </a:lnTo>
                                <a:lnTo>
                                  <a:pt x="6350" y="33794"/>
                                </a:lnTo>
                                <a:lnTo>
                                  <a:pt x="88290" y="33794"/>
                                </a:lnTo>
                                <a:lnTo>
                                  <a:pt x="89039" y="37503"/>
                                </a:lnTo>
                                <a:lnTo>
                                  <a:pt x="94830" y="46088"/>
                                </a:lnTo>
                                <a:lnTo>
                                  <a:pt x="103416" y="51879"/>
                                </a:lnTo>
                                <a:lnTo>
                                  <a:pt x="113919" y="54000"/>
                                </a:lnTo>
                                <a:lnTo>
                                  <a:pt x="124434" y="51879"/>
                                </a:lnTo>
                                <a:lnTo>
                                  <a:pt x="133007" y="46088"/>
                                </a:lnTo>
                                <a:lnTo>
                                  <a:pt x="138798" y="37503"/>
                                </a:lnTo>
                                <a:lnTo>
                                  <a:pt x="139534" y="33794"/>
                                </a:lnTo>
                                <a:lnTo>
                                  <a:pt x="225856" y="33794"/>
                                </a:lnTo>
                                <a:lnTo>
                                  <a:pt x="228701" y="30949"/>
                                </a:lnTo>
                                <a:lnTo>
                                  <a:pt x="228701" y="23939"/>
                                </a:lnTo>
                                <a:close/>
                              </a:path>
                            </a:pathLst>
                          </a:custGeom>
                          <a:solidFill>
                            <a:srgbClr val="8164A2"/>
                          </a:solidFill>
                        </wps:spPr>
                        <wps:bodyPr wrap="square" lIns="0" tIns="0" rIns="0" bIns="0" rtlCol="0">
                          <a:prstTxWarp prst="textNoShape">
                            <a:avLst/>
                          </a:prstTxWarp>
                          <a:noAutofit/>
                        </wps:bodyPr>
                      </wps:wsp>
                      <wps:wsp>
                        <wps:cNvPr id="115" name="Textbox 135"/>
                        <wps:cNvSpPr txBox="1"/>
                        <wps:spPr>
                          <a:xfrm>
                            <a:off x="210540" y="83889"/>
                            <a:ext cx="150495" cy="1477010"/>
                          </a:xfrm>
                          <a:prstGeom prst="rect">
                            <a:avLst/>
                          </a:prstGeom>
                        </wps:spPr>
                        <wps:txbx>
                          <w:txbxContent>
                            <w:p w:rsidR="002C5141" w:rsidRDefault="002C5141" w:rsidP="002C5141">
                              <w:pPr>
                                <w:spacing w:before="24"/>
                                <w:ind w:right="18"/>
                                <w:jc w:val="right"/>
                                <w:rPr>
                                  <w:rFonts w:ascii="Trebuchet MS"/>
                                  <w:sz w:val="14"/>
                                </w:rPr>
                              </w:pPr>
                              <w:r>
                                <w:rPr>
                                  <w:rFonts w:ascii="Trebuchet MS"/>
                                  <w:color w:val="231F20"/>
                                  <w:spacing w:val="-5"/>
                                  <w:sz w:val="14"/>
                                </w:rPr>
                                <w:t>120</w:t>
                              </w:r>
                            </w:p>
                            <w:p w:rsidR="002C5141" w:rsidRDefault="002C5141" w:rsidP="002C5141">
                              <w:pPr>
                                <w:spacing w:before="142"/>
                                <w:ind w:right="18"/>
                                <w:jc w:val="right"/>
                                <w:rPr>
                                  <w:rFonts w:ascii="Trebuchet MS"/>
                                  <w:sz w:val="14"/>
                                </w:rPr>
                              </w:pPr>
                              <w:r>
                                <w:rPr>
                                  <w:rFonts w:ascii="Trebuchet MS"/>
                                  <w:color w:val="231F20"/>
                                  <w:spacing w:val="-5"/>
                                  <w:sz w:val="14"/>
                                </w:rPr>
                                <w:t>100</w:t>
                              </w:r>
                            </w:p>
                            <w:p w:rsidR="002C5141" w:rsidRDefault="002C5141" w:rsidP="002C5141">
                              <w:pPr>
                                <w:spacing w:before="142"/>
                                <w:ind w:right="18"/>
                                <w:jc w:val="right"/>
                                <w:rPr>
                                  <w:rFonts w:ascii="Trebuchet MS"/>
                                  <w:sz w:val="14"/>
                                </w:rPr>
                              </w:pPr>
                              <w:r>
                                <w:rPr>
                                  <w:rFonts w:ascii="Trebuchet MS"/>
                                  <w:color w:val="231F20"/>
                                  <w:spacing w:val="-5"/>
                                  <w:w w:val="105"/>
                                  <w:sz w:val="14"/>
                                </w:rPr>
                                <w:t>80</w:t>
                              </w:r>
                            </w:p>
                            <w:p w:rsidR="002C5141" w:rsidRDefault="002C5141" w:rsidP="002C5141">
                              <w:pPr>
                                <w:spacing w:before="142"/>
                                <w:ind w:right="18"/>
                                <w:jc w:val="right"/>
                                <w:rPr>
                                  <w:rFonts w:ascii="Trebuchet MS"/>
                                  <w:sz w:val="14"/>
                                </w:rPr>
                              </w:pPr>
                              <w:r>
                                <w:rPr>
                                  <w:rFonts w:ascii="Trebuchet MS"/>
                                  <w:color w:val="231F20"/>
                                  <w:spacing w:val="-5"/>
                                  <w:sz w:val="14"/>
                                </w:rPr>
                                <w:t>60</w:t>
                              </w:r>
                            </w:p>
                            <w:p w:rsidR="002C5141" w:rsidRDefault="002C5141" w:rsidP="002C5141">
                              <w:pPr>
                                <w:spacing w:before="142"/>
                                <w:ind w:right="18"/>
                                <w:jc w:val="right"/>
                                <w:rPr>
                                  <w:rFonts w:ascii="Trebuchet MS"/>
                                  <w:sz w:val="14"/>
                                </w:rPr>
                              </w:pPr>
                              <w:r>
                                <w:rPr>
                                  <w:rFonts w:ascii="Trebuchet MS"/>
                                  <w:color w:val="231F20"/>
                                  <w:spacing w:val="-5"/>
                                  <w:w w:val="105"/>
                                  <w:sz w:val="14"/>
                                </w:rPr>
                                <w:t>40</w:t>
                              </w:r>
                            </w:p>
                            <w:p w:rsidR="002C5141" w:rsidRDefault="002C5141" w:rsidP="002C5141">
                              <w:pPr>
                                <w:spacing w:before="142"/>
                                <w:ind w:right="18"/>
                                <w:jc w:val="right"/>
                                <w:rPr>
                                  <w:rFonts w:ascii="Trebuchet MS"/>
                                  <w:sz w:val="14"/>
                                </w:rPr>
                              </w:pPr>
                              <w:r>
                                <w:rPr>
                                  <w:rFonts w:ascii="Trebuchet MS"/>
                                  <w:color w:val="231F20"/>
                                  <w:spacing w:val="-5"/>
                                  <w:sz w:val="14"/>
                                </w:rPr>
                                <w:t>20</w:t>
                              </w:r>
                            </w:p>
                            <w:p w:rsidR="002C5141" w:rsidRDefault="002C5141" w:rsidP="002C5141">
                              <w:pPr>
                                <w:spacing w:before="142"/>
                                <w:ind w:right="18"/>
                                <w:jc w:val="right"/>
                                <w:rPr>
                                  <w:rFonts w:ascii="Trebuchet MS"/>
                                  <w:sz w:val="14"/>
                                </w:rPr>
                              </w:pPr>
                              <w:r>
                                <w:rPr>
                                  <w:rFonts w:ascii="Trebuchet MS"/>
                                  <w:color w:val="231F20"/>
                                  <w:spacing w:val="-10"/>
                                  <w:w w:val="130"/>
                                  <w:sz w:val="14"/>
                                </w:rPr>
                                <w:t>-</w:t>
                              </w:r>
                            </w:p>
                            <w:p w:rsidR="002C5141" w:rsidRDefault="002C5141" w:rsidP="002C5141">
                              <w:pPr>
                                <w:spacing w:before="142"/>
                                <w:ind w:right="18"/>
                                <w:jc w:val="right"/>
                                <w:rPr>
                                  <w:rFonts w:ascii="Trebuchet MS"/>
                                  <w:sz w:val="14"/>
                                </w:rPr>
                              </w:pPr>
                              <w:r>
                                <w:rPr>
                                  <w:rFonts w:ascii="Trebuchet MS"/>
                                  <w:color w:val="231F20"/>
                                  <w:sz w:val="14"/>
                                </w:rPr>
                                <w:t>-</w:t>
                              </w:r>
                              <w:r>
                                <w:rPr>
                                  <w:rFonts w:ascii="Trebuchet MS"/>
                                  <w:color w:val="231F20"/>
                                  <w:spacing w:val="-5"/>
                                  <w:sz w:val="14"/>
                                </w:rPr>
                                <w:t>20</w:t>
                              </w:r>
                            </w:p>
                          </w:txbxContent>
                        </wps:txbx>
                        <wps:bodyPr wrap="square" lIns="0" tIns="0" rIns="0" bIns="0" rtlCol="0">
                          <a:noAutofit/>
                        </wps:bodyPr>
                      </wps:wsp>
                      <wps:wsp>
                        <wps:cNvPr id="116" name="Textbox 136"/>
                        <wps:cNvSpPr txBox="1"/>
                        <wps:spPr>
                          <a:xfrm>
                            <a:off x="802974" y="1849697"/>
                            <a:ext cx="409575" cy="238760"/>
                          </a:xfrm>
                          <a:prstGeom prst="rect">
                            <a:avLst/>
                          </a:prstGeom>
                        </wps:spPr>
                        <wps:txbx>
                          <w:txbxContent>
                            <w:p w:rsidR="002C5141" w:rsidRDefault="002C5141" w:rsidP="002C5141">
                              <w:pPr>
                                <w:spacing w:before="11" w:line="268" w:lineRule="auto"/>
                                <w:ind w:right="18"/>
                                <w:rPr>
                                  <w:rFonts w:ascii="Trebuchet MS"/>
                                  <w:sz w:val="14"/>
                                </w:rPr>
                              </w:pPr>
                              <w:r>
                                <w:rPr>
                                  <w:rFonts w:ascii="Trebuchet MS"/>
                                  <w:color w:val="231F20"/>
                                  <w:spacing w:val="-2"/>
                                  <w:sz w:val="14"/>
                                </w:rPr>
                                <w:t>Insurance</w:t>
                              </w:r>
                              <w:r>
                                <w:rPr>
                                  <w:rFonts w:ascii="Trebuchet MS"/>
                                  <w:color w:val="231F20"/>
                                  <w:spacing w:val="-2"/>
                                  <w:w w:val="110"/>
                                  <w:sz w:val="14"/>
                                </w:rPr>
                                <w:t xml:space="preserve"> </w:t>
                              </w:r>
                              <w:r>
                                <w:rPr>
                                  <w:rFonts w:ascii="Trebuchet MS"/>
                                  <w:color w:val="231F20"/>
                                  <w:spacing w:val="-4"/>
                                  <w:w w:val="110"/>
                                  <w:sz w:val="14"/>
                                </w:rPr>
                                <w:t>MFs</w:t>
                              </w:r>
                            </w:p>
                          </w:txbxContent>
                        </wps:txbx>
                        <wps:bodyPr wrap="square" lIns="0" tIns="0" rIns="0" bIns="0" rtlCol="0">
                          <a:noAutofit/>
                        </wps:bodyPr>
                      </wps:wsp>
                      <wps:wsp>
                        <wps:cNvPr id="125" name="Textbox 137"/>
                        <wps:cNvSpPr txBox="1"/>
                        <wps:spPr>
                          <a:xfrm>
                            <a:off x="1823309" y="1854753"/>
                            <a:ext cx="878840" cy="233679"/>
                          </a:xfrm>
                          <a:prstGeom prst="rect">
                            <a:avLst/>
                          </a:prstGeom>
                        </wps:spPr>
                        <wps:txbx>
                          <w:txbxContent>
                            <w:p w:rsidR="002C5141" w:rsidRDefault="002C5141" w:rsidP="002C5141">
                              <w:pPr>
                                <w:spacing w:before="20" w:line="256" w:lineRule="auto"/>
                                <w:ind w:right="18"/>
                                <w:rPr>
                                  <w:rFonts w:ascii="Trebuchet MS"/>
                                  <w:sz w:val="14"/>
                                </w:rPr>
                              </w:pPr>
                              <w:r>
                                <w:rPr>
                                  <w:rFonts w:ascii="Trebuchet MS"/>
                                  <w:color w:val="231F20"/>
                                  <w:spacing w:val="-2"/>
                                  <w:w w:val="105"/>
                                  <w:sz w:val="14"/>
                                </w:rPr>
                                <w:t>New</w:t>
                              </w:r>
                              <w:r>
                                <w:rPr>
                                  <w:rFonts w:ascii="Trebuchet MS"/>
                                  <w:color w:val="231F20"/>
                                  <w:spacing w:val="-10"/>
                                  <w:w w:val="105"/>
                                  <w:sz w:val="14"/>
                                </w:rPr>
                                <w:t xml:space="preserve"> </w:t>
                              </w:r>
                              <w:r>
                                <w:rPr>
                                  <w:rFonts w:ascii="Trebuchet MS"/>
                                  <w:color w:val="231F20"/>
                                  <w:spacing w:val="-2"/>
                                  <w:w w:val="105"/>
                                  <w:sz w:val="14"/>
                                </w:rPr>
                                <w:t>Pension</w:t>
                              </w:r>
                              <w:r>
                                <w:rPr>
                                  <w:rFonts w:ascii="Trebuchet MS"/>
                                  <w:color w:val="231F20"/>
                                  <w:spacing w:val="-9"/>
                                  <w:w w:val="105"/>
                                  <w:sz w:val="14"/>
                                </w:rPr>
                                <w:t xml:space="preserve"> </w:t>
                              </w:r>
                              <w:r>
                                <w:rPr>
                                  <w:rFonts w:ascii="Trebuchet MS"/>
                                  <w:color w:val="231F20"/>
                                  <w:spacing w:val="-2"/>
                                  <w:w w:val="105"/>
                                  <w:sz w:val="14"/>
                                </w:rPr>
                                <w:t xml:space="preserve">Scheme </w:t>
                              </w:r>
                              <w:r>
                                <w:rPr>
                                  <w:rFonts w:ascii="Trebuchet MS"/>
                                  <w:color w:val="231F20"/>
                                  <w:w w:val="105"/>
                                  <w:sz w:val="14"/>
                                </w:rPr>
                                <w:t>Banks+</w:t>
                              </w:r>
                              <w:r>
                                <w:rPr>
                                  <w:rFonts w:ascii="Trebuchet MS"/>
                                  <w:color w:val="231F20"/>
                                  <w:spacing w:val="2"/>
                                  <w:w w:val="105"/>
                                  <w:sz w:val="14"/>
                                </w:rPr>
                                <w:t xml:space="preserve"> </w:t>
                              </w:r>
                              <w:r>
                                <w:rPr>
                                  <w:rFonts w:ascii="Trebuchet MS"/>
                                  <w:color w:val="231F20"/>
                                  <w:w w:val="105"/>
                                  <w:sz w:val="14"/>
                                </w:rPr>
                                <w:t>DFIs+</w:t>
                              </w:r>
                              <w:r>
                                <w:rPr>
                                  <w:rFonts w:ascii="Trebuchet MS"/>
                                  <w:color w:val="231F20"/>
                                  <w:spacing w:val="2"/>
                                  <w:w w:val="105"/>
                                  <w:sz w:val="14"/>
                                </w:rPr>
                                <w:t xml:space="preserve"> </w:t>
                              </w:r>
                              <w:r>
                                <w:rPr>
                                  <w:rFonts w:ascii="Trebuchet MS"/>
                                  <w:color w:val="231F20"/>
                                  <w:spacing w:val="-2"/>
                                  <w:w w:val="105"/>
                                  <w:sz w:val="14"/>
                                </w:rPr>
                                <w:t>Others</w:t>
                              </w:r>
                            </w:p>
                          </w:txbxContent>
                        </wps:txbx>
                        <wps:bodyPr wrap="square" lIns="0" tIns="0" rIns="0" bIns="0" rtlCol="0">
                          <a:noAutofit/>
                        </wps:bodyPr>
                      </wps:wsp>
                    </wpg:wgp>
                  </a:graphicData>
                </a:graphic>
              </wp:anchor>
            </w:drawing>
          </mc:Choice>
          <mc:Fallback>
            <w:pict>
              <v:group w14:anchorId="7DE2F0C8" id="Group 104" o:spid="_x0000_s1134" style="position:absolute;margin-left:50.7pt;margin-top:1pt;width:255.15pt;height:170.1pt;z-index:251709952;mso-wrap-distance-left:0;mso-wrap-distance-right:0;mso-position-horizontal-relative:page;mso-position-vertical-relative:text" coordsize="32404,2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">
                <v:shape id="Graphic 128" o:spid="_x0000_s1135" style="position:absolute;width:32404;height:21602;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" path="m3134233,1309293r-3175,l3131058,1306118r-2736241,l394817,148780r-3188,l391629,145605r-28803,l362826,151955r25641,l388467,338378r-25641,l362826,344728r25641,l388467,532447r-25641,l362826,538797r25641,l388467,725220r-25641,l362826,731570r25641,l388467,919276r-25641,l362826,925626r25641,l388467,1112050r-25641,l362826,1118400r25641,l388467,1306118r-25641,l362826,1312468r25628,l388454,1342936r13,155968l362826,1498904r,6350l391629,1505254r,-3200l394817,1502054r,-189586l3127883,1312468r,25629l3134233,1338097r,-28804xem3239998,6578r-6337,l3233661,2153894r6337,l3239998,6578xem3239998,l,,,6350,,2153920r,6350l3239998,2160270r,-6350l6362,2153920,6362,6350r3233636,l3239998,xe" fillcolor="#231f20" stroked="f">
                  <v:path arrowok="t"/>
                </v:shape>
                <v:shape id="Image 129" o:spid="_x0000_s1136" type="#_x0000_t75" style="position:absolute;left:4853;top:2604;width:25513;height:1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">
                  <v:imagedata r:id="rId18" o:title=""/>
                </v:shape>
                <v:shape id="Graphic 130" o:spid="_x0000_s1137" style="position:absolute;left:4853;top:12760;width:25514;height:756;visibility:visible;mso-wrap-style:square;v-text-anchor:top" coordsize="255143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" path="m2551277,33235r-12,-8229l2549423,17487r-3772,-6654l2544483,8763r-2045,-2502l2537434,2514r-3073,-1219l2527795,1295r-16408,26137l2323465,26365r,-1359l2321623,17487r-3772,-6654l2316683,8763r-2032,-2502l2309647,2514r-3073,-1219l2300008,1295r-16320,25070l2094941,27444r,-2438l2093099,17487,2078037,1295r-6566,l2055063,27444,1866404,26365r,-1359l1864563,17487r-3772,-6654l1859622,8763r-2032,-2502l1852587,2514r-3074,-1219l1842947,1295r-16319,25070l1638617,27432r,-2426l1636776,17487,1621713,1295r-6566,l1598739,27432,1410081,26365r,-1359l1408239,17487r-3772,-6654l1403299,8763r-2032,-2502l1396263,2514r-3073,-1219l1386611,1295r-16307,24943l1181557,26238r,-1232l1179715,17487r-3772,-6654l1174775,8763r-2045,-2502l1167726,2514r-3073,-1219l1158087,1295r-16307,24943l953757,26238r,-2528l951915,16205,948143,9537,946975,7467,944943,4965,939927,1219,936866,r-6579,l913866,26365,725233,27444r,-1155l723392,18783r-3772,-6655l718451,10058,716419,7556,711403,3810,708329,2590r-6566,l685469,27444,496697,26365r,-1359l494855,17487,479793,1295r-6566,l456844,27152,268909,35661r,-317l267068,27838r-3772,-6655l262128,19113r-2032,-2502l255079,12865r-3073,-1220l245440,11645,229209,35839,40373,28321r,-3315l38531,17487,23469,1295r-6566,l,33235r12,8243l16903,65176r6566,l39700,41021r188836,7505l245440,75526r6566,l268503,48374,456323,39890r16904,25286l479793,65176,496201,39065r188659,1067l701763,66471r6566,l724750,40132,913384,39065r16903,24816l936866,63881r3061,-1220l942428,60794r4890,-5194l947966,54343r2870,-5499l952995,40843r165,-1905l1141183,38938r16904,26238l1164653,65176r16408,-26238l1369707,38938r16904,26238l1393190,65176r3073,-1219l1398752,62090r4890,-5194l1404289,55638r2871,-5499l1409319,42138r266,-3073l1598244,40132r16903,25044l1621713,65176r3074,-1219l1627276,62090r4889,-5194l1632813,55638r2870,-5499l1637842,42138r165,-2006l1826031,39065r16916,26111l1849513,65176r3074,-1219l1855076,62090r4889,-5194l1860613,55638r2870,-5499l1865642,42138r267,-3073l2054567,40144r16904,25032l2078037,65176r16307,-25032l2283091,39065r16917,26111l2306574,65176r3073,-1219l2312136,62090r4890,-5194l2317673,55638r2871,-5499l2322703,42138r266,-3073l2510891,40132r16904,25044l2534361,65176r16142,-23038l2551277,33235xe" fillcolor="#8164a2" stroked="f">
                  <v:path arrowok="t"/>
                </v:shape>
                <v:shape id="Graphic 131" o:spid="_x0000_s1138" style="position:absolute;left:5446;top:18979;width:2292;height:546;visibility:visible;mso-wrap-style:square;v-text-anchor:top" coordsize="22923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" path="m228701,23939r-2845,-2845l139687,21094r-927,-4597l132981,7912,124396,2120,113893,,103378,2120,94792,7912r-5778,8585l88074,21094r-85230,l,23939r,7010l2844,33794r3506,l88252,33794r762,3721l94792,46088r8586,5791l113893,54000r10503,-2121l132981,46088r5779,-8573l139509,33794r86347,l228701,30949r,-7010xe" fillcolor="#4d81be" stroked="f">
                  <v:path arrowok="t"/>
                </v:shape>
                <v:shape id="Graphic 132" o:spid="_x0000_s1139" style="position:absolute;left:5446;top:20078;width:2292;height:547;visibility:visible;mso-wrap-style:square;v-text-anchor:top" coordsize="22923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" path="m228701,23926r-2845,-2844l139712,21082r-914,-4585l133007,7912,124421,2120,113919,,103403,2120,94830,7912r-5791,8585l88112,21082r-85268,l,23926r,7023l2844,33782r3506,l88277,33782r762,3721l94830,46088r8573,5791l113919,54000r10502,-2121l133007,46088r5791,-8585l139547,33782r86309,l228701,30949r,-7023xe" fillcolor="#c1504e" stroked="f">
                  <v:path arrowok="t"/>
                </v:shape>
                <v:shape id="Graphic 133" o:spid="_x0000_s1140" style="position:absolute;left:15649;top:18972;width:2292;height:546;visibility:visible;mso-wrap-style:square;v-text-anchor:top" coordsize="22923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" path="m228701,23939r-2845,-2845l139725,21094r-927,-4597l133007,7912,124434,2120,113919,,103416,2120,94830,7912r-5791,8585l88099,21094r-85255,l,23939r,7010l2844,33794r3506,l88277,33794r762,3721l94830,46101r8586,5778l113919,54000r10515,-2121l133007,46101r5791,-8586l139547,33794r86309,l228701,30949r,-7010xe" fillcolor="#9cbb59" stroked="f">
                  <v:path arrowok="t"/>
                </v:shape>
                <v:shape id="Graphic 134" o:spid="_x0000_s1141" style="position:absolute;left:15649;top:20052;width:2292;height:546;visibility:visible;mso-wrap-style:square;v-text-anchor:top" coordsize="22923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" path="m228701,23939r-2845,-2845l139725,21094r-927,-4597l133007,7912,124434,2120,113919,,103416,2120,94830,7912r-5791,8585l88099,21094r-85255,l,23939r,7010l2844,33794r3506,l88290,33794r749,3709l94830,46088r8586,5791l113919,54000r10515,-2121l133007,46088r5791,-8585l139534,33794r86322,l228701,30949r,-7010xe" fillcolor="#8164a2" stroked="f">
                  <v:path arrowok="t"/>
                </v:shape>
                <v:shape id="Textbox 135" o:spid="_x0000_s1142" type="#_x0000_t202" style="position:absolute;left:2105;top:838;width:1505;height:14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2C5141" w:rsidRDefault="002C5141" w:rsidP="002C5141">
                        <w:pPr>
                          <w:spacing w:before="24"/>
                          <w:ind w:right="18"/>
                          <w:jc w:val="right"/>
                          <w:rPr>
                            <w:rFonts w:ascii="Trebuchet MS"/>
                            <w:sz w:val="14"/>
                          </w:rPr>
                        </w:pPr>
                        <w:r>
                          <w:rPr>
                            <w:rFonts w:ascii="Trebuchet MS"/>
                            <w:color w:val="231F20"/>
                            <w:spacing w:val="-5"/>
                            <w:sz w:val="14"/>
                          </w:rPr>
                          <w:t>120</w:t>
                        </w:r>
                      </w:p>
                      <w:p w:rsidR="002C5141" w:rsidRDefault="002C5141" w:rsidP="002C5141">
                        <w:pPr>
                          <w:spacing w:before="142"/>
                          <w:ind w:right="18"/>
                          <w:jc w:val="right"/>
                          <w:rPr>
                            <w:rFonts w:ascii="Trebuchet MS"/>
                            <w:sz w:val="14"/>
                          </w:rPr>
                        </w:pPr>
                        <w:r>
                          <w:rPr>
                            <w:rFonts w:ascii="Trebuchet MS"/>
                            <w:color w:val="231F20"/>
                            <w:spacing w:val="-5"/>
                            <w:sz w:val="14"/>
                          </w:rPr>
                          <w:t>100</w:t>
                        </w:r>
                      </w:p>
                      <w:p w:rsidR="002C5141" w:rsidRDefault="002C5141" w:rsidP="002C5141">
                        <w:pPr>
                          <w:spacing w:before="142"/>
                          <w:ind w:right="18"/>
                          <w:jc w:val="right"/>
                          <w:rPr>
                            <w:rFonts w:ascii="Trebuchet MS"/>
                            <w:sz w:val="14"/>
                          </w:rPr>
                        </w:pPr>
                        <w:r>
                          <w:rPr>
                            <w:rFonts w:ascii="Trebuchet MS"/>
                            <w:color w:val="231F20"/>
                            <w:spacing w:val="-5"/>
                            <w:w w:val="105"/>
                            <w:sz w:val="14"/>
                          </w:rPr>
                          <w:t>80</w:t>
                        </w:r>
                      </w:p>
                      <w:p w:rsidR="002C5141" w:rsidRDefault="002C5141" w:rsidP="002C5141">
                        <w:pPr>
                          <w:spacing w:before="142"/>
                          <w:ind w:right="18"/>
                          <w:jc w:val="right"/>
                          <w:rPr>
                            <w:rFonts w:ascii="Trebuchet MS"/>
                            <w:sz w:val="14"/>
                          </w:rPr>
                        </w:pPr>
                        <w:r>
                          <w:rPr>
                            <w:rFonts w:ascii="Trebuchet MS"/>
                            <w:color w:val="231F20"/>
                            <w:spacing w:val="-5"/>
                            <w:sz w:val="14"/>
                          </w:rPr>
                          <w:t>60</w:t>
                        </w:r>
                      </w:p>
                      <w:p w:rsidR="002C5141" w:rsidRDefault="002C5141" w:rsidP="002C5141">
                        <w:pPr>
                          <w:spacing w:before="142"/>
                          <w:ind w:right="18"/>
                          <w:jc w:val="right"/>
                          <w:rPr>
                            <w:rFonts w:ascii="Trebuchet MS"/>
                            <w:sz w:val="14"/>
                          </w:rPr>
                        </w:pPr>
                        <w:r>
                          <w:rPr>
                            <w:rFonts w:ascii="Trebuchet MS"/>
                            <w:color w:val="231F20"/>
                            <w:spacing w:val="-5"/>
                            <w:w w:val="105"/>
                            <w:sz w:val="14"/>
                          </w:rPr>
                          <w:t>40</w:t>
                        </w:r>
                      </w:p>
                      <w:p w:rsidR="002C5141" w:rsidRDefault="002C5141" w:rsidP="002C5141">
                        <w:pPr>
                          <w:spacing w:before="142"/>
                          <w:ind w:right="18"/>
                          <w:jc w:val="right"/>
                          <w:rPr>
                            <w:rFonts w:ascii="Trebuchet MS"/>
                            <w:sz w:val="14"/>
                          </w:rPr>
                        </w:pPr>
                        <w:r>
                          <w:rPr>
                            <w:rFonts w:ascii="Trebuchet MS"/>
                            <w:color w:val="231F20"/>
                            <w:spacing w:val="-5"/>
                            <w:sz w:val="14"/>
                          </w:rPr>
                          <w:t>20</w:t>
                        </w:r>
                      </w:p>
                      <w:p w:rsidR="002C5141" w:rsidRDefault="002C5141" w:rsidP="002C5141">
                        <w:pPr>
                          <w:spacing w:before="142"/>
                          <w:ind w:right="18"/>
                          <w:jc w:val="right"/>
                          <w:rPr>
                            <w:rFonts w:ascii="Trebuchet MS"/>
                            <w:sz w:val="14"/>
                          </w:rPr>
                        </w:pPr>
                        <w:r>
                          <w:rPr>
                            <w:rFonts w:ascii="Trebuchet MS"/>
                            <w:color w:val="231F20"/>
                            <w:spacing w:val="-10"/>
                            <w:w w:val="130"/>
                            <w:sz w:val="14"/>
                          </w:rPr>
                          <w:t>-</w:t>
                        </w:r>
                      </w:p>
                      <w:p w:rsidR="002C5141" w:rsidRDefault="002C5141" w:rsidP="002C5141">
                        <w:pPr>
                          <w:spacing w:before="142"/>
                          <w:ind w:right="18"/>
                          <w:jc w:val="right"/>
                          <w:rPr>
                            <w:rFonts w:ascii="Trebuchet MS"/>
                            <w:sz w:val="14"/>
                          </w:rPr>
                        </w:pPr>
                        <w:r>
                          <w:rPr>
                            <w:rFonts w:ascii="Trebuchet MS"/>
                            <w:color w:val="231F20"/>
                            <w:sz w:val="14"/>
                          </w:rPr>
                          <w:t>-</w:t>
                        </w:r>
                        <w:r>
                          <w:rPr>
                            <w:rFonts w:ascii="Trebuchet MS"/>
                            <w:color w:val="231F20"/>
                            <w:spacing w:val="-5"/>
                            <w:sz w:val="14"/>
                          </w:rPr>
                          <w:t>20</w:t>
                        </w:r>
                      </w:p>
                    </w:txbxContent>
                  </v:textbox>
                </v:shape>
                <v:shape id="Textbox 136" o:spid="_x0000_s1143" type="#_x0000_t202" style="position:absolute;left:8029;top:18496;width:4096;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2C5141" w:rsidRDefault="002C5141" w:rsidP="002C5141">
                        <w:pPr>
                          <w:spacing w:before="11" w:line="268" w:lineRule="auto"/>
                          <w:ind w:right="18"/>
                          <w:rPr>
                            <w:rFonts w:ascii="Trebuchet MS"/>
                            <w:sz w:val="14"/>
                          </w:rPr>
                        </w:pPr>
                        <w:r>
                          <w:rPr>
                            <w:rFonts w:ascii="Trebuchet MS"/>
                            <w:color w:val="231F20"/>
                            <w:spacing w:val="-2"/>
                            <w:sz w:val="14"/>
                          </w:rPr>
                          <w:t>Insurance</w:t>
                        </w:r>
                        <w:r>
                          <w:rPr>
                            <w:rFonts w:ascii="Trebuchet MS"/>
                            <w:color w:val="231F20"/>
                            <w:spacing w:val="-2"/>
                            <w:w w:val="110"/>
                            <w:sz w:val="14"/>
                          </w:rPr>
                          <w:t xml:space="preserve"> </w:t>
                        </w:r>
                        <w:r>
                          <w:rPr>
                            <w:rFonts w:ascii="Trebuchet MS"/>
                            <w:color w:val="231F20"/>
                            <w:spacing w:val="-4"/>
                            <w:w w:val="110"/>
                            <w:sz w:val="14"/>
                          </w:rPr>
                          <w:t>MFs</w:t>
                        </w:r>
                      </w:p>
                    </w:txbxContent>
                  </v:textbox>
                </v:shape>
                <v:shape id="Textbox 137" o:spid="_x0000_s1144" type="#_x0000_t202" style="position:absolute;left:18233;top:18547;width:878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2C5141" w:rsidRDefault="002C5141" w:rsidP="002C5141">
                        <w:pPr>
                          <w:spacing w:before="20" w:line="256" w:lineRule="auto"/>
                          <w:ind w:right="18"/>
                          <w:rPr>
                            <w:rFonts w:ascii="Trebuchet MS"/>
                            <w:sz w:val="14"/>
                          </w:rPr>
                        </w:pPr>
                        <w:r>
                          <w:rPr>
                            <w:rFonts w:ascii="Trebuchet MS"/>
                            <w:color w:val="231F20"/>
                            <w:spacing w:val="-2"/>
                            <w:w w:val="105"/>
                            <w:sz w:val="14"/>
                          </w:rPr>
                          <w:t>New</w:t>
                        </w:r>
                        <w:r>
                          <w:rPr>
                            <w:rFonts w:ascii="Trebuchet MS"/>
                            <w:color w:val="231F20"/>
                            <w:spacing w:val="-10"/>
                            <w:w w:val="105"/>
                            <w:sz w:val="14"/>
                          </w:rPr>
                          <w:t xml:space="preserve"> </w:t>
                        </w:r>
                        <w:r>
                          <w:rPr>
                            <w:rFonts w:ascii="Trebuchet MS"/>
                            <w:color w:val="231F20"/>
                            <w:spacing w:val="-2"/>
                            <w:w w:val="105"/>
                            <w:sz w:val="14"/>
                          </w:rPr>
                          <w:t>Pension</w:t>
                        </w:r>
                        <w:r>
                          <w:rPr>
                            <w:rFonts w:ascii="Trebuchet MS"/>
                            <w:color w:val="231F20"/>
                            <w:spacing w:val="-9"/>
                            <w:w w:val="105"/>
                            <w:sz w:val="14"/>
                          </w:rPr>
                          <w:t xml:space="preserve"> </w:t>
                        </w:r>
                        <w:r>
                          <w:rPr>
                            <w:rFonts w:ascii="Trebuchet MS"/>
                            <w:color w:val="231F20"/>
                            <w:spacing w:val="-2"/>
                            <w:w w:val="105"/>
                            <w:sz w:val="14"/>
                          </w:rPr>
                          <w:t xml:space="preserve">Scheme </w:t>
                        </w:r>
                        <w:r>
                          <w:rPr>
                            <w:rFonts w:ascii="Trebuchet MS"/>
                            <w:color w:val="231F20"/>
                            <w:w w:val="105"/>
                            <w:sz w:val="14"/>
                          </w:rPr>
                          <w:t>Banks+</w:t>
                        </w:r>
                        <w:r>
                          <w:rPr>
                            <w:rFonts w:ascii="Trebuchet MS"/>
                            <w:color w:val="231F20"/>
                            <w:spacing w:val="2"/>
                            <w:w w:val="105"/>
                            <w:sz w:val="14"/>
                          </w:rPr>
                          <w:t xml:space="preserve"> </w:t>
                        </w:r>
                        <w:r>
                          <w:rPr>
                            <w:rFonts w:ascii="Trebuchet MS"/>
                            <w:color w:val="231F20"/>
                            <w:w w:val="105"/>
                            <w:sz w:val="14"/>
                          </w:rPr>
                          <w:t>DFIs+</w:t>
                        </w:r>
                        <w:r>
                          <w:rPr>
                            <w:rFonts w:ascii="Trebuchet MS"/>
                            <w:color w:val="231F20"/>
                            <w:spacing w:val="2"/>
                            <w:w w:val="105"/>
                            <w:sz w:val="14"/>
                          </w:rPr>
                          <w:t xml:space="preserve"> </w:t>
                        </w:r>
                        <w:r>
                          <w:rPr>
                            <w:rFonts w:ascii="Trebuchet MS"/>
                            <w:color w:val="231F20"/>
                            <w:spacing w:val="-2"/>
                            <w:w w:val="105"/>
                            <w:sz w:val="14"/>
                          </w:rPr>
                          <w:t>Others</w:t>
                        </w:r>
                      </w:p>
                    </w:txbxContent>
                  </v:textbox>
                </v:shape>
                <w10:wrap anchorx="page"/>
              </v:group>
            </w:pict>
          </mc:Fallback>
        </mc:AlternateContent>
      </w: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spacing w:before="193"/>
        <w:rPr>
          <w:sz w:val="18"/>
        </w:rPr>
      </w:pPr>
    </w:p>
    <w:p w:rsidR="002C5141" w:rsidRDefault="002C5141" w:rsidP="002C5141">
      <w:pPr>
        <w:ind w:left="24"/>
        <w:rPr>
          <w:sz w:val="18"/>
        </w:rPr>
      </w:pPr>
      <w:r w:rsidRPr="00AB59D3">
        <w:rPr>
          <w:b/>
          <w:noProof/>
          <w:sz w:val="18"/>
          <w:lang w:val="en-IN" w:eastAsia="en-IN"/>
        </w:rPr>
        <mc:AlternateContent>
          <mc:Choice Requires="wps">
            <w:drawing>
              <wp:anchor distT="0" distB="0" distL="0" distR="0" simplePos="0" relativeHeight="251712000" behindDoc="0" locked="0" layoutInCell="1" allowOverlap="1" wp14:anchorId="4EB8BD7E" wp14:editId="204A746D">
                <wp:simplePos x="0" y="0"/>
                <wp:positionH relativeFrom="page">
                  <wp:posOffset>1060052</wp:posOffset>
                </wp:positionH>
                <wp:positionV relativeFrom="paragraph">
                  <wp:posOffset>-714436</wp:posOffset>
                </wp:positionV>
                <wp:extent cx="2660015" cy="32194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015" cy="321945"/>
                        </a:xfrm>
                        <a:prstGeom prst="rect">
                          <a:avLst/>
                        </a:prstGeom>
                      </wps:spPr>
                      <wps:txbx>
                        <w:txbxContent>
                          <w:p w:rsidR="002C5141" w:rsidRDefault="002C5141" w:rsidP="002C5141">
                            <w:pPr>
                              <w:spacing w:before="44" w:line="530" w:lineRule="auto"/>
                              <w:ind w:left="20" w:right="18" w:firstLine="24"/>
                              <w:jc w:val="both"/>
                              <w:rPr>
                                <w:rFonts w:ascii="Trebuchet MS"/>
                                <w:sz w:val="14"/>
                              </w:rPr>
                            </w:pPr>
                            <w:r>
                              <w:rPr>
                                <w:rFonts w:ascii="Trebuchet MS"/>
                                <w:color w:val="231F20"/>
                                <w:spacing w:val="-2"/>
                                <w:w w:val="105"/>
                                <w:sz w:val="14"/>
                              </w:rPr>
                              <w:t xml:space="preserve">Apr-25 May-25 Jun-25 Jul-25 Aug-25 Sep-25 Oct-25 Nov-25 Dec-25 Jan-26 </w:t>
                            </w:r>
                            <w:r>
                              <w:rPr>
                                <w:rFonts w:ascii="Trebuchet MS"/>
                                <w:color w:val="231F20"/>
                                <w:sz w:val="14"/>
                              </w:rPr>
                              <w:t>Feb-</w:t>
                            </w:r>
                            <w:r>
                              <w:rPr>
                                <w:rFonts w:ascii="Trebuchet MS"/>
                                <w:color w:val="231F20"/>
                                <w:spacing w:val="-5"/>
                                <w:sz w:val="14"/>
                              </w:rPr>
                              <w:t>26</w:t>
                            </w:r>
                          </w:p>
                          <w:p w:rsidR="002C5141" w:rsidRDefault="002C5141" w:rsidP="002C5141">
                            <w:pPr>
                              <w:spacing w:before="3"/>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w14:anchorId="4EB8BD7E" id="Textbox 139" o:spid="_x0000_s1145" type="#_x0000_t202" style="position:absolute;left:0;text-align:left;margin-left:83.45pt;margin-top:-56.25pt;width:209.45pt;height:25.35pt;z-index:251712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" filled="f" stroked="f">
                <v:path arrowok="t"/>
                <v:textbox style="layout-flow:vertical;mso-layout-flow-alt:bottom-to-top" inset="0,0,0,0">
                  <w:txbxContent>
                    <w:p w:rsidR="002C5141" w:rsidRDefault="002C5141" w:rsidP="002C5141">
                      <w:pPr>
                        <w:spacing w:before="44" w:line="530" w:lineRule="auto"/>
                        <w:ind w:left="20" w:right="18" w:firstLine="24"/>
                        <w:jc w:val="both"/>
                        <w:rPr>
                          <w:rFonts w:ascii="Trebuchet MS"/>
                          <w:sz w:val="14"/>
                        </w:rPr>
                      </w:pPr>
                      <w:r>
                        <w:rPr>
                          <w:rFonts w:ascii="Trebuchet MS"/>
                          <w:color w:val="231F20"/>
                          <w:spacing w:val="-2"/>
                          <w:w w:val="105"/>
                          <w:sz w:val="14"/>
                        </w:rPr>
                        <w:t xml:space="preserve">Apr-25 May-25 Jun-25 Jul-25 Aug-25 Sep-25 Oct-25 Nov-25 Dec-25 Jan-26 </w:t>
                      </w:r>
                      <w:r>
                        <w:rPr>
                          <w:rFonts w:ascii="Trebuchet MS"/>
                          <w:color w:val="231F20"/>
                          <w:sz w:val="14"/>
                        </w:rPr>
                        <w:t>Feb-</w:t>
                      </w:r>
                      <w:r>
                        <w:rPr>
                          <w:rFonts w:ascii="Trebuchet MS"/>
                          <w:color w:val="231F20"/>
                          <w:spacing w:val="-5"/>
                          <w:sz w:val="14"/>
                        </w:rPr>
                        <w:t>26</w:t>
                      </w:r>
                    </w:p>
                    <w:p w:rsidR="002C5141" w:rsidRDefault="002C5141" w:rsidP="002C5141">
                      <w:pPr>
                        <w:spacing w:before="3"/>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r w:rsidRPr="00AB59D3">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2C5141" w:rsidRDefault="002C5141" w:rsidP="002C5141">
      <w:pPr>
        <w:pStyle w:val="BodyText"/>
        <w:spacing w:before="69" w:line="266" w:lineRule="auto"/>
        <w:ind w:left="478" w:right="25"/>
        <w:jc w:val="both"/>
      </w:pPr>
      <w:r>
        <w:br w:type="column"/>
      </w:r>
      <w:r>
        <w:rPr>
          <w:color w:val="231F20"/>
        </w:rPr>
        <w:t xml:space="preserve">consistent outperformance by DIIs across all quarters of 2025-26 reflects a significant shift toward domestic ownership in India’s equity </w:t>
      </w:r>
      <w:r>
        <w:rPr>
          <w:color w:val="231F20"/>
          <w:spacing w:val="-2"/>
        </w:rPr>
        <w:t>markets.</w:t>
      </w:r>
    </w:p>
    <w:p w:rsidR="002C5141" w:rsidRDefault="002C5141" w:rsidP="002C5141">
      <w:pPr>
        <w:pStyle w:val="ListParagraph"/>
        <w:numPr>
          <w:ilvl w:val="0"/>
          <w:numId w:val="21"/>
        </w:numPr>
        <w:tabs>
          <w:tab w:val="left" w:pos="476"/>
          <w:tab w:val="left" w:pos="478"/>
        </w:tabs>
        <w:spacing w:before="146" w:line="266" w:lineRule="auto"/>
        <w:ind w:left="478" w:right="23"/>
        <w:jc w:val="both"/>
      </w:pPr>
      <w:r>
        <w:rPr>
          <w:color w:val="231F20"/>
          <w:w w:val="105"/>
        </w:rPr>
        <w:t>Settlement: Clearing corporations carry out clearing</w:t>
      </w:r>
      <w:r>
        <w:rPr>
          <w:color w:val="231F20"/>
          <w:spacing w:val="-16"/>
          <w:w w:val="105"/>
        </w:rPr>
        <w:t xml:space="preserve"> </w:t>
      </w:r>
      <w:r>
        <w:rPr>
          <w:color w:val="231F20"/>
          <w:w w:val="105"/>
        </w:rPr>
        <w:t>and</w:t>
      </w:r>
      <w:r>
        <w:rPr>
          <w:color w:val="231F20"/>
          <w:spacing w:val="-16"/>
          <w:w w:val="105"/>
        </w:rPr>
        <w:t xml:space="preserve"> </w:t>
      </w:r>
      <w:r>
        <w:rPr>
          <w:color w:val="231F20"/>
          <w:w w:val="105"/>
        </w:rPr>
        <w:t>settlement</w:t>
      </w:r>
      <w:r>
        <w:rPr>
          <w:color w:val="231F20"/>
          <w:spacing w:val="-16"/>
          <w:w w:val="105"/>
        </w:rPr>
        <w:t xml:space="preserve"> </w:t>
      </w:r>
      <w:r>
        <w:rPr>
          <w:color w:val="231F20"/>
          <w:w w:val="105"/>
        </w:rPr>
        <w:t>functions</w:t>
      </w:r>
      <w:r>
        <w:rPr>
          <w:color w:val="231F20"/>
          <w:spacing w:val="-16"/>
          <w:w w:val="105"/>
        </w:rPr>
        <w:t xml:space="preserve"> </w:t>
      </w:r>
      <w:r>
        <w:rPr>
          <w:color w:val="231F20"/>
          <w:w w:val="105"/>
        </w:rPr>
        <w:t>according</w:t>
      </w:r>
      <w:r>
        <w:rPr>
          <w:color w:val="231F20"/>
          <w:spacing w:val="-16"/>
          <w:w w:val="105"/>
        </w:rPr>
        <w:t xml:space="preserve"> </w:t>
      </w:r>
      <w:r>
        <w:rPr>
          <w:color w:val="231F20"/>
          <w:w w:val="105"/>
        </w:rPr>
        <w:t xml:space="preserve">to </w:t>
      </w:r>
      <w:r>
        <w:rPr>
          <w:color w:val="231F20"/>
          <w:spacing w:val="-2"/>
          <w:w w:val="105"/>
        </w:rPr>
        <w:t>the</w:t>
      </w:r>
      <w:r>
        <w:rPr>
          <w:color w:val="231F20"/>
          <w:spacing w:val="-15"/>
          <w:w w:val="105"/>
        </w:rPr>
        <w:t xml:space="preserve"> </w:t>
      </w:r>
      <w:r>
        <w:rPr>
          <w:color w:val="231F20"/>
          <w:spacing w:val="-2"/>
          <w:w w:val="105"/>
        </w:rPr>
        <w:t>settlement</w:t>
      </w:r>
      <w:r>
        <w:rPr>
          <w:color w:val="231F20"/>
          <w:spacing w:val="-14"/>
          <w:w w:val="105"/>
        </w:rPr>
        <w:t xml:space="preserve"> </w:t>
      </w:r>
      <w:r>
        <w:rPr>
          <w:color w:val="231F20"/>
          <w:spacing w:val="-2"/>
          <w:w w:val="105"/>
        </w:rPr>
        <w:t>cycles</w:t>
      </w:r>
      <w:r>
        <w:rPr>
          <w:color w:val="231F20"/>
          <w:spacing w:val="-14"/>
          <w:w w:val="105"/>
        </w:rPr>
        <w:t xml:space="preserve"> </w:t>
      </w:r>
      <w:r>
        <w:rPr>
          <w:color w:val="231F20"/>
          <w:spacing w:val="-2"/>
          <w:w w:val="105"/>
        </w:rPr>
        <w:t>outlined</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 xml:space="preserve">settlement </w:t>
      </w:r>
      <w:r>
        <w:rPr>
          <w:color w:val="231F20"/>
          <w:w w:val="105"/>
        </w:rPr>
        <w:t>schedule. Clearing involves the post-trade process of determining members’ obligations to</w:t>
      </w:r>
      <w:r>
        <w:rPr>
          <w:color w:val="231F20"/>
          <w:spacing w:val="40"/>
          <w:w w:val="105"/>
        </w:rPr>
        <w:t xml:space="preserve"> </w:t>
      </w:r>
      <w:r>
        <w:rPr>
          <w:color w:val="231F20"/>
          <w:w w:val="105"/>
        </w:rPr>
        <w:t>deliver</w:t>
      </w:r>
      <w:r>
        <w:rPr>
          <w:color w:val="231F20"/>
          <w:spacing w:val="40"/>
          <w:w w:val="105"/>
        </w:rPr>
        <w:t xml:space="preserve"> </w:t>
      </w:r>
      <w:r>
        <w:rPr>
          <w:color w:val="231F20"/>
          <w:w w:val="105"/>
        </w:rPr>
        <w:t>and</w:t>
      </w:r>
      <w:r>
        <w:rPr>
          <w:color w:val="231F20"/>
          <w:spacing w:val="40"/>
          <w:w w:val="105"/>
        </w:rPr>
        <w:t xml:space="preserve"> </w:t>
      </w:r>
      <w:r>
        <w:rPr>
          <w:color w:val="231F20"/>
          <w:w w:val="105"/>
        </w:rPr>
        <w:t>their</w:t>
      </w:r>
      <w:r>
        <w:rPr>
          <w:color w:val="231F20"/>
          <w:spacing w:val="40"/>
          <w:w w:val="105"/>
        </w:rPr>
        <w:t xml:space="preserve"> </w:t>
      </w:r>
      <w:r>
        <w:rPr>
          <w:color w:val="231F20"/>
          <w:w w:val="105"/>
        </w:rPr>
        <w:t>entitlements</w:t>
      </w:r>
      <w:r>
        <w:rPr>
          <w:color w:val="231F20"/>
          <w:spacing w:val="40"/>
          <w:w w:val="105"/>
        </w:rPr>
        <w:t xml:space="preserve"> </w:t>
      </w:r>
      <w:r>
        <w:rPr>
          <w:color w:val="231F20"/>
          <w:w w:val="105"/>
        </w:rPr>
        <w:t>to</w:t>
      </w:r>
      <w:r>
        <w:rPr>
          <w:color w:val="231F20"/>
          <w:spacing w:val="40"/>
          <w:w w:val="105"/>
        </w:rPr>
        <w:t xml:space="preserve"> </w:t>
      </w:r>
      <w:r>
        <w:rPr>
          <w:color w:val="231F20"/>
          <w:w w:val="105"/>
        </w:rPr>
        <w:t>receive on the settlement date. Settlement is the</w:t>
      </w:r>
      <w:r>
        <w:rPr>
          <w:color w:val="231F20"/>
          <w:spacing w:val="80"/>
          <w:w w:val="105"/>
        </w:rPr>
        <w:t xml:space="preserve"> </w:t>
      </w:r>
      <w:r>
        <w:rPr>
          <w:color w:val="231F20"/>
          <w:w w:val="105"/>
        </w:rPr>
        <w:t>final</w:t>
      </w:r>
      <w:r>
        <w:rPr>
          <w:color w:val="231F20"/>
          <w:spacing w:val="40"/>
          <w:w w:val="105"/>
        </w:rPr>
        <w:t xml:space="preserve"> </w:t>
      </w:r>
      <w:r>
        <w:rPr>
          <w:color w:val="231F20"/>
          <w:w w:val="105"/>
        </w:rPr>
        <w:t>step</w:t>
      </w:r>
      <w:r>
        <w:rPr>
          <w:color w:val="231F20"/>
          <w:spacing w:val="40"/>
          <w:w w:val="105"/>
        </w:rPr>
        <w:t xml:space="preserve"> </w:t>
      </w:r>
      <w:r>
        <w:rPr>
          <w:color w:val="231F20"/>
          <w:w w:val="105"/>
        </w:rPr>
        <w:t>where</w:t>
      </w:r>
      <w:r>
        <w:rPr>
          <w:color w:val="231F20"/>
          <w:spacing w:val="40"/>
          <w:w w:val="105"/>
        </w:rPr>
        <w:t xml:space="preserve"> </w:t>
      </w:r>
      <w:r>
        <w:rPr>
          <w:color w:val="231F20"/>
          <w:w w:val="105"/>
        </w:rPr>
        <w:t>the</w:t>
      </w:r>
      <w:r>
        <w:rPr>
          <w:color w:val="231F20"/>
          <w:spacing w:val="40"/>
          <w:w w:val="105"/>
        </w:rPr>
        <w:t xml:space="preserve"> </w:t>
      </w:r>
      <w:r>
        <w:rPr>
          <w:color w:val="231F20"/>
          <w:w w:val="105"/>
        </w:rPr>
        <w:t>actual</w:t>
      </w:r>
      <w:r>
        <w:rPr>
          <w:color w:val="231F20"/>
          <w:spacing w:val="40"/>
          <w:w w:val="105"/>
        </w:rPr>
        <w:t xml:space="preserve"> </w:t>
      </w:r>
      <w:r>
        <w:rPr>
          <w:color w:val="231F20"/>
          <w:w w:val="105"/>
        </w:rPr>
        <w:t>transfer</w:t>
      </w:r>
      <w:r>
        <w:rPr>
          <w:color w:val="231F20"/>
          <w:spacing w:val="40"/>
          <w:w w:val="105"/>
        </w:rPr>
        <w:t xml:space="preserve"> </w:t>
      </w:r>
      <w:r>
        <w:rPr>
          <w:color w:val="231F20"/>
          <w:w w:val="105"/>
        </w:rPr>
        <w:t>occurs</w:t>
      </w:r>
    </w:p>
    <w:p w:rsidR="002C5141" w:rsidRDefault="002C5141" w:rsidP="002C5141">
      <w:pPr>
        <w:pStyle w:val="BodyText"/>
        <w:spacing w:before="8" w:line="266" w:lineRule="auto"/>
        <w:ind w:left="478" w:right="23"/>
        <w:jc w:val="both"/>
      </w:pPr>
      <w:r>
        <w:rPr>
          <w:color w:val="231F20"/>
          <w:w w:val="115"/>
        </w:rPr>
        <w:t xml:space="preserve">- </w:t>
      </w:r>
      <w:r>
        <w:rPr>
          <w:color w:val="231F20"/>
        </w:rPr>
        <w:t>securities are moved to the buyer’s demat account and funds to the seller’s bank account on a designated settlement date. A multilateral netting procedure is employed to determine the net settlement obligations of clearing members, resulting in a single pay-in or pay-out position for funds and securities, respectively. However, for specific categories such as auction trades and</w:t>
      </w:r>
      <w:r>
        <w:rPr>
          <w:color w:val="231F20"/>
          <w:spacing w:val="-16"/>
        </w:rPr>
        <w:t xml:space="preserve"> </w:t>
      </w:r>
      <w:r>
        <w:rPr>
          <w:color w:val="231F20"/>
        </w:rPr>
        <w:t>the</w:t>
      </w:r>
      <w:r>
        <w:rPr>
          <w:color w:val="231F20"/>
          <w:spacing w:val="-13"/>
        </w:rPr>
        <w:t xml:space="preserve"> </w:t>
      </w:r>
      <w:r>
        <w:rPr>
          <w:color w:val="231F20"/>
        </w:rPr>
        <w:t>Trade-for-Trade</w:t>
      </w:r>
      <w:r>
        <w:rPr>
          <w:color w:val="231F20"/>
          <w:spacing w:val="-12"/>
        </w:rPr>
        <w:t xml:space="preserve"> </w:t>
      </w:r>
      <w:r>
        <w:rPr>
          <w:color w:val="231F20"/>
          <w:w w:val="115"/>
        </w:rPr>
        <w:t>-</w:t>
      </w:r>
      <w:r>
        <w:rPr>
          <w:color w:val="231F20"/>
          <w:spacing w:val="-18"/>
          <w:w w:val="115"/>
        </w:rPr>
        <w:t xml:space="preserve"> </w:t>
      </w:r>
      <w:r>
        <w:rPr>
          <w:color w:val="231F20"/>
        </w:rPr>
        <w:t>surveillance</w:t>
      </w:r>
      <w:r>
        <w:rPr>
          <w:color w:val="231F20"/>
          <w:spacing w:val="-12"/>
        </w:rPr>
        <w:t xml:space="preserve"> </w:t>
      </w:r>
      <w:r>
        <w:rPr>
          <w:color w:val="231F20"/>
        </w:rPr>
        <w:t>segment, obligations are determined on a gross basis.</w:t>
      </w:r>
    </w:p>
    <w:p w:rsidR="002C5141" w:rsidRDefault="002C5141" w:rsidP="002C5141">
      <w:pPr>
        <w:pStyle w:val="BodyText"/>
        <w:spacing w:before="152" w:line="266" w:lineRule="auto"/>
        <w:ind w:left="478" w:right="24"/>
        <w:jc w:val="both"/>
      </w:pPr>
      <w:r>
        <w:rPr>
          <w:color w:val="231F20"/>
        </w:rPr>
        <w:t>During 2025-26, the ratio of delivery-to-traded quantity across both the clearing corporations, NCL</w:t>
      </w:r>
      <w:r>
        <w:rPr>
          <w:color w:val="231F20"/>
          <w:spacing w:val="19"/>
        </w:rPr>
        <w:t xml:space="preserve"> </w:t>
      </w:r>
      <w:r>
        <w:rPr>
          <w:color w:val="231F20"/>
        </w:rPr>
        <w:t>and</w:t>
      </w:r>
      <w:r>
        <w:rPr>
          <w:color w:val="231F20"/>
          <w:spacing w:val="19"/>
        </w:rPr>
        <w:t xml:space="preserve"> </w:t>
      </w:r>
      <w:r>
        <w:rPr>
          <w:color w:val="231F20"/>
        </w:rPr>
        <w:t>ICCL,</w:t>
      </w:r>
      <w:r>
        <w:rPr>
          <w:color w:val="231F20"/>
          <w:spacing w:val="19"/>
        </w:rPr>
        <w:t xml:space="preserve"> </w:t>
      </w:r>
      <w:r>
        <w:rPr>
          <w:color w:val="231F20"/>
        </w:rPr>
        <w:t>went</w:t>
      </w:r>
      <w:r>
        <w:rPr>
          <w:color w:val="231F20"/>
          <w:spacing w:val="19"/>
        </w:rPr>
        <w:t xml:space="preserve"> </w:t>
      </w:r>
      <w:r>
        <w:rPr>
          <w:color w:val="231F20"/>
        </w:rPr>
        <w:t>up</w:t>
      </w:r>
      <w:r>
        <w:rPr>
          <w:color w:val="231F20"/>
          <w:spacing w:val="19"/>
        </w:rPr>
        <w:t xml:space="preserve"> </w:t>
      </w:r>
      <w:r>
        <w:rPr>
          <w:color w:val="231F20"/>
        </w:rPr>
        <w:t>to</w:t>
      </w:r>
      <w:r>
        <w:rPr>
          <w:color w:val="231F20"/>
          <w:spacing w:val="19"/>
        </w:rPr>
        <w:t xml:space="preserve"> </w:t>
      </w:r>
      <w:r>
        <w:rPr>
          <w:color w:val="231F20"/>
        </w:rPr>
        <w:t>29.3</w:t>
      </w:r>
      <w:r>
        <w:rPr>
          <w:color w:val="231F20"/>
          <w:spacing w:val="19"/>
        </w:rPr>
        <w:t xml:space="preserve"> </w:t>
      </w:r>
      <w:r>
        <w:rPr>
          <w:color w:val="231F20"/>
        </w:rPr>
        <w:t>per</w:t>
      </w:r>
      <w:r>
        <w:rPr>
          <w:color w:val="231F20"/>
          <w:spacing w:val="19"/>
        </w:rPr>
        <w:t xml:space="preserve"> </w:t>
      </w:r>
      <w:r>
        <w:rPr>
          <w:color w:val="231F20"/>
        </w:rPr>
        <w:t>cent</w:t>
      </w:r>
      <w:r>
        <w:rPr>
          <w:color w:val="231F20"/>
          <w:spacing w:val="19"/>
        </w:rPr>
        <w:t xml:space="preserve"> </w:t>
      </w:r>
      <w:r>
        <w:rPr>
          <w:color w:val="231F20"/>
          <w:spacing w:val="-4"/>
        </w:rPr>
        <w:t>from</w:t>
      </w:r>
    </w:p>
    <w:p w:rsidR="002C5141" w:rsidRDefault="002C5141" w:rsidP="002C5141">
      <w:pPr>
        <w:pStyle w:val="BodyText"/>
        <w:spacing w:before="3" w:line="266" w:lineRule="auto"/>
        <w:ind w:left="478" w:right="24"/>
        <w:jc w:val="both"/>
      </w:pPr>
      <w:r>
        <w:rPr>
          <w:color w:val="231F20"/>
          <w:w w:val="105"/>
        </w:rPr>
        <w:t>23.6</w:t>
      </w:r>
      <w:r>
        <w:rPr>
          <w:color w:val="231F20"/>
          <w:spacing w:val="-14"/>
          <w:w w:val="105"/>
        </w:rPr>
        <w:t xml:space="preserve"> </w:t>
      </w:r>
      <w:r>
        <w:rPr>
          <w:color w:val="231F20"/>
          <w:w w:val="105"/>
        </w:rPr>
        <w:t>per</w:t>
      </w:r>
      <w:r>
        <w:rPr>
          <w:color w:val="231F20"/>
          <w:spacing w:val="-14"/>
          <w:w w:val="105"/>
        </w:rPr>
        <w:t xml:space="preserve"> </w:t>
      </w:r>
      <w:r>
        <w:rPr>
          <w:color w:val="231F20"/>
          <w:w w:val="105"/>
        </w:rPr>
        <w:t>cent</w:t>
      </w:r>
      <w:r>
        <w:rPr>
          <w:color w:val="231F20"/>
          <w:spacing w:val="-14"/>
          <w:w w:val="105"/>
        </w:rPr>
        <w:t xml:space="preserve"> </w:t>
      </w:r>
      <w:r>
        <w:rPr>
          <w:color w:val="231F20"/>
          <w:w w:val="105"/>
        </w:rPr>
        <w:t>in</w:t>
      </w:r>
      <w:r>
        <w:rPr>
          <w:color w:val="231F20"/>
          <w:spacing w:val="-14"/>
          <w:w w:val="105"/>
        </w:rPr>
        <w:t xml:space="preserve"> </w:t>
      </w:r>
      <w:r>
        <w:rPr>
          <w:color w:val="231F20"/>
          <w:w w:val="105"/>
        </w:rPr>
        <w:t>2024-25.</w:t>
      </w:r>
      <w:r>
        <w:rPr>
          <w:color w:val="231F20"/>
          <w:spacing w:val="-14"/>
          <w:w w:val="105"/>
        </w:rPr>
        <w:t xml:space="preserve"> </w:t>
      </w:r>
      <w:r>
        <w:rPr>
          <w:color w:val="231F20"/>
          <w:w w:val="105"/>
        </w:rPr>
        <w:t>Similarly,</w:t>
      </w:r>
      <w:r>
        <w:rPr>
          <w:color w:val="231F20"/>
          <w:spacing w:val="-14"/>
          <w:w w:val="105"/>
        </w:rPr>
        <w:t xml:space="preserve"> </w:t>
      </w:r>
      <w:r>
        <w:rPr>
          <w:color w:val="231F20"/>
          <w:w w:val="105"/>
        </w:rPr>
        <w:t>the</w:t>
      </w:r>
      <w:r>
        <w:rPr>
          <w:color w:val="231F20"/>
          <w:spacing w:val="-14"/>
          <w:w w:val="105"/>
        </w:rPr>
        <w:t xml:space="preserve"> </w:t>
      </w:r>
      <w:r>
        <w:rPr>
          <w:color w:val="231F20"/>
          <w:w w:val="105"/>
        </w:rPr>
        <w:t>ratio</w:t>
      </w:r>
      <w:r>
        <w:rPr>
          <w:color w:val="231F20"/>
          <w:spacing w:val="-14"/>
          <w:w w:val="105"/>
        </w:rPr>
        <w:t xml:space="preserve"> </w:t>
      </w:r>
      <w:r>
        <w:rPr>
          <w:color w:val="231F20"/>
          <w:w w:val="105"/>
        </w:rPr>
        <w:t>of delivery-to-traded</w:t>
      </w:r>
      <w:r>
        <w:rPr>
          <w:color w:val="231F20"/>
          <w:spacing w:val="-6"/>
          <w:w w:val="105"/>
        </w:rPr>
        <w:t xml:space="preserve"> </w:t>
      </w:r>
      <w:r>
        <w:rPr>
          <w:color w:val="231F20"/>
          <w:w w:val="105"/>
        </w:rPr>
        <w:t>value</w:t>
      </w:r>
      <w:r>
        <w:rPr>
          <w:color w:val="231F20"/>
          <w:spacing w:val="-6"/>
          <w:w w:val="105"/>
        </w:rPr>
        <w:t xml:space="preserve"> </w:t>
      </w:r>
      <w:r>
        <w:rPr>
          <w:color w:val="231F20"/>
          <w:w w:val="105"/>
        </w:rPr>
        <w:t>increased</w:t>
      </w:r>
      <w:r>
        <w:rPr>
          <w:color w:val="231F20"/>
          <w:spacing w:val="-6"/>
          <w:w w:val="105"/>
        </w:rPr>
        <w:t xml:space="preserve"> </w:t>
      </w:r>
      <w:r>
        <w:rPr>
          <w:color w:val="231F20"/>
          <w:w w:val="105"/>
        </w:rPr>
        <w:t>to</w:t>
      </w:r>
      <w:r>
        <w:rPr>
          <w:color w:val="231F20"/>
          <w:spacing w:val="-6"/>
          <w:w w:val="105"/>
        </w:rPr>
        <w:t xml:space="preserve"> </w:t>
      </w:r>
      <w:r>
        <w:rPr>
          <w:color w:val="231F20"/>
          <w:w w:val="105"/>
        </w:rPr>
        <w:t>27.4</w:t>
      </w:r>
      <w:r>
        <w:rPr>
          <w:color w:val="231F20"/>
          <w:spacing w:val="-6"/>
          <w:w w:val="105"/>
        </w:rPr>
        <w:t xml:space="preserve"> </w:t>
      </w:r>
      <w:r>
        <w:rPr>
          <w:color w:val="231F20"/>
          <w:w w:val="105"/>
        </w:rPr>
        <w:t xml:space="preserve">per </w:t>
      </w:r>
      <w:r>
        <w:rPr>
          <w:color w:val="231F20"/>
        </w:rPr>
        <w:t>cent</w:t>
      </w:r>
      <w:r>
        <w:rPr>
          <w:color w:val="231F20"/>
          <w:spacing w:val="-3"/>
        </w:rPr>
        <w:t xml:space="preserve"> </w:t>
      </w:r>
      <w:r>
        <w:rPr>
          <w:color w:val="231F20"/>
        </w:rPr>
        <w:t>from</w:t>
      </w:r>
      <w:r>
        <w:rPr>
          <w:color w:val="231F20"/>
          <w:spacing w:val="-3"/>
        </w:rPr>
        <w:t xml:space="preserve"> </w:t>
      </w:r>
      <w:r>
        <w:rPr>
          <w:color w:val="231F20"/>
        </w:rPr>
        <w:t>24.4</w:t>
      </w:r>
      <w:r>
        <w:rPr>
          <w:color w:val="231F20"/>
          <w:spacing w:val="-2"/>
        </w:rPr>
        <w:t xml:space="preserve"> </w:t>
      </w:r>
      <w:r>
        <w:rPr>
          <w:color w:val="231F20"/>
        </w:rPr>
        <w:t>per</w:t>
      </w:r>
      <w:r>
        <w:rPr>
          <w:color w:val="231F20"/>
          <w:spacing w:val="-2"/>
        </w:rPr>
        <w:t xml:space="preserve"> </w:t>
      </w:r>
      <w:r>
        <w:rPr>
          <w:color w:val="231F20"/>
        </w:rPr>
        <w:t>cent</w:t>
      </w:r>
      <w:r>
        <w:rPr>
          <w:color w:val="231F20"/>
          <w:spacing w:val="-3"/>
        </w:rPr>
        <w:t xml:space="preserve"> </w:t>
      </w:r>
      <w:r>
        <w:rPr>
          <w:color w:val="231F20"/>
        </w:rPr>
        <w:t>during</w:t>
      </w:r>
      <w:r>
        <w:rPr>
          <w:color w:val="231F20"/>
          <w:spacing w:val="-3"/>
        </w:rPr>
        <w:t xml:space="preserve"> </w:t>
      </w:r>
      <w:r>
        <w:rPr>
          <w:color w:val="231F20"/>
        </w:rPr>
        <w:t>the</w:t>
      </w:r>
      <w:r>
        <w:rPr>
          <w:color w:val="231F20"/>
          <w:spacing w:val="-3"/>
        </w:rPr>
        <w:t xml:space="preserve"> </w:t>
      </w:r>
      <w:r>
        <w:rPr>
          <w:color w:val="231F20"/>
        </w:rPr>
        <w:t>same</w:t>
      </w:r>
      <w:r>
        <w:rPr>
          <w:color w:val="231F20"/>
          <w:spacing w:val="-3"/>
        </w:rPr>
        <w:t xml:space="preserve"> </w:t>
      </w:r>
      <w:r>
        <w:rPr>
          <w:color w:val="231F20"/>
        </w:rPr>
        <w:t xml:space="preserve">period. </w:t>
      </w:r>
      <w:r>
        <w:rPr>
          <w:color w:val="231F20"/>
          <w:w w:val="105"/>
        </w:rPr>
        <w:t>The</w:t>
      </w:r>
      <w:r>
        <w:rPr>
          <w:color w:val="231F20"/>
          <w:spacing w:val="-10"/>
          <w:w w:val="105"/>
        </w:rPr>
        <w:t xml:space="preserve"> </w:t>
      </w:r>
      <w:r>
        <w:rPr>
          <w:color w:val="231F20"/>
          <w:w w:val="105"/>
        </w:rPr>
        <w:t>rise</w:t>
      </w:r>
      <w:r>
        <w:rPr>
          <w:color w:val="231F20"/>
          <w:spacing w:val="-10"/>
          <w:w w:val="105"/>
        </w:rPr>
        <w:t xml:space="preserve"> </w:t>
      </w:r>
      <w:r>
        <w:rPr>
          <w:color w:val="231F20"/>
          <w:w w:val="105"/>
        </w:rPr>
        <w:t>in</w:t>
      </w:r>
      <w:r>
        <w:rPr>
          <w:color w:val="231F20"/>
          <w:spacing w:val="-10"/>
          <w:w w:val="105"/>
        </w:rPr>
        <w:t xml:space="preserve"> </w:t>
      </w:r>
      <w:r>
        <w:rPr>
          <w:color w:val="231F20"/>
          <w:w w:val="105"/>
        </w:rPr>
        <w:t>delivery</w:t>
      </w:r>
      <w:r>
        <w:rPr>
          <w:color w:val="231F20"/>
          <w:spacing w:val="-10"/>
          <w:w w:val="105"/>
        </w:rPr>
        <w:t xml:space="preserve"> </w:t>
      </w:r>
      <w:r>
        <w:rPr>
          <w:color w:val="231F20"/>
          <w:w w:val="105"/>
        </w:rPr>
        <w:t>share</w:t>
      </w:r>
      <w:r>
        <w:rPr>
          <w:color w:val="231F20"/>
          <w:spacing w:val="-10"/>
          <w:w w:val="105"/>
        </w:rPr>
        <w:t xml:space="preserve"> </w:t>
      </w:r>
      <w:r>
        <w:rPr>
          <w:color w:val="231F20"/>
          <w:w w:val="105"/>
        </w:rPr>
        <w:t>highlights</w:t>
      </w:r>
      <w:r>
        <w:rPr>
          <w:color w:val="231F20"/>
          <w:spacing w:val="-10"/>
          <w:w w:val="105"/>
        </w:rPr>
        <w:t xml:space="preserve"> </w:t>
      </w:r>
      <w:r>
        <w:rPr>
          <w:color w:val="231F20"/>
          <w:w w:val="105"/>
        </w:rPr>
        <w:t>a</w:t>
      </w:r>
      <w:r>
        <w:rPr>
          <w:color w:val="231F20"/>
          <w:spacing w:val="-11"/>
          <w:w w:val="105"/>
        </w:rPr>
        <w:t xml:space="preserve"> </w:t>
      </w:r>
      <w:r>
        <w:rPr>
          <w:color w:val="231F20"/>
          <w:w w:val="105"/>
        </w:rPr>
        <w:t>growing preference</w:t>
      </w:r>
      <w:r>
        <w:rPr>
          <w:color w:val="231F20"/>
          <w:spacing w:val="-1"/>
          <w:w w:val="105"/>
        </w:rPr>
        <w:t xml:space="preserve"> </w:t>
      </w:r>
      <w:r>
        <w:rPr>
          <w:color w:val="231F20"/>
          <w:w w:val="105"/>
        </w:rPr>
        <w:t>for</w:t>
      </w:r>
      <w:r>
        <w:rPr>
          <w:color w:val="231F20"/>
          <w:spacing w:val="-1"/>
          <w:w w:val="105"/>
        </w:rPr>
        <w:t xml:space="preserve"> </w:t>
      </w:r>
      <w:r>
        <w:rPr>
          <w:color w:val="231F20"/>
          <w:w w:val="105"/>
        </w:rPr>
        <w:t>ownership</w:t>
      </w:r>
      <w:r>
        <w:rPr>
          <w:color w:val="231F20"/>
          <w:spacing w:val="-1"/>
          <w:w w:val="105"/>
        </w:rPr>
        <w:t xml:space="preserve"> </w:t>
      </w:r>
      <w:r>
        <w:rPr>
          <w:color w:val="231F20"/>
          <w:w w:val="105"/>
        </w:rPr>
        <w:t>transfers</w:t>
      </w:r>
      <w:r>
        <w:rPr>
          <w:color w:val="231F20"/>
          <w:spacing w:val="-1"/>
          <w:w w:val="105"/>
        </w:rPr>
        <w:t xml:space="preserve"> </w:t>
      </w:r>
      <w:r>
        <w:rPr>
          <w:color w:val="231F20"/>
          <w:w w:val="105"/>
        </w:rPr>
        <w:t>over</w:t>
      </w:r>
      <w:r>
        <w:rPr>
          <w:color w:val="231F20"/>
          <w:spacing w:val="-1"/>
          <w:w w:val="105"/>
        </w:rPr>
        <w:t xml:space="preserve"> </w:t>
      </w:r>
      <w:r>
        <w:rPr>
          <w:color w:val="231F20"/>
          <w:w w:val="105"/>
        </w:rPr>
        <w:t>intra-day activity. The clearing corporation-wise delivery</w:t>
      </w:r>
      <w:r>
        <w:rPr>
          <w:color w:val="231F20"/>
          <w:spacing w:val="-4"/>
          <w:w w:val="105"/>
        </w:rPr>
        <w:t xml:space="preserve"> </w:t>
      </w:r>
      <w:r>
        <w:rPr>
          <w:color w:val="231F20"/>
          <w:w w:val="105"/>
        </w:rPr>
        <w:t>statistics</w:t>
      </w:r>
      <w:r>
        <w:rPr>
          <w:color w:val="231F20"/>
          <w:spacing w:val="-3"/>
          <w:w w:val="105"/>
        </w:rPr>
        <w:t xml:space="preserve"> </w:t>
      </w:r>
      <w:r>
        <w:rPr>
          <w:color w:val="231F20"/>
          <w:w w:val="105"/>
        </w:rPr>
        <w:t>is</w:t>
      </w:r>
      <w:r>
        <w:rPr>
          <w:color w:val="231F20"/>
          <w:spacing w:val="-3"/>
          <w:w w:val="105"/>
        </w:rPr>
        <w:t xml:space="preserve"> </w:t>
      </w:r>
      <w:r>
        <w:rPr>
          <w:color w:val="231F20"/>
          <w:w w:val="105"/>
        </w:rPr>
        <w:t>given</w:t>
      </w:r>
      <w:r>
        <w:rPr>
          <w:color w:val="231F20"/>
          <w:spacing w:val="-3"/>
          <w:w w:val="105"/>
        </w:rPr>
        <w:t xml:space="preserve"> </w:t>
      </w:r>
      <w:r>
        <w:rPr>
          <w:color w:val="231F20"/>
          <w:w w:val="105"/>
        </w:rPr>
        <w:t>in</w:t>
      </w:r>
      <w:r>
        <w:rPr>
          <w:color w:val="231F20"/>
          <w:spacing w:val="-5"/>
          <w:w w:val="105"/>
        </w:rPr>
        <w:t xml:space="preserve"> </w:t>
      </w:r>
      <w:r w:rsidRPr="00AB59D3">
        <w:rPr>
          <w:b/>
          <w:color w:val="231F20"/>
          <w:w w:val="105"/>
        </w:rPr>
        <w:t>Table</w:t>
      </w:r>
      <w:r w:rsidRPr="00AB59D3">
        <w:rPr>
          <w:b/>
          <w:color w:val="231F20"/>
          <w:spacing w:val="-3"/>
          <w:w w:val="105"/>
        </w:rPr>
        <w:t xml:space="preserve"> </w:t>
      </w:r>
      <w:r w:rsidRPr="00AB59D3">
        <w:rPr>
          <w:b/>
          <w:color w:val="231F20"/>
          <w:w w:val="105"/>
        </w:rPr>
        <w:t>4.5</w:t>
      </w:r>
      <w:r>
        <w:rPr>
          <w:color w:val="231F20"/>
          <w:w w:val="105"/>
        </w:rPr>
        <w:t>.</w:t>
      </w:r>
    </w:p>
    <w:p w:rsidR="002C5141" w:rsidRDefault="002C5141" w:rsidP="002C5141">
      <w:pPr>
        <w:pStyle w:val="ListParagraph"/>
        <w:numPr>
          <w:ilvl w:val="0"/>
          <w:numId w:val="21"/>
        </w:numPr>
        <w:tabs>
          <w:tab w:val="left" w:pos="476"/>
          <w:tab w:val="left" w:pos="478"/>
        </w:tabs>
        <w:spacing w:before="148" w:line="266" w:lineRule="auto"/>
        <w:ind w:left="478" w:right="24"/>
        <w:jc w:val="both"/>
      </w:pPr>
      <w:r>
        <w:rPr>
          <w:color w:val="231F20"/>
        </w:rPr>
        <w:t>Dematerialisation: Post-COVID-19, the Indian capital</w:t>
      </w:r>
      <w:r>
        <w:rPr>
          <w:color w:val="231F20"/>
          <w:spacing w:val="-8"/>
        </w:rPr>
        <w:t xml:space="preserve"> </w:t>
      </w:r>
      <w:r>
        <w:rPr>
          <w:color w:val="231F20"/>
        </w:rPr>
        <w:t>market</w:t>
      </w:r>
      <w:r>
        <w:rPr>
          <w:color w:val="231F20"/>
          <w:spacing w:val="-8"/>
        </w:rPr>
        <w:t xml:space="preserve"> </w:t>
      </w:r>
      <w:r>
        <w:rPr>
          <w:color w:val="231F20"/>
        </w:rPr>
        <w:t>has</w:t>
      </w:r>
      <w:r>
        <w:rPr>
          <w:color w:val="231F20"/>
          <w:spacing w:val="-8"/>
        </w:rPr>
        <w:t xml:space="preserve"> </w:t>
      </w:r>
      <w:r>
        <w:rPr>
          <w:color w:val="231F20"/>
        </w:rPr>
        <w:t>witnessed</w:t>
      </w:r>
      <w:r>
        <w:rPr>
          <w:color w:val="231F20"/>
          <w:spacing w:val="-8"/>
        </w:rPr>
        <w:t xml:space="preserve"> </w:t>
      </w:r>
      <w:r>
        <w:rPr>
          <w:color w:val="231F20"/>
        </w:rPr>
        <w:t>an</w:t>
      </w:r>
      <w:r>
        <w:rPr>
          <w:color w:val="231F20"/>
          <w:spacing w:val="-8"/>
        </w:rPr>
        <w:t xml:space="preserve"> </w:t>
      </w:r>
      <w:r>
        <w:rPr>
          <w:color w:val="231F20"/>
        </w:rPr>
        <w:t>unprecedented surge in individual and DII participation. The ease</w:t>
      </w:r>
      <w:r>
        <w:rPr>
          <w:color w:val="231F20"/>
          <w:spacing w:val="80"/>
        </w:rPr>
        <w:t xml:space="preserve"> </w:t>
      </w:r>
      <w:r>
        <w:rPr>
          <w:color w:val="231F20"/>
        </w:rPr>
        <w:t>of</w:t>
      </w:r>
      <w:r>
        <w:rPr>
          <w:color w:val="231F20"/>
          <w:spacing w:val="80"/>
        </w:rPr>
        <w:t xml:space="preserve"> </w:t>
      </w:r>
      <w:r>
        <w:rPr>
          <w:color w:val="231F20"/>
        </w:rPr>
        <w:t>investing</w:t>
      </w:r>
      <w:r>
        <w:rPr>
          <w:color w:val="231F20"/>
          <w:spacing w:val="80"/>
        </w:rPr>
        <w:t xml:space="preserve"> </w:t>
      </w:r>
      <w:r>
        <w:rPr>
          <w:color w:val="231F20"/>
        </w:rPr>
        <w:t>via</w:t>
      </w:r>
      <w:r>
        <w:rPr>
          <w:color w:val="231F20"/>
          <w:spacing w:val="80"/>
        </w:rPr>
        <w:t xml:space="preserve"> </w:t>
      </w:r>
      <w:r>
        <w:rPr>
          <w:color w:val="231F20"/>
        </w:rPr>
        <w:t>digital</w:t>
      </w:r>
      <w:r>
        <w:rPr>
          <w:color w:val="231F20"/>
          <w:spacing w:val="80"/>
        </w:rPr>
        <w:t xml:space="preserve"> </w:t>
      </w:r>
      <w:r>
        <w:rPr>
          <w:color w:val="231F20"/>
        </w:rPr>
        <w:t>platforms</w:t>
      </w:r>
      <w:r>
        <w:rPr>
          <w:color w:val="231F20"/>
          <w:spacing w:val="80"/>
        </w:rPr>
        <w:t xml:space="preserve"> </w:t>
      </w:r>
      <w:r>
        <w:rPr>
          <w:color w:val="231F20"/>
        </w:rPr>
        <w:t>and</w:t>
      </w:r>
    </w:p>
    <w:p w:rsidR="002C5141" w:rsidRPr="00AB59D3" w:rsidRDefault="002C5141" w:rsidP="002C5141">
      <w:pPr>
        <w:pStyle w:val="BodyText"/>
        <w:spacing w:before="189"/>
        <w:ind w:left="24"/>
        <w:rPr>
          <w:b/>
        </w:rPr>
      </w:pPr>
      <w:r w:rsidRPr="00AB59D3">
        <w:rPr>
          <w:b/>
          <w:color w:val="231F20"/>
        </w:rPr>
        <w:t>Table</w:t>
      </w:r>
      <w:r w:rsidRPr="00AB59D3">
        <w:rPr>
          <w:b/>
          <w:color w:val="231F20"/>
          <w:spacing w:val="-7"/>
        </w:rPr>
        <w:t xml:space="preserve"> </w:t>
      </w:r>
      <w:r w:rsidRPr="00AB59D3">
        <w:rPr>
          <w:b/>
          <w:color w:val="231F20"/>
        </w:rPr>
        <w:t>4.5:</w:t>
      </w:r>
      <w:r w:rsidRPr="00AB59D3">
        <w:rPr>
          <w:b/>
          <w:color w:val="231F20"/>
          <w:spacing w:val="-7"/>
        </w:rPr>
        <w:t xml:space="preserve"> </w:t>
      </w:r>
      <w:r w:rsidRPr="00AB59D3">
        <w:rPr>
          <w:b/>
          <w:color w:val="231F20"/>
        </w:rPr>
        <w:t>Delivery</w:t>
      </w:r>
      <w:r w:rsidRPr="00AB59D3">
        <w:rPr>
          <w:b/>
          <w:color w:val="231F20"/>
          <w:spacing w:val="-7"/>
        </w:rPr>
        <w:t xml:space="preserve"> </w:t>
      </w:r>
      <w:r w:rsidRPr="00AB59D3">
        <w:rPr>
          <w:b/>
          <w:color w:val="231F20"/>
        </w:rPr>
        <w:t>Statistics</w:t>
      </w:r>
      <w:r w:rsidRPr="00AB59D3">
        <w:rPr>
          <w:b/>
          <w:color w:val="231F20"/>
          <w:spacing w:val="-7"/>
        </w:rPr>
        <w:t xml:space="preserve"> </w:t>
      </w:r>
      <w:r w:rsidRPr="00AB59D3">
        <w:rPr>
          <w:b/>
          <w:color w:val="231F20"/>
        </w:rPr>
        <w:t>(Per</w:t>
      </w:r>
      <w:r w:rsidRPr="00AB59D3">
        <w:rPr>
          <w:b/>
          <w:color w:val="231F20"/>
          <w:spacing w:val="-6"/>
        </w:rPr>
        <w:t xml:space="preserve"> </w:t>
      </w:r>
      <w:r w:rsidRPr="00AB59D3">
        <w:rPr>
          <w:b/>
          <w:color w:val="231F20"/>
          <w:spacing w:val="-2"/>
        </w:rPr>
        <w:t>cent)</w:t>
      </w:r>
    </w:p>
    <w:p w:rsidR="002C5141" w:rsidRDefault="002C5141" w:rsidP="002C5141">
      <w:pPr>
        <w:pStyle w:val="BodyText"/>
        <w:spacing w:before="10"/>
        <w:rPr>
          <w:sz w:val="7"/>
        </w:rPr>
      </w:pPr>
    </w:p>
    <w:tbl>
      <w:tblPr>
        <w:tblW w:w="0" w:type="auto"/>
        <w:tblInd w:w="31" w:type="dxa"/>
        <w:tblLayout w:type="fixed"/>
        <w:tblCellMar>
          <w:left w:w="0" w:type="dxa"/>
          <w:right w:w="0" w:type="dxa"/>
        </w:tblCellMar>
        <w:tblLook w:val="01E0" w:firstRow="1" w:lastRow="1" w:firstColumn="1" w:lastColumn="1" w:noHBand="0" w:noVBand="0"/>
      </w:tblPr>
      <w:tblGrid>
        <w:gridCol w:w="1256"/>
        <w:gridCol w:w="1154"/>
        <w:gridCol w:w="817"/>
        <w:gridCol w:w="985"/>
        <w:gridCol w:w="885"/>
      </w:tblGrid>
      <w:tr w:rsidR="002C5141" w:rsidRPr="00AB59D3" w:rsidTr="002C5141">
        <w:trPr>
          <w:trHeight w:val="832"/>
        </w:trPr>
        <w:tc>
          <w:tcPr>
            <w:tcW w:w="1256" w:type="dxa"/>
            <w:vMerge w:val="restart"/>
            <w:tcBorders>
              <w:top w:val="single" w:sz="4" w:space="0" w:color="231F20"/>
              <w:bottom w:val="single" w:sz="4" w:space="0" w:color="231F20"/>
            </w:tcBorders>
            <w:shd w:val="clear" w:color="auto" w:fill="C95D48"/>
          </w:tcPr>
          <w:p w:rsidR="002C5141" w:rsidRPr="00AB59D3" w:rsidRDefault="002C5141" w:rsidP="002C5141">
            <w:pPr>
              <w:pStyle w:val="TableParagraph"/>
              <w:spacing w:before="172"/>
              <w:jc w:val="left"/>
              <w:rPr>
                <w:b/>
                <w:sz w:val="19"/>
                <w:szCs w:val="19"/>
              </w:rPr>
            </w:pPr>
          </w:p>
          <w:p w:rsidR="002C5141" w:rsidRPr="00AB59D3" w:rsidRDefault="002C5141" w:rsidP="002C5141">
            <w:pPr>
              <w:pStyle w:val="TableParagraph"/>
              <w:spacing w:before="0" w:line="271" w:lineRule="auto"/>
              <w:ind w:left="89" w:firstLine="156"/>
              <w:jc w:val="left"/>
              <w:rPr>
                <w:b/>
                <w:sz w:val="19"/>
                <w:szCs w:val="19"/>
              </w:rPr>
            </w:pPr>
            <w:r w:rsidRPr="00AB59D3">
              <w:rPr>
                <w:b/>
                <w:color w:val="FFFFFF"/>
                <w:spacing w:val="-2"/>
                <w:sz w:val="19"/>
                <w:szCs w:val="19"/>
              </w:rPr>
              <w:t>Clearing Corporation</w:t>
            </w:r>
          </w:p>
        </w:tc>
        <w:tc>
          <w:tcPr>
            <w:tcW w:w="1971" w:type="dxa"/>
            <w:gridSpan w:val="2"/>
            <w:vMerge w:val="restart"/>
            <w:tcBorders>
              <w:top w:val="single" w:sz="4" w:space="0" w:color="231F20"/>
              <w:bottom w:val="single" w:sz="4" w:space="0" w:color="231F20"/>
            </w:tcBorders>
            <w:shd w:val="clear" w:color="auto" w:fill="C95D48"/>
          </w:tcPr>
          <w:p w:rsidR="002C5141" w:rsidRPr="00AB59D3" w:rsidRDefault="002C5141" w:rsidP="002C5141">
            <w:pPr>
              <w:pStyle w:val="TableParagraph"/>
              <w:spacing w:before="79" w:line="271" w:lineRule="auto"/>
              <w:ind w:right="125"/>
              <w:jc w:val="center"/>
              <w:rPr>
                <w:b/>
                <w:sz w:val="19"/>
                <w:szCs w:val="19"/>
              </w:rPr>
            </w:pPr>
            <w:r w:rsidRPr="00AB59D3">
              <w:rPr>
                <w:b/>
                <w:color w:val="FFFFFF"/>
                <w:sz w:val="19"/>
                <w:szCs w:val="19"/>
              </w:rPr>
              <w:t>Quantity</w:t>
            </w:r>
            <w:r w:rsidRPr="00AB59D3">
              <w:rPr>
                <w:b/>
                <w:color w:val="FFFFFF"/>
                <w:spacing w:val="-14"/>
                <w:sz w:val="19"/>
                <w:szCs w:val="19"/>
              </w:rPr>
              <w:t xml:space="preserve"> </w:t>
            </w:r>
            <w:r w:rsidRPr="00AB59D3">
              <w:rPr>
                <w:b/>
                <w:color w:val="FFFFFF"/>
                <w:sz w:val="19"/>
                <w:szCs w:val="19"/>
              </w:rPr>
              <w:t>Delivered (as per cent of Quantity Traded)</w:t>
            </w:r>
          </w:p>
          <w:p w:rsidR="002C5141" w:rsidRPr="00AB59D3" w:rsidRDefault="002C5141" w:rsidP="002C5141">
            <w:pPr>
              <w:pStyle w:val="TableParagraph"/>
              <w:tabs>
                <w:tab w:val="left" w:pos="946"/>
              </w:tabs>
              <w:spacing w:before="126"/>
              <w:ind w:right="36"/>
              <w:jc w:val="center"/>
              <w:rPr>
                <w:b/>
                <w:sz w:val="19"/>
                <w:szCs w:val="19"/>
              </w:rPr>
            </w:pPr>
            <w:r w:rsidRPr="00AB59D3">
              <w:rPr>
                <w:b/>
                <w:noProof/>
                <w:sz w:val="19"/>
                <w:szCs w:val="19"/>
                <w:lang w:val="en-IN" w:eastAsia="en-IN"/>
              </w:rPr>
              <mc:AlternateContent>
                <mc:Choice Requires="wpg">
                  <w:drawing>
                    <wp:anchor distT="0" distB="0" distL="0" distR="0" simplePos="0" relativeHeight="251713024" behindDoc="0" locked="0" layoutInCell="1" allowOverlap="1" wp14:anchorId="6361316B" wp14:editId="22B1BC13">
                      <wp:simplePos x="0" y="0"/>
                      <wp:positionH relativeFrom="column">
                        <wp:posOffset>-8428</wp:posOffset>
                      </wp:positionH>
                      <wp:positionV relativeFrom="paragraph">
                        <wp:posOffset>23116</wp:posOffset>
                      </wp:positionV>
                      <wp:extent cx="1188085" cy="6350"/>
                      <wp:effectExtent l="0" t="0" r="0" b="0"/>
                      <wp:wrapNone/>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6350"/>
                                <a:chOff x="0" y="0"/>
                                <a:chExt cx="1188085" cy="6350"/>
                              </a:xfrm>
                            </wpg:grpSpPr>
                            <wps:wsp>
                              <wps:cNvPr id="716" name="Graphic 141"/>
                              <wps:cNvSpPr/>
                              <wps:spPr>
                                <a:xfrm>
                                  <a:off x="0"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s:wsp>
                              <wps:cNvPr id="717" name="Graphic 142"/>
                              <wps:cNvSpPr/>
                              <wps:spPr>
                                <a:xfrm>
                                  <a:off x="593999"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19235A4" id="Group 715" o:spid="_x0000_s1026" style="position:absolute;margin-left:-.65pt;margin-top:1.8pt;width:93.55pt;height:.5pt;z-index:251713024;mso-wrap-distance-left:0;mso-wrap-distance-right:0" coordsize="118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">
                      <v:shape id="Graphic 141" o:spid="_x0000_s1027" style="position:absolute;top:31;width:5943;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" path="m,l594004,e" filled="f" strokecolor="white" strokeweight=".5pt">
                        <v:path arrowok="t"/>
                      </v:shape>
                      <v:shape id="Graphic 142" o:spid="_x0000_s1028" style="position:absolute;left:5939;top:31;width:5944;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" path="m,l594004,e" filled="f" strokecolor="white" strokeweight=".5pt">
                        <v:path arrowok="t"/>
                      </v:shape>
                    </v:group>
                  </w:pict>
                </mc:Fallback>
              </mc:AlternateContent>
            </w:r>
            <w:r w:rsidRPr="00AB59D3">
              <w:rPr>
                <w:b/>
                <w:color w:val="FFFFFF"/>
                <w:spacing w:val="-5"/>
                <w:sz w:val="19"/>
                <w:szCs w:val="19"/>
              </w:rPr>
              <w:t>2024-25</w:t>
            </w:r>
            <w:r w:rsidRPr="00AB59D3">
              <w:rPr>
                <w:b/>
                <w:color w:val="FFFFFF"/>
                <w:sz w:val="19"/>
                <w:szCs w:val="19"/>
              </w:rPr>
              <w:tab/>
              <w:t>2025-</w:t>
            </w:r>
            <w:r w:rsidRPr="00AB59D3">
              <w:rPr>
                <w:b/>
                <w:color w:val="FFFFFF"/>
                <w:spacing w:val="-5"/>
                <w:sz w:val="19"/>
                <w:szCs w:val="19"/>
              </w:rPr>
              <w:t>26</w:t>
            </w:r>
          </w:p>
        </w:tc>
        <w:tc>
          <w:tcPr>
            <w:tcW w:w="1870" w:type="dxa"/>
            <w:gridSpan w:val="2"/>
            <w:tcBorders>
              <w:top w:val="single" w:sz="4" w:space="0" w:color="231F20"/>
              <w:bottom w:val="single" w:sz="4" w:space="0" w:color="FFFFFF"/>
            </w:tcBorders>
            <w:shd w:val="clear" w:color="auto" w:fill="C95D48"/>
          </w:tcPr>
          <w:p w:rsidR="002C5141" w:rsidRPr="00AB59D3" w:rsidRDefault="002C5141" w:rsidP="002C5141">
            <w:pPr>
              <w:pStyle w:val="TableParagraph"/>
              <w:spacing w:before="79" w:line="271" w:lineRule="auto"/>
              <w:ind w:left="286" w:right="233" w:hanging="51"/>
              <w:jc w:val="both"/>
              <w:rPr>
                <w:b/>
                <w:sz w:val="19"/>
                <w:szCs w:val="19"/>
              </w:rPr>
            </w:pPr>
            <w:r w:rsidRPr="00AB59D3">
              <w:rPr>
                <w:b/>
                <w:color w:val="FFFFFF"/>
                <w:spacing w:val="-2"/>
                <w:sz w:val="19"/>
                <w:szCs w:val="19"/>
              </w:rPr>
              <w:t>Value</w:t>
            </w:r>
            <w:r w:rsidRPr="00AB59D3">
              <w:rPr>
                <w:b/>
                <w:color w:val="FFFFFF"/>
                <w:spacing w:val="-12"/>
                <w:sz w:val="19"/>
                <w:szCs w:val="19"/>
              </w:rPr>
              <w:t xml:space="preserve"> </w:t>
            </w:r>
            <w:r w:rsidRPr="00AB59D3">
              <w:rPr>
                <w:b/>
                <w:color w:val="FFFFFF"/>
                <w:spacing w:val="-2"/>
                <w:sz w:val="19"/>
                <w:szCs w:val="19"/>
              </w:rPr>
              <w:t xml:space="preserve">Delivered </w:t>
            </w:r>
            <w:r w:rsidRPr="00AB59D3">
              <w:rPr>
                <w:b/>
                <w:color w:val="FFFFFF"/>
                <w:sz w:val="19"/>
                <w:szCs w:val="19"/>
              </w:rPr>
              <w:t>(as per cent of Value Traded)</w:t>
            </w:r>
          </w:p>
        </w:tc>
      </w:tr>
      <w:tr w:rsidR="002C5141" w:rsidRPr="00AB59D3" w:rsidTr="002C5141">
        <w:trPr>
          <w:trHeight w:val="375"/>
        </w:trPr>
        <w:tc>
          <w:tcPr>
            <w:tcW w:w="1256" w:type="dxa"/>
            <w:vMerge/>
            <w:tcBorders>
              <w:top w:val="nil"/>
              <w:bottom w:val="single" w:sz="4" w:space="0" w:color="231F20"/>
            </w:tcBorders>
            <w:shd w:val="clear" w:color="auto" w:fill="C95D48"/>
          </w:tcPr>
          <w:p w:rsidR="002C5141" w:rsidRPr="00AB59D3" w:rsidRDefault="002C5141" w:rsidP="002C5141">
            <w:pPr>
              <w:rPr>
                <w:b/>
                <w:sz w:val="19"/>
                <w:szCs w:val="19"/>
              </w:rPr>
            </w:pPr>
          </w:p>
        </w:tc>
        <w:tc>
          <w:tcPr>
            <w:tcW w:w="1971" w:type="dxa"/>
            <w:gridSpan w:val="2"/>
            <w:vMerge/>
            <w:tcBorders>
              <w:top w:val="nil"/>
              <w:bottom w:val="single" w:sz="4" w:space="0" w:color="231F20"/>
            </w:tcBorders>
            <w:shd w:val="clear" w:color="auto" w:fill="C95D48"/>
          </w:tcPr>
          <w:p w:rsidR="002C5141" w:rsidRPr="00AB59D3" w:rsidRDefault="002C5141" w:rsidP="002C5141">
            <w:pPr>
              <w:rPr>
                <w:b/>
                <w:sz w:val="19"/>
                <w:szCs w:val="19"/>
              </w:rPr>
            </w:pPr>
          </w:p>
        </w:tc>
        <w:tc>
          <w:tcPr>
            <w:tcW w:w="985" w:type="dxa"/>
            <w:tcBorders>
              <w:top w:val="single" w:sz="4" w:space="0" w:color="FFFFFF"/>
              <w:bottom w:val="single" w:sz="4" w:space="0" w:color="231F20"/>
            </w:tcBorders>
            <w:shd w:val="clear" w:color="auto" w:fill="C95D48"/>
          </w:tcPr>
          <w:p w:rsidR="002C5141" w:rsidRPr="00AB59D3" w:rsidRDefault="002C5141" w:rsidP="002C5141">
            <w:pPr>
              <w:pStyle w:val="TableParagraph"/>
              <w:spacing w:before="79"/>
              <w:ind w:right="105"/>
              <w:rPr>
                <w:b/>
                <w:sz w:val="19"/>
                <w:szCs w:val="19"/>
              </w:rPr>
            </w:pPr>
            <w:r w:rsidRPr="00AB59D3">
              <w:rPr>
                <w:b/>
                <w:color w:val="FFFFFF"/>
                <w:spacing w:val="-5"/>
                <w:sz w:val="19"/>
                <w:szCs w:val="19"/>
              </w:rPr>
              <w:t>2024-25</w:t>
            </w:r>
          </w:p>
        </w:tc>
        <w:tc>
          <w:tcPr>
            <w:tcW w:w="885" w:type="dxa"/>
            <w:tcBorders>
              <w:top w:val="single" w:sz="4" w:space="0" w:color="FFFFFF"/>
              <w:bottom w:val="single" w:sz="4" w:space="0" w:color="231F20"/>
            </w:tcBorders>
            <w:shd w:val="clear" w:color="auto" w:fill="C95D48"/>
          </w:tcPr>
          <w:p w:rsidR="002C5141" w:rsidRPr="00AB59D3" w:rsidRDefault="002C5141" w:rsidP="002C5141">
            <w:pPr>
              <w:pStyle w:val="TableParagraph"/>
              <w:spacing w:before="79"/>
              <w:ind w:right="54"/>
              <w:rPr>
                <w:b/>
                <w:sz w:val="19"/>
                <w:szCs w:val="19"/>
              </w:rPr>
            </w:pPr>
            <w:r w:rsidRPr="00AB59D3">
              <w:rPr>
                <w:b/>
                <w:color w:val="FFFFFF"/>
                <w:sz w:val="19"/>
                <w:szCs w:val="19"/>
              </w:rPr>
              <w:t>2025-</w:t>
            </w:r>
            <w:r w:rsidRPr="00AB59D3">
              <w:rPr>
                <w:b/>
                <w:color w:val="FFFFFF"/>
                <w:spacing w:val="-5"/>
                <w:sz w:val="19"/>
                <w:szCs w:val="19"/>
              </w:rPr>
              <w:t>26</w:t>
            </w:r>
          </w:p>
        </w:tc>
      </w:tr>
      <w:tr w:rsidR="002C5141" w:rsidTr="002C5141">
        <w:trPr>
          <w:trHeight w:val="323"/>
        </w:trPr>
        <w:tc>
          <w:tcPr>
            <w:tcW w:w="1256"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spacing w:val="-5"/>
                <w:sz w:val="20"/>
              </w:rPr>
              <w:t>NCL</w:t>
            </w:r>
          </w:p>
        </w:tc>
        <w:tc>
          <w:tcPr>
            <w:tcW w:w="1154" w:type="dxa"/>
            <w:tcBorders>
              <w:top w:val="single" w:sz="4" w:space="0" w:color="231F20"/>
            </w:tcBorders>
            <w:shd w:val="clear" w:color="auto" w:fill="FAF2EE"/>
          </w:tcPr>
          <w:p w:rsidR="002C5141" w:rsidRDefault="002C5141" w:rsidP="002C5141">
            <w:pPr>
              <w:pStyle w:val="TableParagraph"/>
              <w:spacing w:before="51"/>
              <w:ind w:right="287"/>
              <w:rPr>
                <w:sz w:val="20"/>
              </w:rPr>
            </w:pPr>
            <w:r>
              <w:rPr>
                <w:color w:val="231F20"/>
                <w:spacing w:val="-4"/>
                <w:sz w:val="20"/>
              </w:rPr>
              <w:t>22.6</w:t>
            </w:r>
          </w:p>
        </w:tc>
        <w:tc>
          <w:tcPr>
            <w:tcW w:w="817" w:type="dxa"/>
            <w:tcBorders>
              <w:top w:val="single" w:sz="4" w:space="0" w:color="231F20"/>
            </w:tcBorders>
            <w:shd w:val="clear" w:color="auto" w:fill="FAF2EE"/>
          </w:tcPr>
          <w:p w:rsidR="002C5141" w:rsidRDefault="002C5141" w:rsidP="002C5141">
            <w:pPr>
              <w:pStyle w:val="TableParagraph"/>
              <w:spacing w:before="51"/>
              <w:ind w:left="118" w:right="1"/>
              <w:jc w:val="center"/>
              <w:rPr>
                <w:sz w:val="20"/>
              </w:rPr>
            </w:pPr>
            <w:r>
              <w:rPr>
                <w:color w:val="231F20"/>
                <w:spacing w:val="-4"/>
                <w:sz w:val="20"/>
              </w:rPr>
              <w:t>30.2</w:t>
            </w:r>
          </w:p>
        </w:tc>
        <w:tc>
          <w:tcPr>
            <w:tcW w:w="985" w:type="dxa"/>
            <w:tcBorders>
              <w:top w:val="single" w:sz="4" w:space="0" w:color="231F20"/>
            </w:tcBorders>
            <w:shd w:val="clear" w:color="auto" w:fill="FAF2EE"/>
          </w:tcPr>
          <w:p w:rsidR="002C5141" w:rsidRDefault="002C5141" w:rsidP="002C5141">
            <w:pPr>
              <w:pStyle w:val="TableParagraph"/>
              <w:spacing w:before="51"/>
              <w:ind w:right="104"/>
              <w:rPr>
                <w:sz w:val="20"/>
              </w:rPr>
            </w:pPr>
            <w:r>
              <w:rPr>
                <w:color w:val="231F20"/>
                <w:spacing w:val="-4"/>
                <w:sz w:val="20"/>
              </w:rPr>
              <w:t>24.7</w:t>
            </w:r>
          </w:p>
        </w:tc>
        <w:tc>
          <w:tcPr>
            <w:tcW w:w="885" w:type="dxa"/>
            <w:tcBorders>
              <w:top w:val="single" w:sz="4" w:space="0" w:color="231F20"/>
            </w:tcBorders>
            <w:shd w:val="clear" w:color="auto" w:fill="FAF2EE"/>
          </w:tcPr>
          <w:p w:rsidR="002C5141" w:rsidRDefault="002C5141" w:rsidP="002C5141">
            <w:pPr>
              <w:pStyle w:val="TableParagraph"/>
              <w:spacing w:before="51"/>
              <w:ind w:right="54"/>
              <w:rPr>
                <w:sz w:val="20"/>
              </w:rPr>
            </w:pPr>
            <w:r>
              <w:rPr>
                <w:color w:val="231F20"/>
                <w:spacing w:val="-4"/>
                <w:sz w:val="20"/>
              </w:rPr>
              <w:t>30.9</w:t>
            </w:r>
          </w:p>
        </w:tc>
      </w:tr>
      <w:tr w:rsidR="002C5141" w:rsidTr="002C5141">
        <w:trPr>
          <w:trHeight w:val="323"/>
        </w:trPr>
        <w:tc>
          <w:tcPr>
            <w:tcW w:w="1256" w:type="dxa"/>
            <w:tcBorders>
              <w:bottom w:val="single" w:sz="4" w:space="0" w:color="231F20"/>
            </w:tcBorders>
            <w:shd w:val="clear" w:color="auto" w:fill="F2DFD6"/>
          </w:tcPr>
          <w:p w:rsidR="002C5141" w:rsidRDefault="002C5141" w:rsidP="002C5141">
            <w:pPr>
              <w:pStyle w:val="TableParagraph"/>
              <w:ind w:left="56"/>
              <w:jc w:val="left"/>
              <w:rPr>
                <w:sz w:val="20"/>
              </w:rPr>
            </w:pPr>
            <w:r>
              <w:rPr>
                <w:color w:val="231F20"/>
                <w:spacing w:val="-4"/>
                <w:sz w:val="20"/>
              </w:rPr>
              <w:t>ICCL</w:t>
            </w:r>
          </w:p>
        </w:tc>
        <w:tc>
          <w:tcPr>
            <w:tcW w:w="1154" w:type="dxa"/>
            <w:tcBorders>
              <w:bottom w:val="single" w:sz="4" w:space="0" w:color="231F20"/>
            </w:tcBorders>
            <w:shd w:val="clear" w:color="auto" w:fill="F2DFD6"/>
          </w:tcPr>
          <w:p w:rsidR="002C5141" w:rsidRDefault="002C5141" w:rsidP="002C5141">
            <w:pPr>
              <w:pStyle w:val="TableParagraph"/>
              <w:ind w:right="286"/>
              <w:rPr>
                <w:sz w:val="20"/>
              </w:rPr>
            </w:pPr>
            <w:r>
              <w:rPr>
                <w:color w:val="231F20"/>
                <w:spacing w:val="-4"/>
                <w:sz w:val="20"/>
              </w:rPr>
              <w:t>28.9</w:t>
            </w:r>
          </w:p>
        </w:tc>
        <w:tc>
          <w:tcPr>
            <w:tcW w:w="817" w:type="dxa"/>
            <w:tcBorders>
              <w:bottom w:val="single" w:sz="4" w:space="0" w:color="231F20"/>
            </w:tcBorders>
            <w:shd w:val="clear" w:color="auto" w:fill="F2DFD6"/>
          </w:tcPr>
          <w:p w:rsidR="002C5141" w:rsidRDefault="002C5141" w:rsidP="002C5141">
            <w:pPr>
              <w:pStyle w:val="TableParagraph"/>
              <w:ind w:left="118" w:right="1"/>
              <w:jc w:val="center"/>
              <w:rPr>
                <w:sz w:val="20"/>
              </w:rPr>
            </w:pPr>
            <w:r>
              <w:rPr>
                <w:color w:val="231F20"/>
                <w:spacing w:val="-4"/>
                <w:sz w:val="20"/>
              </w:rPr>
              <w:t>25.7</w:t>
            </w:r>
          </w:p>
        </w:tc>
        <w:tc>
          <w:tcPr>
            <w:tcW w:w="985" w:type="dxa"/>
            <w:tcBorders>
              <w:bottom w:val="single" w:sz="4" w:space="0" w:color="231F20"/>
            </w:tcBorders>
            <w:shd w:val="clear" w:color="auto" w:fill="F2DFD6"/>
          </w:tcPr>
          <w:p w:rsidR="002C5141" w:rsidRDefault="002C5141" w:rsidP="002C5141">
            <w:pPr>
              <w:pStyle w:val="TableParagraph"/>
              <w:ind w:right="104"/>
              <w:rPr>
                <w:sz w:val="20"/>
              </w:rPr>
            </w:pPr>
            <w:r>
              <w:rPr>
                <w:color w:val="231F20"/>
                <w:spacing w:val="-4"/>
                <w:w w:val="90"/>
                <w:sz w:val="20"/>
              </w:rPr>
              <w:t>21.9</w:t>
            </w:r>
          </w:p>
        </w:tc>
        <w:tc>
          <w:tcPr>
            <w:tcW w:w="885" w:type="dxa"/>
            <w:tcBorders>
              <w:bottom w:val="single" w:sz="4" w:space="0" w:color="231F20"/>
            </w:tcBorders>
            <w:shd w:val="clear" w:color="auto" w:fill="F2DFD6"/>
          </w:tcPr>
          <w:p w:rsidR="002C5141" w:rsidRDefault="002C5141" w:rsidP="002C5141">
            <w:pPr>
              <w:pStyle w:val="TableParagraph"/>
              <w:ind w:right="54"/>
              <w:rPr>
                <w:sz w:val="20"/>
              </w:rPr>
            </w:pPr>
            <w:r>
              <w:rPr>
                <w:color w:val="231F20"/>
                <w:spacing w:val="-4"/>
                <w:w w:val="95"/>
                <w:sz w:val="20"/>
              </w:rPr>
              <w:t>15.0</w:t>
            </w:r>
          </w:p>
        </w:tc>
      </w:tr>
      <w:tr w:rsidR="002C5141" w:rsidRPr="00AB59D3" w:rsidTr="002C5141">
        <w:trPr>
          <w:trHeight w:val="318"/>
        </w:trPr>
        <w:tc>
          <w:tcPr>
            <w:tcW w:w="1256" w:type="dxa"/>
            <w:tcBorders>
              <w:top w:val="single" w:sz="4" w:space="0" w:color="231F20"/>
              <w:bottom w:val="single" w:sz="4" w:space="0" w:color="231F20"/>
            </w:tcBorders>
            <w:shd w:val="clear" w:color="auto" w:fill="FAF2EE"/>
          </w:tcPr>
          <w:p w:rsidR="002C5141" w:rsidRPr="00AB59D3" w:rsidRDefault="002C5141" w:rsidP="002C5141">
            <w:pPr>
              <w:pStyle w:val="TableParagraph"/>
              <w:spacing w:before="51"/>
              <w:ind w:left="56"/>
              <w:jc w:val="left"/>
              <w:rPr>
                <w:b/>
                <w:sz w:val="20"/>
              </w:rPr>
            </w:pPr>
            <w:r w:rsidRPr="00AB59D3">
              <w:rPr>
                <w:b/>
                <w:color w:val="231F20"/>
                <w:spacing w:val="-2"/>
                <w:sz w:val="20"/>
              </w:rPr>
              <w:t>Total</w:t>
            </w:r>
          </w:p>
        </w:tc>
        <w:tc>
          <w:tcPr>
            <w:tcW w:w="1154" w:type="dxa"/>
            <w:tcBorders>
              <w:top w:val="single" w:sz="4" w:space="0" w:color="231F20"/>
              <w:bottom w:val="single" w:sz="4" w:space="0" w:color="231F20"/>
            </w:tcBorders>
            <w:shd w:val="clear" w:color="auto" w:fill="FAF2EE"/>
          </w:tcPr>
          <w:p w:rsidR="002C5141" w:rsidRPr="00AB59D3" w:rsidRDefault="002C5141" w:rsidP="002C5141">
            <w:pPr>
              <w:pStyle w:val="TableParagraph"/>
              <w:spacing w:before="51"/>
              <w:ind w:right="287"/>
              <w:rPr>
                <w:b/>
                <w:sz w:val="20"/>
              </w:rPr>
            </w:pPr>
            <w:r w:rsidRPr="00AB59D3">
              <w:rPr>
                <w:b/>
                <w:color w:val="231F20"/>
                <w:spacing w:val="-4"/>
                <w:sz w:val="20"/>
              </w:rPr>
              <w:t>23.6</w:t>
            </w:r>
          </w:p>
        </w:tc>
        <w:tc>
          <w:tcPr>
            <w:tcW w:w="817" w:type="dxa"/>
            <w:tcBorders>
              <w:top w:val="single" w:sz="4" w:space="0" w:color="231F20"/>
              <w:bottom w:val="single" w:sz="4" w:space="0" w:color="231F20"/>
            </w:tcBorders>
            <w:shd w:val="clear" w:color="auto" w:fill="FAF2EE"/>
          </w:tcPr>
          <w:p w:rsidR="002C5141" w:rsidRPr="00AB59D3" w:rsidRDefault="002C5141" w:rsidP="002C5141">
            <w:pPr>
              <w:pStyle w:val="TableParagraph"/>
              <w:spacing w:before="51"/>
              <w:ind w:left="118"/>
              <w:jc w:val="center"/>
              <w:rPr>
                <w:b/>
                <w:sz w:val="20"/>
              </w:rPr>
            </w:pPr>
            <w:r w:rsidRPr="00AB59D3">
              <w:rPr>
                <w:b/>
                <w:color w:val="231F20"/>
                <w:spacing w:val="-4"/>
                <w:sz w:val="20"/>
              </w:rPr>
              <w:t>29.3</w:t>
            </w:r>
          </w:p>
        </w:tc>
        <w:tc>
          <w:tcPr>
            <w:tcW w:w="985" w:type="dxa"/>
            <w:tcBorders>
              <w:top w:val="single" w:sz="4" w:space="0" w:color="231F20"/>
              <w:bottom w:val="single" w:sz="4" w:space="0" w:color="231F20"/>
            </w:tcBorders>
            <w:shd w:val="clear" w:color="auto" w:fill="FAF2EE"/>
          </w:tcPr>
          <w:p w:rsidR="002C5141" w:rsidRPr="00AB59D3" w:rsidRDefault="002C5141" w:rsidP="002C5141">
            <w:pPr>
              <w:pStyle w:val="TableParagraph"/>
              <w:spacing w:before="51"/>
              <w:ind w:right="104"/>
              <w:rPr>
                <w:b/>
                <w:sz w:val="20"/>
              </w:rPr>
            </w:pPr>
            <w:r w:rsidRPr="00AB59D3">
              <w:rPr>
                <w:b/>
                <w:color w:val="231F20"/>
                <w:spacing w:val="-4"/>
                <w:sz w:val="20"/>
              </w:rPr>
              <w:t>24.4</w:t>
            </w:r>
          </w:p>
        </w:tc>
        <w:tc>
          <w:tcPr>
            <w:tcW w:w="885" w:type="dxa"/>
            <w:tcBorders>
              <w:top w:val="single" w:sz="4" w:space="0" w:color="231F20"/>
              <w:bottom w:val="single" w:sz="4" w:space="0" w:color="231F20"/>
            </w:tcBorders>
            <w:shd w:val="clear" w:color="auto" w:fill="FAF2EE"/>
          </w:tcPr>
          <w:p w:rsidR="002C5141" w:rsidRPr="00AB59D3" w:rsidRDefault="002C5141" w:rsidP="002C5141">
            <w:pPr>
              <w:pStyle w:val="TableParagraph"/>
              <w:spacing w:before="51"/>
              <w:ind w:right="54"/>
              <w:rPr>
                <w:b/>
                <w:sz w:val="20"/>
              </w:rPr>
            </w:pPr>
            <w:r w:rsidRPr="00AB59D3">
              <w:rPr>
                <w:b/>
                <w:color w:val="231F20"/>
                <w:spacing w:val="-4"/>
                <w:sz w:val="20"/>
              </w:rPr>
              <w:t>27.4</w:t>
            </w:r>
          </w:p>
        </w:tc>
      </w:tr>
    </w:tbl>
    <w:p w:rsidR="002C5141" w:rsidRDefault="002C5141" w:rsidP="002C5141">
      <w:pPr>
        <w:spacing w:before="55"/>
        <w:ind w:left="24"/>
        <w:rPr>
          <w:sz w:val="18"/>
        </w:rPr>
      </w:pPr>
      <w:r w:rsidRPr="00AB59D3">
        <w:rPr>
          <w:b/>
          <w:color w:val="231F20"/>
          <w:spacing w:val="-6"/>
          <w:sz w:val="18"/>
        </w:rPr>
        <w:t>Source:</w:t>
      </w:r>
      <w:r>
        <w:rPr>
          <w:color w:val="231F20"/>
          <w:sz w:val="18"/>
        </w:rPr>
        <w:t xml:space="preserve"> </w:t>
      </w:r>
      <w:r>
        <w:rPr>
          <w:color w:val="231F20"/>
          <w:spacing w:val="-6"/>
          <w:sz w:val="18"/>
        </w:rPr>
        <w:t>ICCL</w:t>
      </w:r>
      <w:r>
        <w:rPr>
          <w:color w:val="231F20"/>
          <w:spacing w:val="1"/>
          <w:sz w:val="18"/>
        </w:rPr>
        <w:t xml:space="preserve"> </w:t>
      </w:r>
      <w:r>
        <w:rPr>
          <w:color w:val="231F20"/>
          <w:spacing w:val="-6"/>
          <w:sz w:val="18"/>
        </w:rPr>
        <w:t>and</w:t>
      </w:r>
      <w:r>
        <w:rPr>
          <w:color w:val="231F20"/>
          <w:spacing w:val="1"/>
          <w:sz w:val="18"/>
        </w:rPr>
        <w:t xml:space="preserve"> </w:t>
      </w:r>
      <w:r>
        <w:rPr>
          <w:color w:val="231F20"/>
          <w:spacing w:val="-6"/>
          <w:sz w:val="18"/>
        </w:rPr>
        <w:t>NCL</w:t>
      </w:r>
    </w:p>
    <w:p w:rsidR="00B81C05" w:rsidRDefault="00B81C05">
      <w:pPr>
        <w:spacing w:before="55"/>
        <w:ind w:left="24"/>
        <w:rPr>
          <w:sz w:val="18"/>
        </w:rPr>
      </w:pPr>
    </w:p>
    <w:p w:rsidR="00B81C05" w:rsidRDefault="00B81C05">
      <w:pPr>
        <w:rPr>
          <w:sz w:val="18"/>
        </w:rPr>
        <w:sectPr w:rsidR="00B81C05">
          <w:type w:val="continuous"/>
          <w:pgSz w:w="12590" w:h="16190"/>
          <w:pgMar w:top="0" w:right="992" w:bottom="1020" w:left="992" w:header="0" w:footer="824" w:gutter="0"/>
          <w:cols w:num="2" w:space="720" w:equalWidth="0">
            <w:col w:w="5131" w:space="313"/>
            <w:col w:w="5162"/>
          </w:cols>
        </w:sectPr>
      </w:pPr>
    </w:p>
    <w:p w:rsidR="002C5141" w:rsidRPr="001657EE" w:rsidRDefault="002C5141" w:rsidP="002C5141">
      <w:pPr>
        <w:pStyle w:val="BodyText"/>
        <w:spacing w:before="177"/>
        <w:ind w:left="38"/>
        <w:rPr>
          <w:b/>
        </w:rPr>
      </w:pPr>
      <w:r w:rsidRPr="001657EE">
        <w:rPr>
          <w:b/>
          <w:color w:val="231F20"/>
          <w:spacing w:val="-2"/>
        </w:rPr>
        <w:t>Table</w:t>
      </w:r>
      <w:r w:rsidRPr="001657EE">
        <w:rPr>
          <w:b/>
          <w:color w:val="231F20"/>
          <w:spacing w:val="-12"/>
        </w:rPr>
        <w:t xml:space="preserve"> </w:t>
      </w:r>
      <w:r w:rsidRPr="001657EE">
        <w:rPr>
          <w:b/>
          <w:color w:val="231F20"/>
          <w:spacing w:val="-2"/>
        </w:rPr>
        <w:t>4.6:</w:t>
      </w:r>
      <w:r w:rsidRPr="001657EE">
        <w:rPr>
          <w:b/>
          <w:color w:val="231F20"/>
          <w:spacing w:val="-11"/>
        </w:rPr>
        <w:t xml:space="preserve"> </w:t>
      </w:r>
      <w:r w:rsidRPr="001657EE">
        <w:rPr>
          <w:b/>
          <w:color w:val="231F20"/>
          <w:spacing w:val="-2"/>
        </w:rPr>
        <w:t>Depository</w:t>
      </w:r>
      <w:r w:rsidRPr="001657EE">
        <w:rPr>
          <w:b/>
          <w:color w:val="231F20"/>
          <w:spacing w:val="-11"/>
        </w:rPr>
        <w:t xml:space="preserve"> </w:t>
      </w:r>
      <w:r w:rsidRPr="001657EE">
        <w:rPr>
          <w:b/>
          <w:color w:val="231F20"/>
          <w:spacing w:val="-2"/>
        </w:rPr>
        <w:t>Statistics</w:t>
      </w:r>
    </w:p>
    <w:p w:rsidR="002C5141" w:rsidRDefault="002C5141" w:rsidP="002C5141">
      <w:pPr>
        <w:pStyle w:val="BodyText"/>
        <w:rPr>
          <w:sz w:val="8"/>
        </w:rPr>
      </w:pPr>
    </w:p>
    <w:tbl>
      <w:tblPr>
        <w:tblW w:w="0" w:type="auto"/>
        <w:tblInd w:w="25" w:type="dxa"/>
        <w:tblLayout w:type="fixed"/>
        <w:tblCellMar>
          <w:left w:w="0" w:type="dxa"/>
          <w:right w:w="0" w:type="dxa"/>
        </w:tblCellMar>
        <w:tblLook w:val="01E0" w:firstRow="1" w:lastRow="1" w:firstColumn="1" w:lastColumn="1" w:noHBand="0" w:noVBand="0"/>
      </w:tblPr>
      <w:tblGrid>
        <w:gridCol w:w="4753"/>
        <w:gridCol w:w="1698"/>
        <w:gridCol w:w="1307"/>
        <w:gridCol w:w="1576"/>
        <w:gridCol w:w="1206"/>
      </w:tblGrid>
      <w:tr w:rsidR="002C5141" w:rsidRPr="001657EE" w:rsidTr="002C5141">
        <w:trPr>
          <w:trHeight w:val="318"/>
        </w:trPr>
        <w:tc>
          <w:tcPr>
            <w:tcW w:w="4753"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215"/>
              <w:ind w:left="19"/>
              <w:jc w:val="center"/>
              <w:rPr>
                <w:b/>
                <w:sz w:val="20"/>
              </w:rPr>
            </w:pPr>
            <w:r w:rsidRPr="001657EE">
              <w:rPr>
                <w:b/>
                <w:color w:val="FFFFFF"/>
                <w:spacing w:val="-2"/>
                <w:w w:val="105"/>
                <w:sz w:val="20"/>
              </w:rPr>
              <w:t>Particulars</w:t>
            </w:r>
          </w:p>
        </w:tc>
        <w:tc>
          <w:tcPr>
            <w:tcW w:w="1698"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51"/>
              <w:ind w:right="58"/>
              <w:rPr>
                <w:b/>
                <w:sz w:val="20"/>
              </w:rPr>
            </w:pPr>
            <w:r w:rsidRPr="001657EE">
              <w:rPr>
                <w:b/>
                <w:color w:val="FFFFFF"/>
                <w:spacing w:val="-4"/>
                <w:sz w:val="20"/>
              </w:rPr>
              <w:t>NSDL</w:t>
            </w:r>
          </w:p>
          <w:p w:rsidR="002C5141" w:rsidRPr="001657EE" w:rsidRDefault="002C5141" w:rsidP="002C5141">
            <w:pPr>
              <w:pStyle w:val="TableParagraph"/>
              <w:spacing w:before="99"/>
              <w:ind w:left="417"/>
              <w:jc w:val="left"/>
              <w:rPr>
                <w:b/>
                <w:sz w:val="20"/>
              </w:rPr>
            </w:pPr>
            <w:r w:rsidRPr="001657EE">
              <w:rPr>
                <w:b/>
                <w:noProof/>
                <w:sz w:val="20"/>
                <w:lang w:val="en-IN" w:eastAsia="en-IN"/>
              </w:rPr>
              <mc:AlternateContent>
                <mc:Choice Requires="wpg">
                  <w:drawing>
                    <wp:anchor distT="0" distB="0" distL="0" distR="0" simplePos="0" relativeHeight="251714048" behindDoc="0" locked="0" layoutInCell="1" allowOverlap="1" wp14:anchorId="7455E55E" wp14:editId="1E4D2FD3">
                      <wp:simplePos x="0" y="0"/>
                      <wp:positionH relativeFrom="column">
                        <wp:posOffset>0</wp:posOffset>
                      </wp:positionH>
                      <wp:positionV relativeFrom="paragraph">
                        <wp:posOffset>24005</wp:posOffset>
                      </wp:positionV>
                      <wp:extent cx="1764030" cy="6350"/>
                      <wp:effectExtent l="0" t="0" r="0" b="0"/>
                      <wp:wrapNone/>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4030" cy="6350"/>
                                <a:chOff x="0" y="0"/>
                                <a:chExt cx="1764030" cy="6350"/>
                              </a:xfrm>
                            </wpg:grpSpPr>
                            <wps:wsp>
                              <wps:cNvPr id="719" name="Graphic 144"/>
                              <wps:cNvSpPr/>
                              <wps:spPr>
                                <a:xfrm>
                                  <a:off x="0" y="3175"/>
                                  <a:ext cx="882015" cy="1270"/>
                                </a:xfrm>
                                <a:custGeom>
                                  <a:avLst/>
                                  <a:gdLst/>
                                  <a:ahLst/>
                                  <a:cxnLst/>
                                  <a:rect l="l" t="t" r="r" b="b"/>
                                  <a:pathLst>
                                    <a:path w="882015">
                                      <a:moveTo>
                                        <a:pt x="0" y="0"/>
                                      </a:moveTo>
                                      <a:lnTo>
                                        <a:pt x="882002" y="0"/>
                                      </a:lnTo>
                                    </a:path>
                                  </a:pathLst>
                                </a:custGeom>
                                <a:ln w="6350">
                                  <a:solidFill>
                                    <a:srgbClr val="FFFFFF"/>
                                  </a:solidFill>
                                  <a:prstDash val="solid"/>
                                </a:ln>
                              </wps:spPr>
                              <wps:bodyPr wrap="square" lIns="0" tIns="0" rIns="0" bIns="0" rtlCol="0">
                                <a:prstTxWarp prst="textNoShape">
                                  <a:avLst/>
                                </a:prstTxWarp>
                                <a:noAutofit/>
                              </wps:bodyPr>
                            </wps:wsp>
                            <wps:wsp>
                              <wps:cNvPr id="720" name="Graphic 145"/>
                              <wps:cNvSpPr/>
                              <wps:spPr>
                                <a:xfrm>
                                  <a:off x="881999" y="3175"/>
                                  <a:ext cx="882015" cy="1270"/>
                                </a:xfrm>
                                <a:custGeom>
                                  <a:avLst/>
                                  <a:gdLst/>
                                  <a:ahLst/>
                                  <a:cxnLst/>
                                  <a:rect l="l" t="t" r="r" b="b"/>
                                  <a:pathLst>
                                    <a:path w="882015">
                                      <a:moveTo>
                                        <a:pt x="0" y="0"/>
                                      </a:moveTo>
                                      <a:lnTo>
                                        <a:pt x="882002"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D61C5E2" id="Group 718" o:spid="_x0000_s1026" style="position:absolute;margin-left:0;margin-top:1.9pt;width:138.9pt;height:.5pt;z-index:251714048;mso-wrap-distance-left:0;mso-wrap-distance-right:0" coordsize="176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">
                      <v:shape id="Graphic 144" o:spid="_x0000_s1027" style="position:absolute;top:31;width:8820;height:13;visibility:visible;mso-wrap-style:square;v-text-anchor:top" coordsize="882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" path="m,l882002,e" filled="f" strokecolor="white" strokeweight=".5pt">
                        <v:path arrowok="t"/>
                      </v:shape>
                      <v:shape id="Graphic 145" o:spid="_x0000_s1028" style="position:absolute;left:8819;top:31;width:8821;height:13;visibility:visible;mso-wrap-style:square;v-text-anchor:top" coordsize="882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" path="m,l882002,e" filled="f" strokecolor="white" strokeweight=".5pt">
                        <v:path arrowok="t"/>
                      </v:shape>
                    </v:group>
                  </w:pict>
                </mc:Fallback>
              </mc:AlternateContent>
            </w:r>
            <w:r w:rsidRPr="001657EE">
              <w:rPr>
                <w:b/>
                <w:color w:val="FFFFFF"/>
                <w:spacing w:val="-6"/>
                <w:sz w:val="20"/>
              </w:rPr>
              <w:t>31-Mar-25</w:t>
            </w:r>
          </w:p>
        </w:tc>
        <w:tc>
          <w:tcPr>
            <w:tcW w:w="1307"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150"/>
              <w:jc w:val="left"/>
              <w:rPr>
                <w:b/>
                <w:sz w:val="20"/>
              </w:rPr>
            </w:pPr>
          </w:p>
          <w:p w:rsidR="002C5141" w:rsidRPr="001657EE" w:rsidRDefault="002C5141" w:rsidP="002C5141">
            <w:pPr>
              <w:pStyle w:val="TableParagraph"/>
              <w:spacing w:before="0"/>
              <w:ind w:left="120"/>
              <w:jc w:val="left"/>
              <w:rPr>
                <w:b/>
                <w:sz w:val="20"/>
              </w:rPr>
            </w:pPr>
            <w:r w:rsidRPr="001657EE">
              <w:rPr>
                <w:b/>
                <w:color w:val="FFFFFF"/>
                <w:spacing w:val="-4"/>
                <w:sz w:val="20"/>
              </w:rPr>
              <w:t>31-Mar-</w:t>
            </w:r>
            <w:r w:rsidRPr="001657EE">
              <w:rPr>
                <w:b/>
                <w:color w:val="FFFFFF"/>
                <w:spacing w:val="-5"/>
                <w:sz w:val="20"/>
              </w:rPr>
              <w:t>26</w:t>
            </w:r>
          </w:p>
        </w:tc>
        <w:tc>
          <w:tcPr>
            <w:tcW w:w="2782" w:type="dxa"/>
            <w:gridSpan w:val="2"/>
            <w:tcBorders>
              <w:top w:val="single" w:sz="4" w:space="0" w:color="231F20"/>
              <w:bottom w:val="single" w:sz="4" w:space="0" w:color="FFFFFF"/>
            </w:tcBorders>
            <w:shd w:val="clear" w:color="auto" w:fill="C95D48"/>
          </w:tcPr>
          <w:p w:rsidR="002C5141" w:rsidRPr="001657EE" w:rsidRDefault="002C5141" w:rsidP="002C5141">
            <w:pPr>
              <w:pStyle w:val="TableParagraph"/>
              <w:spacing w:before="51"/>
              <w:ind w:right="5"/>
              <w:jc w:val="center"/>
              <w:rPr>
                <w:b/>
                <w:sz w:val="20"/>
              </w:rPr>
            </w:pPr>
            <w:r w:rsidRPr="001657EE">
              <w:rPr>
                <w:b/>
                <w:color w:val="FFFFFF"/>
                <w:spacing w:val="-4"/>
                <w:sz w:val="20"/>
              </w:rPr>
              <w:t>CDSL</w:t>
            </w:r>
          </w:p>
        </w:tc>
      </w:tr>
      <w:tr w:rsidR="002C5141" w:rsidTr="002C5141">
        <w:trPr>
          <w:trHeight w:val="318"/>
        </w:trPr>
        <w:tc>
          <w:tcPr>
            <w:tcW w:w="4753" w:type="dxa"/>
            <w:vMerge/>
            <w:tcBorders>
              <w:top w:val="nil"/>
              <w:bottom w:val="single" w:sz="4" w:space="0" w:color="231F20"/>
            </w:tcBorders>
            <w:shd w:val="clear" w:color="auto" w:fill="C95D48"/>
          </w:tcPr>
          <w:p w:rsidR="002C5141" w:rsidRDefault="002C5141" w:rsidP="002C5141">
            <w:pPr>
              <w:rPr>
                <w:sz w:val="2"/>
                <w:szCs w:val="2"/>
              </w:rPr>
            </w:pPr>
          </w:p>
        </w:tc>
        <w:tc>
          <w:tcPr>
            <w:tcW w:w="1698" w:type="dxa"/>
            <w:vMerge/>
            <w:tcBorders>
              <w:top w:val="nil"/>
              <w:bottom w:val="single" w:sz="4" w:space="0" w:color="231F20"/>
            </w:tcBorders>
            <w:shd w:val="clear" w:color="auto" w:fill="C95D48"/>
          </w:tcPr>
          <w:p w:rsidR="002C5141" w:rsidRDefault="002C5141" w:rsidP="002C5141">
            <w:pPr>
              <w:rPr>
                <w:sz w:val="2"/>
                <w:szCs w:val="2"/>
              </w:rPr>
            </w:pPr>
          </w:p>
        </w:tc>
        <w:tc>
          <w:tcPr>
            <w:tcW w:w="1307" w:type="dxa"/>
            <w:vMerge/>
            <w:tcBorders>
              <w:top w:val="nil"/>
              <w:bottom w:val="single" w:sz="4" w:space="0" w:color="231F20"/>
            </w:tcBorders>
            <w:shd w:val="clear" w:color="auto" w:fill="C95D48"/>
          </w:tcPr>
          <w:p w:rsidR="002C5141" w:rsidRDefault="002C5141" w:rsidP="002C5141">
            <w:pPr>
              <w:rPr>
                <w:sz w:val="2"/>
                <w:szCs w:val="2"/>
              </w:rPr>
            </w:pPr>
          </w:p>
        </w:tc>
        <w:tc>
          <w:tcPr>
            <w:tcW w:w="1576"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51"/>
              <w:ind w:right="242"/>
              <w:rPr>
                <w:b/>
                <w:sz w:val="20"/>
              </w:rPr>
            </w:pPr>
            <w:r w:rsidRPr="001657EE">
              <w:rPr>
                <w:b/>
                <w:color w:val="FFFFFF"/>
                <w:spacing w:val="-6"/>
                <w:sz w:val="20"/>
              </w:rPr>
              <w:t>31-Mar-25</w:t>
            </w:r>
          </w:p>
        </w:tc>
        <w:tc>
          <w:tcPr>
            <w:tcW w:w="1206"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51"/>
              <w:ind w:right="59"/>
              <w:rPr>
                <w:b/>
                <w:sz w:val="20"/>
              </w:rPr>
            </w:pPr>
            <w:r w:rsidRPr="001657EE">
              <w:rPr>
                <w:b/>
                <w:color w:val="FFFFFF"/>
                <w:spacing w:val="-4"/>
                <w:sz w:val="20"/>
              </w:rPr>
              <w:t>31-Mar-</w:t>
            </w:r>
            <w:r w:rsidRPr="001657EE">
              <w:rPr>
                <w:b/>
                <w:color w:val="FFFFFF"/>
                <w:spacing w:val="-5"/>
                <w:sz w:val="20"/>
              </w:rPr>
              <w:t>26</w:t>
            </w:r>
          </w:p>
        </w:tc>
      </w:tr>
      <w:tr w:rsidR="002C5141" w:rsidTr="002C5141">
        <w:trPr>
          <w:trHeight w:val="323"/>
        </w:trPr>
        <w:tc>
          <w:tcPr>
            <w:tcW w:w="4753" w:type="dxa"/>
            <w:tcBorders>
              <w:top w:val="single" w:sz="4" w:space="0" w:color="231F20"/>
            </w:tcBorders>
            <w:shd w:val="clear" w:color="auto" w:fill="FAF2EE"/>
          </w:tcPr>
          <w:p w:rsidR="002C5141" w:rsidRDefault="002C5141" w:rsidP="002C5141">
            <w:pPr>
              <w:pStyle w:val="TableParagraph"/>
              <w:spacing w:before="51"/>
              <w:ind w:left="76"/>
              <w:jc w:val="left"/>
              <w:rPr>
                <w:sz w:val="20"/>
              </w:rPr>
            </w:pPr>
            <w:r>
              <w:rPr>
                <w:color w:val="231F20"/>
                <w:sz w:val="20"/>
              </w:rPr>
              <w:t>No.</w:t>
            </w:r>
            <w:r>
              <w:rPr>
                <w:color w:val="231F20"/>
                <w:spacing w:val="-3"/>
                <w:sz w:val="20"/>
              </w:rPr>
              <w:t xml:space="preserve"> </w:t>
            </w:r>
            <w:r>
              <w:rPr>
                <w:color w:val="231F20"/>
                <w:sz w:val="20"/>
              </w:rPr>
              <w:t>of</w:t>
            </w:r>
            <w:r>
              <w:rPr>
                <w:color w:val="231F20"/>
                <w:spacing w:val="-2"/>
                <w:sz w:val="20"/>
              </w:rPr>
              <w:t xml:space="preserve"> </w:t>
            </w:r>
            <w:r>
              <w:rPr>
                <w:color w:val="231F20"/>
                <w:sz w:val="20"/>
              </w:rPr>
              <w:t>Investor</w:t>
            </w:r>
            <w:r>
              <w:rPr>
                <w:color w:val="231F20"/>
                <w:spacing w:val="-2"/>
                <w:sz w:val="20"/>
              </w:rPr>
              <w:t xml:space="preserve"> </w:t>
            </w:r>
            <w:r>
              <w:rPr>
                <w:color w:val="231F20"/>
                <w:sz w:val="20"/>
              </w:rPr>
              <w:t>Accounts</w:t>
            </w:r>
            <w:r>
              <w:rPr>
                <w:color w:val="231F20"/>
                <w:spacing w:val="-2"/>
                <w:sz w:val="20"/>
              </w:rPr>
              <w:t xml:space="preserve"> (lakh)</w:t>
            </w:r>
          </w:p>
        </w:tc>
        <w:tc>
          <w:tcPr>
            <w:tcW w:w="1698" w:type="dxa"/>
            <w:tcBorders>
              <w:top w:val="single" w:sz="4" w:space="0" w:color="231F20"/>
            </w:tcBorders>
            <w:shd w:val="clear" w:color="auto" w:fill="FAF2EE"/>
          </w:tcPr>
          <w:p w:rsidR="002C5141" w:rsidRDefault="002C5141" w:rsidP="002C5141">
            <w:pPr>
              <w:pStyle w:val="TableParagraph"/>
              <w:spacing w:before="51"/>
              <w:ind w:right="364"/>
              <w:rPr>
                <w:sz w:val="20"/>
              </w:rPr>
            </w:pPr>
            <w:r>
              <w:rPr>
                <w:color w:val="231F20"/>
                <w:spacing w:val="-5"/>
                <w:sz w:val="20"/>
              </w:rPr>
              <w:t>395</w:t>
            </w:r>
          </w:p>
        </w:tc>
        <w:tc>
          <w:tcPr>
            <w:tcW w:w="1307" w:type="dxa"/>
            <w:tcBorders>
              <w:top w:val="single" w:sz="4" w:space="0" w:color="231F20"/>
            </w:tcBorders>
            <w:shd w:val="clear" w:color="auto" w:fill="FAF2EE"/>
          </w:tcPr>
          <w:p w:rsidR="002C5141" w:rsidRDefault="002C5141" w:rsidP="002C5141">
            <w:pPr>
              <w:pStyle w:val="TableParagraph"/>
              <w:spacing w:before="51"/>
              <w:ind w:right="281"/>
              <w:rPr>
                <w:sz w:val="20"/>
              </w:rPr>
            </w:pPr>
            <w:r>
              <w:rPr>
                <w:color w:val="231F20"/>
                <w:spacing w:val="-5"/>
                <w:sz w:val="20"/>
              </w:rPr>
              <w:t>444</w:t>
            </w:r>
          </w:p>
        </w:tc>
        <w:tc>
          <w:tcPr>
            <w:tcW w:w="1576" w:type="dxa"/>
            <w:tcBorders>
              <w:top w:val="single" w:sz="4" w:space="0" w:color="231F20"/>
            </w:tcBorders>
            <w:shd w:val="clear" w:color="auto" w:fill="FAF2EE"/>
          </w:tcPr>
          <w:p w:rsidR="002C5141" w:rsidRDefault="002C5141" w:rsidP="002C5141">
            <w:pPr>
              <w:pStyle w:val="TableParagraph"/>
              <w:spacing w:before="51"/>
              <w:ind w:right="242"/>
              <w:rPr>
                <w:sz w:val="20"/>
              </w:rPr>
            </w:pPr>
            <w:r>
              <w:rPr>
                <w:color w:val="231F20"/>
                <w:spacing w:val="-2"/>
                <w:sz w:val="20"/>
              </w:rPr>
              <w:t>1,530</w:t>
            </w:r>
          </w:p>
        </w:tc>
        <w:tc>
          <w:tcPr>
            <w:tcW w:w="1206" w:type="dxa"/>
            <w:tcBorders>
              <w:top w:val="single" w:sz="4" w:space="0" w:color="231F20"/>
            </w:tcBorders>
            <w:shd w:val="clear" w:color="auto" w:fill="FAF2EE"/>
          </w:tcPr>
          <w:p w:rsidR="002C5141" w:rsidRDefault="002C5141" w:rsidP="002C5141">
            <w:pPr>
              <w:pStyle w:val="TableParagraph"/>
              <w:spacing w:before="51"/>
              <w:ind w:right="59"/>
              <w:rPr>
                <w:sz w:val="20"/>
              </w:rPr>
            </w:pPr>
            <w:r>
              <w:rPr>
                <w:color w:val="231F20"/>
                <w:spacing w:val="-2"/>
                <w:w w:val="90"/>
                <w:sz w:val="20"/>
              </w:rPr>
              <w:t>1,801</w:t>
            </w:r>
          </w:p>
        </w:tc>
      </w:tr>
      <w:tr w:rsidR="002C5141" w:rsidTr="002C5141">
        <w:trPr>
          <w:trHeight w:val="328"/>
        </w:trPr>
        <w:tc>
          <w:tcPr>
            <w:tcW w:w="4753" w:type="dxa"/>
            <w:shd w:val="clear" w:color="auto" w:fill="F2DFD6"/>
          </w:tcPr>
          <w:p w:rsidR="002C5141" w:rsidRDefault="002C5141" w:rsidP="002C5141">
            <w:pPr>
              <w:pStyle w:val="TableParagraph"/>
              <w:ind w:left="76"/>
              <w:jc w:val="left"/>
              <w:rPr>
                <w:sz w:val="20"/>
              </w:rPr>
            </w:pPr>
            <w:r>
              <w:rPr>
                <w:color w:val="231F20"/>
                <w:sz w:val="20"/>
              </w:rPr>
              <w:t>No.</w:t>
            </w:r>
            <w:r>
              <w:rPr>
                <w:color w:val="231F20"/>
                <w:spacing w:val="-8"/>
                <w:sz w:val="20"/>
              </w:rPr>
              <w:t xml:space="preserve"> </w:t>
            </w:r>
            <w:r>
              <w:rPr>
                <w:color w:val="231F20"/>
                <w:sz w:val="20"/>
              </w:rPr>
              <w:t>of</w:t>
            </w:r>
            <w:r>
              <w:rPr>
                <w:color w:val="231F20"/>
                <w:spacing w:val="-8"/>
                <w:sz w:val="20"/>
              </w:rPr>
              <w:t xml:space="preserve"> </w:t>
            </w:r>
            <w:r>
              <w:rPr>
                <w:color w:val="231F20"/>
                <w:sz w:val="20"/>
              </w:rPr>
              <w:t>Listed</w:t>
            </w:r>
            <w:r>
              <w:rPr>
                <w:color w:val="231F20"/>
                <w:spacing w:val="-8"/>
                <w:sz w:val="20"/>
              </w:rPr>
              <w:t xml:space="preserve"> </w:t>
            </w:r>
            <w:r>
              <w:rPr>
                <w:color w:val="231F20"/>
                <w:sz w:val="20"/>
              </w:rPr>
              <w:t>Companies</w:t>
            </w:r>
            <w:r>
              <w:rPr>
                <w:color w:val="231F20"/>
                <w:spacing w:val="-8"/>
                <w:sz w:val="20"/>
              </w:rPr>
              <w:t xml:space="preserve"> </w:t>
            </w:r>
            <w:r>
              <w:rPr>
                <w:color w:val="231F20"/>
                <w:sz w:val="20"/>
              </w:rPr>
              <w:t>Signed</w:t>
            </w:r>
            <w:r>
              <w:rPr>
                <w:color w:val="231F20"/>
                <w:spacing w:val="-8"/>
                <w:sz w:val="20"/>
              </w:rPr>
              <w:t xml:space="preserve"> </w:t>
            </w:r>
            <w:r>
              <w:rPr>
                <w:color w:val="231F20"/>
                <w:sz w:val="20"/>
              </w:rPr>
              <w:t>up</w:t>
            </w:r>
            <w:r>
              <w:rPr>
                <w:color w:val="231F20"/>
                <w:spacing w:val="-8"/>
                <w:sz w:val="20"/>
              </w:rPr>
              <w:t xml:space="preserve"> </w:t>
            </w:r>
            <w:r>
              <w:rPr>
                <w:color w:val="231F20"/>
                <w:sz w:val="20"/>
              </w:rPr>
              <w:t>for</w:t>
            </w:r>
            <w:r>
              <w:rPr>
                <w:color w:val="231F20"/>
                <w:spacing w:val="-7"/>
                <w:sz w:val="20"/>
              </w:rPr>
              <w:t xml:space="preserve"> </w:t>
            </w:r>
            <w:r>
              <w:rPr>
                <w:color w:val="231F20"/>
                <w:spacing w:val="-2"/>
                <w:sz w:val="20"/>
              </w:rPr>
              <w:t>Demat</w:t>
            </w:r>
          </w:p>
        </w:tc>
        <w:tc>
          <w:tcPr>
            <w:tcW w:w="1698" w:type="dxa"/>
            <w:shd w:val="clear" w:color="auto" w:fill="F2DFD6"/>
          </w:tcPr>
          <w:p w:rsidR="002C5141" w:rsidRDefault="002C5141" w:rsidP="002C5141">
            <w:pPr>
              <w:pStyle w:val="TableParagraph"/>
              <w:ind w:right="363"/>
              <w:rPr>
                <w:sz w:val="20"/>
              </w:rPr>
            </w:pPr>
            <w:r>
              <w:rPr>
                <w:color w:val="231F20"/>
                <w:spacing w:val="-2"/>
                <w:sz w:val="20"/>
              </w:rPr>
              <w:t>6,287*</w:t>
            </w:r>
          </w:p>
        </w:tc>
        <w:tc>
          <w:tcPr>
            <w:tcW w:w="1307" w:type="dxa"/>
            <w:shd w:val="clear" w:color="auto" w:fill="F2DFD6"/>
          </w:tcPr>
          <w:p w:rsidR="002C5141" w:rsidRDefault="002C5141" w:rsidP="002C5141">
            <w:pPr>
              <w:pStyle w:val="TableParagraph"/>
              <w:ind w:right="281"/>
              <w:rPr>
                <w:sz w:val="20"/>
              </w:rPr>
            </w:pPr>
            <w:r>
              <w:rPr>
                <w:color w:val="231F20"/>
                <w:spacing w:val="-2"/>
                <w:sz w:val="20"/>
              </w:rPr>
              <w:t>6,668</w:t>
            </w:r>
          </w:p>
        </w:tc>
        <w:tc>
          <w:tcPr>
            <w:tcW w:w="1576" w:type="dxa"/>
            <w:shd w:val="clear" w:color="auto" w:fill="F2DFD6"/>
          </w:tcPr>
          <w:p w:rsidR="002C5141" w:rsidRDefault="002C5141" w:rsidP="002C5141">
            <w:pPr>
              <w:pStyle w:val="TableParagraph"/>
              <w:ind w:right="242"/>
              <w:rPr>
                <w:sz w:val="20"/>
              </w:rPr>
            </w:pPr>
            <w:r>
              <w:rPr>
                <w:color w:val="231F20"/>
                <w:spacing w:val="-4"/>
                <w:sz w:val="20"/>
              </w:rPr>
              <w:t>6,657</w:t>
            </w:r>
          </w:p>
        </w:tc>
        <w:tc>
          <w:tcPr>
            <w:tcW w:w="1206" w:type="dxa"/>
            <w:shd w:val="clear" w:color="auto" w:fill="F2DFD6"/>
          </w:tcPr>
          <w:p w:rsidR="002C5141" w:rsidRDefault="002C5141" w:rsidP="002C5141">
            <w:pPr>
              <w:pStyle w:val="TableParagraph"/>
              <w:ind w:right="59"/>
              <w:rPr>
                <w:sz w:val="20"/>
              </w:rPr>
            </w:pPr>
            <w:r>
              <w:rPr>
                <w:color w:val="231F20"/>
                <w:spacing w:val="-2"/>
                <w:sz w:val="20"/>
              </w:rPr>
              <w:t>7,006</w:t>
            </w:r>
          </w:p>
        </w:tc>
      </w:tr>
      <w:tr w:rsidR="002C5141" w:rsidTr="002C5141">
        <w:trPr>
          <w:trHeight w:val="328"/>
        </w:trPr>
        <w:tc>
          <w:tcPr>
            <w:tcW w:w="4753" w:type="dxa"/>
            <w:shd w:val="clear" w:color="auto" w:fill="FAF2EE"/>
          </w:tcPr>
          <w:p w:rsidR="002C5141" w:rsidRDefault="002C5141" w:rsidP="002C5141">
            <w:pPr>
              <w:pStyle w:val="TableParagraph"/>
              <w:ind w:left="76"/>
              <w:jc w:val="left"/>
              <w:rPr>
                <w:sz w:val="20"/>
              </w:rPr>
            </w:pPr>
            <w:r>
              <w:rPr>
                <w:color w:val="231F20"/>
                <w:sz w:val="20"/>
              </w:rPr>
              <w:t>Quantity</w:t>
            </w:r>
            <w:r>
              <w:rPr>
                <w:color w:val="231F20"/>
                <w:spacing w:val="-4"/>
                <w:sz w:val="20"/>
              </w:rPr>
              <w:t xml:space="preserve"> </w:t>
            </w:r>
            <w:r>
              <w:rPr>
                <w:color w:val="231F20"/>
                <w:sz w:val="20"/>
              </w:rPr>
              <w:t>of</w:t>
            </w:r>
            <w:r>
              <w:rPr>
                <w:color w:val="231F20"/>
                <w:spacing w:val="-4"/>
                <w:sz w:val="20"/>
              </w:rPr>
              <w:t xml:space="preserve"> </w:t>
            </w:r>
            <w:r>
              <w:rPr>
                <w:color w:val="231F20"/>
                <w:sz w:val="20"/>
              </w:rPr>
              <w:t>Listed</w:t>
            </w:r>
            <w:r>
              <w:rPr>
                <w:color w:val="231F20"/>
                <w:spacing w:val="-4"/>
                <w:sz w:val="20"/>
              </w:rPr>
              <w:t xml:space="preserve"> </w:t>
            </w:r>
            <w:r>
              <w:rPr>
                <w:color w:val="231F20"/>
                <w:sz w:val="20"/>
              </w:rPr>
              <w:t>Equity</w:t>
            </w:r>
            <w:r>
              <w:rPr>
                <w:color w:val="231F20"/>
                <w:spacing w:val="-3"/>
                <w:sz w:val="20"/>
              </w:rPr>
              <w:t xml:space="preserve"> </w:t>
            </w:r>
            <w:r>
              <w:rPr>
                <w:color w:val="231F20"/>
                <w:sz w:val="20"/>
              </w:rPr>
              <w:t>in</w:t>
            </w:r>
            <w:r>
              <w:rPr>
                <w:color w:val="231F20"/>
                <w:spacing w:val="-4"/>
                <w:sz w:val="20"/>
              </w:rPr>
              <w:t xml:space="preserve"> </w:t>
            </w:r>
            <w:r>
              <w:rPr>
                <w:color w:val="231F20"/>
                <w:sz w:val="20"/>
              </w:rPr>
              <w:t>Demat</w:t>
            </w:r>
            <w:r>
              <w:rPr>
                <w:color w:val="231F20"/>
                <w:spacing w:val="-4"/>
                <w:sz w:val="20"/>
              </w:rPr>
              <w:t xml:space="preserve"> </w:t>
            </w:r>
            <w:r>
              <w:rPr>
                <w:color w:val="231F20"/>
                <w:sz w:val="20"/>
              </w:rPr>
              <w:t>Form</w:t>
            </w:r>
            <w:r>
              <w:rPr>
                <w:color w:val="231F20"/>
                <w:spacing w:val="-4"/>
                <w:sz w:val="20"/>
              </w:rPr>
              <w:t xml:space="preserve"> </w:t>
            </w:r>
            <w:r>
              <w:rPr>
                <w:color w:val="231F20"/>
                <w:spacing w:val="-2"/>
                <w:sz w:val="20"/>
              </w:rPr>
              <w:t>(crore)</w:t>
            </w:r>
          </w:p>
        </w:tc>
        <w:tc>
          <w:tcPr>
            <w:tcW w:w="1698" w:type="dxa"/>
            <w:shd w:val="clear" w:color="auto" w:fill="FAF2EE"/>
          </w:tcPr>
          <w:p w:rsidR="002C5141" w:rsidRDefault="002C5141" w:rsidP="002C5141">
            <w:pPr>
              <w:pStyle w:val="TableParagraph"/>
              <w:ind w:right="363"/>
              <w:rPr>
                <w:sz w:val="20"/>
              </w:rPr>
            </w:pPr>
            <w:r>
              <w:rPr>
                <w:color w:val="231F20"/>
                <w:spacing w:val="-2"/>
                <w:sz w:val="20"/>
              </w:rPr>
              <w:t>85,230</w:t>
            </w:r>
          </w:p>
        </w:tc>
        <w:tc>
          <w:tcPr>
            <w:tcW w:w="1307" w:type="dxa"/>
            <w:shd w:val="clear" w:color="auto" w:fill="FAF2EE"/>
          </w:tcPr>
          <w:p w:rsidR="002C5141" w:rsidRDefault="002C5141" w:rsidP="002C5141">
            <w:pPr>
              <w:pStyle w:val="TableParagraph"/>
              <w:ind w:right="281"/>
              <w:rPr>
                <w:sz w:val="20"/>
              </w:rPr>
            </w:pPr>
            <w:r>
              <w:rPr>
                <w:color w:val="231F20"/>
                <w:spacing w:val="-2"/>
                <w:w w:val="90"/>
                <w:sz w:val="20"/>
              </w:rPr>
              <w:t>1,01,756</w:t>
            </w:r>
          </w:p>
        </w:tc>
        <w:tc>
          <w:tcPr>
            <w:tcW w:w="1576" w:type="dxa"/>
            <w:shd w:val="clear" w:color="auto" w:fill="FAF2EE"/>
          </w:tcPr>
          <w:p w:rsidR="002C5141" w:rsidRDefault="002C5141" w:rsidP="002C5141">
            <w:pPr>
              <w:pStyle w:val="TableParagraph"/>
              <w:ind w:right="241"/>
              <w:rPr>
                <w:sz w:val="20"/>
              </w:rPr>
            </w:pPr>
            <w:r>
              <w:rPr>
                <w:color w:val="231F20"/>
                <w:spacing w:val="-2"/>
                <w:w w:val="95"/>
                <w:sz w:val="20"/>
              </w:rPr>
              <w:t>41,628</w:t>
            </w:r>
          </w:p>
        </w:tc>
        <w:tc>
          <w:tcPr>
            <w:tcW w:w="1206" w:type="dxa"/>
            <w:shd w:val="clear" w:color="auto" w:fill="FAF2EE"/>
          </w:tcPr>
          <w:p w:rsidR="002C5141" w:rsidRDefault="002C5141" w:rsidP="002C5141">
            <w:pPr>
              <w:pStyle w:val="TableParagraph"/>
              <w:ind w:right="59"/>
              <w:rPr>
                <w:sz w:val="20"/>
              </w:rPr>
            </w:pPr>
            <w:r>
              <w:rPr>
                <w:color w:val="231F20"/>
                <w:spacing w:val="-2"/>
                <w:sz w:val="20"/>
              </w:rPr>
              <w:t>46,357</w:t>
            </w:r>
          </w:p>
        </w:tc>
      </w:tr>
      <w:tr w:rsidR="002C5141" w:rsidTr="002C5141">
        <w:trPr>
          <w:trHeight w:val="328"/>
        </w:trPr>
        <w:tc>
          <w:tcPr>
            <w:tcW w:w="4753" w:type="dxa"/>
            <w:shd w:val="clear" w:color="auto" w:fill="F2DFD6"/>
          </w:tcPr>
          <w:p w:rsidR="002C5141" w:rsidRDefault="002C5141" w:rsidP="002C5141">
            <w:pPr>
              <w:pStyle w:val="TableParagraph"/>
              <w:ind w:left="76"/>
              <w:jc w:val="left"/>
              <w:rPr>
                <w:sz w:val="20"/>
              </w:rPr>
            </w:pPr>
            <w:r>
              <w:rPr>
                <w:color w:val="231F20"/>
                <w:sz w:val="20"/>
              </w:rPr>
              <w:t>Value</w:t>
            </w:r>
            <w:r>
              <w:rPr>
                <w:color w:val="231F20"/>
                <w:spacing w:val="-5"/>
                <w:sz w:val="20"/>
              </w:rPr>
              <w:t xml:space="preserve"> </w:t>
            </w:r>
            <w:r>
              <w:rPr>
                <w:color w:val="231F20"/>
                <w:sz w:val="20"/>
              </w:rPr>
              <w:t>of</w:t>
            </w:r>
            <w:r>
              <w:rPr>
                <w:color w:val="231F20"/>
                <w:spacing w:val="-5"/>
                <w:sz w:val="20"/>
              </w:rPr>
              <w:t xml:space="preserve"> </w:t>
            </w:r>
            <w:r>
              <w:rPr>
                <w:color w:val="231F20"/>
                <w:sz w:val="20"/>
              </w:rPr>
              <w:t>Listed</w:t>
            </w:r>
            <w:r>
              <w:rPr>
                <w:color w:val="231F20"/>
                <w:spacing w:val="-5"/>
                <w:sz w:val="20"/>
              </w:rPr>
              <w:t xml:space="preserve"> </w:t>
            </w:r>
            <w:r>
              <w:rPr>
                <w:color w:val="231F20"/>
                <w:sz w:val="20"/>
              </w:rPr>
              <w:t>Equity</w:t>
            </w:r>
            <w:r>
              <w:rPr>
                <w:color w:val="231F20"/>
                <w:spacing w:val="-4"/>
                <w:sz w:val="20"/>
              </w:rPr>
              <w:t xml:space="preserve"> </w:t>
            </w:r>
            <w:r>
              <w:rPr>
                <w:color w:val="231F20"/>
                <w:sz w:val="20"/>
              </w:rPr>
              <w:t>in</w:t>
            </w:r>
            <w:r>
              <w:rPr>
                <w:color w:val="231F20"/>
                <w:spacing w:val="-5"/>
                <w:sz w:val="20"/>
              </w:rPr>
              <w:t xml:space="preserve"> </w:t>
            </w:r>
            <w:r>
              <w:rPr>
                <w:color w:val="231F20"/>
                <w:sz w:val="20"/>
              </w:rPr>
              <w:t>Demat</w:t>
            </w:r>
            <w:r>
              <w:rPr>
                <w:color w:val="231F20"/>
                <w:spacing w:val="-5"/>
                <w:sz w:val="20"/>
              </w:rPr>
              <w:t xml:space="preserve"> </w:t>
            </w:r>
            <w:r>
              <w:rPr>
                <w:color w:val="231F20"/>
                <w:sz w:val="20"/>
              </w:rPr>
              <w:t>Form</w:t>
            </w:r>
            <w:r>
              <w:rPr>
                <w:color w:val="231F20"/>
                <w:spacing w:val="-5"/>
                <w:sz w:val="20"/>
              </w:rPr>
              <w:t xml:space="preserve"> </w:t>
            </w:r>
            <w:r>
              <w:rPr>
                <w:color w:val="231F20"/>
                <w:spacing w:val="-2"/>
                <w:sz w:val="20"/>
              </w:rPr>
              <w:t>(₹crore)</w:t>
            </w:r>
          </w:p>
        </w:tc>
        <w:tc>
          <w:tcPr>
            <w:tcW w:w="1698" w:type="dxa"/>
            <w:shd w:val="clear" w:color="auto" w:fill="F2DFD6"/>
          </w:tcPr>
          <w:p w:rsidR="002C5141" w:rsidRDefault="002C5141" w:rsidP="002C5141">
            <w:pPr>
              <w:pStyle w:val="TableParagraph"/>
              <w:ind w:right="363"/>
              <w:rPr>
                <w:sz w:val="20"/>
              </w:rPr>
            </w:pPr>
            <w:r>
              <w:rPr>
                <w:color w:val="231F20"/>
                <w:spacing w:val="-2"/>
                <w:w w:val="95"/>
                <w:sz w:val="20"/>
              </w:rPr>
              <w:t>3,52,07,811</w:t>
            </w:r>
          </w:p>
        </w:tc>
        <w:tc>
          <w:tcPr>
            <w:tcW w:w="1307" w:type="dxa"/>
            <w:shd w:val="clear" w:color="auto" w:fill="F2DFD6"/>
          </w:tcPr>
          <w:p w:rsidR="002C5141" w:rsidRDefault="002C5141" w:rsidP="002C5141">
            <w:pPr>
              <w:pStyle w:val="TableParagraph"/>
              <w:ind w:right="281"/>
              <w:rPr>
                <w:sz w:val="20"/>
              </w:rPr>
            </w:pPr>
            <w:r>
              <w:rPr>
                <w:color w:val="231F20"/>
                <w:spacing w:val="-5"/>
                <w:sz w:val="20"/>
              </w:rPr>
              <w:t>3,47,78,796</w:t>
            </w:r>
          </w:p>
        </w:tc>
        <w:tc>
          <w:tcPr>
            <w:tcW w:w="1576" w:type="dxa"/>
            <w:shd w:val="clear" w:color="auto" w:fill="F2DFD6"/>
          </w:tcPr>
          <w:p w:rsidR="002C5141" w:rsidRDefault="002C5141" w:rsidP="002C5141">
            <w:pPr>
              <w:pStyle w:val="TableParagraph"/>
              <w:ind w:right="241"/>
              <w:rPr>
                <w:sz w:val="20"/>
              </w:rPr>
            </w:pPr>
            <w:r>
              <w:rPr>
                <w:color w:val="231F20"/>
                <w:spacing w:val="-2"/>
                <w:w w:val="90"/>
                <w:sz w:val="20"/>
              </w:rPr>
              <w:t>61,13,471</w:t>
            </w:r>
          </w:p>
        </w:tc>
        <w:tc>
          <w:tcPr>
            <w:tcW w:w="1206" w:type="dxa"/>
            <w:shd w:val="clear" w:color="auto" w:fill="F2DFD6"/>
          </w:tcPr>
          <w:p w:rsidR="002C5141" w:rsidRDefault="002C5141" w:rsidP="002C5141">
            <w:pPr>
              <w:pStyle w:val="TableParagraph"/>
              <w:ind w:right="58"/>
              <w:rPr>
                <w:sz w:val="20"/>
              </w:rPr>
            </w:pPr>
            <w:r>
              <w:rPr>
                <w:color w:val="231F20"/>
                <w:spacing w:val="-2"/>
                <w:sz w:val="20"/>
              </w:rPr>
              <w:t>63,93,060</w:t>
            </w:r>
          </w:p>
        </w:tc>
      </w:tr>
      <w:tr w:rsidR="002C5141" w:rsidTr="002C5141">
        <w:trPr>
          <w:trHeight w:val="323"/>
        </w:trPr>
        <w:tc>
          <w:tcPr>
            <w:tcW w:w="4753" w:type="dxa"/>
            <w:vMerge w:val="restart"/>
            <w:tcBorders>
              <w:bottom w:val="single" w:sz="4" w:space="0" w:color="231F20"/>
            </w:tcBorders>
            <w:shd w:val="clear" w:color="auto" w:fill="FAF2EE"/>
          </w:tcPr>
          <w:p w:rsidR="002C5141" w:rsidRDefault="002C5141" w:rsidP="002C5141">
            <w:pPr>
              <w:pStyle w:val="TableParagraph"/>
              <w:spacing w:before="140"/>
              <w:jc w:val="left"/>
              <w:rPr>
                <w:sz w:val="20"/>
              </w:rPr>
            </w:pPr>
          </w:p>
          <w:p w:rsidR="002C5141" w:rsidRDefault="002C5141" w:rsidP="002C5141">
            <w:pPr>
              <w:pStyle w:val="TableParagraph"/>
              <w:spacing w:before="0"/>
              <w:ind w:left="76"/>
              <w:jc w:val="left"/>
              <w:rPr>
                <w:sz w:val="20"/>
              </w:rPr>
            </w:pPr>
            <w:r>
              <w:rPr>
                <w:color w:val="231F20"/>
                <w:sz w:val="20"/>
              </w:rPr>
              <w:t>No.</w:t>
            </w:r>
            <w:r>
              <w:rPr>
                <w:color w:val="231F20"/>
                <w:spacing w:val="-14"/>
                <w:sz w:val="20"/>
              </w:rPr>
              <w:t xml:space="preserve"> </w:t>
            </w:r>
            <w:r>
              <w:rPr>
                <w:color w:val="231F20"/>
                <w:sz w:val="20"/>
              </w:rPr>
              <w:t>of</w:t>
            </w:r>
            <w:r>
              <w:rPr>
                <w:color w:val="231F20"/>
                <w:spacing w:val="-14"/>
                <w:sz w:val="20"/>
              </w:rPr>
              <w:t xml:space="preserve"> </w:t>
            </w:r>
            <w:r>
              <w:rPr>
                <w:color w:val="231F20"/>
                <w:sz w:val="20"/>
              </w:rPr>
              <w:t>Unique</w:t>
            </w:r>
            <w:r>
              <w:rPr>
                <w:color w:val="231F20"/>
                <w:spacing w:val="-13"/>
                <w:sz w:val="20"/>
              </w:rPr>
              <w:t xml:space="preserve"> </w:t>
            </w:r>
            <w:r>
              <w:rPr>
                <w:color w:val="231F20"/>
                <w:sz w:val="20"/>
              </w:rPr>
              <w:t>Demat</w:t>
            </w:r>
            <w:r>
              <w:rPr>
                <w:color w:val="231F20"/>
                <w:spacing w:val="-14"/>
                <w:sz w:val="20"/>
              </w:rPr>
              <w:t xml:space="preserve"> </w:t>
            </w:r>
            <w:r>
              <w:rPr>
                <w:color w:val="231F20"/>
                <w:sz w:val="20"/>
              </w:rPr>
              <w:t>Accounts</w:t>
            </w:r>
            <w:r>
              <w:rPr>
                <w:color w:val="231F20"/>
                <w:spacing w:val="-13"/>
                <w:sz w:val="20"/>
              </w:rPr>
              <w:t xml:space="preserve"> </w:t>
            </w:r>
            <w:r>
              <w:rPr>
                <w:color w:val="231F20"/>
                <w:spacing w:val="-2"/>
                <w:sz w:val="20"/>
              </w:rPr>
              <w:t>(lakh)</w:t>
            </w:r>
          </w:p>
        </w:tc>
        <w:tc>
          <w:tcPr>
            <w:tcW w:w="5787" w:type="dxa"/>
            <w:gridSpan w:val="4"/>
            <w:tcBorders>
              <w:bottom w:val="single" w:sz="4" w:space="0" w:color="231F20"/>
            </w:tcBorders>
            <w:shd w:val="clear" w:color="auto" w:fill="FAF2EE"/>
          </w:tcPr>
          <w:p w:rsidR="002C5141" w:rsidRPr="001657EE" w:rsidRDefault="002C5141" w:rsidP="002C5141">
            <w:pPr>
              <w:pStyle w:val="TableParagraph"/>
              <w:ind w:left="1837"/>
              <w:jc w:val="left"/>
              <w:rPr>
                <w:b/>
                <w:sz w:val="20"/>
              </w:rPr>
            </w:pPr>
            <w:r w:rsidRPr="001657EE">
              <w:rPr>
                <w:b/>
                <w:color w:val="231F20"/>
                <w:spacing w:val="-2"/>
                <w:sz w:val="20"/>
              </w:rPr>
              <w:t>Across</w:t>
            </w:r>
            <w:r w:rsidRPr="001657EE">
              <w:rPr>
                <w:b/>
                <w:color w:val="231F20"/>
                <w:spacing w:val="-11"/>
                <w:sz w:val="20"/>
              </w:rPr>
              <w:t xml:space="preserve"> </w:t>
            </w:r>
            <w:r w:rsidRPr="001657EE">
              <w:rPr>
                <w:b/>
                <w:color w:val="231F20"/>
                <w:spacing w:val="-2"/>
                <w:sz w:val="20"/>
              </w:rPr>
              <w:t>CDSL</w:t>
            </w:r>
            <w:r w:rsidRPr="001657EE">
              <w:rPr>
                <w:b/>
                <w:color w:val="231F20"/>
                <w:spacing w:val="-10"/>
                <w:sz w:val="20"/>
              </w:rPr>
              <w:t xml:space="preserve"> </w:t>
            </w:r>
            <w:r w:rsidRPr="001657EE">
              <w:rPr>
                <w:b/>
                <w:color w:val="231F20"/>
                <w:spacing w:val="-2"/>
                <w:sz w:val="20"/>
              </w:rPr>
              <w:t>and</w:t>
            </w:r>
            <w:r w:rsidRPr="001657EE">
              <w:rPr>
                <w:b/>
                <w:color w:val="231F20"/>
                <w:spacing w:val="-10"/>
                <w:sz w:val="20"/>
              </w:rPr>
              <w:t xml:space="preserve"> </w:t>
            </w:r>
            <w:r w:rsidRPr="001657EE">
              <w:rPr>
                <w:b/>
                <w:color w:val="231F20"/>
                <w:spacing w:val="-4"/>
                <w:sz w:val="20"/>
              </w:rPr>
              <w:t>NSDL</w:t>
            </w:r>
          </w:p>
        </w:tc>
      </w:tr>
      <w:tr w:rsidR="002C5141" w:rsidTr="002C5141">
        <w:trPr>
          <w:trHeight w:val="619"/>
        </w:trPr>
        <w:tc>
          <w:tcPr>
            <w:tcW w:w="4753" w:type="dxa"/>
            <w:vMerge/>
            <w:tcBorders>
              <w:top w:val="nil"/>
              <w:bottom w:val="single" w:sz="4" w:space="0" w:color="231F20"/>
            </w:tcBorders>
            <w:shd w:val="clear" w:color="auto" w:fill="FAF2EE"/>
          </w:tcPr>
          <w:p w:rsidR="002C5141" w:rsidRDefault="002C5141" w:rsidP="002C5141">
            <w:pPr>
              <w:rPr>
                <w:sz w:val="2"/>
                <w:szCs w:val="2"/>
              </w:rPr>
            </w:pPr>
          </w:p>
        </w:tc>
        <w:tc>
          <w:tcPr>
            <w:tcW w:w="3005" w:type="dxa"/>
            <w:gridSpan w:val="2"/>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850"/>
              <w:rPr>
                <w:b/>
                <w:sz w:val="20"/>
              </w:rPr>
            </w:pPr>
            <w:r w:rsidRPr="001657EE">
              <w:rPr>
                <w:b/>
                <w:color w:val="231F20"/>
                <w:spacing w:val="-6"/>
                <w:sz w:val="20"/>
              </w:rPr>
              <w:t>31-Mar-25</w:t>
            </w:r>
          </w:p>
          <w:p w:rsidR="002C5141" w:rsidRDefault="002C5141" w:rsidP="002C5141">
            <w:pPr>
              <w:pStyle w:val="TableParagraph"/>
              <w:spacing w:before="70"/>
              <w:ind w:right="848"/>
              <w:rPr>
                <w:sz w:val="20"/>
              </w:rPr>
            </w:pPr>
            <w:r>
              <w:rPr>
                <w:color w:val="231F20"/>
                <w:spacing w:val="-2"/>
                <w:w w:val="95"/>
                <w:sz w:val="20"/>
              </w:rPr>
              <w:t>1,043</w:t>
            </w:r>
          </w:p>
        </w:tc>
        <w:tc>
          <w:tcPr>
            <w:tcW w:w="2782" w:type="dxa"/>
            <w:gridSpan w:val="2"/>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625"/>
              <w:rPr>
                <w:b/>
                <w:sz w:val="20"/>
              </w:rPr>
            </w:pPr>
            <w:r w:rsidRPr="001657EE">
              <w:rPr>
                <w:b/>
                <w:color w:val="231F20"/>
                <w:spacing w:val="-4"/>
                <w:sz w:val="20"/>
              </w:rPr>
              <w:t>31-Mar-</w:t>
            </w:r>
            <w:r w:rsidRPr="001657EE">
              <w:rPr>
                <w:b/>
                <w:color w:val="231F20"/>
                <w:spacing w:val="-5"/>
                <w:sz w:val="20"/>
              </w:rPr>
              <w:t>26</w:t>
            </w:r>
          </w:p>
          <w:p w:rsidR="002C5141" w:rsidRDefault="002C5141" w:rsidP="002C5141">
            <w:pPr>
              <w:pStyle w:val="TableParagraph"/>
              <w:spacing w:before="70"/>
              <w:ind w:right="626"/>
              <w:rPr>
                <w:sz w:val="20"/>
              </w:rPr>
            </w:pPr>
            <w:r>
              <w:rPr>
                <w:color w:val="231F20"/>
                <w:spacing w:val="-2"/>
                <w:w w:val="90"/>
                <w:sz w:val="20"/>
              </w:rPr>
              <w:t>1,218</w:t>
            </w:r>
          </w:p>
        </w:tc>
      </w:tr>
    </w:tbl>
    <w:p w:rsidR="002C5141" w:rsidRDefault="002C5141" w:rsidP="002C5141">
      <w:pPr>
        <w:pStyle w:val="BodyText"/>
        <w:spacing w:before="1"/>
        <w:rPr>
          <w:sz w:val="6"/>
        </w:rPr>
      </w:pPr>
    </w:p>
    <w:p w:rsidR="002C5141" w:rsidRDefault="002C5141" w:rsidP="002C5141">
      <w:pPr>
        <w:pStyle w:val="BodyText"/>
        <w:rPr>
          <w:sz w:val="6"/>
        </w:rPr>
        <w:sectPr w:rsidR="002C5141">
          <w:pgSz w:w="12590" w:h="16190"/>
          <w:pgMar w:top="1080" w:right="992" w:bottom="1020" w:left="992" w:header="0" w:footer="824" w:gutter="0"/>
          <w:cols w:space="720"/>
        </w:sectPr>
      </w:pPr>
    </w:p>
    <w:p w:rsidR="002C5141" w:rsidRDefault="002C5141" w:rsidP="002C5141">
      <w:pPr>
        <w:spacing w:before="24"/>
        <w:ind w:left="38"/>
        <w:rPr>
          <w:sz w:val="18"/>
        </w:rPr>
      </w:pPr>
      <w:r w:rsidRPr="001657EE">
        <w:rPr>
          <w:b/>
          <w:color w:val="231F20"/>
          <w:sz w:val="18"/>
        </w:rPr>
        <w:t>Note:</w:t>
      </w:r>
      <w:r w:rsidRPr="001657EE">
        <w:rPr>
          <w:b/>
          <w:color w:val="231F20"/>
          <w:spacing w:val="-5"/>
          <w:sz w:val="18"/>
        </w:rPr>
        <w:t xml:space="preserve"> </w:t>
      </w:r>
      <w:r>
        <w:rPr>
          <w:color w:val="231F20"/>
          <w:sz w:val="18"/>
        </w:rPr>
        <w:t>*indicates</w:t>
      </w:r>
      <w:r>
        <w:rPr>
          <w:color w:val="231F20"/>
          <w:spacing w:val="-5"/>
          <w:sz w:val="18"/>
        </w:rPr>
        <w:t xml:space="preserve"> </w:t>
      </w:r>
      <w:r>
        <w:rPr>
          <w:color w:val="231F20"/>
          <w:sz w:val="18"/>
        </w:rPr>
        <w:t>that</w:t>
      </w:r>
      <w:r>
        <w:rPr>
          <w:color w:val="231F20"/>
          <w:spacing w:val="-5"/>
          <w:sz w:val="18"/>
        </w:rPr>
        <w:t xml:space="preserve"> </w:t>
      </w:r>
      <w:r>
        <w:rPr>
          <w:color w:val="231F20"/>
          <w:sz w:val="18"/>
        </w:rPr>
        <w:t>data</w:t>
      </w:r>
      <w:r>
        <w:rPr>
          <w:color w:val="231F20"/>
          <w:spacing w:val="-5"/>
          <w:sz w:val="18"/>
        </w:rPr>
        <w:t xml:space="preserve"> </w:t>
      </w:r>
      <w:r>
        <w:rPr>
          <w:color w:val="231F20"/>
          <w:sz w:val="18"/>
        </w:rPr>
        <w:t>has</w:t>
      </w:r>
      <w:r>
        <w:rPr>
          <w:color w:val="231F20"/>
          <w:spacing w:val="-5"/>
          <w:sz w:val="18"/>
        </w:rPr>
        <w:t xml:space="preserve"> </w:t>
      </w:r>
      <w:r>
        <w:rPr>
          <w:color w:val="231F20"/>
          <w:sz w:val="18"/>
        </w:rPr>
        <w:t>been</w:t>
      </w:r>
      <w:r>
        <w:rPr>
          <w:color w:val="231F20"/>
          <w:spacing w:val="-5"/>
          <w:sz w:val="18"/>
        </w:rPr>
        <w:t xml:space="preserve"> </w:t>
      </w:r>
      <w:r>
        <w:rPr>
          <w:color w:val="231F20"/>
          <w:spacing w:val="-2"/>
          <w:sz w:val="18"/>
        </w:rPr>
        <w:t>revised.</w:t>
      </w:r>
    </w:p>
    <w:p w:rsidR="002C5141" w:rsidRDefault="002C5141" w:rsidP="002C5141">
      <w:pPr>
        <w:spacing w:before="73"/>
        <w:ind w:left="38"/>
        <w:rPr>
          <w:sz w:val="18"/>
        </w:rPr>
      </w:pPr>
      <w:r w:rsidRPr="001657EE">
        <w:rPr>
          <w:b/>
          <w:color w:val="231F20"/>
          <w:spacing w:val="-4"/>
          <w:sz w:val="18"/>
        </w:rPr>
        <w:t>Source:</w:t>
      </w:r>
      <w:r>
        <w:rPr>
          <w:color w:val="231F20"/>
          <w:spacing w:val="-5"/>
          <w:sz w:val="18"/>
        </w:rPr>
        <w:t xml:space="preserve"> </w:t>
      </w:r>
      <w:r>
        <w:rPr>
          <w:color w:val="231F20"/>
          <w:spacing w:val="-4"/>
          <w:sz w:val="18"/>
        </w:rPr>
        <w:t>NSDL and CDSL</w:t>
      </w:r>
    </w:p>
    <w:p w:rsidR="002C5141" w:rsidRDefault="002C5141" w:rsidP="002C5141">
      <w:pPr>
        <w:pStyle w:val="BodyText"/>
        <w:spacing w:before="162" w:line="280" w:lineRule="auto"/>
        <w:ind w:left="482"/>
        <w:jc w:val="both"/>
      </w:pPr>
      <w:r>
        <w:rPr>
          <w:color w:val="231F20"/>
        </w:rPr>
        <w:t>the widespread adoption of mobile trading</w:t>
      </w:r>
      <w:r>
        <w:rPr>
          <w:color w:val="231F20"/>
          <w:spacing w:val="80"/>
        </w:rPr>
        <w:t xml:space="preserve"> </w:t>
      </w:r>
      <w:r>
        <w:rPr>
          <w:color w:val="231F20"/>
        </w:rPr>
        <w:t xml:space="preserve">apps by discount brokers have acted as key catalysts, significantly deepening retail investor engagement across the country. At the end of 2025-26, the total number of demat accounts </w:t>
      </w:r>
      <w:r>
        <w:rPr>
          <w:color w:val="231F20"/>
          <w:spacing w:val="-2"/>
        </w:rPr>
        <w:t>across</w:t>
      </w:r>
      <w:r>
        <w:rPr>
          <w:color w:val="231F20"/>
          <w:spacing w:val="-14"/>
        </w:rPr>
        <w:t xml:space="preserve"> </w:t>
      </w:r>
      <w:r>
        <w:rPr>
          <w:color w:val="231F20"/>
          <w:spacing w:val="-2"/>
        </w:rPr>
        <w:t>NSDL</w:t>
      </w:r>
      <w:r>
        <w:rPr>
          <w:color w:val="231F20"/>
          <w:spacing w:val="-13"/>
        </w:rPr>
        <w:t xml:space="preserve"> </w:t>
      </w:r>
      <w:r>
        <w:rPr>
          <w:color w:val="231F20"/>
          <w:spacing w:val="-2"/>
        </w:rPr>
        <w:t>and</w:t>
      </w:r>
      <w:r>
        <w:rPr>
          <w:color w:val="231F20"/>
          <w:spacing w:val="-13"/>
        </w:rPr>
        <w:t xml:space="preserve"> </w:t>
      </w:r>
      <w:r>
        <w:rPr>
          <w:color w:val="231F20"/>
          <w:spacing w:val="-2"/>
        </w:rPr>
        <w:t>CDSL</w:t>
      </w:r>
      <w:r>
        <w:rPr>
          <w:color w:val="231F20"/>
          <w:spacing w:val="-14"/>
        </w:rPr>
        <w:t xml:space="preserve"> </w:t>
      </w:r>
      <w:r>
        <w:rPr>
          <w:color w:val="231F20"/>
          <w:spacing w:val="-2"/>
        </w:rPr>
        <w:t>reached</w:t>
      </w:r>
      <w:r>
        <w:rPr>
          <w:color w:val="231F20"/>
          <w:spacing w:val="-13"/>
        </w:rPr>
        <w:t xml:space="preserve"> </w:t>
      </w:r>
      <w:r>
        <w:rPr>
          <w:color w:val="231F20"/>
          <w:spacing w:val="-2"/>
        </w:rPr>
        <w:t>22.5</w:t>
      </w:r>
      <w:r>
        <w:rPr>
          <w:color w:val="231F20"/>
          <w:spacing w:val="-13"/>
        </w:rPr>
        <w:t xml:space="preserve"> </w:t>
      </w:r>
      <w:r>
        <w:rPr>
          <w:color w:val="231F20"/>
          <w:spacing w:val="-2"/>
        </w:rPr>
        <w:t>crore,</w:t>
      </w:r>
      <w:r>
        <w:rPr>
          <w:color w:val="231F20"/>
          <w:spacing w:val="-13"/>
        </w:rPr>
        <w:t xml:space="preserve"> </w:t>
      </w:r>
      <w:r>
        <w:rPr>
          <w:color w:val="231F20"/>
          <w:spacing w:val="-2"/>
        </w:rPr>
        <w:t xml:space="preserve">with </w:t>
      </w:r>
      <w:r>
        <w:rPr>
          <w:color w:val="231F20"/>
        </w:rPr>
        <w:t>a staggering 18.8 crore of these opened since April 2020. Concurrently, the number of unique demat accounts more than tripled to 12.2 crore from 3.3 crore over the same period.</w:t>
      </w:r>
    </w:p>
    <w:p w:rsidR="002C5141" w:rsidRDefault="002C5141" w:rsidP="002C5141">
      <w:pPr>
        <w:pStyle w:val="BodyText"/>
        <w:spacing w:before="172" w:line="280" w:lineRule="auto"/>
        <w:ind w:left="482"/>
        <w:jc w:val="both"/>
      </w:pPr>
      <w:r>
        <w:rPr>
          <w:color w:val="231F20"/>
        </w:rPr>
        <w:t>During</w:t>
      </w:r>
      <w:r>
        <w:rPr>
          <w:color w:val="231F20"/>
          <w:spacing w:val="-15"/>
        </w:rPr>
        <w:t xml:space="preserve"> </w:t>
      </w:r>
      <w:r>
        <w:rPr>
          <w:color w:val="231F20"/>
        </w:rPr>
        <w:t>2025-26,</w:t>
      </w:r>
      <w:r>
        <w:rPr>
          <w:color w:val="231F20"/>
          <w:spacing w:val="-15"/>
        </w:rPr>
        <w:t xml:space="preserve"> </w:t>
      </w:r>
      <w:r>
        <w:rPr>
          <w:color w:val="231F20"/>
        </w:rPr>
        <w:t>the</w:t>
      </w:r>
      <w:r>
        <w:rPr>
          <w:color w:val="231F20"/>
          <w:spacing w:val="-15"/>
        </w:rPr>
        <w:t xml:space="preserve"> </w:t>
      </w:r>
      <w:r>
        <w:rPr>
          <w:color w:val="231F20"/>
        </w:rPr>
        <w:t>number</w:t>
      </w:r>
      <w:r>
        <w:rPr>
          <w:color w:val="231F20"/>
          <w:spacing w:val="-15"/>
        </w:rPr>
        <w:t xml:space="preserve"> </w:t>
      </w:r>
      <w:r>
        <w:rPr>
          <w:color w:val="231F20"/>
        </w:rPr>
        <w:t>of</w:t>
      </w:r>
      <w:r>
        <w:rPr>
          <w:color w:val="231F20"/>
          <w:spacing w:val="-15"/>
        </w:rPr>
        <w:t xml:space="preserve"> </w:t>
      </w:r>
      <w:r>
        <w:rPr>
          <w:color w:val="231F20"/>
        </w:rPr>
        <w:t>listed</w:t>
      </w:r>
      <w:r>
        <w:rPr>
          <w:color w:val="231F20"/>
          <w:spacing w:val="-15"/>
        </w:rPr>
        <w:t xml:space="preserve"> </w:t>
      </w:r>
      <w:r>
        <w:rPr>
          <w:color w:val="231F20"/>
        </w:rPr>
        <w:t xml:space="preserve">companies </w:t>
      </w:r>
      <w:r>
        <w:rPr>
          <w:color w:val="231F20"/>
          <w:w w:val="105"/>
        </w:rPr>
        <w:t xml:space="preserve">opting for dematerialisation grew by 6.1 per </w:t>
      </w:r>
      <w:r>
        <w:rPr>
          <w:color w:val="231F20"/>
          <w:spacing w:val="-6"/>
        </w:rPr>
        <w:t>cent</w:t>
      </w:r>
      <w:r>
        <w:rPr>
          <w:color w:val="231F20"/>
          <w:spacing w:val="-7"/>
        </w:rPr>
        <w:t xml:space="preserve"> </w:t>
      </w:r>
      <w:r>
        <w:rPr>
          <w:color w:val="231F20"/>
          <w:spacing w:val="-6"/>
        </w:rPr>
        <w:t>at</w:t>
      </w:r>
      <w:r>
        <w:rPr>
          <w:color w:val="231F20"/>
          <w:spacing w:val="-8"/>
        </w:rPr>
        <w:t xml:space="preserve"> </w:t>
      </w:r>
      <w:r>
        <w:rPr>
          <w:color w:val="231F20"/>
          <w:spacing w:val="-6"/>
        </w:rPr>
        <w:t>NSDL</w:t>
      </w:r>
      <w:r>
        <w:rPr>
          <w:color w:val="231F20"/>
          <w:spacing w:val="-8"/>
        </w:rPr>
        <w:t xml:space="preserve"> </w:t>
      </w:r>
      <w:r>
        <w:rPr>
          <w:color w:val="231F20"/>
          <w:spacing w:val="-6"/>
        </w:rPr>
        <w:t>and</w:t>
      </w:r>
      <w:r>
        <w:rPr>
          <w:color w:val="231F20"/>
          <w:spacing w:val="-7"/>
        </w:rPr>
        <w:t xml:space="preserve"> </w:t>
      </w:r>
      <w:r>
        <w:rPr>
          <w:color w:val="231F20"/>
          <w:spacing w:val="-6"/>
        </w:rPr>
        <w:t>5.2</w:t>
      </w:r>
      <w:r>
        <w:rPr>
          <w:color w:val="231F20"/>
          <w:spacing w:val="-7"/>
        </w:rPr>
        <w:t xml:space="preserve"> </w:t>
      </w:r>
      <w:r>
        <w:rPr>
          <w:color w:val="231F20"/>
          <w:spacing w:val="-6"/>
        </w:rPr>
        <w:t>per</w:t>
      </w:r>
      <w:r>
        <w:rPr>
          <w:color w:val="231F20"/>
          <w:spacing w:val="-7"/>
        </w:rPr>
        <w:t xml:space="preserve"> </w:t>
      </w:r>
      <w:r>
        <w:rPr>
          <w:color w:val="231F20"/>
          <w:spacing w:val="-6"/>
        </w:rPr>
        <w:t>cent</w:t>
      </w:r>
      <w:r>
        <w:rPr>
          <w:color w:val="231F20"/>
          <w:spacing w:val="-8"/>
        </w:rPr>
        <w:t xml:space="preserve"> </w:t>
      </w:r>
      <w:r>
        <w:rPr>
          <w:color w:val="231F20"/>
          <w:spacing w:val="-6"/>
        </w:rPr>
        <w:t>at</w:t>
      </w:r>
      <w:r>
        <w:rPr>
          <w:color w:val="231F20"/>
          <w:spacing w:val="-8"/>
        </w:rPr>
        <w:t xml:space="preserve"> </w:t>
      </w:r>
      <w:r>
        <w:rPr>
          <w:color w:val="231F20"/>
          <w:spacing w:val="-6"/>
        </w:rPr>
        <w:t>CDSL</w:t>
      </w:r>
      <w:r>
        <w:rPr>
          <w:color w:val="231F20"/>
          <w:spacing w:val="-8"/>
        </w:rPr>
        <w:t xml:space="preserve"> </w:t>
      </w:r>
      <w:r>
        <w:rPr>
          <w:color w:val="231F20"/>
          <w:spacing w:val="-6"/>
        </w:rPr>
        <w:t xml:space="preserve">compared </w:t>
      </w:r>
      <w:r>
        <w:rPr>
          <w:color w:val="231F20"/>
          <w:w w:val="105"/>
        </w:rPr>
        <w:t>to 2024-25. However, despite the surge in volume</w:t>
      </w:r>
      <w:r>
        <w:rPr>
          <w:color w:val="231F20"/>
          <w:spacing w:val="-15"/>
          <w:w w:val="105"/>
        </w:rPr>
        <w:t xml:space="preserve"> </w:t>
      </w:r>
      <w:r>
        <w:rPr>
          <w:color w:val="231F20"/>
          <w:w w:val="105"/>
        </w:rPr>
        <w:t>of</w:t>
      </w:r>
      <w:r>
        <w:rPr>
          <w:color w:val="231F20"/>
          <w:spacing w:val="-15"/>
          <w:w w:val="105"/>
        </w:rPr>
        <w:t xml:space="preserve"> </w:t>
      </w:r>
      <w:r>
        <w:rPr>
          <w:color w:val="231F20"/>
          <w:w w:val="105"/>
        </w:rPr>
        <w:t>listed</w:t>
      </w:r>
      <w:r>
        <w:rPr>
          <w:color w:val="231F20"/>
          <w:spacing w:val="-15"/>
          <w:w w:val="105"/>
        </w:rPr>
        <w:t xml:space="preserve"> </w:t>
      </w:r>
      <w:r>
        <w:rPr>
          <w:color w:val="231F20"/>
          <w:w w:val="105"/>
        </w:rPr>
        <w:t>demat</w:t>
      </w:r>
      <w:r>
        <w:rPr>
          <w:color w:val="231F20"/>
          <w:spacing w:val="-15"/>
          <w:w w:val="105"/>
        </w:rPr>
        <w:t xml:space="preserve"> </w:t>
      </w:r>
      <w:r>
        <w:rPr>
          <w:color w:val="231F20"/>
          <w:w w:val="105"/>
        </w:rPr>
        <w:t>equities,</w:t>
      </w:r>
      <w:r>
        <w:rPr>
          <w:color w:val="231F20"/>
          <w:spacing w:val="-15"/>
          <w:w w:val="105"/>
        </w:rPr>
        <w:t xml:space="preserve"> </w:t>
      </w:r>
      <w:r>
        <w:rPr>
          <w:color w:val="231F20"/>
          <w:w w:val="105"/>
        </w:rPr>
        <w:t>the</w:t>
      </w:r>
      <w:r>
        <w:rPr>
          <w:color w:val="231F20"/>
          <w:spacing w:val="-15"/>
          <w:w w:val="105"/>
        </w:rPr>
        <w:t xml:space="preserve"> </w:t>
      </w:r>
      <w:r>
        <w:rPr>
          <w:color w:val="231F20"/>
          <w:w w:val="105"/>
        </w:rPr>
        <w:t>total</w:t>
      </w:r>
      <w:r>
        <w:rPr>
          <w:color w:val="231F20"/>
          <w:spacing w:val="-15"/>
          <w:w w:val="105"/>
        </w:rPr>
        <w:t xml:space="preserve"> </w:t>
      </w:r>
      <w:r>
        <w:rPr>
          <w:color w:val="231F20"/>
          <w:spacing w:val="-2"/>
          <w:w w:val="105"/>
        </w:rPr>
        <w:t>value</w:t>
      </w:r>
    </w:p>
    <w:p w:rsidR="002C5141" w:rsidRDefault="002C5141" w:rsidP="002C5141">
      <w:pPr>
        <w:pStyle w:val="BodyText"/>
      </w:pPr>
      <w:r>
        <w:br w:type="column"/>
      </w:r>
    </w:p>
    <w:p w:rsidR="002C5141" w:rsidRDefault="002C5141" w:rsidP="002C5141">
      <w:pPr>
        <w:pStyle w:val="BodyText"/>
        <w:spacing w:before="166"/>
      </w:pPr>
    </w:p>
    <w:p w:rsidR="002C5141" w:rsidRDefault="002C5141" w:rsidP="002C5141">
      <w:pPr>
        <w:pStyle w:val="BodyText"/>
        <w:spacing w:line="288" w:lineRule="auto"/>
        <w:ind w:left="491" w:right="25"/>
        <w:jc w:val="both"/>
      </w:pPr>
      <w:r>
        <w:rPr>
          <w:color w:val="231F20"/>
          <w:w w:val="105"/>
        </w:rPr>
        <w:t>of listed equity in demat form saw a marginal year-on-year decline of 0.4 per cent, falling</w:t>
      </w:r>
      <w:r>
        <w:rPr>
          <w:color w:val="231F20"/>
          <w:spacing w:val="80"/>
          <w:w w:val="105"/>
        </w:rPr>
        <w:t xml:space="preserve"> </w:t>
      </w:r>
      <w:r>
        <w:rPr>
          <w:color w:val="231F20"/>
          <w:w w:val="105"/>
        </w:rPr>
        <w:t>to</w:t>
      </w:r>
      <w:r>
        <w:rPr>
          <w:color w:val="231F20"/>
          <w:spacing w:val="-11"/>
          <w:w w:val="105"/>
        </w:rPr>
        <w:t xml:space="preserve"> </w:t>
      </w:r>
      <w:r>
        <w:rPr>
          <w:color w:val="231F20"/>
          <w:w w:val="105"/>
        </w:rPr>
        <w:t>₹412</w:t>
      </w:r>
      <w:r>
        <w:rPr>
          <w:color w:val="231F20"/>
          <w:spacing w:val="-11"/>
          <w:w w:val="105"/>
        </w:rPr>
        <w:t xml:space="preserve"> </w:t>
      </w:r>
      <w:r>
        <w:rPr>
          <w:color w:val="231F20"/>
          <w:w w:val="105"/>
        </w:rPr>
        <w:t>trillion</w:t>
      </w:r>
      <w:r>
        <w:rPr>
          <w:color w:val="231F20"/>
          <w:spacing w:val="-12"/>
          <w:w w:val="105"/>
        </w:rPr>
        <w:t xml:space="preserve"> </w:t>
      </w:r>
      <w:r>
        <w:rPr>
          <w:color w:val="231F20"/>
          <w:w w:val="105"/>
        </w:rPr>
        <w:t>from</w:t>
      </w:r>
      <w:r>
        <w:rPr>
          <w:color w:val="231F20"/>
          <w:spacing w:val="-12"/>
          <w:w w:val="105"/>
        </w:rPr>
        <w:t xml:space="preserve"> </w:t>
      </w:r>
      <w:r>
        <w:rPr>
          <w:color w:val="231F20"/>
          <w:w w:val="105"/>
        </w:rPr>
        <w:t>₹413</w:t>
      </w:r>
      <w:r>
        <w:rPr>
          <w:color w:val="231F20"/>
          <w:spacing w:val="-11"/>
          <w:w w:val="105"/>
        </w:rPr>
        <w:t xml:space="preserve"> </w:t>
      </w:r>
      <w:r>
        <w:rPr>
          <w:color w:val="231F20"/>
          <w:w w:val="105"/>
        </w:rPr>
        <w:t>trillion</w:t>
      </w:r>
      <w:r>
        <w:rPr>
          <w:color w:val="231F20"/>
          <w:spacing w:val="-11"/>
          <w:w w:val="105"/>
        </w:rPr>
        <w:t xml:space="preserve"> </w:t>
      </w:r>
      <w:r>
        <w:rPr>
          <w:color w:val="231F20"/>
          <w:w w:val="105"/>
        </w:rPr>
        <w:t>(</w:t>
      </w:r>
      <w:r w:rsidRPr="001657EE">
        <w:rPr>
          <w:b/>
          <w:color w:val="231F20"/>
          <w:w w:val="105"/>
        </w:rPr>
        <w:t>Table</w:t>
      </w:r>
      <w:r w:rsidRPr="001657EE">
        <w:rPr>
          <w:b/>
          <w:color w:val="231F20"/>
          <w:spacing w:val="-11"/>
          <w:w w:val="105"/>
        </w:rPr>
        <w:t xml:space="preserve"> </w:t>
      </w:r>
      <w:r w:rsidRPr="001657EE">
        <w:rPr>
          <w:b/>
          <w:color w:val="231F20"/>
          <w:w w:val="105"/>
        </w:rPr>
        <w:t>4.6</w:t>
      </w:r>
      <w:r>
        <w:rPr>
          <w:color w:val="231F20"/>
          <w:w w:val="105"/>
        </w:rPr>
        <w:t>).</w:t>
      </w:r>
    </w:p>
    <w:p w:rsidR="002C5141" w:rsidRPr="001657EE" w:rsidRDefault="002C5141" w:rsidP="002C5141">
      <w:pPr>
        <w:pStyle w:val="ListParagraph"/>
        <w:numPr>
          <w:ilvl w:val="2"/>
          <w:numId w:val="23"/>
        </w:numPr>
        <w:tabs>
          <w:tab w:val="left" w:pos="560"/>
        </w:tabs>
        <w:spacing w:before="173"/>
        <w:ind w:left="560" w:hanging="522"/>
        <w:rPr>
          <w:b/>
        </w:rPr>
      </w:pPr>
      <w:r w:rsidRPr="001657EE">
        <w:rPr>
          <w:b/>
          <w:color w:val="231F20"/>
          <w:spacing w:val="-2"/>
        </w:rPr>
        <w:t>Risk</w:t>
      </w:r>
      <w:r w:rsidRPr="001657EE">
        <w:rPr>
          <w:b/>
          <w:color w:val="231F20"/>
          <w:spacing w:val="-8"/>
        </w:rPr>
        <w:t xml:space="preserve"> </w:t>
      </w:r>
      <w:r w:rsidRPr="001657EE">
        <w:rPr>
          <w:b/>
          <w:color w:val="231F20"/>
          <w:spacing w:val="-2"/>
        </w:rPr>
        <w:t>Management</w:t>
      </w:r>
      <w:r w:rsidRPr="001657EE">
        <w:rPr>
          <w:b/>
          <w:color w:val="231F20"/>
          <w:spacing w:val="-9"/>
        </w:rPr>
        <w:t xml:space="preserve"> </w:t>
      </w:r>
      <w:r w:rsidRPr="001657EE">
        <w:rPr>
          <w:b/>
          <w:color w:val="231F20"/>
          <w:spacing w:val="-2"/>
        </w:rPr>
        <w:t>Measures</w:t>
      </w:r>
    </w:p>
    <w:p w:rsidR="002C5141" w:rsidRDefault="002C5141" w:rsidP="002C5141">
      <w:pPr>
        <w:pStyle w:val="ListParagraph"/>
        <w:numPr>
          <w:ilvl w:val="0"/>
          <w:numId w:val="24"/>
        </w:numPr>
        <w:tabs>
          <w:tab w:val="left" w:pos="490"/>
          <w:tab w:val="left" w:pos="492"/>
        </w:tabs>
        <w:spacing w:before="221" w:line="290" w:lineRule="auto"/>
        <w:ind w:right="24"/>
      </w:pPr>
      <w:r>
        <w:rPr>
          <w:color w:val="231F20"/>
          <w:w w:val="105"/>
        </w:rPr>
        <w:t>Suspension</w:t>
      </w:r>
      <w:r>
        <w:rPr>
          <w:color w:val="231F20"/>
          <w:spacing w:val="-5"/>
          <w:w w:val="105"/>
        </w:rPr>
        <w:t xml:space="preserve"> </w:t>
      </w:r>
      <w:r>
        <w:rPr>
          <w:color w:val="231F20"/>
          <w:w w:val="105"/>
        </w:rPr>
        <w:t>of</w:t>
      </w:r>
      <w:r>
        <w:rPr>
          <w:color w:val="231F20"/>
          <w:spacing w:val="-5"/>
          <w:w w:val="105"/>
        </w:rPr>
        <w:t xml:space="preserve"> </w:t>
      </w:r>
      <w:r>
        <w:rPr>
          <w:color w:val="231F20"/>
          <w:w w:val="105"/>
        </w:rPr>
        <w:t>Scrips:</w:t>
      </w:r>
      <w:r>
        <w:rPr>
          <w:color w:val="231F20"/>
          <w:spacing w:val="-6"/>
          <w:w w:val="105"/>
        </w:rPr>
        <w:t xml:space="preserve"> </w:t>
      </w:r>
      <w:r>
        <w:rPr>
          <w:color w:val="231F20"/>
          <w:w w:val="105"/>
        </w:rPr>
        <w:t>During</w:t>
      </w:r>
      <w:r>
        <w:rPr>
          <w:color w:val="231F20"/>
          <w:spacing w:val="-5"/>
          <w:w w:val="105"/>
        </w:rPr>
        <w:t xml:space="preserve"> </w:t>
      </w:r>
      <w:r>
        <w:rPr>
          <w:color w:val="231F20"/>
          <w:w w:val="105"/>
        </w:rPr>
        <w:t>2025-26,</w:t>
      </w:r>
      <w:r>
        <w:rPr>
          <w:color w:val="231F20"/>
          <w:spacing w:val="-5"/>
          <w:w w:val="105"/>
        </w:rPr>
        <w:t xml:space="preserve"> </w:t>
      </w:r>
      <w:r>
        <w:rPr>
          <w:color w:val="231F20"/>
          <w:w w:val="105"/>
        </w:rPr>
        <w:t>a</w:t>
      </w:r>
      <w:r>
        <w:rPr>
          <w:color w:val="231F20"/>
          <w:spacing w:val="-5"/>
          <w:w w:val="105"/>
        </w:rPr>
        <w:t xml:space="preserve"> </w:t>
      </w:r>
      <w:r>
        <w:rPr>
          <w:color w:val="231F20"/>
          <w:w w:val="105"/>
        </w:rPr>
        <w:t>total of</w:t>
      </w:r>
      <w:r>
        <w:rPr>
          <w:color w:val="231F20"/>
          <w:spacing w:val="-10"/>
          <w:w w:val="105"/>
        </w:rPr>
        <w:t xml:space="preserve"> </w:t>
      </w:r>
      <w:r>
        <w:rPr>
          <w:color w:val="231F20"/>
          <w:w w:val="105"/>
        </w:rPr>
        <w:t>60</w:t>
      </w:r>
      <w:r>
        <w:rPr>
          <w:color w:val="231F20"/>
          <w:spacing w:val="-10"/>
          <w:w w:val="105"/>
        </w:rPr>
        <w:t xml:space="preserve"> </w:t>
      </w:r>
      <w:r>
        <w:rPr>
          <w:color w:val="231F20"/>
          <w:w w:val="105"/>
        </w:rPr>
        <w:t>scrips</w:t>
      </w:r>
      <w:r>
        <w:rPr>
          <w:color w:val="231F20"/>
          <w:spacing w:val="-10"/>
          <w:w w:val="105"/>
        </w:rPr>
        <w:t xml:space="preserve"> </w:t>
      </w:r>
      <w:r>
        <w:rPr>
          <w:color w:val="231F20"/>
          <w:w w:val="105"/>
        </w:rPr>
        <w:t>at</w:t>
      </w:r>
      <w:r>
        <w:rPr>
          <w:color w:val="231F20"/>
          <w:spacing w:val="-10"/>
          <w:w w:val="105"/>
        </w:rPr>
        <w:t xml:space="preserve"> </w:t>
      </w:r>
      <w:r>
        <w:rPr>
          <w:color w:val="231F20"/>
          <w:w w:val="105"/>
        </w:rPr>
        <w:t>BSE,</w:t>
      </w:r>
      <w:r>
        <w:rPr>
          <w:color w:val="231F20"/>
          <w:spacing w:val="-10"/>
          <w:w w:val="105"/>
        </w:rPr>
        <w:t xml:space="preserve"> </w:t>
      </w:r>
      <w:r>
        <w:rPr>
          <w:color w:val="231F20"/>
          <w:w w:val="105"/>
        </w:rPr>
        <w:t>33</w:t>
      </w:r>
      <w:r>
        <w:rPr>
          <w:color w:val="231F20"/>
          <w:spacing w:val="-10"/>
          <w:w w:val="105"/>
        </w:rPr>
        <w:t xml:space="preserve"> </w:t>
      </w:r>
      <w:r>
        <w:rPr>
          <w:color w:val="231F20"/>
          <w:w w:val="105"/>
        </w:rPr>
        <w:t>scrips</w:t>
      </w:r>
      <w:r>
        <w:rPr>
          <w:color w:val="231F20"/>
          <w:spacing w:val="-10"/>
          <w:w w:val="105"/>
        </w:rPr>
        <w:t xml:space="preserve"> </w:t>
      </w:r>
      <w:r>
        <w:rPr>
          <w:color w:val="231F20"/>
          <w:w w:val="105"/>
        </w:rPr>
        <w:t>at</w:t>
      </w:r>
      <w:r>
        <w:rPr>
          <w:color w:val="231F20"/>
          <w:spacing w:val="-10"/>
          <w:w w:val="105"/>
        </w:rPr>
        <w:t xml:space="preserve"> </w:t>
      </w:r>
      <w:r>
        <w:rPr>
          <w:color w:val="231F20"/>
          <w:w w:val="105"/>
        </w:rPr>
        <w:t>NSE</w:t>
      </w:r>
      <w:r>
        <w:rPr>
          <w:color w:val="231F20"/>
          <w:spacing w:val="-10"/>
          <w:w w:val="105"/>
        </w:rPr>
        <w:t xml:space="preserve"> </w:t>
      </w:r>
      <w:r>
        <w:rPr>
          <w:color w:val="231F20"/>
          <w:w w:val="105"/>
        </w:rPr>
        <w:t>and</w:t>
      </w:r>
      <w:r>
        <w:rPr>
          <w:color w:val="231F20"/>
          <w:spacing w:val="-10"/>
          <w:w w:val="105"/>
        </w:rPr>
        <w:t xml:space="preserve"> </w:t>
      </w:r>
      <w:r>
        <w:rPr>
          <w:color w:val="231F20"/>
          <w:w w:val="105"/>
        </w:rPr>
        <w:t xml:space="preserve">one scrip at MSEI were suspended on account of surveillance measures, non-payment of fees </w:t>
      </w:r>
      <w:r>
        <w:rPr>
          <w:color w:val="231F20"/>
        </w:rPr>
        <w:t xml:space="preserve">and non-compliance of various regulations and </w:t>
      </w:r>
      <w:r>
        <w:rPr>
          <w:color w:val="231F20"/>
          <w:w w:val="105"/>
        </w:rPr>
        <w:t xml:space="preserve">procedures. At NSE, most suspensions were attributed to procedural reasons. Conversely, </w:t>
      </w:r>
      <w:r>
        <w:rPr>
          <w:color w:val="231F20"/>
        </w:rPr>
        <w:t>the</w:t>
      </w:r>
      <w:r>
        <w:rPr>
          <w:color w:val="231F20"/>
          <w:spacing w:val="-16"/>
        </w:rPr>
        <w:t xml:space="preserve"> </w:t>
      </w:r>
      <w:r>
        <w:rPr>
          <w:color w:val="231F20"/>
        </w:rPr>
        <w:t>majority</w:t>
      </w:r>
      <w:r>
        <w:rPr>
          <w:color w:val="231F20"/>
          <w:spacing w:val="-15"/>
        </w:rPr>
        <w:t xml:space="preserve"> </w:t>
      </w:r>
      <w:r>
        <w:rPr>
          <w:color w:val="231F20"/>
        </w:rPr>
        <w:t>of</w:t>
      </w:r>
      <w:r>
        <w:rPr>
          <w:color w:val="231F20"/>
          <w:spacing w:val="-15"/>
        </w:rPr>
        <w:t xml:space="preserve"> </w:t>
      </w:r>
      <w:r>
        <w:rPr>
          <w:color w:val="231F20"/>
        </w:rPr>
        <w:t>suspensions</w:t>
      </w:r>
      <w:r>
        <w:rPr>
          <w:color w:val="231F20"/>
          <w:spacing w:val="-16"/>
        </w:rPr>
        <w:t xml:space="preserve"> </w:t>
      </w:r>
      <w:r>
        <w:rPr>
          <w:color w:val="231F20"/>
        </w:rPr>
        <w:t>at</w:t>
      </w:r>
      <w:r>
        <w:rPr>
          <w:color w:val="231F20"/>
          <w:spacing w:val="-15"/>
        </w:rPr>
        <w:t xml:space="preserve"> </w:t>
      </w:r>
      <w:r>
        <w:rPr>
          <w:color w:val="231F20"/>
        </w:rPr>
        <w:t>the</w:t>
      </w:r>
      <w:r>
        <w:rPr>
          <w:color w:val="231F20"/>
          <w:spacing w:val="-15"/>
        </w:rPr>
        <w:t xml:space="preserve"> </w:t>
      </w:r>
      <w:r>
        <w:rPr>
          <w:color w:val="231F20"/>
        </w:rPr>
        <w:t>BSE</w:t>
      </w:r>
      <w:r>
        <w:rPr>
          <w:color w:val="231F20"/>
          <w:spacing w:val="-15"/>
        </w:rPr>
        <w:t xml:space="preserve"> </w:t>
      </w:r>
      <w:r>
        <w:rPr>
          <w:color w:val="231F20"/>
        </w:rPr>
        <w:t xml:space="preserve">stemmed </w:t>
      </w:r>
      <w:r>
        <w:rPr>
          <w:color w:val="231F20"/>
          <w:w w:val="105"/>
        </w:rPr>
        <w:t xml:space="preserve">from violations of the SEBI (Depositories and </w:t>
      </w:r>
      <w:r>
        <w:rPr>
          <w:color w:val="231F20"/>
        </w:rPr>
        <w:t>Participants) Regulations, 2018 (</w:t>
      </w:r>
      <w:r w:rsidRPr="001657EE">
        <w:rPr>
          <w:b/>
          <w:color w:val="231F20"/>
        </w:rPr>
        <w:t>Table 4.7</w:t>
      </w:r>
      <w:r>
        <w:rPr>
          <w:color w:val="231F20"/>
        </w:rPr>
        <w:t>).</w:t>
      </w:r>
    </w:p>
    <w:p w:rsidR="002C5141" w:rsidRDefault="002C5141" w:rsidP="002C5141">
      <w:pPr>
        <w:pStyle w:val="ListParagraph"/>
        <w:spacing w:line="290" w:lineRule="auto"/>
        <w:sectPr w:rsidR="002C5141">
          <w:type w:val="continuous"/>
          <w:pgSz w:w="12590" w:h="16190"/>
          <w:pgMar w:top="0" w:right="992" w:bottom="1020" w:left="992" w:header="0" w:footer="824" w:gutter="0"/>
          <w:cols w:num="2" w:space="720" w:equalWidth="0">
            <w:col w:w="5131" w:space="299"/>
            <w:col w:w="5176"/>
          </w:cols>
        </w:sectPr>
      </w:pPr>
    </w:p>
    <w:p w:rsidR="002C5141" w:rsidRPr="001657EE" w:rsidRDefault="002C5141" w:rsidP="002C5141">
      <w:pPr>
        <w:pStyle w:val="BodyText"/>
        <w:spacing w:before="151"/>
        <w:ind w:left="18"/>
        <w:rPr>
          <w:b/>
        </w:rPr>
      </w:pPr>
      <w:r w:rsidRPr="001657EE">
        <w:rPr>
          <w:b/>
          <w:color w:val="231F20"/>
          <w:spacing w:val="-2"/>
        </w:rPr>
        <w:t>Table</w:t>
      </w:r>
      <w:r w:rsidRPr="001657EE">
        <w:rPr>
          <w:b/>
          <w:color w:val="231F20"/>
          <w:spacing w:val="-13"/>
        </w:rPr>
        <w:t xml:space="preserve"> </w:t>
      </w:r>
      <w:r w:rsidRPr="001657EE">
        <w:rPr>
          <w:b/>
          <w:color w:val="231F20"/>
          <w:spacing w:val="-2"/>
        </w:rPr>
        <w:t>4.7:</w:t>
      </w:r>
      <w:r w:rsidRPr="001657EE">
        <w:rPr>
          <w:b/>
          <w:color w:val="231F20"/>
          <w:spacing w:val="-13"/>
        </w:rPr>
        <w:t xml:space="preserve"> </w:t>
      </w:r>
      <w:r w:rsidRPr="001657EE">
        <w:rPr>
          <w:b/>
          <w:color w:val="231F20"/>
          <w:spacing w:val="-2"/>
        </w:rPr>
        <w:t>Details</w:t>
      </w:r>
      <w:r w:rsidRPr="001657EE">
        <w:rPr>
          <w:b/>
          <w:color w:val="231F20"/>
          <w:spacing w:val="-13"/>
        </w:rPr>
        <w:t xml:space="preserve"> </w:t>
      </w:r>
      <w:r w:rsidRPr="001657EE">
        <w:rPr>
          <w:b/>
          <w:color w:val="231F20"/>
          <w:spacing w:val="-2"/>
        </w:rPr>
        <w:t>on</w:t>
      </w:r>
      <w:r w:rsidRPr="001657EE">
        <w:rPr>
          <w:b/>
          <w:color w:val="231F20"/>
          <w:spacing w:val="-13"/>
        </w:rPr>
        <w:t xml:space="preserve"> </w:t>
      </w:r>
      <w:r w:rsidRPr="001657EE">
        <w:rPr>
          <w:b/>
          <w:color w:val="231F20"/>
          <w:spacing w:val="-2"/>
        </w:rPr>
        <w:t>Suspended</w:t>
      </w:r>
      <w:r w:rsidRPr="001657EE">
        <w:rPr>
          <w:b/>
          <w:color w:val="231F20"/>
          <w:spacing w:val="-13"/>
        </w:rPr>
        <w:t xml:space="preserve"> </w:t>
      </w:r>
      <w:r w:rsidRPr="001657EE">
        <w:rPr>
          <w:b/>
          <w:color w:val="231F20"/>
          <w:spacing w:val="-2"/>
        </w:rPr>
        <w:t>Scrips</w:t>
      </w:r>
    </w:p>
    <w:p w:rsidR="002C5141" w:rsidRDefault="002C5141" w:rsidP="002C5141">
      <w:pPr>
        <w:pStyle w:val="BodyText"/>
        <w:spacing w:before="9"/>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4609"/>
        <w:gridCol w:w="1288"/>
        <w:gridCol w:w="732"/>
        <w:gridCol w:w="1252"/>
        <w:gridCol w:w="786"/>
        <w:gridCol w:w="999"/>
        <w:gridCol w:w="871"/>
      </w:tblGrid>
      <w:tr w:rsidR="002C5141" w:rsidRPr="001657EE" w:rsidTr="002C5141">
        <w:trPr>
          <w:trHeight w:val="318"/>
        </w:trPr>
        <w:tc>
          <w:tcPr>
            <w:tcW w:w="4609"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215"/>
              <w:ind w:left="56"/>
              <w:jc w:val="left"/>
              <w:rPr>
                <w:b/>
                <w:sz w:val="20"/>
              </w:rPr>
            </w:pPr>
            <w:r w:rsidRPr="001657EE">
              <w:rPr>
                <w:b/>
                <w:color w:val="FFFFFF"/>
                <w:sz w:val="20"/>
              </w:rPr>
              <w:t>Reason</w:t>
            </w:r>
            <w:r w:rsidRPr="001657EE">
              <w:rPr>
                <w:b/>
                <w:color w:val="FFFFFF"/>
                <w:spacing w:val="-6"/>
                <w:sz w:val="20"/>
              </w:rPr>
              <w:t xml:space="preserve"> </w:t>
            </w:r>
            <w:r w:rsidRPr="001657EE">
              <w:rPr>
                <w:b/>
                <w:color w:val="FFFFFF"/>
                <w:sz w:val="20"/>
              </w:rPr>
              <w:t>for</w:t>
            </w:r>
            <w:r w:rsidRPr="001657EE">
              <w:rPr>
                <w:b/>
                <w:color w:val="FFFFFF"/>
                <w:spacing w:val="-6"/>
                <w:sz w:val="20"/>
              </w:rPr>
              <w:t xml:space="preserve"> </w:t>
            </w:r>
            <w:r w:rsidRPr="001657EE">
              <w:rPr>
                <w:b/>
                <w:color w:val="FFFFFF"/>
                <w:spacing w:val="-2"/>
                <w:sz w:val="20"/>
              </w:rPr>
              <w:t>Suspension</w:t>
            </w:r>
          </w:p>
        </w:tc>
        <w:tc>
          <w:tcPr>
            <w:tcW w:w="2020" w:type="dxa"/>
            <w:gridSpan w:val="2"/>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51" w:after="38"/>
              <w:ind w:right="78"/>
              <w:jc w:val="center"/>
              <w:rPr>
                <w:b/>
                <w:sz w:val="20"/>
              </w:rPr>
            </w:pPr>
            <w:r w:rsidRPr="001657EE">
              <w:rPr>
                <w:b/>
                <w:color w:val="FFFFFF"/>
                <w:spacing w:val="-5"/>
                <w:sz w:val="20"/>
              </w:rPr>
              <w:t>BSE</w:t>
            </w:r>
          </w:p>
          <w:p w:rsidR="002C5141" w:rsidRPr="001657EE" w:rsidRDefault="002C5141" w:rsidP="002C5141">
            <w:pPr>
              <w:pStyle w:val="TableParagraph"/>
              <w:spacing w:before="0" w:line="20" w:lineRule="exact"/>
              <w:ind w:left="29"/>
              <w:jc w:val="left"/>
              <w:rPr>
                <w:b/>
                <w:sz w:val="2"/>
              </w:rPr>
            </w:pPr>
            <w:r w:rsidRPr="001657EE">
              <w:rPr>
                <w:b/>
                <w:noProof/>
                <w:sz w:val="2"/>
                <w:lang w:val="en-IN" w:eastAsia="en-IN"/>
              </w:rPr>
              <mc:AlternateContent>
                <mc:Choice Requires="wpg">
                  <w:drawing>
                    <wp:inline distT="0" distB="0" distL="0" distR="0" wp14:anchorId="1230820E" wp14:editId="69FA02BD">
                      <wp:extent cx="1188085" cy="6350"/>
                      <wp:effectExtent l="9525" t="0" r="2540" b="317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6350"/>
                                <a:chOff x="0" y="0"/>
                                <a:chExt cx="1188085" cy="6350"/>
                              </a:xfrm>
                            </wpg:grpSpPr>
                            <wps:wsp>
                              <wps:cNvPr id="148" name="Graphic 147"/>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149" name="Graphic 148"/>
                              <wps:cNvSpPr/>
                              <wps:spPr>
                                <a:xfrm>
                                  <a:off x="61200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56AFA8B9" id="Group 146" o:spid="_x0000_s1026" style="width:93.55pt;height:.5pt;mso-position-horizontal-relative:char;mso-position-vertical-relative:line" coordsize="118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">
                      <v:shape id="Graphic 147"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" path="m,l612000,e" filled="f" strokecolor="white" strokeweight=".5pt">
                        <v:path arrowok="t"/>
                      </v:shape>
                      <v:shape id="Graphic 148" o:spid="_x0000_s1028" style="position:absolute;left:6120;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" path="m,l575995,e" filled="f" strokecolor="white" strokeweight=".5pt">
                        <v:path arrowok="t"/>
                      </v:shape>
                      <w10:anchorlock/>
                    </v:group>
                  </w:pict>
                </mc:Fallback>
              </mc:AlternateContent>
            </w:r>
          </w:p>
          <w:p w:rsidR="002C5141" w:rsidRPr="001657EE" w:rsidRDefault="002C5141" w:rsidP="002C5141">
            <w:pPr>
              <w:pStyle w:val="TableParagraph"/>
              <w:spacing w:before="41"/>
              <w:ind w:left="31" w:right="78"/>
              <w:jc w:val="center"/>
              <w:rPr>
                <w:b/>
                <w:sz w:val="20"/>
              </w:rPr>
            </w:pPr>
            <w:r w:rsidRPr="001657EE">
              <w:rPr>
                <w:b/>
                <w:color w:val="FFFFFF"/>
                <w:sz w:val="20"/>
              </w:rPr>
              <w:t>2024-25*</w:t>
            </w:r>
            <w:r w:rsidRPr="001657EE">
              <w:rPr>
                <w:b/>
                <w:color w:val="FFFFFF"/>
                <w:spacing w:val="36"/>
                <w:sz w:val="20"/>
              </w:rPr>
              <w:t xml:space="preserve">  </w:t>
            </w:r>
            <w:r w:rsidRPr="001657EE">
              <w:rPr>
                <w:b/>
                <w:color w:val="FFFFFF"/>
                <w:sz w:val="20"/>
              </w:rPr>
              <w:t>2025-</w:t>
            </w:r>
            <w:r w:rsidRPr="001657EE">
              <w:rPr>
                <w:b/>
                <w:color w:val="FFFFFF"/>
                <w:spacing w:val="-5"/>
                <w:sz w:val="20"/>
              </w:rPr>
              <w:t>26</w:t>
            </w:r>
          </w:p>
        </w:tc>
        <w:tc>
          <w:tcPr>
            <w:tcW w:w="2038" w:type="dxa"/>
            <w:gridSpan w:val="2"/>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51" w:after="38"/>
              <w:ind w:right="113"/>
              <w:jc w:val="center"/>
              <w:rPr>
                <w:b/>
                <w:sz w:val="20"/>
              </w:rPr>
            </w:pPr>
            <w:r w:rsidRPr="001657EE">
              <w:rPr>
                <w:b/>
                <w:color w:val="FFFFFF"/>
                <w:spacing w:val="-5"/>
                <w:sz w:val="20"/>
              </w:rPr>
              <w:t>NSE</w:t>
            </w:r>
          </w:p>
          <w:p w:rsidR="002C5141" w:rsidRPr="001657EE" w:rsidRDefault="002C5141" w:rsidP="002C5141">
            <w:pPr>
              <w:pStyle w:val="TableParagraph"/>
              <w:spacing w:before="0" w:line="20" w:lineRule="exact"/>
              <w:ind w:left="50"/>
              <w:jc w:val="left"/>
              <w:rPr>
                <w:b/>
                <w:sz w:val="2"/>
              </w:rPr>
            </w:pPr>
            <w:r w:rsidRPr="001657EE">
              <w:rPr>
                <w:b/>
                <w:noProof/>
                <w:sz w:val="2"/>
                <w:lang w:val="en-IN" w:eastAsia="en-IN"/>
              </w:rPr>
              <mc:AlternateContent>
                <mc:Choice Requires="wpg">
                  <w:drawing>
                    <wp:inline distT="0" distB="0" distL="0" distR="0" wp14:anchorId="3747FA95" wp14:editId="5F64EB83">
                      <wp:extent cx="1152525" cy="6350"/>
                      <wp:effectExtent l="9525" t="0" r="0" b="3175"/>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6350"/>
                                <a:chOff x="0" y="0"/>
                                <a:chExt cx="1152525" cy="6350"/>
                              </a:xfrm>
                            </wpg:grpSpPr>
                            <wps:wsp>
                              <wps:cNvPr id="132" name="Graphic 150"/>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133" name="Graphic 151"/>
                              <wps:cNvSpPr/>
                              <wps:spPr>
                                <a:xfrm>
                                  <a:off x="57600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75B62B0A" id="Group 128" o:spid="_x0000_s1026" style="width:90.75pt;height:.5pt;mso-position-horizontal-relative:char;mso-position-vertical-relative:line" coordsize="11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">
                      <v:shape id="Graphic 150"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" path="m,l575995,e" filled="f" strokecolor="white" strokeweight=".5pt">
                        <v:path arrowok="t"/>
                      </v:shape>
                      <v:shape id="Graphic 151" o:spid="_x0000_s1028" style="position:absolute;left:5760;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" path="m,l575995,e" filled="f" strokecolor="white" strokeweight=".5pt">
                        <v:path arrowok="t"/>
                      </v:shape>
                      <w10:anchorlock/>
                    </v:group>
                  </w:pict>
                </mc:Fallback>
              </mc:AlternateContent>
            </w:r>
          </w:p>
          <w:p w:rsidR="002C5141" w:rsidRPr="001657EE" w:rsidRDefault="002C5141" w:rsidP="002C5141">
            <w:pPr>
              <w:pStyle w:val="TableParagraph"/>
              <w:spacing w:before="41"/>
              <w:ind w:left="63" w:right="113"/>
              <w:jc w:val="center"/>
              <w:rPr>
                <w:b/>
                <w:sz w:val="20"/>
              </w:rPr>
            </w:pPr>
            <w:r w:rsidRPr="001657EE">
              <w:rPr>
                <w:b/>
                <w:color w:val="FFFFFF"/>
                <w:sz w:val="20"/>
              </w:rPr>
              <w:t>2024-25</w:t>
            </w:r>
            <w:r w:rsidRPr="001657EE">
              <w:rPr>
                <w:b/>
                <w:color w:val="FFFFFF"/>
                <w:spacing w:val="32"/>
                <w:sz w:val="20"/>
              </w:rPr>
              <w:t xml:space="preserve">  </w:t>
            </w:r>
            <w:r w:rsidRPr="001657EE">
              <w:rPr>
                <w:b/>
                <w:color w:val="FFFFFF"/>
                <w:sz w:val="20"/>
              </w:rPr>
              <w:t>2025-</w:t>
            </w:r>
            <w:r w:rsidRPr="001657EE">
              <w:rPr>
                <w:b/>
                <w:color w:val="FFFFFF"/>
                <w:spacing w:val="-5"/>
                <w:sz w:val="20"/>
              </w:rPr>
              <w:t>26</w:t>
            </w:r>
          </w:p>
        </w:tc>
        <w:tc>
          <w:tcPr>
            <w:tcW w:w="1870" w:type="dxa"/>
            <w:gridSpan w:val="2"/>
            <w:tcBorders>
              <w:top w:val="single" w:sz="4" w:space="0" w:color="231F20"/>
              <w:bottom w:val="single" w:sz="4" w:space="0" w:color="FFFFFF"/>
            </w:tcBorders>
            <w:shd w:val="clear" w:color="auto" w:fill="C95D48"/>
          </w:tcPr>
          <w:p w:rsidR="002C5141" w:rsidRPr="001657EE" w:rsidRDefault="002C5141" w:rsidP="002C5141">
            <w:pPr>
              <w:pStyle w:val="TableParagraph"/>
              <w:spacing w:before="51"/>
              <w:ind w:left="3"/>
              <w:jc w:val="center"/>
              <w:rPr>
                <w:b/>
                <w:sz w:val="20"/>
              </w:rPr>
            </w:pPr>
            <w:r w:rsidRPr="001657EE">
              <w:rPr>
                <w:b/>
                <w:color w:val="FFFFFF"/>
                <w:spacing w:val="-4"/>
                <w:sz w:val="20"/>
              </w:rPr>
              <w:t>MSEI</w:t>
            </w:r>
          </w:p>
        </w:tc>
      </w:tr>
      <w:tr w:rsidR="002C5141" w:rsidTr="002C5141">
        <w:trPr>
          <w:trHeight w:val="318"/>
        </w:trPr>
        <w:tc>
          <w:tcPr>
            <w:tcW w:w="4609" w:type="dxa"/>
            <w:vMerge/>
            <w:tcBorders>
              <w:top w:val="nil"/>
              <w:bottom w:val="single" w:sz="4" w:space="0" w:color="231F20"/>
            </w:tcBorders>
            <w:shd w:val="clear" w:color="auto" w:fill="C95D48"/>
          </w:tcPr>
          <w:p w:rsidR="002C5141" w:rsidRDefault="002C5141" w:rsidP="002C5141">
            <w:pPr>
              <w:rPr>
                <w:sz w:val="2"/>
                <w:szCs w:val="2"/>
              </w:rPr>
            </w:pPr>
          </w:p>
        </w:tc>
        <w:tc>
          <w:tcPr>
            <w:tcW w:w="2020" w:type="dxa"/>
            <w:gridSpan w:val="2"/>
            <w:vMerge/>
            <w:tcBorders>
              <w:top w:val="nil"/>
              <w:bottom w:val="single" w:sz="4" w:space="0" w:color="231F20"/>
            </w:tcBorders>
            <w:shd w:val="clear" w:color="auto" w:fill="C95D48"/>
          </w:tcPr>
          <w:p w:rsidR="002C5141" w:rsidRDefault="002C5141" w:rsidP="002C5141">
            <w:pPr>
              <w:rPr>
                <w:sz w:val="2"/>
                <w:szCs w:val="2"/>
              </w:rPr>
            </w:pPr>
          </w:p>
        </w:tc>
        <w:tc>
          <w:tcPr>
            <w:tcW w:w="2038" w:type="dxa"/>
            <w:gridSpan w:val="2"/>
            <w:vMerge/>
            <w:tcBorders>
              <w:top w:val="nil"/>
              <w:bottom w:val="single" w:sz="4" w:space="0" w:color="231F20"/>
            </w:tcBorders>
            <w:shd w:val="clear" w:color="auto" w:fill="C95D48"/>
          </w:tcPr>
          <w:p w:rsidR="002C5141" w:rsidRDefault="002C5141" w:rsidP="002C5141">
            <w:pPr>
              <w:rPr>
                <w:sz w:val="2"/>
                <w:szCs w:val="2"/>
              </w:rPr>
            </w:pPr>
          </w:p>
        </w:tc>
        <w:tc>
          <w:tcPr>
            <w:tcW w:w="999"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51"/>
              <w:ind w:right="88"/>
              <w:rPr>
                <w:b/>
                <w:sz w:val="20"/>
              </w:rPr>
            </w:pPr>
            <w:r w:rsidRPr="001657EE">
              <w:rPr>
                <w:b/>
                <w:color w:val="FFFFFF"/>
                <w:spacing w:val="-5"/>
                <w:sz w:val="20"/>
              </w:rPr>
              <w:t>2024-25*</w:t>
            </w:r>
          </w:p>
        </w:tc>
        <w:tc>
          <w:tcPr>
            <w:tcW w:w="871"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51"/>
              <w:ind w:right="52"/>
              <w:rPr>
                <w:b/>
                <w:sz w:val="20"/>
              </w:rPr>
            </w:pPr>
            <w:r w:rsidRPr="001657EE">
              <w:rPr>
                <w:b/>
                <w:color w:val="FFFFFF"/>
                <w:sz w:val="20"/>
              </w:rPr>
              <w:t>2025-</w:t>
            </w:r>
            <w:r w:rsidRPr="001657EE">
              <w:rPr>
                <w:b/>
                <w:color w:val="FFFFFF"/>
                <w:spacing w:val="-5"/>
                <w:sz w:val="20"/>
              </w:rPr>
              <w:t>26</w:t>
            </w:r>
          </w:p>
        </w:tc>
      </w:tr>
      <w:tr w:rsidR="002C5141" w:rsidTr="002C5141">
        <w:trPr>
          <w:trHeight w:val="323"/>
        </w:trPr>
        <w:tc>
          <w:tcPr>
            <w:tcW w:w="4609"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sz w:val="20"/>
              </w:rPr>
              <w:t>Non-Payment of</w:t>
            </w:r>
            <w:r>
              <w:rPr>
                <w:color w:val="231F20"/>
                <w:spacing w:val="1"/>
                <w:sz w:val="20"/>
              </w:rPr>
              <w:t xml:space="preserve"> </w:t>
            </w:r>
            <w:r>
              <w:rPr>
                <w:color w:val="231F20"/>
                <w:sz w:val="20"/>
              </w:rPr>
              <w:t xml:space="preserve">Annual </w:t>
            </w:r>
            <w:r>
              <w:rPr>
                <w:color w:val="231F20"/>
                <w:spacing w:val="-4"/>
                <w:sz w:val="20"/>
              </w:rPr>
              <w:t>Fees</w:t>
            </w:r>
          </w:p>
        </w:tc>
        <w:tc>
          <w:tcPr>
            <w:tcW w:w="1288" w:type="dxa"/>
            <w:tcBorders>
              <w:top w:val="single" w:sz="4" w:space="0" w:color="231F20"/>
            </w:tcBorders>
            <w:shd w:val="clear" w:color="auto" w:fill="FAF2EE"/>
          </w:tcPr>
          <w:p w:rsidR="002C5141" w:rsidRDefault="002C5141" w:rsidP="002C5141">
            <w:pPr>
              <w:pStyle w:val="TableParagraph"/>
              <w:spacing w:before="51"/>
              <w:ind w:right="344"/>
              <w:rPr>
                <w:sz w:val="20"/>
              </w:rPr>
            </w:pPr>
            <w:r>
              <w:rPr>
                <w:color w:val="231F20"/>
                <w:spacing w:val="-5"/>
                <w:sz w:val="20"/>
              </w:rPr>
              <w:t>28</w:t>
            </w:r>
          </w:p>
        </w:tc>
        <w:tc>
          <w:tcPr>
            <w:tcW w:w="732" w:type="dxa"/>
            <w:tcBorders>
              <w:top w:val="single" w:sz="4" w:space="0" w:color="231F20"/>
            </w:tcBorders>
            <w:shd w:val="clear" w:color="auto" w:fill="FAF2EE"/>
          </w:tcPr>
          <w:p w:rsidR="002C5141" w:rsidRDefault="002C5141" w:rsidP="002C5141">
            <w:pPr>
              <w:pStyle w:val="TableParagraph"/>
              <w:spacing w:before="51"/>
              <w:ind w:right="170"/>
              <w:rPr>
                <w:sz w:val="20"/>
              </w:rPr>
            </w:pPr>
            <w:r>
              <w:rPr>
                <w:color w:val="231F20"/>
                <w:spacing w:val="-10"/>
                <w:sz w:val="20"/>
              </w:rPr>
              <w:t>8</w:t>
            </w:r>
          </w:p>
        </w:tc>
        <w:tc>
          <w:tcPr>
            <w:tcW w:w="1252" w:type="dxa"/>
            <w:tcBorders>
              <w:top w:val="single" w:sz="4" w:space="0" w:color="231F20"/>
            </w:tcBorders>
            <w:shd w:val="clear" w:color="auto" w:fill="FAF2EE"/>
          </w:tcPr>
          <w:p w:rsidR="002C5141" w:rsidRDefault="002C5141" w:rsidP="002C5141">
            <w:pPr>
              <w:pStyle w:val="TableParagraph"/>
              <w:spacing w:before="54"/>
              <w:ind w:right="344"/>
              <w:rPr>
                <w:sz w:val="11"/>
              </w:rPr>
            </w:pPr>
            <w:r>
              <w:rPr>
                <w:color w:val="231F20"/>
                <w:spacing w:val="-5"/>
                <w:w w:val="105"/>
                <w:position w:val="-6"/>
                <w:sz w:val="20"/>
              </w:rPr>
              <w:t>3</w:t>
            </w:r>
            <w:r>
              <w:rPr>
                <w:color w:val="231F20"/>
                <w:spacing w:val="-5"/>
                <w:w w:val="105"/>
                <w:sz w:val="11"/>
              </w:rPr>
              <w:t>#</w:t>
            </w:r>
          </w:p>
        </w:tc>
        <w:tc>
          <w:tcPr>
            <w:tcW w:w="786" w:type="dxa"/>
            <w:tcBorders>
              <w:top w:val="single" w:sz="4" w:space="0" w:color="231F20"/>
            </w:tcBorders>
            <w:shd w:val="clear" w:color="auto" w:fill="FAF2EE"/>
          </w:tcPr>
          <w:p w:rsidR="002C5141" w:rsidRDefault="002C5141" w:rsidP="002C5141">
            <w:pPr>
              <w:pStyle w:val="TableParagraph"/>
              <w:spacing w:before="51"/>
              <w:ind w:left="230" w:right="6"/>
              <w:jc w:val="center"/>
              <w:rPr>
                <w:sz w:val="20"/>
              </w:rPr>
            </w:pPr>
            <w:r>
              <w:rPr>
                <w:color w:val="231F20"/>
                <w:spacing w:val="-10"/>
                <w:sz w:val="20"/>
              </w:rPr>
              <w:t>0</w:t>
            </w:r>
          </w:p>
        </w:tc>
        <w:tc>
          <w:tcPr>
            <w:tcW w:w="999" w:type="dxa"/>
            <w:tcBorders>
              <w:top w:val="single" w:sz="4" w:space="0" w:color="231F20"/>
            </w:tcBorders>
            <w:shd w:val="clear" w:color="auto" w:fill="FAF2EE"/>
          </w:tcPr>
          <w:p w:rsidR="002C5141" w:rsidRDefault="002C5141" w:rsidP="002C5141">
            <w:pPr>
              <w:pStyle w:val="TableParagraph"/>
              <w:spacing w:before="51"/>
              <w:ind w:right="88"/>
              <w:rPr>
                <w:sz w:val="20"/>
              </w:rPr>
            </w:pPr>
            <w:r>
              <w:rPr>
                <w:color w:val="231F20"/>
                <w:spacing w:val="-5"/>
                <w:sz w:val="20"/>
              </w:rPr>
              <w:t>22</w:t>
            </w:r>
          </w:p>
        </w:tc>
        <w:tc>
          <w:tcPr>
            <w:tcW w:w="871" w:type="dxa"/>
            <w:tcBorders>
              <w:top w:val="single" w:sz="4" w:space="0" w:color="231F20"/>
            </w:tcBorders>
            <w:shd w:val="clear" w:color="auto" w:fill="FAF2EE"/>
          </w:tcPr>
          <w:p w:rsidR="002C5141" w:rsidRDefault="002C5141" w:rsidP="002C5141">
            <w:pPr>
              <w:pStyle w:val="TableParagraph"/>
              <w:spacing w:before="51"/>
              <w:ind w:right="52"/>
              <w:rPr>
                <w:sz w:val="20"/>
              </w:rPr>
            </w:pPr>
            <w:r>
              <w:rPr>
                <w:color w:val="231F20"/>
                <w:spacing w:val="-10"/>
                <w:sz w:val="20"/>
              </w:rPr>
              <w:t>0</w:t>
            </w:r>
          </w:p>
        </w:tc>
      </w:tr>
      <w:tr w:rsidR="002C5141" w:rsidTr="002C5141">
        <w:trPr>
          <w:trHeight w:val="328"/>
        </w:trPr>
        <w:tc>
          <w:tcPr>
            <w:tcW w:w="4609" w:type="dxa"/>
            <w:shd w:val="clear" w:color="auto" w:fill="F2DFD6"/>
          </w:tcPr>
          <w:p w:rsidR="002C5141" w:rsidRDefault="002C5141" w:rsidP="002C5141">
            <w:pPr>
              <w:pStyle w:val="TableParagraph"/>
              <w:ind w:left="56"/>
              <w:jc w:val="left"/>
              <w:rPr>
                <w:sz w:val="20"/>
              </w:rPr>
            </w:pPr>
            <w:r>
              <w:rPr>
                <w:color w:val="231F20"/>
                <w:sz w:val="20"/>
              </w:rPr>
              <w:t>Surveillance</w:t>
            </w:r>
            <w:r>
              <w:rPr>
                <w:color w:val="231F20"/>
                <w:spacing w:val="13"/>
                <w:sz w:val="20"/>
              </w:rPr>
              <w:t xml:space="preserve"> </w:t>
            </w:r>
            <w:r>
              <w:rPr>
                <w:color w:val="231F20"/>
                <w:spacing w:val="-2"/>
                <w:sz w:val="20"/>
              </w:rPr>
              <w:t>Measures</w:t>
            </w:r>
          </w:p>
        </w:tc>
        <w:tc>
          <w:tcPr>
            <w:tcW w:w="1288" w:type="dxa"/>
            <w:shd w:val="clear" w:color="auto" w:fill="F2DFD6"/>
          </w:tcPr>
          <w:p w:rsidR="002C5141" w:rsidRDefault="002C5141" w:rsidP="002C5141">
            <w:pPr>
              <w:pStyle w:val="TableParagraph"/>
              <w:ind w:right="344"/>
              <w:rPr>
                <w:sz w:val="20"/>
              </w:rPr>
            </w:pPr>
            <w:r>
              <w:rPr>
                <w:color w:val="231F20"/>
                <w:spacing w:val="-10"/>
                <w:sz w:val="20"/>
              </w:rPr>
              <w:t>0</w:t>
            </w:r>
          </w:p>
        </w:tc>
        <w:tc>
          <w:tcPr>
            <w:tcW w:w="732" w:type="dxa"/>
            <w:shd w:val="clear" w:color="auto" w:fill="F2DFD6"/>
          </w:tcPr>
          <w:p w:rsidR="002C5141" w:rsidRDefault="002C5141" w:rsidP="002C5141">
            <w:pPr>
              <w:pStyle w:val="TableParagraph"/>
              <w:ind w:right="169"/>
              <w:rPr>
                <w:sz w:val="20"/>
              </w:rPr>
            </w:pPr>
            <w:r>
              <w:rPr>
                <w:color w:val="231F20"/>
                <w:spacing w:val="-10"/>
                <w:sz w:val="20"/>
              </w:rPr>
              <w:t>0</w:t>
            </w:r>
          </w:p>
        </w:tc>
        <w:tc>
          <w:tcPr>
            <w:tcW w:w="1252" w:type="dxa"/>
            <w:shd w:val="clear" w:color="auto" w:fill="F2DFD6"/>
          </w:tcPr>
          <w:p w:rsidR="002C5141" w:rsidRDefault="002C5141" w:rsidP="002C5141">
            <w:pPr>
              <w:pStyle w:val="TableParagraph"/>
              <w:ind w:right="344"/>
              <w:rPr>
                <w:sz w:val="20"/>
              </w:rPr>
            </w:pPr>
            <w:r>
              <w:rPr>
                <w:color w:val="231F20"/>
                <w:spacing w:val="-10"/>
                <w:sz w:val="20"/>
              </w:rPr>
              <w:t>0</w:t>
            </w:r>
          </w:p>
        </w:tc>
        <w:tc>
          <w:tcPr>
            <w:tcW w:w="786" w:type="dxa"/>
            <w:shd w:val="clear" w:color="auto" w:fill="F2DFD6"/>
          </w:tcPr>
          <w:p w:rsidR="002C5141" w:rsidRDefault="002C5141" w:rsidP="002C5141">
            <w:pPr>
              <w:pStyle w:val="TableParagraph"/>
              <w:ind w:left="230" w:right="6"/>
              <w:jc w:val="center"/>
              <w:rPr>
                <w:sz w:val="20"/>
              </w:rPr>
            </w:pPr>
            <w:r>
              <w:rPr>
                <w:color w:val="231F20"/>
                <w:spacing w:val="-10"/>
                <w:sz w:val="20"/>
              </w:rPr>
              <w:t>0</w:t>
            </w:r>
          </w:p>
        </w:tc>
        <w:tc>
          <w:tcPr>
            <w:tcW w:w="999" w:type="dxa"/>
            <w:shd w:val="clear" w:color="auto" w:fill="F2DFD6"/>
          </w:tcPr>
          <w:p w:rsidR="002C5141" w:rsidRDefault="002C5141" w:rsidP="002C5141">
            <w:pPr>
              <w:pStyle w:val="TableParagraph"/>
              <w:ind w:right="88"/>
              <w:rPr>
                <w:sz w:val="20"/>
              </w:rPr>
            </w:pPr>
            <w:r>
              <w:rPr>
                <w:color w:val="231F20"/>
                <w:spacing w:val="-10"/>
                <w:sz w:val="20"/>
              </w:rPr>
              <w:t>0</w:t>
            </w:r>
          </w:p>
        </w:tc>
        <w:tc>
          <w:tcPr>
            <w:tcW w:w="871" w:type="dxa"/>
            <w:shd w:val="clear" w:color="auto" w:fill="F2DFD6"/>
          </w:tcPr>
          <w:p w:rsidR="002C5141" w:rsidRDefault="002C5141" w:rsidP="002C5141">
            <w:pPr>
              <w:pStyle w:val="TableParagraph"/>
              <w:ind w:right="52"/>
              <w:rPr>
                <w:sz w:val="20"/>
              </w:rPr>
            </w:pPr>
            <w:r>
              <w:rPr>
                <w:color w:val="231F20"/>
                <w:spacing w:val="-10"/>
                <w:sz w:val="20"/>
              </w:rPr>
              <w:t>0</w:t>
            </w:r>
          </w:p>
        </w:tc>
      </w:tr>
      <w:tr w:rsidR="002C5141" w:rsidTr="002C5141">
        <w:trPr>
          <w:trHeight w:val="767"/>
        </w:trPr>
        <w:tc>
          <w:tcPr>
            <w:tcW w:w="4609" w:type="dxa"/>
            <w:shd w:val="clear" w:color="auto" w:fill="FAF2EE"/>
          </w:tcPr>
          <w:p w:rsidR="002C5141" w:rsidRDefault="002C5141" w:rsidP="002C5141">
            <w:pPr>
              <w:pStyle w:val="TableParagraph"/>
              <w:spacing w:before="135" w:line="292" w:lineRule="auto"/>
              <w:ind w:left="56"/>
              <w:jc w:val="left"/>
              <w:rPr>
                <w:sz w:val="20"/>
              </w:rPr>
            </w:pPr>
            <w:r>
              <w:rPr>
                <w:color w:val="231F20"/>
                <w:sz w:val="20"/>
              </w:rPr>
              <w:t>Non-Compliance</w:t>
            </w:r>
            <w:r>
              <w:rPr>
                <w:color w:val="231F20"/>
                <w:spacing w:val="-14"/>
                <w:sz w:val="20"/>
              </w:rPr>
              <w:t xml:space="preserve"> </w:t>
            </w:r>
            <w:r>
              <w:rPr>
                <w:color w:val="231F20"/>
                <w:sz w:val="20"/>
              </w:rPr>
              <w:t>of</w:t>
            </w:r>
            <w:r>
              <w:rPr>
                <w:color w:val="231F20"/>
                <w:spacing w:val="-13"/>
                <w:sz w:val="20"/>
              </w:rPr>
              <w:t xml:space="preserve"> </w:t>
            </w:r>
            <w:r>
              <w:rPr>
                <w:color w:val="231F20"/>
                <w:sz w:val="20"/>
              </w:rPr>
              <w:t>LODR</w:t>
            </w:r>
            <w:r>
              <w:rPr>
                <w:color w:val="231F20"/>
                <w:spacing w:val="-13"/>
                <w:sz w:val="20"/>
              </w:rPr>
              <w:t xml:space="preserve"> </w:t>
            </w:r>
            <w:r>
              <w:rPr>
                <w:color w:val="231F20"/>
                <w:sz w:val="20"/>
              </w:rPr>
              <w:t>Regulations</w:t>
            </w:r>
            <w:r>
              <w:rPr>
                <w:color w:val="231F20"/>
                <w:spacing w:val="-14"/>
                <w:sz w:val="20"/>
              </w:rPr>
              <w:t xml:space="preserve"> </w:t>
            </w:r>
            <w:r>
              <w:rPr>
                <w:color w:val="231F20"/>
                <w:sz w:val="20"/>
              </w:rPr>
              <w:t xml:space="preserve">(Corporate </w:t>
            </w:r>
            <w:r>
              <w:rPr>
                <w:color w:val="231F20"/>
                <w:spacing w:val="-6"/>
                <w:sz w:val="20"/>
              </w:rPr>
              <w:t>Governance</w:t>
            </w:r>
            <w:r>
              <w:rPr>
                <w:color w:val="231F20"/>
                <w:spacing w:val="-8"/>
                <w:sz w:val="20"/>
              </w:rPr>
              <w:t xml:space="preserve"> </w:t>
            </w:r>
            <w:r>
              <w:rPr>
                <w:color w:val="231F20"/>
                <w:spacing w:val="-6"/>
                <w:sz w:val="20"/>
              </w:rPr>
              <w:t>Related)</w:t>
            </w:r>
            <w:r>
              <w:rPr>
                <w:color w:val="231F20"/>
                <w:spacing w:val="-8"/>
                <w:sz w:val="20"/>
              </w:rPr>
              <w:t xml:space="preserve"> </w:t>
            </w:r>
            <w:r>
              <w:rPr>
                <w:color w:val="231F20"/>
                <w:spacing w:val="-6"/>
                <w:sz w:val="20"/>
              </w:rPr>
              <w:t>[Regulation</w:t>
            </w:r>
            <w:r>
              <w:rPr>
                <w:color w:val="231F20"/>
                <w:spacing w:val="-7"/>
                <w:sz w:val="20"/>
              </w:rPr>
              <w:t xml:space="preserve"> </w:t>
            </w:r>
            <w:r>
              <w:rPr>
                <w:color w:val="231F20"/>
                <w:spacing w:val="-6"/>
                <w:sz w:val="20"/>
              </w:rPr>
              <w:t>17(1),</w:t>
            </w:r>
            <w:r>
              <w:rPr>
                <w:color w:val="231F20"/>
                <w:spacing w:val="-8"/>
                <w:sz w:val="20"/>
              </w:rPr>
              <w:t xml:space="preserve"> </w:t>
            </w:r>
            <w:r>
              <w:rPr>
                <w:color w:val="231F20"/>
                <w:spacing w:val="-6"/>
                <w:sz w:val="20"/>
              </w:rPr>
              <w:t>18(1),</w:t>
            </w:r>
            <w:r>
              <w:rPr>
                <w:color w:val="231F20"/>
                <w:spacing w:val="-7"/>
                <w:sz w:val="20"/>
              </w:rPr>
              <w:t xml:space="preserve"> </w:t>
            </w:r>
            <w:r>
              <w:rPr>
                <w:color w:val="231F20"/>
                <w:spacing w:val="-6"/>
                <w:sz w:val="20"/>
              </w:rPr>
              <w:t>27(2)]</w:t>
            </w:r>
          </w:p>
        </w:tc>
        <w:tc>
          <w:tcPr>
            <w:tcW w:w="1288" w:type="dxa"/>
            <w:shd w:val="clear" w:color="auto" w:fill="FAF2EE"/>
          </w:tcPr>
          <w:p w:rsidR="002C5141" w:rsidRDefault="002C5141" w:rsidP="002C5141">
            <w:pPr>
              <w:pStyle w:val="TableParagraph"/>
              <w:spacing w:before="45"/>
              <w:jc w:val="left"/>
              <w:rPr>
                <w:sz w:val="20"/>
              </w:rPr>
            </w:pPr>
          </w:p>
          <w:p w:rsidR="002C5141" w:rsidRDefault="002C5141" w:rsidP="002C5141">
            <w:pPr>
              <w:pStyle w:val="TableParagraph"/>
              <w:spacing w:before="0"/>
              <w:ind w:right="344"/>
              <w:rPr>
                <w:sz w:val="20"/>
              </w:rPr>
            </w:pPr>
            <w:r>
              <w:rPr>
                <w:color w:val="231F20"/>
                <w:spacing w:val="-10"/>
                <w:sz w:val="20"/>
              </w:rPr>
              <w:t>3</w:t>
            </w:r>
          </w:p>
        </w:tc>
        <w:tc>
          <w:tcPr>
            <w:tcW w:w="732" w:type="dxa"/>
            <w:shd w:val="clear" w:color="auto" w:fill="FAF2EE"/>
          </w:tcPr>
          <w:p w:rsidR="002C5141" w:rsidRDefault="002C5141" w:rsidP="002C5141">
            <w:pPr>
              <w:pStyle w:val="TableParagraph"/>
              <w:spacing w:before="45"/>
              <w:jc w:val="left"/>
              <w:rPr>
                <w:sz w:val="20"/>
              </w:rPr>
            </w:pPr>
          </w:p>
          <w:p w:rsidR="002C5141" w:rsidRDefault="002C5141" w:rsidP="002C5141">
            <w:pPr>
              <w:pStyle w:val="TableParagraph"/>
              <w:spacing w:before="0"/>
              <w:ind w:right="169"/>
              <w:rPr>
                <w:sz w:val="20"/>
              </w:rPr>
            </w:pPr>
            <w:r>
              <w:rPr>
                <w:color w:val="231F20"/>
                <w:spacing w:val="-10"/>
                <w:sz w:val="20"/>
              </w:rPr>
              <w:t>3</w:t>
            </w:r>
          </w:p>
        </w:tc>
        <w:tc>
          <w:tcPr>
            <w:tcW w:w="1252" w:type="dxa"/>
            <w:shd w:val="clear" w:color="auto" w:fill="FAF2EE"/>
          </w:tcPr>
          <w:p w:rsidR="002C5141" w:rsidRDefault="002C5141" w:rsidP="002C5141">
            <w:pPr>
              <w:pStyle w:val="TableParagraph"/>
              <w:spacing w:before="45"/>
              <w:jc w:val="left"/>
              <w:rPr>
                <w:sz w:val="20"/>
              </w:rPr>
            </w:pPr>
          </w:p>
          <w:p w:rsidR="002C5141" w:rsidRDefault="002C5141" w:rsidP="002C5141">
            <w:pPr>
              <w:pStyle w:val="TableParagraph"/>
              <w:spacing w:before="0"/>
              <w:ind w:right="344"/>
              <w:rPr>
                <w:sz w:val="20"/>
              </w:rPr>
            </w:pPr>
            <w:r>
              <w:rPr>
                <w:color w:val="231F20"/>
                <w:spacing w:val="-10"/>
                <w:sz w:val="20"/>
              </w:rPr>
              <w:t>3</w:t>
            </w:r>
          </w:p>
        </w:tc>
        <w:tc>
          <w:tcPr>
            <w:tcW w:w="786" w:type="dxa"/>
            <w:shd w:val="clear" w:color="auto" w:fill="FAF2EE"/>
          </w:tcPr>
          <w:p w:rsidR="002C5141" w:rsidRDefault="002C5141" w:rsidP="002C5141">
            <w:pPr>
              <w:pStyle w:val="TableParagraph"/>
              <w:spacing w:before="45"/>
              <w:jc w:val="left"/>
              <w:rPr>
                <w:sz w:val="20"/>
              </w:rPr>
            </w:pPr>
          </w:p>
          <w:p w:rsidR="002C5141" w:rsidRDefault="002C5141" w:rsidP="002C5141">
            <w:pPr>
              <w:pStyle w:val="TableParagraph"/>
              <w:spacing w:before="0"/>
              <w:ind w:left="230" w:right="6"/>
              <w:jc w:val="center"/>
              <w:rPr>
                <w:sz w:val="20"/>
              </w:rPr>
            </w:pPr>
            <w:r>
              <w:rPr>
                <w:color w:val="231F20"/>
                <w:spacing w:val="-10"/>
                <w:sz w:val="20"/>
              </w:rPr>
              <w:t>0</w:t>
            </w:r>
          </w:p>
        </w:tc>
        <w:tc>
          <w:tcPr>
            <w:tcW w:w="999" w:type="dxa"/>
            <w:shd w:val="clear" w:color="auto" w:fill="FAF2EE"/>
          </w:tcPr>
          <w:p w:rsidR="002C5141" w:rsidRDefault="002C5141" w:rsidP="002C5141">
            <w:pPr>
              <w:pStyle w:val="TableParagraph"/>
              <w:spacing w:before="45"/>
              <w:jc w:val="left"/>
              <w:rPr>
                <w:sz w:val="20"/>
              </w:rPr>
            </w:pPr>
          </w:p>
          <w:p w:rsidR="002C5141" w:rsidRDefault="002C5141" w:rsidP="002C5141">
            <w:pPr>
              <w:pStyle w:val="TableParagraph"/>
              <w:spacing w:before="0"/>
              <w:ind w:right="88"/>
              <w:rPr>
                <w:sz w:val="20"/>
              </w:rPr>
            </w:pPr>
            <w:r>
              <w:rPr>
                <w:color w:val="231F20"/>
                <w:spacing w:val="-10"/>
                <w:sz w:val="20"/>
              </w:rPr>
              <w:t>0</w:t>
            </w:r>
          </w:p>
        </w:tc>
        <w:tc>
          <w:tcPr>
            <w:tcW w:w="871" w:type="dxa"/>
            <w:shd w:val="clear" w:color="auto" w:fill="FAF2EE"/>
          </w:tcPr>
          <w:p w:rsidR="002C5141" w:rsidRDefault="002C5141" w:rsidP="002C5141">
            <w:pPr>
              <w:pStyle w:val="TableParagraph"/>
              <w:spacing w:before="45"/>
              <w:jc w:val="left"/>
              <w:rPr>
                <w:sz w:val="20"/>
              </w:rPr>
            </w:pPr>
          </w:p>
          <w:p w:rsidR="002C5141" w:rsidRDefault="002C5141" w:rsidP="002C5141">
            <w:pPr>
              <w:pStyle w:val="TableParagraph"/>
              <w:spacing w:before="0"/>
              <w:ind w:right="52"/>
              <w:rPr>
                <w:sz w:val="20"/>
              </w:rPr>
            </w:pPr>
            <w:r>
              <w:rPr>
                <w:color w:val="231F20"/>
                <w:spacing w:val="-10"/>
                <w:sz w:val="20"/>
              </w:rPr>
              <w:t>0</w:t>
            </w:r>
          </w:p>
        </w:tc>
      </w:tr>
      <w:tr w:rsidR="002C5141" w:rsidTr="002C5141">
        <w:trPr>
          <w:trHeight w:val="642"/>
        </w:trPr>
        <w:tc>
          <w:tcPr>
            <w:tcW w:w="4609" w:type="dxa"/>
            <w:shd w:val="clear" w:color="auto" w:fill="F2DFD6"/>
          </w:tcPr>
          <w:p w:rsidR="002C5141" w:rsidRDefault="002C5141" w:rsidP="002C5141">
            <w:pPr>
              <w:pStyle w:val="TableParagraph"/>
              <w:spacing w:before="73"/>
              <w:ind w:left="56"/>
              <w:jc w:val="left"/>
              <w:rPr>
                <w:sz w:val="20"/>
              </w:rPr>
            </w:pPr>
            <w:r>
              <w:rPr>
                <w:color w:val="231F20"/>
                <w:spacing w:val="-6"/>
                <w:sz w:val="20"/>
              </w:rPr>
              <w:t>Any</w:t>
            </w:r>
            <w:r>
              <w:rPr>
                <w:color w:val="231F20"/>
                <w:spacing w:val="-5"/>
                <w:sz w:val="20"/>
              </w:rPr>
              <w:t xml:space="preserve"> </w:t>
            </w:r>
            <w:r>
              <w:rPr>
                <w:color w:val="231F20"/>
                <w:spacing w:val="-6"/>
                <w:sz w:val="20"/>
              </w:rPr>
              <w:t>Other</w:t>
            </w:r>
            <w:r>
              <w:rPr>
                <w:color w:val="231F20"/>
                <w:spacing w:val="-4"/>
                <w:sz w:val="20"/>
              </w:rPr>
              <w:t xml:space="preserve"> </w:t>
            </w:r>
            <w:r>
              <w:rPr>
                <w:color w:val="231F20"/>
                <w:spacing w:val="-6"/>
                <w:sz w:val="20"/>
              </w:rPr>
              <w:t>(Reg.</w:t>
            </w:r>
            <w:r>
              <w:rPr>
                <w:color w:val="231F20"/>
                <w:spacing w:val="-5"/>
                <w:sz w:val="20"/>
              </w:rPr>
              <w:t xml:space="preserve"> </w:t>
            </w:r>
            <w:r>
              <w:rPr>
                <w:color w:val="231F20"/>
                <w:spacing w:val="-6"/>
                <w:sz w:val="20"/>
              </w:rPr>
              <w:t>31,</w:t>
            </w:r>
            <w:r>
              <w:rPr>
                <w:color w:val="231F20"/>
                <w:spacing w:val="-4"/>
                <w:sz w:val="20"/>
              </w:rPr>
              <w:t xml:space="preserve"> </w:t>
            </w:r>
            <w:r>
              <w:rPr>
                <w:color w:val="231F20"/>
                <w:spacing w:val="-6"/>
                <w:sz w:val="20"/>
              </w:rPr>
              <w:t>33,</w:t>
            </w:r>
            <w:r>
              <w:rPr>
                <w:color w:val="231F20"/>
                <w:spacing w:val="-5"/>
                <w:sz w:val="20"/>
              </w:rPr>
              <w:t xml:space="preserve"> </w:t>
            </w:r>
            <w:r>
              <w:rPr>
                <w:color w:val="231F20"/>
                <w:spacing w:val="-6"/>
                <w:sz w:val="20"/>
              </w:rPr>
              <w:t>34</w:t>
            </w:r>
            <w:r>
              <w:rPr>
                <w:color w:val="231F20"/>
                <w:spacing w:val="-4"/>
                <w:sz w:val="20"/>
              </w:rPr>
              <w:t xml:space="preserve"> </w:t>
            </w:r>
            <w:r>
              <w:rPr>
                <w:color w:val="231F20"/>
                <w:spacing w:val="-6"/>
                <w:sz w:val="20"/>
              </w:rPr>
              <w:t>and</w:t>
            </w:r>
            <w:r>
              <w:rPr>
                <w:color w:val="231F20"/>
                <w:spacing w:val="-4"/>
                <w:sz w:val="20"/>
              </w:rPr>
              <w:t xml:space="preserve"> </w:t>
            </w:r>
            <w:r>
              <w:rPr>
                <w:color w:val="231F20"/>
                <w:spacing w:val="-6"/>
                <w:sz w:val="20"/>
              </w:rPr>
              <w:t>Reg.</w:t>
            </w:r>
            <w:r>
              <w:rPr>
                <w:color w:val="231F20"/>
                <w:spacing w:val="-5"/>
                <w:sz w:val="20"/>
              </w:rPr>
              <w:t xml:space="preserve"> </w:t>
            </w:r>
            <w:r>
              <w:rPr>
                <w:color w:val="231F20"/>
                <w:spacing w:val="-6"/>
                <w:sz w:val="20"/>
              </w:rPr>
              <w:t>76</w:t>
            </w:r>
            <w:r>
              <w:rPr>
                <w:color w:val="231F20"/>
                <w:spacing w:val="-4"/>
                <w:sz w:val="20"/>
              </w:rPr>
              <w:t xml:space="preserve"> </w:t>
            </w:r>
            <w:r>
              <w:rPr>
                <w:color w:val="231F20"/>
                <w:spacing w:val="-6"/>
                <w:sz w:val="20"/>
              </w:rPr>
              <w:t>of</w:t>
            </w:r>
            <w:r>
              <w:rPr>
                <w:color w:val="231F20"/>
                <w:spacing w:val="-5"/>
                <w:sz w:val="20"/>
              </w:rPr>
              <w:t xml:space="preserve"> </w:t>
            </w:r>
            <w:r>
              <w:rPr>
                <w:color w:val="231F20"/>
                <w:spacing w:val="-6"/>
                <w:sz w:val="20"/>
              </w:rPr>
              <w:t>SEBI</w:t>
            </w:r>
          </w:p>
          <w:p w:rsidR="002C5141" w:rsidRDefault="002C5141" w:rsidP="002C5141">
            <w:pPr>
              <w:pStyle w:val="TableParagraph"/>
              <w:spacing w:before="50"/>
              <w:ind w:left="56"/>
              <w:jc w:val="left"/>
              <w:rPr>
                <w:sz w:val="20"/>
              </w:rPr>
            </w:pPr>
            <w:r>
              <w:rPr>
                <w:color w:val="231F20"/>
                <w:sz w:val="20"/>
              </w:rPr>
              <w:t>(Depositories</w:t>
            </w:r>
            <w:r>
              <w:rPr>
                <w:color w:val="231F20"/>
                <w:spacing w:val="-5"/>
                <w:sz w:val="20"/>
              </w:rPr>
              <w:t xml:space="preserve"> </w:t>
            </w:r>
            <w:r>
              <w:rPr>
                <w:color w:val="231F20"/>
                <w:sz w:val="20"/>
              </w:rPr>
              <w:t>and</w:t>
            </w:r>
            <w:r>
              <w:rPr>
                <w:color w:val="231F20"/>
                <w:spacing w:val="-4"/>
                <w:sz w:val="20"/>
              </w:rPr>
              <w:t xml:space="preserve"> </w:t>
            </w:r>
            <w:r>
              <w:rPr>
                <w:color w:val="231F20"/>
                <w:sz w:val="20"/>
              </w:rPr>
              <w:t>Participant)</w:t>
            </w:r>
            <w:r>
              <w:rPr>
                <w:color w:val="231F20"/>
                <w:spacing w:val="-5"/>
                <w:sz w:val="20"/>
              </w:rPr>
              <w:t xml:space="preserve"> </w:t>
            </w:r>
            <w:r>
              <w:rPr>
                <w:color w:val="231F20"/>
                <w:sz w:val="20"/>
              </w:rPr>
              <w:t>Regulation,</w:t>
            </w:r>
            <w:r>
              <w:rPr>
                <w:color w:val="231F20"/>
                <w:spacing w:val="-4"/>
                <w:sz w:val="20"/>
              </w:rPr>
              <w:t xml:space="preserve"> 2018</w:t>
            </w:r>
          </w:p>
        </w:tc>
        <w:tc>
          <w:tcPr>
            <w:tcW w:w="1288" w:type="dxa"/>
            <w:shd w:val="clear" w:color="auto" w:fill="F2DFD6"/>
          </w:tcPr>
          <w:p w:rsidR="002C5141" w:rsidRDefault="002C5141" w:rsidP="002C5141">
            <w:pPr>
              <w:pStyle w:val="TableParagraph"/>
              <w:spacing w:before="213"/>
              <w:ind w:right="345"/>
              <w:rPr>
                <w:sz w:val="20"/>
              </w:rPr>
            </w:pPr>
            <w:r>
              <w:rPr>
                <w:color w:val="231F20"/>
                <w:spacing w:val="-5"/>
                <w:sz w:val="20"/>
              </w:rPr>
              <w:t>29</w:t>
            </w:r>
          </w:p>
        </w:tc>
        <w:tc>
          <w:tcPr>
            <w:tcW w:w="732" w:type="dxa"/>
            <w:shd w:val="clear" w:color="auto" w:fill="F2DFD6"/>
          </w:tcPr>
          <w:p w:rsidR="002C5141" w:rsidRDefault="002C5141" w:rsidP="002C5141">
            <w:pPr>
              <w:pStyle w:val="TableParagraph"/>
              <w:spacing w:before="213"/>
              <w:ind w:right="169"/>
              <w:rPr>
                <w:sz w:val="20"/>
              </w:rPr>
            </w:pPr>
            <w:r>
              <w:rPr>
                <w:color w:val="231F20"/>
                <w:spacing w:val="-5"/>
                <w:sz w:val="20"/>
              </w:rPr>
              <w:t>26</w:t>
            </w:r>
          </w:p>
        </w:tc>
        <w:tc>
          <w:tcPr>
            <w:tcW w:w="1252" w:type="dxa"/>
            <w:shd w:val="clear" w:color="auto" w:fill="F2DFD6"/>
          </w:tcPr>
          <w:p w:rsidR="002C5141" w:rsidRDefault="002C5141" w:rsidP="002C5141">
            <w:pPr>
              <w:pStyle w:val="TableParagraph"/>
              <w:spacing w:before="213"/>
              <w:ind w:right="344"/>
              <w:rPr>
                <w:sz w:val="20"/>
              </w:rPr>
            </w:pPr>
            <w:r>
              <w:rPr>
                <w:color w:val="231F20"/>
                <w:spacing w:val="-10"/>
                <w:sz w:val="20"/>
              </w:rPr>
              <w:t>7</w:t>
            </w:r>
          </w:p>
        </w:tc>
        <w:tc>
          <w:tcPr>
            <w:tcW w:w="786" w:type="dxa"/>
            <w:shd w:val="clear" w:color="auto" w:fill="F2DFD6"/>
          </w:tcPr>
          <w:p w:rsidR="002C5141" w:rsidRDefault="002C5141" w:rsidP="002C5141">
            <w:pPr>
              <w:pStyle w:val="TableParagraph"/>
              <w:spacing w:before="213"/>
              <w:ind w:left="230" w:right="8"/>
              <w:jc w:val="center"/>
              <w:rPr>
                <w:sz w:val="20"/>
              </w:rPr>
            </w:pPr>
            <w:r>
              <w:rPr>
                <w:color w:val="231F20"/>
                <w:spacing w:val="-10"/>
                <w:sz w:val="20"/>
              </w:rPr>
              <w:t>8</w:t>
            </w:r>
          </w:p>
        </w:tc>
        <w:tc>
          <w:tcPr>
            <w:tcW w:w="999" w:type="dxa"/>
            <w:shd w:val="clear" w:color="auto" w:fill="F2DFD6"/>
          </w:tcPr>
          <w:p w:rsidR="002C5141" w:rsidRDefault="002C5141" w:rsidP="002C5141">
            <w:pPr>
              <w:pStyle w:val="TableParagraph"/>
              <w:spacing w:before="213"/>
              <w:ind w:right="88"/>
              <w:rPr>
                <w:sz w:val="20"/>
              </w:rPr>
            </w:pPr>
            <w:r>
              <w:rPr>
                <w:color w:val="231F20"/>
                <w:spacing w:val="-10"/>
                <w:sz w:val="20"/>
              </w:rPr>
              <w:t>0</w:t>
            </w:r>
          </w:p>
        </w:tc>
        <w:tc>
          <w:tcPr>
            <w:tcW w:w="871" w:type="dxa"/>
            <w:shd w:val="clear" w:color="auto" w:fill="F2DFD6"/>
          </w:tcPr>
          <w:p w:rsidR="002C5141" w:rsidRDefault="002C5141" w:rsidP="002C5141">
            <w:pPr>
              <w:pStyle w:val="TableParagraph"/>
              <w:spacing w:before="213"/>
              <w:ind w:right="52"/>
              <w:rPr>
                <w:sz w:val="20"/>
              </w:rPr>
            </w:pPr>
            <w:r>
              <w:rPr>
                <w:color w:val="231F20"/>
                <w:spacing w:val="-10"/>
                <w:w w:val="70"/>
                <w:sz w:val="20"/>
              </w:rPr>
              <w:t>1</w:t>
            </w:r>
          </w:p>
        </w:tc>
      </w:tr>
      <w:tr w:rsidR="002C5141" w:rsidTr="002C5141">
        <w:trPr>
          <w:trHeight w:val="323"/>
        </w:trPr>
        <w:tc>
          <w:tcPr>
            <w:tcW w:w="4609" w:type="dxa"/>
            <w:tcBorders>
              <w:bottom w:val="single" w:sz="4" w:space="0" w:color="231F20"/>
            </w:tcBorders>
            <w:shd w:val="clear" w:color="auto" w:fill="FAF2EE"/>
          </w:tcPr>
          <w:p w:rsidR="002C5141" w:rsidRDefault="002C5141" w:rsidP="002C5141">
            <w:pPr>
              <w:pStyle w:val="TableParagraph"/>
              <w:ind w:left="56"/>
              <w:jc w:val="left"/>
              <w:rPr>
                <w:sz w:val="20"/>
              </w:rPr>
            </w:pPr>
            <w:r>
              <w:rPr>
                <w:color w:val="231F20"/>
                <w:spacing w:val="-2"/>
                <w:w w:val="105"/>
                <w:sz w:val="20"/>
              </w:rPr>
              <w:t>Procedural</w:t>
            </w:r>
          </w:p>
        </w:tc>
        <w:tc>
          <w:tcPr>
            <w:tcW w:w="1288" w:type="dxa"/>
            <w:tcBorders>
              <w:bottom w:val="single" w:sz="4" w:space="0" w:color="231F20"/>
            </w:tcBorders>
            <w:shd w:val="clear" w:color="auto" w:fill="FAF2EE"/>
          </w:tcPr>
          <w:p w:rsidR="002C5141" w:rsidRDefault="002C5141" w:rsidP="002C5141">
            <w:pPr>
              <w:pStyle w:val="TableParagraph"/>
              <w:ind w:right="344"/>
              <w:rPr>
                <w:sz w:val="20"/>
              </w:rPr>
            </w:pPr>
            <w:r>
              <w:rPr>
                <w:color w:val="231F20"/>
                <w:spacing w:val="-5"/>
                <w:sz w:val="20"/>
              </w:rPr>
              <w:t>30</w:t>
            </w:r>
          </w:p>
        </w:tc>
        <w:tc>
          <w:tcPr>
            <w:tcW w:w="732" w:type="dxa"/>
            <w:tcBorders>
              <w:bottom w:val="single" w:sz="4" w:space="0" w:color="231F20"/>
            </w:tcBorders>
            <w:shd w:val="clear" w:color="auto" w:fill="FAF2EE"/>
          </w:tcPr>
          <w:p w:rsidR="002C5141" w:rsidRDefault="002C5141" w:rsidP="002C5141">
            <w:pPr>
              <w:pStyle w:val="TableParagraph"/>
              <w:ind w:right="169"/>
              <w:rPr>
                <w:sz w:val="20"/>
              </w:rPr>
            </w:pPr>
            <w:r>
              <w:rPr>
                <w:color w:val="231F20"/>
                <w:spacing w:val="-5"/>
                <w:sz w:val="20"/>
              </w:rPr>
              <w:t>23</w:t>
            </w:r>
          </w:p>
        </w:tc>
        <w:tc>
          <w:tcPr>
            <w:tcW w:w="1252" w:type="dxa"/>
            <w:tcBorders>
              <w:bottom w:val="single" w:sz="4" w:space="0" w:color="231F20"/>
            </w:tcBorders>
            <w:shd w:val="clear" w:color="auto" w:fill="FAF2EE"/>
          </w:tcPr>
          <w:p w:rsidR="002C5141" w:rsidRDefault="002C5141" w:rsidP="002C5141">
            <w:pPr>
              <w:pStyle w:val="TableParagraph"/>
              <w:ind w:right="344"/>
              <w:rPr>
                <w:sz w:val="20"/>
              </w:rPr>
            </w:pPr>
            <w:r>
              <w:rPr>
                <w:color w:val="231F20"/>
                <w:spacing w:val="-5"/>
                <w:sz w:val="20"/>
              </w:rPr>
              <w:t>27</w:t>
            </w:r>
          </w:p>
        </w:tc>
        <w:tc>
          <w:tcPr>
            <w:tcW w:w="786" w:type="dxa"/>
            <w:tcBorders>
              <w:bottom w:val="single" w:sz="4" w:space="0" w:color="231F20"/>
            </w:tcBorders>
            <w:shd w:val="clear" w:color="auto" w:fill="FAF2EE"/>
          </w:tcPr>
          <w:p w:rsidR="002C5141" w:rsidRDefault="002C5141" w:rsidP="002C5141">
            <w:pPr>
              <w:pStyle w:val="TableParagraph"/>
              <w:ind w:left="230" w:right="108"/>
              <w:jc w:val="center"/>
              <w:rPr>
                <w:sz w:val="20"/>
              </w:rPr>
            </w:pPr>
            <w:r>
              <w:rPr>
                <w:color w:val="231F20"/>
                <w:spacing w:val="-5"/>
                <w:sz w:val="20"/>
              </w:rPr>
              <w:t>25</w:t>
            </w:r>
          </w:p>
        </w:tc>
        <w:tc>
          <w:tcPr>
            <w:tcW w:w="999" w:type="dxa"/>
            <w:tcBorders>
              <w:bottom w:val="single" w:sz="4" w:space="0" w:color="231F20"/>
            </w:tcBorders>
            <w:shd w:val="clear" w:color="auto" w:fill="FAF2EE"/>
          </w:tcPr>
          <w:p w:rsidR="002C5141" w:rsidRDefault="002C5141" w:rsidP="002C5141">
            <w:pPr>
              <w:pStyle w:val="TableParagraph"/>
              <w:ind w:right="88"/>
              <w:rPr>
                <w:sz w:val="20"/>
              </w:rPr>
            </w:pPr>
            <w:r>
              <w:rPr>
                <w:color w:val="231F20"/>
                <w:spacing w:val="-10"/>
                <w:sz w:val="20"/>
              </w:rPr>
              <w:t>0</w:t>
            </w:r>
          </w:p>
        </w:tc>
        <w:tc>
          <w:tcPr>
            <w:tcW w:w="871" w:type="dxa"/>
            <w:tcBorders>
              <w:bottom w:val="single" w:sz="4" w:space="0" w:color="231F20"/>
            </w:tcBorders>
            <w:shd w:val="clear" w:color="auto" w:fill="FAF2EE"/>
          </w:tcPr>
          <w:p w:rsidR="002C5141" w:rsidRDefault="002C5141" w:rsidP="002C5141">
            <w:pPr>
              <w:pStyle w:val="TableParagraph"/>
              <w:ind w:right="52"/>
              <w:rPr>
                <w:sz w:val="20"/>
              </w:rPr>
            </w:pPr>
            <w:r>
              <w:rPr>
                <w:color w:val="231F20"/>
                <w:spacing w:val="-10"/>
                <w:sz w:val="20"/>
              </w:rPr>
              <w:t>0</w:t>
            </w:r>
          </w:p>
        </w:tc>
      </w:tr>
      <w:tr w:rsidR="002C5141" w:rsidRPr="002C5141" w:rsidTr="002C5141">
        <w:trPr>
          <w:trHeight w:val="318"/>
        </w:trPr>
        <w:tc>
          <w:tcPr>
            <w:tcW w:w="4609" w:type="dxa"/>
            <w:tcBorders>
              <w:top w:val="single" w:sz="4" w:space="0" w:color="231F20"/>
              <w:bottom w:val="single" w:sz="4" w:space="0" w:color="231F20"/>
            </w:tcBorders>
            <w:shd w:val="clear" w:color="auto" w:fill="F2DFD6"/>
          </w:tcPr>
          <w:p w:rsidR="002C5141" w:rsidRPr="001657EE" w:rsidRDefault="002C5141" w:rsidP="002C5141">
            <w:pPr>
              <w:pStyle w:val="TableParagraph"/>
              <w:spacing w:before="51"/>
              <w:ind w:left="56"/>
              <w:jc w:val="left"/>
              <w:rPr>
                <w:b/>
                <w:sz w:val="20"/>
              </w:rPr>
            </w:pPr>
            <w:r w:rsidRPr="001657EE">
              <w:rPr>
                <w:b/>
                <w:color w:val="231F20"/>
                <w:spacing w:val="-2"/>
                <w:sz w:val="20"/>
              </w:rPr>
              <w:t>Total</w:t>
            </w:r>
          </w:p>
        </w:tc>
        <w:tc>
          <w:tcPr>
            <w:tcW w:w="1288" w:type="dxa"/>
            <w:tcBorders>
              <w:top w:val="single" w:sz="4" w:space="0" w:color="231F20"/>
              <w:bottom w:val="single" w:sz="4" w:space="0" w:color="231F20"/>
            </w:tcBorders>
            <w:shd w:val="clear" w:color="auto" w:fill="F2DFD6"/>
          </w:tcPr>
          <w:p w:rsidR="002C5141" w:rsidRPr="001657EE" w:rsidRDefault="002C5141" w:rsidP="002C5141">
            <w:pPr>
              <w:pStyle w:val="TableParagraph"/>
              <w:spacing w:before="51"/>
              <w:ind w:right="344"/>
              <w:rPr>
                <w:b/>
                <w:sz w:val="20"/>
              </w:rPr>
            </w:pPr>
            <w:r w:rsidRPr="001657EE">
              <w:rPr>
                <w:b/>
                <w:color w:val="231F20"/>
                <w:spacing w:val="-5"/>
                <w:sz w:val="20"/>
              </w:rPr>
              <w:t>90</w:t>
            </w:r>
          </w:p>
        </w:tc>
        <w:tc>
          <w:tcPr>
            <w:tcW w:w="732" w:type="dxa"/>
            <w:tcBorders>
              <w:top w:val="single" w:sz="4" w:space="0" w:color="231F20"/>
              <w:bottom w:val="single" w:sz="4" w:space="0" w:color="231F20"/>
            </w:tcBorders>
            <w:shd w:val="clear" w:color="auto" w:fill="F2DFD6"/>
          </w:tcPr>
          <w:p w:rsidR="002C5141" w:rsidRPr="001657EE" w:rsidRDefault="002C5141" w:rsidP="002C5141">
            <w:pPr>
              <w:pStyle w:val="TableParagraph"/>
              <w:spacing w:before="51"/>
              <w:ind w:right="169"/>
              <w:rPr>
                <w:b/>
                <w:sz w:val="20"/>
              </w:rPr>
            </w:pPr>
            <w:r w:rsidRPr="001657EE">
              <w:rPr>
                <w:b/>
                <w:color w:val="231F20"/>
                <w:spacing w:val="-5"/>
                <w:sz w:val="20"/>
              </w:rPr>
              <w:t>60</w:t>
            </w:r>
          </w:p>
        </w:tc>
        <w:tc>
          <w:tcPr>
            <w:tcW w:w="1252" w:type="dxa"/>
            <w:tcBorders>
              <w:top w:val="single" w:sz="4" w:space="0" w:color="231F20"/>
              <w:bottom w:val="single" w:sz="4" w:space="0" w:color="231F20"/>
            </w:tcBorders>
            <w:shd w:val="clear" w:color="auto" w:fill="F2DFD6"/>
          </w:tcPr>
          <w:p w:rsidR="002C5141" w:rsidRPr="001657EE" w:rsidRDefault="002C5141" w:rsidP="002C5141">
            <w:pPr>
              <w:pStyle w:val="TableParagraph"/>
              <w:spacing w:before="51"/>
              <w:ind w:right="344"/>
              <w:rPr>
                <w:b/>
                <w:sz w:val="20"/>
              </w:rPr>
            </w:pPr>
            <w:r w:rsidRPr="001657EE">
              <w:rPr>
                <w:b/>
                <w:color w:val="231F20"/>
                <w:spacing w:val="-5"/>
                <w:sz w:val="20"/>
              </w:rPr>
              <w:t>40</w:t>
            </w:r>
          </w:p>
        </w:tc>
        <w:tc>
          <w:tcPr>
            <w:tcW w:w="786" w:type="dxa"/>
            <w:tcBorders>
              <w:top w:val="single" w:sz="4" w:space="0" w:color="231F20"/>
              <w:bottom w:val="single" w:sz="4" w:space="0" w:color="231F20"/>
            </w:tcBorders>
            <w:shd w:val="clear" w:color="auto" w:fill="F2DFD6"/>
          </w:tcPr>
          <w:p w:rsidR="002C5141" w:rsidRPr="001657EE" w:rsidRDefault="002C5141" w:rsidP="002C5141">
            <w:pPr>
              <w:pStyle w:val="TableParagraph"/>
              <w:spacing w:before="51"/>
              <w:ind w:left="230" w:right="108"/>
              <w:jc w:val="center"/>
              <w:rPr>
                <w:b/>
                <w:sz w:val="20"/>
              </w:rPr>
            </w:pPr>
            <w:r w:rsidRPr="001657EE">
              <w:rPr>
                <w:b/>
                <w:color w:val="231F20"/>
                <w:spacing w:val="-5"/>
                <w:sz w:val="20"/>
              </w:rPr>
              <w:t>33</w:t>
            </w:r>
          </w:p>
        </w:tc>
        <w:tc>
          <w:tcPr>
            <w:tcW w:w="999" w:type="dxa"/>
            <w:tcBorders>
              <w:top w:val="single" w:sz="4" w:space="0" w:color="231F20"/>
              <w:bottom w:val="single" w:sz="4" w:space="0" w:color="231F20"/>
            </w:tcBorders>
            <w:shd w:val="clear" w:color="auto" w:fill="F2DFD6"/>
          </w:tcPr>
          <w:p w:rsidR="002C5141" w:rsidRPr="001657EE" w:rsidRDefault="002C5141" w:rsidP="002C5141">
            <w:pPr>
              <w:pStyle w:val="TableParagraph"/>
              <w:spacing w:before="51"/>
              <w:ind w:right="88"/>
              <w:rPr>
                <w:b/>
                <w:sz w:val="20"/>
              </w:rPr>
            </w:pPr>
            <w:r w:rsidRPr="001657EE">
              <w:rPr>
                <w:b/>
                <w:color w:val="231F20"/>
                <w:spacing w:val="-5"/>
                <w:sz w:val="20"/>
              </w:rPr>
              <w:t>22</w:t>
            </w:r>
          </w:p>
        </w:tc>
        <w:tc>
          <w:tcPr>
            <w:tcW w:w="871" w:type="dxa"/>
            <w:tcBorders>
              <w:top w:val="single" w:sz="4" w:space="0" w:color="231F20"/>
              <w:bottom w:val="single" w:sz="4" w:space="0" w:color="231F20"/>
            </w:tcBorders>
            <w:shd w:val="clear" w:color="auto" w:fill="F2DFD6"/>
          </w:tcPr>
          <w:p w:rsidR="002C5141" w:rsidRPr="002C5141" w:rsidRDefault="002C5141" w:rsidP="002C5141">
            <w:pPr>
              <w:pStyle w:val="TableParagraph"/>
              <w:spacing w:before="51"/>
              <w:ind w:right="52"/>
              <w:rPr>
                <w:b/>
                <w:sz w:val="20"/>
              </w:rPr>
            </w:pPr>
            <w:r w:rsidRPr="002C5141">
              <w:rPr>
                <w:b/>
                <w:color w:val="231F20"/>
                <w:spacing w:val="-10"/>
                <w:w w:val="70"/>
                <w:sz w:val="20"/>
              </w:rPr>
              <w:t>1</w:t>
            </w:r>
          </w:p>
        </w:tc>
      </w:tr>
      <w:tr w:rsidR="002C5141" w:rsidTr="002C5141">
        <w:trPr>
          <w:trHeight w:val="318"/>
        </w:trPr>
        <w:tc>
          <w:tcPr>
            <w:tcW w:w="4609" w:type="dxa"/>
            <w:tcBorders>
              <w:top w:val="single" w:sz="4" w:space="0" w:color="231F20"/>
              <w:bottom w:val="single" w:sz="4" w:space="0" w:color="231F20"/>
            </w:tcBorders>
            <w:shd w:val="clear" w:color="auto" w:fill="FAF2EE"/>
          </w:tcPr>
          <w:p w:rsidR="002C5141" w:rsidRDefault="002C5141" w:rsidP="002C5141">
            <w:pPr>
              <w:pStyle w:val="TableParagraph"/>
              <w:spacing w:before="51"/>
              <w:ind w:left="56"/>
              <w:jc w:val="left"/>
              <w:rPr>
                <w:sz w:val="20"/>
              </w:rPr>
            </w:pPr>
            <w:r>
              <w:rPr>
                <w:color w:val="231F20"/>
                <w:sz w:val="20"/>
              </w:rPr>
              <w:t>Suspensions</w:t>
            </w:r>
            <w:r>
              <w:rPr>
                <w:color w:val="231F20"/>
                <w:spacing w:val="-10"/>
                <w:sz w:val="20"/>
              </w:rPr>
              <w:t xml:space="preserve"> </w:t>
            </w:r>
            <w:r>
              <w:rPr>
                <w:color w:val="231F20"/>
                <w:sz w:val="20"/>
              </w:rPr>
              <w:t>Revoked</w:t>
            </w:r>
            <w:r>
              <w:rPr>
                <w:color w:val="231F20"/>
                <w:spacing w:val="-9"/>
                <w:sz w:val="20"/>
              </w:rPr>
              <w:t xml:space="preserve"> </w:t>
            </w:r>
            <w:r>
              <w:rPr>
                <w:color w:val="231F20"/>
                <w:sz w:val="20"/>
              </w:rPr>
              <w:t>during</w:t>
            </w:r>
            <w:r>
              <w:rPr>
                <w:color w:val="231F20"/>
                <w:spacing w:val="-9"/>
                <w:sz w:val="20"/>
              </w:rPr>
              <w:t xml:space="preserve"> </w:t>
            </w:r>
            <w:r>
              <w:rPr>
                <w:color w:val="231F20"/>
                <w:sz w:val="20"/>
              </w:rPr>
              <w:t>the</w:t>
            </w:r>
            <w:r>
              <w:rPr>
                <w:color w:val="231F20"/>
                <w:spacing w:val="-9"/>
                <w:sz w:val="20"/>
              </w:rPr>
              <w:t xml:space="preserve"> </w:t>
            </w:r>
            <w:r>
              <w:rPr>
                <w:color w:val="231F20"/>
                <w:spacing w:val="-4"/>
                <w:sz w:val="20"/>
              </w:rPr>
              <w:t>Year</w:t>
            </w:r>
          </w:p>
        </w:tc>
        <w:tc>
          <w:tcPr>
            <w:tcW w:w="1288" w:type="dxa"/>
            <w:tcBorders>
              <w:top w:val="single" w:sz="4" w:space="0" w:color="231F20"/>
              <w:bottom w:val="single" w:sz="4" w:space="0" w:color="231F20"/>
            </w:tcBorders>
            <w:shd w:val="clear" w:color="auto" w:fill="FAF2EE"/>
          </w:tcPr>
          <w:p w:rsidR="002C5141" w:rsidRDefault="002C5141" w:rsidP="002C5141">
            <w:pPr>
              <w:pStyle w:val="TableParagraph"/>
              <w:spacing w:before="51"/>
              <w:ind w:right="345"/>
              <w:rPr>
                <w:sz w:val="20"/>
              </w:rPr>
            </w:pPr>
            <w:r>
              <w:rPr>
                <w:color w:val="231F20"/>
                <w:spacing w:val="-5"/>
                <w:sz w:val="20"/>
              </w:rPr>
              <w:t>89</w:t>
            </w:r>
          </w:p>
        </w:tc>
        <w:tc>
          <w:tcPr>
            <w:tcW w:w="732" w:type="dxa"/>
            <w:tcBorders>
              <w:top w:val="single" w:sz="4" w:space="0" w:color="231F20"/>
              <w:bottom w:val="single" w:sz="4" w:space="0" w:color="231F20"/>
            </w:tcBorders>
            <w:shd w:val="clear" w:color="auto" w:fill="FAF2EE"/>
          </w:tcPr>
          <w:p w:rsidR="002C5141" w:rsidRDefault="002C5141" w:rsidP="002C5141">
            <w:pPr>
              <w:pStyle w:val="TableParagraph"/>
              <w:spacing w:before="51"/>
              <w:ind w:right="170"/>
              <w:rPr>
                <w:sz w:val="20"/>
              </w:rPr>
            </w:pPr>
            <w:r>
              <w:rPr>
                <w:color w:val="231F20"/>
                <w:spacing w:val="-5"/>
                <w:sz w:val="20"/>
              </w:rPr>
              <w:t>72</w:t>
            </w:r>
          </w:p>
        </w:tc>
        <w:tc>
          <w:tcPr>
            <w:tcW w:w="1252" w:type="dxa"/>
            <w:tcBorders>
              <w:top w:val="single" w:sz="4" w:space="0" w:color="231F20"/>
              <w:bottom w:val="single" w:sz="4" w:space="0" w:color="231F20"/>
            </w:tcBorders>
            <w:shd w:val="clear" w:color="auto" w:fill="FAF2EE"/>
          </w:tcPr>
          <w:p w:rsidR="002C5141" w:rsidRDefault="002C5141" w:rsidP="002C5141">
            <w:pPr>
              <w:pStyle w:val="TableParagraph"/>
              <w:spacing w:before="51"/>
              <w:ind w:right="345"/>
              <w:rPr>
                <w:sz w:val="20"/>
              </w:rPr>
            </w:pPr>
            <w:r>
              <w:rPr>
                <w:color w:val="231F20"/>
                <w:spacing w:val="-10"/>
                <w:sz w:val="20"/>
              </w:rPr>
              <w:t>4</w:t>
            </w:r>
          </w:p>
        </w:tc>
        <w:tc>
          <w:tcPr>
            <w:tcW w:w="786" w:type="dxa"/>
            <w:tcBorders>
              <w:top w:val="single" w:sz="4" w:space="0" w:color="231F20"/>
              <w:bottom w:val="single" w:sz="4" w:space="0" w:color="231F20"/>
            </w:tcBorders>
            <w:shd w:val="clear" w:color="auto" w:fill="FAF2EE"/>
          </w:tcPr>
          <w:p w:rsidR="002C5141" w:rsidRDefault="002C5141" w:rsidP="002C5141">
            <w:pPr>
              <w:pStyle w:val="TableParagraph"/>
              <w:spacing w:before="51"/>
              <w:ind w:left="230"/>
              <w:jc w:val="center"/>
              <w:rPr>
                <w:sz w:val="20"/>
              </w:rPr>
            </w:pPr>
            <w:r>
              <w:rPr>
                <w:color w:val="231F20"/>
                <w:spacing w:val="-10"/>
                <w:sz w:val="20"/>
              </w:rPr>
              <w:t>2</w:t>
            </w:r>
          </w:p>
        </w:tc>
        <w:tc>
          <w:tcPr>
            <w:tcW w:w="999" w:type="dxa"/>
            <w:tcBorders>
              <w:top w:val="single" w:sz="4" w:space="0" w:color="231F20"/>
              <w:bottom w:val="single" w:sz="4" w:space="0" w:color="231F20"/>
            </w:tcBorders>
            <w:shd w:val="clear" w:color="auto" w:fill="FAF2EE"/>
          </w:tcPr>
          <w:p w:rsidR="002C5141" w:rsidRDefault="002C5141" w:rsidP="002C5141">
            <w:pPr>
              <w:pStyle w:val="TableParagraph"/>
              <w:spacing w:before="51"/>
              <w:ind w:right="88"/>
              <w:rPr>
                <w:sz w:val="20"/>
              </w:rPr>
            </w:pPr>
            <w:r>
              <w:rPr>
                <w:color w:val="231F20"/>
                <w:spacing w:val="-5"/>
                <w:w w:val="90"/>
                <w:sz w:val="20"/>
              </w:rPr>
              <w:t>10</w:t>
            </w:r>
          </w:p>
        </w:tc>
        <w:tc>
          <w:tcPr>
            <w:tcW w:w="871" w:type="dxa"/>
            <w:tcBorders>
              <w:top w:val="single" w:sz="4" w:space="0" w:color="231F20"/>
              <w:bottom w:val="single" w:sz="4" w:space="0" w:color="231F20"/>
            </w:tcBorders>
            <w:shd w:val="clear" w:color="auto" w:fill="FAF2EE"/>
          </w:tcPr>
          <w:p w:rsidR="002C5141" w:rsidRDefault="002C5141" w:rsidP="002C5141">
            <w:pPr>
              <w:pStyle w:val="TableParagraph"/>
              <w:spacing w:before="51"/>
              <w:ind w:right="52"/>
              <w:rPr>
                <w:sz w:val="20"/>
              </w:rPr>
            </w:pPr>
            <w:r>
              <w:rPr>
                <w:color w:val="231F20"/>
                <w:spacing w:val="-10"/>
                <w:sz w:val="20"/>
              </w:rPr>
              <w:t>5</w:t>
            </w:r>
          </w:p>
        </w:tc>
      </w:tr>
    </w:tbl>
    <w:p w:rsidR="002C5141" w:rsidRDefault="002C5141" w:rsidP="002C5141">
      <w:pPr>
        <w:spacing w:before="37"/>
        <w:ind w:left="18"/>
        <w:rPr>
          <w:sz w:val="18"/>
        </w:rPr>
      </w:pPr>
      <w:r w:rsidRPr="001657EE">
        <w:rPr>
          <w:b/>
          <w:color w:val="231F20"/>
          <w:sz w:val="18"/>
        </w:rPr>
        <w:t>Notes:</w:t>
      </w:r>
      <w:r>
        <w:rPr>
          <w:color w:val="231F20"/>
          <w:spacing w:val="70"/>
          <w:w w:val="150"/>
          <w:sz w:val="18"/>
        </w:rPr>
        <w:t xml:space="preserve"> </w:t>
      </w:r>
      <w:r>
        <w:rPr>
          <w:color w:val="231F20"/>
          <w:sz w:val="18"/>
        </w:rPr>
        <w:t>i.</w:t>
      </w:r>
      <w:r>
        <w:rPr>
          <w:color w:val="231F20"/>
          <w:spacing w:val="73"/>
          <w:sz w:val="18"/>
        </w:rPr>
        <w:t xml:space="preserve"> </w:t>
      </w:r>
      <w:r>
        <w:rPr>
          <w:color w:val="231F20"/>
          <w:sz w:val="18"/>
        </w:rPr>
        <w:t>*Data</w:t>
      </w:r>
      <w:r>
        <w:rPr>
          <w:color w:val="231F20"/>
          <w:spacing w:val="-7"/>
          <w:sz w:val="18"/>
        </w:rPr>
        <w:t xml:space="preserve"> </w:t>
      </w:r>
      <w:r>
        <w:rPr>
          <w:color w:val="231F20"/>
          <w:sz w:val="18"/>
        </w:rPr>
        <w:t>for</w:t>
      </w:r>
      <w:r>
        <w:rPr>
          <w:color w:val="231F20"/>
          <w:spacing w:val="-8"/>
          <w:sz w:val="18"/>
        </w:rPr>
        <w:t xml:space="preserve"> </w:t>
      </w:r>
      <w:r>
        <w:rPr>
          <w:color w:val="231F20"/>
          <w:sz w:val="18"/>
        </w:rPr>
        <w:t>MSEI</w:t>
      </w:r>
      <w:r>
        <w:rPr>
          <w:color w:val="231F20"/>
          <w:spacing w:val="-8"/>
          <w:sz w:val="18"/>
        </w:rPr>
        <w:t xml:space="preserve"> </w:t>
      </w:r>
      <w:r>
        <w:rPr>
          <w:color w:val="231F20"/>
          <w:sz w:val="18"/>
        </w:rPr>
        <w:t>and</w:t>
      </w:r>
      <w:r>
        <w:rPr>
          <w:color w:val="231F20"/>
          <w:spacing w:val="-8"/>
          <w:sz w:val="18"/>
        </w:rPr>
        <w:t xml:space="preserve"> </w:t>
      </w:r>
      <w:r>
        <w:rPr>
          <w:color w:val="231F20"/>
          <w:sz w:val="18"/>
        </w:rPr>
        <w:t>BSE</w:t>
      </w:r>
      <w:r>
        <w:rPr>
          <w:color w:val="231F20"/>
          <w:spacing w:val="-8"/>
          <w:sz w:val="18"/>
        </w:rPr>
        <w:t xml:space="preserve"> </w:t>
      </w:r>
      <w:r>
        <w:rPr>
          <w:color w:val="231F20"/>
          <w:sz w:val="18"/>
        </w:rPr>
        <w:t>for</w:t>
      </w:r>
      <w:r>
        <w:rPr>
          <w:color w:val="231F20"/>
          <w:spacing w:val="-8"/>
          <w:sz w:val="18"/>
        </w:rPr>
        <w:t xml:space="preserve"> </w:t>
      </w:r>
      <w:r>
        <w:rPr>
          <w:color w:val="231F20"/>
          <w:sz w:val="18"/>
        </w:rPr>
        <w:t>2024-25</w:t>
      </w:r>
      <w:r>
        <w:rPr>
          <w:color w:val="231F20"/>
          <w:spacing w:val="-7"/>
          <w:sz w:val="18"/>
        </w:rPr>
        <w:t xml:space="preserve"> </w:t>
      </w:r>
      <w:r>
        <w:rPr>
          <w:color w:val="231F20"/>
          <w:sz w:val="18"/>
        </w:rPr>
        <w:t>has</w:t>
      </w:r>
      <w:r>
        <w:rPr>
          <w:color w:val="231F20"/>
          <w:spacing w:val="-8"/>
          <w:sz w:val="18"/>
        </w:rPr>
        <w:t xml:space="preserve"> </w:t>
      </w:r>
      <w:r>
        <w:rPr>
          <w:color w:val="231F20"/>
          <w:sz w:val="18"/>
        </w:rPr>
        <w:t>been</w:t>
      </w:r>
      <w:r>
        <w:rPr>
          <w:color w:val="231F20"/>
          <w:spacing w:val="-8"/>
          <w:sz w:val="18"/>
        </w:rPr>
        <w:t xml:space="preserve"> </w:t>
      </w:r>
      <w:r>
        <w:rPr>
          <w:color w:val="231F20"/>
          <w:spacing w:val="-2"/>
          <w:sz w:val="18"/>
        </w:rPr>
        <w:t>revised.</w:t>
      </w:r>
    </w:p>
    <w:p w:rsidR="002C5141" w:rsidRDefault="002C5141" w:rsidP="002C5141">
      <w:pPr>
        <w:spacing w:before="73"/>
        <w:ind w:left="699"/>
        <w:rPr>
          <w:sz w:val="18"/>
        </w:rPr>
      </w:pPr>
      <w:r>
        <w:rPr>
          <w:color w:val="231F20"/>
          <w:sz w:val="18"/>
        </w:rPr>
        <w:t>ii.</w:t>
      </w:r>
      <w:r>
        <w:rPr>
          <w:color w:val="231F20"/>
          <w:spacing w:val="46"/>
          <w:sz w:val="18"/>
        </w:rPr>
        <w:t xml:space="preserve"> </w:t>
      </w:r>
      <w:r>
        <w:rPr>
          <w:color w:val="231F20"/>
          <w:sz w:val="18"/>
        </w:rPr>
        <w:t>#</w:t>
      </w:r>
      <w:r>
        <w:rPr>
          <w:color w:val="231F20"/>
          <w:spacing w:val="-1"/>
          <w:sz w:val="18"/>
        </w:rPr>
        <w:t xml:space="preserve"> </w:t>
      </w:r>
      <w:r>
        <w:rPr>
          <w:color w:val="231F20"/>
          <w:sz w:val="18"/>
        </w:rPr>
        <w:t>indicates</w:t>
      </w:r>
      <w:r>
        <w:rPr>
          <w:color w:val="231F20"/>
          <w:spacing w:val="-1"/>
          <w:sz w:val="18"/>
        </w:rPr>
        <w:t xml:space="preserve"> </w:t>
      </w:r>
      <w:r>
        <w:rPr>
          <w:color w:val="231F20"/>
          <w:sz w:val="18"/>
        </w:rPr>
        <w:t>that</w:t>
      </w:r>
      <w:r>
        <w:rPr>
          <w:color w:val="231F20"/>
          <w:spacing w:val="-1"/>
          <w:sz w:val="18"/>
        </w:rPr>
        <w:t xml:space="preserve"> </w:t>
      </w:r>
      <w:r>
        <w:rPr>
          <w:color w:val="231F20"/>
          <w:sz w:val="18"/>
        </w:rPr>
        <w:t>data</w:t>
      </w:r>
      <w:r>
        <w:rPr>
          <w:color w:val="231F20"/>
          <w:spacing w:val="-1"/>
          <w:sz w:val="18"/>
        </w:rPr>
        <w:t xml:space="preserve"> </w:t>
      </w:r>
      <w:r>
        <w:rPr>
          <w:color w:val="231F20"/>
          <w:sz w:val="18"/>
        </w:rPr>
        <w:t>has</w:t>
      </w:r>
      <w:r>
        <w:rPr>
          <w:color w:val="231F20"/>
          <w:spacing w:val="-1"/>
          <w:sz w:val="18"/>
        </w:rPr>
        <w:t xml:space="preserve"> </w:t>
      </w:r>
      <w:r>
        <w:rPr>
          <w:color w:val="231F20"/>
          <w:sz w:val="18"/>
        </w:rPr>
        <w:t>been</w:t>
      </w:r>
      <w:r>
        <w:rPr>
          <w:color w:val="231F20"/>
          <w:spacing w:val="-1"/>
          <w:sz w:val="18"/>
        </w:rPr>
        <w:t xml:space="preserve"> </w:t>
      </w:r>
      <w:r>
        <w:rPr>
          <w:color w:val="231F20"/>
          <w:spacing w:val="-2"/>
          <w:sz w:val="18"/>
        </w:rPr>
        <w:t>revised.</w:t>
      </w:r>
    </w:p>
    <w:p w:rsidR="002C5141" w:rsidRDefault="002C5141" w:rsidP="002C5141">
      <w:pPr>
        <w:spacing w:before="73"/>
        <w:ind w:left="18"/>
        <w:rPr>
          <w:sz w:val="18"/>
        </w:rPr>
      </w:pPr>
      <w:r w:rsidRPr="001657EE">
        <w:rPr>
          <w:b/>
          <w:color w:val="231F20"/>
          <w:spacing w:val="-6"/>
          <w:sz w:val="18"/>
        </w:rPr>
        <w:t>Source:</w:t>
      </w:r>
      <w:r>
        <w:rPr>
          <w:color w:val="231F20"/>
          <w:spacing w:val="-3"/>
          <w:sz w:val="18"/>
        </w:rPr>
        <w:t xml:space="preserve"> </w:t>
      </w:r>
      <w:r>
        <w:rPr>
          <w:color w:val="231F20"/>
          <w:spacing w:val="-6"/>
          <w:sz w:val="18"/>
        </w:rPr>
        <w:t>BSE,</w:t>
      </w:r>
      <w:r>
        <w:rPr>
          <w:color w:val="231F20"/>
          <w:spacing w:val="-3"/>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3"/>
          <w:sz w:val="18"/>
        </w:rPr>
        <w:t xml:space="preserve"> </w:t>
      </w:r>
      <w:r>
        <w:rPr>
          <w:color w:val="231F20"/>
          <w:spacing w:val="-6"/>
          <w:sz w:val="18"/>
        </w:rPr>
        <w:t>MSEI</w:t>
      </w:r>
    </w:p>
    <w:p w:rsidR="002C5141" w:rsidRDefault="002C5141" w:rsidP="002C5141">
      <w:pPr>
        <w:rPr>
          <w:sz w:val="18"/>
        </w:rPr>
        <w:sectPr w:rsidR="002C5141">
          <w:type w:val="continuous"/>
          <w:pgSz w:w="12590" w:h="16190"/>
          <w:pgMar w:top="0" w:right="992" w:bottom="1020" w:left="992" w:header="0" w:footer="824" w:gutter="0"/>
          <w:cols w:space="720"/>
        </w:sectPr>
      </w:pPr>
    </w:p>
    <w:p w:rsidR="002C5141" w:rsidRPr="001657EE" w:rsidRDefault="002C5141" w:rsidP="002C5141">
      <w:pPr>
        <w:pStyle w:val="BodyText"/>
        <w:spacing w:before="181"/>
        <w:ind w:left="28"/>
        <w:rPr>
          <w:b/>
        </w:rPr>
      </w:pPr>
      <w:r w:rsidRPr="001657EE">
        <w:rPr>
          <w:b/>
          <w:color w:val="231F20"/>
        </w:rPr>
        <w:t>Table</w:t>
      </w:r>
      <w:r w:rsidRPr="001657EE">
        <w:rPr>
          <w:b/>
          <w:color w:val="231F20"/>
          <w:spacing w:val="-13"/>
        </w:rPr>
        <w:t xml:space="preserve"> </w:t>
      </w:r>
      <w:r w:rsidRPr="001657EE">
        <w:rPr>
          <w:b/>
          <w:color w:val="231F20"/>
        </w:rPr>
        <w:t>4.8:</w:t>
      </w:r>
      <w:r w:rsidRPr="001657EE">
        <w:rPr>
          <w:b/>
          <w:color w:val="231F20"/>
          <w:spacing w:val="-13"/>
        </w:rPr>
        <w:t xml:space="preserve"> </w:t>
      </w:r>
      <w:r w:rsidRPr="001657EE">
        <w:rPr>
          <w:b/>
          <w:color w:val="231F20"/>
        </w:rPr>
        <w:t>Details</w:t>
      </w:r>
      <w:r w:rsidRPr="001657EE">
        <w:rPr>
          <w:b/>
          <w:color w:val="231F20"/>
          <w:spacing w:val="-13"/>
        </w:rPr>
        <w:t xml:space="preserve"> </w:t>
      </w:r>
      <w:r w:rsidRPr="001657EE">
        <w:rPr>
          <w:b/>
          <w:color w:val="231F20"/>
        </w:rPr>
        <w:t>on</w:t>
      </w:r>
      <w:r w:rsidRPr="001657EE">
        <w:rPr>
          <w:b/>
          <w:color w:val="231F20"/>
          <w:spacing w:val="-13"/>
        </w:rPr>
        <w:t xml:space="preserve"> </w:t>
      </w:r>
      <w:r w:rsidRPr="001657EE">
        <w:rPr>
          <w:b/>
          <w:color w:val="231F20"/>
        </w:rPr>
        <w:t>Delisted</w:t>
      </w:r>
      <w:r w:rsidRPr="001657EE">
        <w:rPr>
          <w:b/>
          <w:color w:val="231F20"/>
          <w:spacing w:val="-13"/>
        </w:rPr>
        <w:t xml:space="preserve"> </w:t>
      </w:r>
      <w:r w:rsidRPr="001657EE">
        <w:rPr>
          <w:b/>
          <w:color w:val="231F20"/>
          <w:spacing w:val="-2"/>
        </w:rPr>
        <w:t>Scrips</w:t>
      </w:r>
    </w:p>
    <w:p w:rsidR="002C5141" w:rsidRDefault="002C5141" w:rsidP="002C5141">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395"/>
        <w:gridCol w:w="1535"/>
        <w:gridCol w:w="1065"/>
        <w:gridCol w:w="1319"/>
        <w:gridCol w:w="1059"/>
        <w:gridCol w:w="1198"/>
        <w:gridCol w:w="973"/>
      </w:tblGrid>
      <w:tr w:rsidR="002C5141" w:rsidRPr="001657EE" w:rsidTr="002C5141">
        <w:trPr>
          <w:trHeight w:hRule="exact" w:val="309"/>
        </w:trPr>
        <w:tc>
          <w:tcPr>
            <w:tcW w:w="3395"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1535" w:type="dxa"/>
            <w:tcBorders>
              <w:top w:val="single" w:sz="4" w:space="0" w:color="231F20"/>
            </w:tcBorders>
            <w:shd w:val="clear" w:color="auto" w:fill="C95D48"/>
          </w:tcPr>
          <w:p w:rsidR="002C5141" w:rsidRPr="001657EE" w:rsidRDefault="002C5141" w:rsidP="002C5141">
            <w:pPr>
              <w:pStyle w:val="TableParagraph"/>
              <w:spacing w:before="79" w:line="205" w:lineRule="exact"/>
              <w:ind w:right="55"/>
              <w:rPr>
                <w:b/>
                <w:sz w:val="20"/>
              </w:rPr>
            </w:pPr>
            <w:r w:rsidRPr="001657EE">
              <w:rPr>
                <w:b/>
                <w:color w:val="FFFFFF"/>
                <w:spacing w:val="-5"/>
                <w:sz w:val="20"/>
              </w:rPr>
              <w:t>BSE</w:t>
            </w:r>
          </w:p>
        </w:tc>
        <w:tc>
          <w:tcPr>
            <w:tcW w:w="1065"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1319" w:type="dxa"/>
            <w:tcBorders>
              <w:top w:val="single" w:sz="4" w:space="0" w:color="231F20"/>
            </w:tcBorders>
            <w:shd w:val="clear" w:color="auto" w:fill="C95D48"/>
          </w:tcPr>
          <w:p w:rsidR="002C5141" w:rsidRPr="001657EE" w:rsidRDefault="002C5141" w:rsidP="002C5141">
            <w:pPr>
              <w:pStyle w:val="TableParagraph"/>
              <w:spacing w:before="79" w:line="205" w:lineRule="exact"/>
              <w:ind w:right="53"/>
              <w:rPr>
                <w:b/>
                <w:sz w:val="20"/>
              </w:rPr>
            </w:pPr>
            <w:r w:rsidRPr="001657EE">
              <w:rPr>
                <w:b/>
                <w:color w:val="FFFFFF"/>
                <w:spacing w:val="-5"/>
                <w:sz w:val="20"/>
              </w:rPr>
              <w:t>NSE</w:t>
            </w:r>
          </w:p>
        </w:tc>
        <w:tc>
          <w:tcPr>
            <w:tcW w:w="1059"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2171" w:type="dxa"/>
            <w:gridSpan w:val="2"/>
            <w:vMerge w:val="restart"/>
            <w:tcBorders>
              <w:top w:val="single" w:sz="4" w:space="0" w:color="231F20"/>
              <w:bottom w:val="single" w:sz="4" w:space="0" w:color="FFFFFF"/>
            </w:tcBorders>
            <w:shd w:val="clear" w:color="auto" w:fill="C95D48"/>
          </w:tcPr>
          <w:p w:rsidR="002C5141" w:rsidRPr="001657EE" w:rsidRDefault="002C5141" w:rsidP="002C5141">
            <w:pPr>
              <w:pStyle w:val="TableParagraph"/>
              <w:spacing w:before="79"/>
              <w:ind w:right="15"/>
              <w:jc w:val="center"/>
              <w:rPr>
                <w:b/>
                <w:sz w:val="20"/>
              </w:rPr>
            </w:pPr>
            <w:r w:rsidRPr="001657EE">
              <w:rPr>
                <w:b/>
                <w:color w:val="FFFFFF"/>
                <w:spacing w:val="-4"/>
                <w:sz w:val="20"/>
              </w:rPr>
              <w:t>MSEI</w:t>
            </w:r>
          </w:p>
        </w:tc>
      </w:tr>
      <w:tr w:rsidR="002C5141" w:rsidRPr="001657EE" w:rsidTr="002C5141">
        <w:trPr>
          <w:trHeight w:hRule="exact" w:val="75"/>
        </w:trPr>
        <w:tc>
          <w:tcPr>
            <w:tcW w:w="3395" w:type="dxa"/>
            <w:vMerge w:val="restart"/>
            <w:shd w:val="clear" w:color="auto" w:fill="C95D48"/>
          </w:tcPr>
          <w:p w:rsidR="002C5141" w:rsidRPr="001657EE" w:rsidRDefault="002C5141" w:rsidP="002C5141">
            <w:pPr>
              <w:pStyle w:val="TableParagraph"/>
              <w:spacing w:before="0" w:line="173" w:lineRule="exact"/>
              <w:ind w:left="56"/>
              <w:jc w:val="left"/>
              <w:rPr>
                <w:b/>
                <w:sz w:val="20"/>
              </w:rPr>
            </w:pPr>
            <w:r w:rsidRPr="001657EE">
              <w:rPr>
                <w:b/>
                <w:color w:val="FFFFFF"/>
                <w:sz w:val="20"/>
              </w:rPr>
              <w:t>Reason</w:t>
            </w:r>
            <w:r w:rsidRPr="001657EE">
              <w:rPr>
                <w:b/>
                <w:color w:val="FFFFFF"/>
                <w:spacing w:val="-6"/>
                <w:sz w:val="20"/>
              </w:rPr>
              <w:t xml:space="preserve"> </w:t>
            </w:r>
            <w:r w:rsidRPr="001657EE">
              <w:rPr>
                <w:b/>
                <w:color w:val="FFFFFF"/>
                <w:sz w:val="20"/>
              </w:rPr>
              <w:t>for</w:t>
            </w:r>
            <w:r w:rsidRPr="001657EE">
              <w:rPr>
                <w:b/>
                <w:color w:val="FFFFFF"/>
                <w:spacing w:val="-6"/>
                <w:sz w:val="20"/>
              </w:rPr>
              <w:t xml:space="preserve"> </w:t>
            </w:r>
            <w:r w:rsidRPr="001657EE">
              <w:rPr>
                <w:b/>
                <w:color w:val="FFFFFF"/>
                <w:spacing w:val="-2"/>
                <w:sz w:val="20"/>
              </w:rPr>
              <w:t>Delisting</w:t>
            </w:r>
          </w:p>
        </w:tc>
        <w:tc>
          <w:tcPr>
            <w:tcW w:w="1535"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1065"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1319"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1059"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2171" w:type="dxa"/>
            <w:gridSpan w:val="2"/>
            <w:vMerge/>
            <w:tcBorders>
              <w:top w:val="nil"/>
              <w:bottom w:val="single" w:sz="4" w:space="0" w:color="FFFFFF"/>
            </w:tcBorders>
            <w:shd w:val="clear" w:color="auto" w:fill="C95D48"/>
          </w:tcPr>
          <w:p w:rsidR="002C5141" w:rsidRPr="001657EE" w:rsidRDefault="002C5141" w:rsidP="002C5141">
            <w:pPr>
              <w:rPr>
                <w:b/>
                <w:sz w:val="2"/>
                <w:szCs w:val="2"/>
              </w:rPr>
            </w:pPr>
          </w:p>
        </w:tc>
      </w:tr>
      <w:tr w:rsidR="002C5141" w:rsidTr="002C5141">
        <w:trPr>
          <w:trHeight w:hRule="exact" w:val="117"/>
        </w:trPr>
        <w:tc>
          <w:tcPr>
            <w:tcW w:w="3395" w:type="dxa"/>
            <w:vMerge/>
            <w:tcBorders>
              <w:top w:val="nil"/>
            </w:tcBorders>
            <w:shd w:val="clear" w:color="auto" w:fill="C95D48"/>
          </w:tcPr>
          <w:p w:rsidR="002C5141" w:rsidRDefault="002C5141" w:rsidP="002C5141">
            <w:pPr>
              <w:rPr>
                <w:sz w:val="2"/>
                <w:szCs w:val="2"/>
              </w:rPr>
            </w:pPr>
          </w:p>
        </w:tc>
        <w:tc>
          <w:tcPr>
            <w:tcW w:w="1535" w:type="dxa"/>
            <w:vMerge/>
            <w:tcBorders>
              <w:top w:val="nil"/>
            </w:tcBorders>
            <w:shd w:val="clear" w:color="auto" w:fill="C95D48"/>
          </w:tcPr>
          <w:p w:rsidR="002C5141" w:rsidRDefault="002C5141" w:rsidP="002C5141">
            <w:pPr>
              <w:rPr>
                <w:sz w:val="2"/>
                <w:szCs w:val="2"/>
              </w:rPr>
            </w:pPr>
          </w:p>
        </w:tc>
        <w:tc>
          <w:tcPr>
            <w:tcW w:w="1065" w:type="dxa"/>
            <w:vMerge/>
            <w:tcBorders>
              <w:top w:val="nil"/>
            </w:tcBorders>
            <w:shd w:val="clear" w:color="auto" w:fill="C95D48"/>
          </w:tcPr>
          <w:p w:rsidR="002C5141" w:rsidRDefault="002C5141" w:rsidP="002C5141">
            <w:pPr>
              <w:rPr>
                <w:sz w:val="2"/>
                <w:szCs w:val="2"/>
              </w:rPr>
            </w:pPr>
          </w:p>
        </w:tc>
        <w:tc>
          <w:tcPr>
            <w:tcW w:w="1319" w:type="dxa"/>
            <w:vMerge/>
            <w:tcBorders>
              <w:top w:val="nil"/>
            </w:tcBorders>
            <w:shd w:val="clear" w:color="auto" w:fill="C95D48"/>
          </w:tcPr>
          <w:p w:rsidR="002C5141" w:rsidRDefault="002C5141" w:rsidP="002C5141">
            <w:pPr>
              <w:rPr>
                <w:sz w:val="2"/>
                <w:szCs w:val="2"/>
              </w:rPr>
            </w:pPr>
          </w:p>
        </w:tc>
        <w:tc>
          <w:tcPr>
            <w:tcW w:w="1059" w:type="dxa"/>
            <w:vMerge/>
            <w:tcBorders>
              <w:top w:val="nil"/>
            </w:tcBorders>
            <w:shd w:val="clear" w:color="auto" w:fill="C95D48"/>
          </w:tcPr>
          <w:p w:rsidR="002C5141" w:rsidRDefault="002C5141" w:rsidP="002C5141">
            <w:pPr>
              <w:rPr>
                <w:sz w:val="2"/>
                <w:szCs w:val="2"/>
              </w:rPr>
            </w:pPr>
          </w:p>
        </w:tc>
        <w:tc>
          <w:tcPr>
            <w:tcW w:w="1198" w:type="dxa"/>
            <w:vMerge w:val="restart"/>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left="287"/>
              <w:jc w:val="left"/>
              <w:rPr>
                <w:b/>
                <w:sz w:val="20"/>
              </w:rPr>
            </w:pPr>
            <w:r w:rsidRPr="001657EE">
              <w:rPr>
                <w:b/>
                <w:color w:val="FFFFFF"/>
                <w:spacing w:val="-5"/>
                <w:sz w:val="20"/>
              </w:rPr>
              <w:t>2024-25</w:t>
            </w:r>
          </w:p>
        </w:tc>
        <w:tc>
          <w:tcPr>
            <w:tcW w:w="973" w:type="dxa"/>
            <w:vMerge w:val="restart"/>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left="177"/>
              <w:jc w:val="left"/>
              <w:rPr>
                <w:b/>
                <w:sz w:val="20"/>
              </w:rPr>
            </w:pPr>
            <w:r w:rsidRPr="001657EE">
              <w:rPr>
                <w:b/>
                <w:color w:val="FFFFFF"/>
                <w:sz w:val="20"/>
              </w:rPr>
              <w:t>2025-</w:t>
            </w:r>
            <w:r w:rsidRPr="001657EE">
              <w:rPr>
                <w:b/>
                <w:color w:val="FFFFFF"/>
                <w:spacing w:val="-5"/>
                <w:sz w:val="20"/>
              </w:rPr>
              <w:t>26</w:t>
            </w:r>
          </w:p>
        </w:tc>
      </w:tr>
      <w:tr w:rsidR="002C5141" w:rsidRPr="001657EE" w:rsidTr="002C5141">
        <w:trPr>
          <w:trHeight w:hRule="exact" w:val="268"/>
        </w:trPr>
        <w:tc>
          <w:tcPr>
            <w:tcW w:w="3395" w:type="dxa"/>
            <w:tcBorders>
              <w:bottom w:val="single" w:sz="4" w:space="0" w:color="231F20"/>
            </w:tcBorders>
            <w:shd w:val="clear" w:color="auto" w:fill="C95D48"/>
          </w:tcPr>
          <w:p w:rsidR="002C5141" w:rsidRPr="001657EE" w:rsidRDefault="002C5141" w:rsidP="002C5141">
            <w:pPr>
              <w:pStyle w:val="TableParagraph"/>
              <w:spacing w:before="0"/>
              <w:jc w:val="left"/>
              <w:rPr>
                <w:rFonts w:ascii="Times New Roman"/>
                <w:b/>
                <w:sz w:val="18"/>
              </w:rPr>
            </w:pPr>
          </w:p>
        </w:tc>
        <w:tc>
          <w:tcPr>
            <w:tcW w:w="1535" w:type="dxa"/>
            <w:tcBorders>
              <w:bottom w:val="single" w:sz="4" w:space="0" w:color="231F20"/>
            </w:tcBorders>
            <w:shd w:val="clear" w:color="auto" w:fill="C95D48"/>
          </w:tcPr>
          <w:p w:rsidR="002C5141" w:rsidRPr="001657EE" w:rsidRDefault="002C5141" w:rsidP="002C5141">
            <w:pPr>
              <w:pStyle w:val="TableParagraph"/>
              <w:spacing w:before="0" w:line="198" w:lineRule="exact"/>
              <w:ind w:left="418"/>
              <w:jc w:val="left"/>
              <w:rPr>
                <w:b/>
                <w:sz w:val="20"/>
              </w:rPr>
            </w:pPr>
            <w:r w:rsidRPr="001657EE">
              <w:rPr>
                <w:b/>
                <w:noProof/>
                <w:sz w:val="20"/>
                <w:lang w:val="en-IN" w:eastAsia="en-IN"/>
              </w:rPr>
              <mc:AlternateContent>
                <mc:Choice Requires="wpg">
                  <w:drawing>
                    <wp:anchor distT="0" distB="0" distL="0" distR="0" simplePos="0" relativeHeight="251716096" behindDoc="0" locked="0" layoutInCell="1" allowOverlap="1" wp14:anchorId="200F9096" wp14:editId="102A981F">
                      <wp:simplePos x="0" y="0"/>
                      <wp:positionH relativeFrom="column">
                        <wp:posOffset>137654</wp:posOffset>
                      </wp:positionH>
                      <wp:positionV relativeFrom="paragraph">
                        <wp:posOffset>-77475</wp:posOffset>
                      </wp:positionV>
                      <wp:extent cx="1368425" cy="635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8425" cy="6350"/>
                                <a:chOff x="0" y="0"/>
                                <a:chExt cx="1368425" cy="6350"/>
                              </a:xfrm>
                            </wpg:grpSpPr>
                            <wps:wsp>
                              <wps:cNvPr id="154" name="Graphic 153"/>
                              <wps:cNvSpPr/>
                              <wps:spPr>
                                <a:xfrm>
                                  <a:off x="0"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155" name="Graphic 154"/>
                              <wps:cNvSpPr/>
                              <wps:spPr>
                                <a:xfrm>
                                  <a:off x="683999"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51BB5DB" id="Group 152" o:spid="_x0000_s1026" style="position:absolute;margin-left:10.85pt;margin-top:-6.1pt;width:107.75pt;height:.5pt;z-index:251716096;mso-wrap-distance-left:0;mso-wrap-distance-right:0" coordsize="136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">
                      <v:shape id="Graphic 153" o:spid="_x0000_s1027" style="position:absolute;top:31;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" path="m,l683996,e" filled="f" strokecolor="white" strokeweight=".5pt">
                        <v:path arrowok="t"/>
                      </v:shape>
                      <v:shape id="Graphic 154" o:spid="_x0000_s1028" style="position:absolute;left:6839;top:31;width:6846;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" path="m,l683996,e" filled="f" strokecolor="white" strokeweight=".5pt">
                        <v:path arrowok="t"/>
                      </v:shape>
                    </v:group>
                  </w:pict>
                </mc:Fallback>
              </mc:AlternateContent>
            </w:r>
            <w:r w:rsidRPr="001657EE">
              <w:rPr>
                <w:b/>
                <w:color w:val="FFFFFF"/>
                <w:spacing w:val="-5"/>
                <w:sz w:val="20"/>
              </w:rPr>
              <w:t>2024-25*</w:t>
            </w:r>
          </w:p>
        </w:tc>
        <w:tc>
          <w:tcPr>
            <w:tcW w:w="1065" w:type="dxa"/>
            <w:tcBorders>
              <w:bottom w:val="single" w:sz="4" w:space="0" w:color="231F20"/>
            </w:tcBorders>
            <w:shd w:val="clear" w:color="auto" w:fill="C95D48"/>
          </w:tcPr>
          <w:p w:rsidR="002C5141" w:rsidRPr="001657EE" w:rsidRDefault="002C5141" w:rsidP="002C5141">
            <w:pPr>
              <w:pStyle w:val="TableParagraph"/>
              <w:spacing w:before="0" w:line="198" w:lineRule="exact"/>
              <w:ind w:right="283"/>
              <w:rPr>
                <w:b/>
                <w:sz w:val="20"/>
              </w:rPr>
            </w:pPr>
            <w:r w:rsidRPr="001657EE">
              <w:rPr>
                <w:b/>
                <w:color w:val="FFFFFF"/>
                <w:sz w:val="20"/>
              </w:rPr>
              <w:t>2025-</w:t>
            </w:r>
            <w:r w:rsidRPr="001657EE">
              <w:rPr>
                <w:b/>
                <w:color w:val="FFFFFF"/>
                <w:spacing w:val="-5"/>
                <w:sz w:val="20"/>
              </w:rPr>
              <w:t>26</w:t>
            </w:r>
          </w:p>
        </w:tc>
        <w:tc>
          <w:tcPr>
            <w:tcW w:w="1319" w:type="dxa"/>
            <w:tcBorders>
              <w:bottom w:val="single" w:sz="4" w:space="0" w:color="231F20"/>
            </w:tcBorders>
            <w:shd w:val="clear" w:color="auto" w:fill="C95D48"/>
          </w:tcPr>
          <w:p w:rsidR="002C5141" w:rsidRPr="001657EE" w:rsidRDefault="002C5141" w:rsidP="002C5141">
            <w:pPr>
              <w:pStyle w:val="TableParagraph"/>
              <w:spacing w:before="0" w:line="198" w:lineRule="exact"/>
              <w:ind w:left="285"/>
              <w:jc w:val="left"/>
              <w:rPr>
                <w:b/>
                <w:sz w:val="20"/>
              </w:rPr>
            </w:pPr>
            <w:r w:rsidRPr="001657EE">
              <w:rPr>
                <w:b/>
                <w:noProof/>
                <w:sz w:val="20"/>
                <w:lang w:val="en-IN" w:eastAsia="en-IN"/>
              </w:rPr>
              <mc:AlternateContent>
                <mc:Choice Requires="wpg">
                  <w:drawing>
                    <wp:anchor distT="0" distB="0" distL="0" distR="0" simplePos="0" relativeHeight="251715072" behindDoc="0" locked="0" layoutInCell="1" allowOverlap="1" wp14:anchorId="4D1A97A1" wp14:editId="1037E870">
                      <wp:simplePos x="0" y="0"/>
                      <wp:positionH relativeFrom="column">
                        <wp:posOffset>-1345</wp:posOffset>
                      </wp:positionH>
                      <wp:positionV relativeFrom="paragraph">
                        <wp:posOffset>-77475</wp:posOffset>
                      </wp:positionV>
                      <wp:extent cx="1368425" cy="635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8425" cy="6350"/>
                                <a:chOff x="0" y="0"/>
                                <a:chExt cx="1368425" cy="6350"/>
                              </a:xfrm>
                            </wpg:grpSpPr>
                            <wps:wsp>
                              <wps:cNvPr id="135" name="Graphic 156"/>
                              <wps:cNvSpPr/>
                              <wps:spPr>
                                <a:xfrm>
                                  <a:off x="0"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136" name="Graphic 157"/>
                              <wps:cNvSpPr/>
                              <wps:spPr>
                                <a:xfrm>
                                  <a:off x="684000"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C2A05E3" id="Group 131" o:spid="_x0000_s1026" style="position:absolute;margin-left:-.1pt;margin-top:-6.1pt;width:107.75pt;height:.5pt;z-index:251715072;mso-wrap-distance-left:0;mso-wrap-distance-right:0" coordsize="136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">
                      <v:shape id="Graphic 156" o:spid="_x0000_s1027" style="position:absolute;top:31;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" path="m,l683996,e" filled="f" strokecolor="white" strokeweight=".5pt">
                        <v:path arrowok="t"/>
                      </v:shape>
                      <v:shape id="Graphic 157" o:spid="_x0000_s1028" style="position:absolute;left:6840;top:31;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" path="m,l683996,e" filled="f" strokecolor="white" strokeweight=".5pt">
                        <v:path arrowok="t"/>
                      </v:shape>
                    </v:group>
                  </w:pict>
                </mc:Fallback>
              </mc:AlternateContent>
            </w:r>
            <w:r w:rsidRPr="001657EE">
              <w:rPr>
                <w:b/>
                <w:color w:val="FFFFFF"/>
                <w:spacing w:val="-5"/>
                <w:sz w:val="20"/>
              </w:rPr>
              <w:t>2024-25</w:t>
            </w:r>
          </w:p>
        </w:tc>
        <w:tc>
          <w:tcPr>
            <w:tcW w:w="1059" w:type="dxa"/>
            <w:tcBorders>
              <w:bottom w:val="single" w:sz="4" w:space="0" w:color="231F20"/>
            </w:tcBorders>
            <w:shd w:val="clear" w:color="auto" w:fill="C95D48"/>
          </w:tcPr>
          <w:p w:rsidR="002C5141" w:rsidRPr="001657EE" w:rsidRDefault="002C5141" w:rsidP="002C5141">
            <w:pPr>
              <w:pStyle w:val="TableParagraph"/>
              <w:spacing w:before="0" w:line="198" w:lineRule="exact"/>
              <w:ind w:right="281"/>
              <w:rPr>
                <w:b/>
                <w:sz w:val="20"/>
              </w:rPr>
            </w:pPr>
            <w:r w:rsidRPr="001657EE">
              <w:rPr>
                <w:b/>
                <w:color w:val="FFFFFF"/>
                <w:sz w:val="20"/>
              </w:rPr>
              <w:t>2025-</w:t>
            </w:r>
            <w:r w:rsidRPr="001657EE">
              <w:rPr>
                <w:b/>
                <w:color w:val="FFFFFF"/>
                <w:spacing w:val="-5"/>
                <w:sz w:val="20"/>
              </w:rPr>
              <w:t>26</w:t>
            </w:r>
          </w:p>
        </w:tc>
        <w:tc>
          <w:tcPr>
            <w:tcW w:w="1198" w:type="dxa"/>
            <w:vMerge/>
            <w:tcBorders>
              <w:top w:val="nil"/>
              <w:bottom w:val="single" w:sz="4" w:space="0" w:color="231F20"/>
            </w:tcBorders>
            <w:shd w:val="clear" w:color="auto" w:fill="C95D48"/>
          </w:tcPr>
          <w:p w:rsidR="002C5141" w:rsidRPr="001657EE" w:rsidRDefault="002C5141" w:rsidP="002C5141">
            <w:pPr>
              <w:rPr>
                <w:b/>
                <w:sz w:val="2"/>
                <w:szCs w:val="2"/>
              </w:rPr>
            </w:pPr>
          </w:p>
        </w:tc>
        <w:tc>
          <w:tcPr>
            <w:tcW w:w="973" w:type="dxa"/>
            <w:vMerge/>
            <w:tcBorders>
              <w:top w:val="nil"/>
              <w:bottom w:val="single" w:sz="4" w:space="0" w:color="231F20"/>
            </w:tcBorders>
            <w:shd w:val="clear" w:color="auto" w:fill="C95D48"/>
          </w:tcPr>
          <w:p w:rsidR="002C5141" w:rsidRPr="001657EE" w:rsidRDefault="002C5141" w:rsidP="002C5141">
            <w:pPr>
              <w:rPr>
                <w:b/>
                <w:sz w:val="2"/>
                <w:szCs w:val="2"/>
              </w:rPr>
            </w:pPr>
          </w:p>
        </w:tc>
      </w:tr>
      <w:tr w:rsidR="002C5141" w:rsidTr="002C5141">
        <w:trPr>
          <w:trHeight w:hRule="exact" w:val="328"/>
        </w:trPr>
        <w:tc>
          <w:tcPr>
            <w:tcW w:w="3395"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sz w:val="20"/>
              </w:rPr>
              <w:t>Voluntary</w:t>
            </w:r>
            <w:r>
              <w:rPr>
                <w:color w:val="231F20"/>
                <w:spacing w:val="-2"/>
                <w:sz w:val="20"/>
              </w:rPr>
              <w:t xml:space="preserve"> Delisting</w:t>
            </w:r>
          </w:p>
        </w:tc>
        <w:tc>
          <w:tcPr>
            <w:tcW w:w="1535" w:type="dxa"/>
            <w:tcBorders>
              <w:top w:val="single" w:sz="4" w:space="0" w:color="231F20"/>
            </w:tcBorders>
            <w:shd w:val="clear" w:color="auto" w:fill="FAF2EE"/>
          </w:tcPr>
          <w:p w:rsidR="002C5141" w:rsidRDefault="002C5141" w:rsidP="002C5141">
            <w:pPr>
              <w:pStyle w:val="TableParagraph"/>
              <w:spacing w:before="51"/>
              <w:ind w:right="295"/>
              <w:rPr>
                <w:sz w:val="20"/>
              </w:rPr>
            </w:pPr>
            <w:r>
              <w:rPr>
                <w:color w:val="231F20"/>
                <w:spacing w:val="-5"/>
                <w:w w:val="90"/>
                <w:sz w:val="20"/>
              </w:rPr>
              <w:t>10</w:t>
            </w:r>
          </w:p>
        </w:tc>
        <w:tc>
          <w:tcPr>
            <w:tcW w:w="1065" w:type="dxa"/>
            <w:tcBorders>
              <w:top w:val="single" w:sz="4" w:space="0" w:color="231F20"/>
            </w:tcBorders>
            <w:shd w:val="clear" w:color="auto" w:fill="FAF2EE"/>
          </w:tcPr>
          <w:p w:rsidR="002C5141" w:rsidRDefault="002C5141" w:rsidP="002C5141">
            <w:pPr>
              <w:pStyle w:val="TableParagraph"/>
              <w:spacing w:before="51"/>
              <w:ind w:right="283"/>
              <w:rPr>
                <w:sz w:val="20"/>
              </w:rPr>
            </w:pPr>
            <w:r>
              <w:rPr>
                <w:color w:val="231F20"/>
                <w:spacing w:val="-5"/>
                <w:w w:val="85"/>
                <w:sz w:val="20"/>
              </w:rPr>
              <w:t>12</w:t>
            </w:r>
          </w:p>
        </w:tc>
        <w:tc>
          <w:tcPr>
            <w:tcW w:w="1319" w:type="dxa"/>
            <w:tcBorders>
              <w:top w:val="single" w:sz="4" w:space="0" w:color="231F20"/>
            </w:tcBorders>
            <w:shd w:val="clear" w:color="auto" w:fill="FAF2EE"/>
          </w:tcPr>
          <w:p w:rsidR="002C5141" w:rsidRDefault="002C5141" w:rsidP="002C5141">
            <w:pPr>
              <w:pStyle w:val="TableParagraph"/>
              <w:spacing w:before="51"/>
              <w:ind w:right="299"/>
              <w:rPr>
                <w:sz w:val="20"/>
              </w:rPr>
            </w:pPr>
            <w:r>
              <w:rPr>
                <w:color w:val="231F20"/>
                <w:spacing w:val="-10"/>
                <w:sz w:val="20"/>
              </w:rPr>
              <w:t>5</w:t>
            </w:r>
          </w:p>
        </w:tc>
        <w:tc>
          <w:tcPr>
            <w:tcW w:w="1059" w:type="dxa"/>
            <w:tcBorders>
              <w:top w:val="single" w:sz="4" w:space="0" w:color="231F20"/>
            </w:tcBorders>
            <w:shd w:val="clear" w:color="auto" w:fill="FAF2EE"/>
          </w:tcPr>
          <w:p w:rsidR="002C5141" w:rsidRDefault="002C5141" w:rsidP="002C5141">
            <w:pPr>
              <w:pStyle w:val="TableParagraph"/>
              <w:spacing w:before="51"/>
              <w:ind w:right="281"/>
              <w:rPr>
                <w:sz w:val="20"/>
              </w:rPr>
            </w:pPr>
            <w:r>
              <w:rPr>
                <w:color w:val="231F20"/>
                <w:spacing w:val="-5"/>
                <w:w w:val="90"/>
                <w:sz w:val="20"/>
              </w:rPr>
              <w:t>10</w:t>
            </w:r>
          </w:p>
        </w:tc>
        <w:tc>
          <w:tcPr>
            <w:tcW w:w="1198" w:type="dxa"/>
            <w:tcBorders>
              <w:top w:val="single" w:sz="4" w:space="0" w:color="231F20"/>
            </w:tcBorders>
            <w:shd w:val="clear" w:color="auto" w:fill="FAF2EE"/>
          </w:tcPr>
          <w:p w:rsidR="002C5141" w:rsidRDefault="002C5141" w:rsidP="002C5141">
            <w:pPr>
              <w:pStyle w:val="TableParagraph"/>
              <w:spacing w:before="51"/>
              <w:ind w:right="175"/>
              <w:rPr>
                <w:sz w:val="20"/>
              </w:rPr>
            </w:pPr>
            <w:r>
              <w:rPr>
                <w:color w:val="231F20"/>
                <w:spacing w:val="-10"/>
                <w:sz w:val="20"/>
              </w:rPr>
              <w:t>3</w:t>
            </w:r>
          </w:p>
        </w:tc>
        <w:tc>
          <w:tcPr>
            <w:tcW w:w="973" w:type="dxa"/>
            <w:tcBorders>
              <w:top w:val="single" w:sz="4" w:space="0" w:color="231F20"/>
            </w:tcBorders>
            <w:shd w:val="clear" w:color="auto" w:fill="FAF2EE"/>
          </w:tcPr>
          <w:p w:rsidR="002C5141" w:rsidRDefault="002C5141" w:rsidP="002C5141">
            <w:pPr>
              <w:pStyle w:val="TableParagraph"/>
              <w:spacing w:before="51"/>
              <w:ind w:right="71"/>
              <w:rPr>
                <w:sz w:val="20"/>
              </w:rPr>
            </w:pPr>
            <w:r>
              <w:rPr>
                <w:color w:val="231F20"/>
                <w:spacing w:val="-10"/>
                <w:sz w:val="20"/>
              </w:rPr>
              <w:t>3</w:t>
            </w:r>
          </w:p>
        </w:tc>
      </w:tr>
      <w:tr w:rsidR="002C5141" w:rsidTr="002C5141">
        <w:trPr>
          <w:trHeight w:hRule="exact" w:val="328"/>
        </w:trPr>
        <w:tc>
          <w:tcPr>
            <w:tcW w:w="3395" w:type="dxa"/>
            <w:shd w:val="clear" w:color="auto" w:fill="F2DFD6"/>
          </w:tcPr>
          <w:p w:rsidR="002C5141" w:rsidRDefault="002C5141" w:rsidP="002C5141">
            <w:pPr>
              <w:pStyle w:val="TableParagraph"/>
              <w:ind w:left="56"/>
              <w:jc w:val="left"/>
              <w:rPr>
                <w:sz w:val="20"/>
              </w:rPr>
            </w:pPr>
            <w:r>
              <w:rPr>
                <w:color w:val="231F20"/>
                <w:sz w:val="20"/>
              </w:rPr>
              <w:t>Compulsory</w:t>
            </w:r>
            <w:r>
              <w:rPr>
                <w:color w:val="231F20"/>
                <w:spacing w:val="-2"/>
                <w:sz w:val="20"/>
              </w:rPr>
              <w:t xml:space="preserve"> Delisting</w:t>
            </w:r>
          </w:p>
        </w:tc>
        <w:tc>
          <w:tcPr>
            <w:tcW w:w="1535" w:type="dxa"/>
            <w:shd w:val="clear" w:color="auto" w:fill="F2DFD6"/>
          </w:tcPr>
          <w:p w:rsidR="002C5141" w:rsidRDefault="002C5141" w:rsidP="002C5141">
            <w:pPr>
              <w:pStyle w:val="TableParagraph"/>
              <w:ind w:right="296"/>
              <w:rPr>
                <w:sz w:val="20"/>
              </w:rPr>
            </w:pPr>
            <w:r>
              <w:rPr>
                <w:color w:val="231F20"/>
                <w:spacing w:val="-5"/>
                <w:sz w:val="20"/>
              </w:rPr>
              <w:t>67</w:t>
            </w:r>
          </w:p>
        </w:tc>
        <w:tc>
          <w:tcPr>
            <w:tcW w:w="1065" w:type="dxa"/>
            <w:shd w:val="clear" w:color="auto" w:fill="F2DFD6"/>
          </w:tcPr>
          <w:p w:rsidR="002C5141" w:rsidRDefault="002C5141" w:rsidP="002C5141">
            <w:pPr>
              <w:pStyle w:val="TableParagraph"/>
              <w:ind w:right="283"/>
              <w:rPr>
                <w:sz w:val="20"/>
              </w:rPr>
            </w:pPr>
            <w:r>
              <w:rPr>
                <w:color w:val="231F20"/>
                <w:spacing w:val="-5"/>
                <w:w w:val="85"/>
                <w:sz w:val="20"/>
              </w:rPr>
              <w:t>31</w:t>
            </w:r>
          </w:p>
        </w:tc>
        <w:tc>
          <w:tcPr>
            <w:tcW w:w="1319" w:type="dxa"/>
            <w:shd w:val="clear" w:color="auto" w:fill="F2DFD6"/>
          </w:tcPr>
          <w:p w:rsidR="002C5141" w:rsidRDefault="002C5141" w:rsidP="002C5141">
            <w:pPr>
              <w:pStyle w:val="TableParagraph"/>
              <w:ind w:left="808"/>
              <w:jc w:val="left"/>
              <w:rPr>
                <w:sz w:val="20"/>
              </w:rPr>
            </w:pPr>
            <w:r>
              <w:rPr>
                <w:color w:val="231F20"/>
                <w:spacing w:val="-5"/>
                <w:sz w:val="20"/>
              </w:rPr>
              <w:t>5^</w:t>
            </w:r>
          </w:p>
        </w:tc>
        <w:tc>
          <w:tcPr>
            <w:tcW w:w="1059" w:type="dxa"/>
            <w:shd w:val="clear" w:color="auto" w:fill="F2DFD6"/>
          </w:tcPr>
          <w:p w:rsidR="002C5141" w:rsidRDefault="002C5141" w:rsidP="002C5141">
            <w:pPr>
              <w:pStyle w:val="TableParagraph"/>
              <w:ind w:right="281"/>
              <w:rPr>
                <w:sz w:val="20"/>
              </w:rPr>
            </w:pPr>
            <w:r>
              <w:rPr>
                <w:color w:val="231F20"/>
                <w:spacing w:val="-10"/>
                <w:sz w:val="20"/>
              </w:rPr>
              <w:t>3</w:t>
            </w:r>
          </w:p>
        </w:tc>
        <w:tc>
          <w:tcPr>
            <w:tcW w:w="1198" w:type="dxa"/>
            <w:shd w:val="clear" w:color="auto" w:fill="F2DFD6"/>
          </w:tcPr>
          <w:p w:rsidR="002C5141" w:rsidRDefault="002C5141" w:rsidP="002C5141">
            <w:pPr>
              <w:pStyle w:val="TableParagraph"/>
              <w:ind w:right="175"/>
              <w:rPr>
                <w:sz w:val="20"/>
              </w:rPr>
            </w:pPr>
            <w:r>
              <w:rPr>
                <w:color w:val="231F20"/>
                <w:spacing w:val="-10"/>
                <w:sz w:val="20"/>
              </w:rPr>
              <w:t>0</w:t>
            </w:r>
          </w:p>
        </w:tc>
        <w:tc>
          <w:tcPr>
            <w:tcW w:w="973" w:type="dxa"/>
            <w:shd w:val="clear" w:color="auto" w:fill="F2DFD6"/>
          </w:tcPr>
          <w:p w:rsidR="002C5141" w:rsidRDefault="002C5141" w:rsidP="002C5141">
            <w:pPr>
              <w:pStyle w:val="TableParagraph"/>
              <w:ind w:right="71"/>
              <w:rPr>
                <w:sz w:val="20"/>
              </w:rPr>
            </w:pPr>
            <w:r>
              <w:rPr>
                <w:color w:val="231F20"/>
                <w:spacing w:val="-10"/>
                <w:sz w:val="20"/>
              </w:rPr>
              <w:t>2</w:t>
            </w:r>
          </w:p>
        </w:tc>
      </w:tr>
      <w:tr w:rsidR="002C5141" w:rsidTr="002C5141">
        <w:trPr>
          <w:trHeight w:hRule="exact" w:val="328"/>
        </w:trPr>
        <w:tc>
          <w:tcPr>
            <w:tcW w:w="3395" w:type="dxa"/>
            <w:shd w:val="clear" w:color="auto" w:fill="FAF2EE"/>
          </w:tcPr>
          <w:p w:rsidR="002C5141" w:rsidRDefault="002C5141" w:rsidP="002C5141">
            <w:pPr>
              <w:pStyle w:val="TableParagraph"/>
              <w:ind w:left="56"/>
              <w:jc w:val="left"/>
              <w:rPr>
                <w:sz w:val="20"/>
              </w:rPr>
            </w:pPr>
            <w:r>
              <w:rPr>
                <w:color w:val="231F20"/>
                <w:sz w:val="20"/>
              </w:rPr>
              <w:t>Delisting</w:t>
            </w:r>
            <w:r>
              <w:rPr>
                <w:color w:val="231F20"/>
                <w:spacing w:val="5"/>
                <w:sz w:val="20"/>
              </w:rPr>
              <w:t xml:space="preserve"> </w:t>
            </w:r>
            <w:r>
              <w:rPr>
                <w:color w:val="231F20"/>
                <w:sz w:val="20"/>
              </w:rPr>
              <w:t>Pursuant</w:t>
            </w:r>
            <w:r>
              <w:rPr>
                <w:color w:val="231F20"/>
                <w:spacing w:val="5"/>
                <w:sz w:val="20"/>
              </w:rPr>
              <w:t xml:space="preserve"> </w:t>
            </w:r>
            <w:r>
              <w:rPr>
                <w:color w:val="231F20"/>
                <w:sz w:val="20"/>
              </w:rPr>
              <w:t>to</w:t>
            </w:r>
            <w:r>
              <w:rPr>
                <w:color w:val="231F20"/>
                <w:spacing w:val="5"/>
                <w:sz w:val="20"/>
              </w:rPr>
              <w:t xml:space="preserve"> </w:t>
            </w:r>
            <w:r>
              <w:rPr>
                <w:color w:val="231F20"/>
                <w:spacing w:val="-2"/>
                <w:sz w:val="20"/>
              </w:rPr>
              <w:t>Liquidation</w:t>
            </w:r>
          </w:p>
        </w:tc>
        <w:tc>
          <w:tcPr>
            <w:tcW w:w="1535" w:type="dxa"/>
            <w:shd w:val="clear" w:color="auto" w:fill="FAF2EE"/>
          </w:tcPr>
          <w:p w:rsidR="002C5141" w:rsidRDefault="002C5141" w:rsidP="002C5141">
            <w:pPr>
              <w:pStyle w:val="TableParagraph"/>
              <w:ind w:right="295"/>
              <w:rPr>
                <w:sz w:val="20"/>
              </w:rPr>
            </w:pPr>
            <w:r>
              <w:rPr>
                <w:color w:val="231F20"/>
                <w:spacing w:val="-10"/>
                <w:sz w:val="20"/>
              </w:rPr>
              <w:t>0</w:t>
            </w:r>
          </w:p>
        </w:tc>
        <w:tc>
          <w:tcPr>
            <w:tcW w:w="1065" w:type="dxa"/>
            <w:shd w:val="clear" w:color="auto" w:fill="FAF2EE"/>
          </w:tcPr>
          <w:p w:rsidR="002C5141" w:rsidRDefault="002C5141" w:rsidP="002C5141">
            <w:pPr>
              <w:pStyle w:val="TableParagraph"/>
              <w:ind w:right="283"/>
              <w:rPr>
                <w:sz w:val="20"/>
              </w:rPr>
            </w:pPr>
            <w:r>
              <w:rPr>
                <w:color w:val="231F20"/>
                <w:spacing w:val="-10"/>
                <w:sz w:val="20"/>
              </w:rPr>
              <w:t>0</w:t>
            </w:r>
          </w:p>
        </w:tc>
        <w:tc>
          <w:tcPr>
            <w:tcW w:w="1319" w:type="dxa"/>
            <w:shd w:val="clear" w:color="auto" w:fill="FAF2EE"/>
          </w:tcPr>
          <w:p w:rsidR="002C5141" w:rsidRDefault="002C5141" w:rsidP="002C5141">
            <w:pPr>
              <w:pStyle w:val="TableParagraph"/>
              <w:ind w:right="299"/>
              <w:rPr>
                <w:sz w:val="20"/>
              </w:rPr>
            </w:pPr>
            <w:r>
              <w:rPr>
                <w:color w:val="231F20"/>
                <w:spacing w:val="-10"/>
                <w:sz w:val="20"/>
              </w:rPr>
              <w:t>0</w:t>
            </w:r>
          </w:p>
        </w:tc>
        <w:tc>
          <w:tcPr>
            <w:tcW w:w="1059" w:type="dxa"/>
            <w:shd w:val="clear" w:color="auto" w:fill="FAF2EE"/>
          </w:tcPr>
          <w:p w:rsidR="002C5141" w:rsidRDefault="002C5141" w:rsidP="002C5141">
            <w:pPr>
              <w:pStyle w:val="TableParagraph"/>
              <w:ind w:right="281"/>
              <w:rPr>
                <w:sz w:val="20"/>
              </w:rPr>
            </w:pPr>
            <w:r>
              <w:rPr>
                <w:color w:val="231F20"/>
                <w:spacing w:val="-10"/>
                <w:sz w:val="20"/>
              </w:rPr>
              <w:t>0</w:t>
            </w:r>
          </w:p>
        </w:tc>
        <w:tc>
          <w:tcPr>
            <w:tcW w:w="1198" w:type="dxa"/>
            <w:shd w:val="clear" w:color="auto" w:fill="FAF2EE"/>
          </w:tcPr>
          <w:p w:rsidR="002C5141" w:rsidRDefault="002C5141" w:rsidP="002C5141">
            <w:pPr>
              <w:pStyle w:val="TableParagraph"/>
              <w:ind w:right="175"/>
              <w:rPr>
                <w:sz w:val="20"/>
              </w:rPr>
            </w:pPr>
            <w:r>
              <w:rPr>
                <w:color w:val="231F20"/>
                <w:spacing w:val="-10"/>
                <w:w w:val="70"/>
                <w:sz w:val="20"/>
              </w:rPr>
              <w:t>1</w:t>
            </w:r>
          </w:p>
        </w:tc>
        <w:tc>
          <w:tcPr>
            <w:tcW w:w="973" w:type="dxa"/>
            <w:shd w:val="clear" w:color="auto" w:fill="FAF2EE"/>
          </w:tcPr>
          <w:p w:rsidR="002C5141" w:rsidRDefault="002C5141" w:rsidP="002C5141">
            <w:pPr>
              <w:pStyle w:val="TableParagraph"/>
              <w:ind w:right="71"/>
              <w:rPr>
                <w:sz w:val="20"/>
              </w:rPr>
            </w:pPr>
            <w:r>
              <w:rPr>
                <w:color w:val="231F20"/>
                <w:spacing w:val="-10"/>
                <w:sz w:val="20"/>
              </w:rPr>
              <w:t>0</w:t>
            </w:r>
          </w:p>
        </w:tc>
      </w:tr>
      <w:tr w:rsidR="002C5141" w:rsidTr="002C5141">
        <w:trPr>
          <w:trHeight w:hRule="exact" w:val="328"/>
        </w:trPr>
        <w:tc>
          <w:tcPr>
            <w:tcW w:w="3395" w:type="dxa"/>
            <w:tcBorders>
              <w:bottom w:val="single" w:sz="4" w:space="0" w:color="231F20"/>
            </w:tcBorders>
            <w:shd w:val="clear" w:color="auto" w:fill="F2DFD6"/>
          </w:tcPr>
          <w:p w:rsidR="002C5141" w:rsidRDefault="002C5141" w:rsidP="002C5141">
            <w:pPr>
              <w:pStyle w:val="TableParagraph"/>
              <w:ind w:left="56"/>
              <w:jc w:val="left"/>
              <w:rPr>
                <w:sz w:val="20"/>
              </w:rPr>
            </w:pPr>
            <w:r>
              <w:rPr>
                <w:color w:val="231F20"/>
                <w:sz w:val="20"/>
              </w:rPr>
              <w:t>Any</w:t>
            </w:r>
            <w:r>
              <w:rPr>
                <w:color w:val="231F20"/>
                <w:spacing w:val="-2"/>
                <w:sz w:val="20"/>
              </w:rPr>
              <w:t xml:space="preserve"> </w:t>
            </w:r>
            <w:r>
              <w:rPr>
                <w:color w:val="231F20"/>
                <w:sz w:val="20"/>
              </w:rPr>
              <w:t>Other</w:t>
            </w:r>
            <w:r>
              <w:rPr>
                <w:color w:val="231F20"/>
                <w:spacing w:val="-1"/>
                <w:sz w:val="20"/>
              </w:rPr>
              <w:t xml:space="preserve"> </w:t>
            </w:r>
            <w:r>
              <w:rPr>
                <w:color w:val="231F20"/>
                <w:sz w:val="20"/>
              </w:rPr>
              <w:t>(Procedural</w:t>
            </w:r>
            <w:r>
              <w:rPr>
                <w:color w:val="231F20"/>
                <w:spacing w:val="-1"/>
                <w:sz w:val="20"/>
              </w:rPr>
              <w:t xml:space="preserve"> </w:t>
            </w:r>
            <w:r>
              <w:rPr>
                <w:color w:val="231F20"/>
                <w:spacing w:val="-2"/>
                <w:sz w:val="20"/>
              </w:rPr>
              <w:t>Delisting)</w:t>
            </w:r>
          </w:p>
        </w:tc>
        <w:tc>
          <w:tcPr>
            <w:tcW w:w="1535" w:type="dxa"/>
            <w:tcBorders>
              <w:bottom w:val="single" w:sz="4" w:space="0" w:color="231F20"/>
            </w:tcBorders>
            <w:shd w:val="clear" w:color="auto" w:fill="F2DFD6"/>
          </w:tcPr>
          <w:p w:rsidR="002C5141" w:rsidRDefault="002C5141" w:rsidP="002C5141">
            <w:pPr>
              <w:pStyle w:val="TableParagraph"/>
              <w:ind w:right="295"/>
              <w:rPr>
                <w:sz w:val="20"/>
              </w:rPr>
            </w:pPr>
            <w:r>
              <w:rPr>
                <w:color w:val="231F20"/>
                <w:spacing w:val="-10"/>
                <w:sz w:val="20"/>
              </w:rPr>
              <w:t>9</w:t>
            </w:r>
          </w:p>
        </w:tc>
        <w:tc>
          <w:tcPr>
            <w:tcW w:w="1065" w:type="dxa"/>
            <w:tcBorders>
              <w:bottom w:val="single" w:sz="4" w:space="0" w:color="231F20"/>
            </w:tcBorders>
            <w:shd w:val="clear" w:color="auto" w:fill="F2DFD6"/>
          </w:tcPr>
          <w:p w:rsidR="002C5141" w:rsidRDefault="002C5141" w:rsidP="002C5141">
            <w:pPr>
              <w:pStyle w:val="TableParagraph"/>
              <w:ind w:right="283"/>
              <w:rPr>
                <w:sz w:val="20"/>
              </w:rPr>
            </w:pPr>
            <w:r>
              <w:rPr>
                <w:color w:val="231F20"/>
                <w:spacing w:val="-5"/>
                <w:w w:val="85"/>
                <w:sz w:val="20"/>
              </w:rPr>
              <w:t>17</w:t>
            </w:r>
          </w:p>
        </w:tc>
        <w:tc>
          <w:tcPr>
            <w:tcW w:w="1319" w:type="dxa"/>
            <w:tcBorders>
              <w:bottom w:val="single" w:sz="4" w:space="0" w:color="231F20"/>
            </w:tcBorders>
            <w:shd w:val="clear" w:color="auto" w:fill="F2DFD6"/>
          </w:tcPr>
          <w:p w:rsidR="002C5141" w:rsidRDefault="002C5141" w:rsidP="002C5141">
            <w:pPr>
              <w:pStyle w:val="TableParagraph"/>
              <w:ind w:right="299"/>
              <w:rPr>
                <w:sz w:val="20"/>
              </w:rPr>
            </w:pPr>
            <w:r>
              <w:rPr>
                <w:color w:val="231F20"/>
                <w:spacing w:val="-10"/>
                <w:w w:val="70"/>
                <w:sz w:val="20"/>
              </w:rPr>
              <w:t>1</w:t>
            </w:r>
          </w:p>
        </w:tc>
        <w:tc>
          <w:tcPr>
            <w:tcW w:w="1059" w:type="dxa"/>
            <w:tcBorders>
              <w:bottom w:val="single" w:sz="4" w:space="0" w:color="231F20"/>
            </w:tcBorders>
            <w:shd w:val="clear" w:color="auto" w:fill="F2DFD6"/>
          </w:tcPr>
          <w:p w:rsidR="002C5141" w:rsidRDefault="002C5141" w:rsidP="002C5141">
            <w:pPr>
              <w:pStyle w:val="TableParagraph"/>
              <w:ind w:right="281"/>
              <w:rPr>
                <w:sz w:val="20"/>
              </w:rPr>
            </w:pPr>
            <w:r>
              <w:rPr>
                <w:color w:val="231F20"/>
                <w:spacing w:val="-10"/>
                <w:sz w:val="20"/>
              </w:rPr>
              <w:t>0</w:t>
            </w:r>
          </w:p>
        </w:tc>
        <w:tc>
          <w:tcPr>
            <w:tcW w:w="1198" w:type="dxa"/>
            <w:tcBorders>
              <w:bottom w:val="single" w:sz="4" w:space="0" w:color="231F20"/>
            </w:tcBorders>
            <w:shd w:val="clear" w:color="auto" w:fill="F2DFD6"/>
          </w:tcPr>
          <w:p w:rsidR="002C5141" w:rsidRDefault="002C5141" w:rsidP="002C5141">
            <w:pPr>
              <w:pStyle w:val="TableParagraph"/>
              <w:ind w:right="175"/>
              <w:rPr>
                <w:sz w:val="20"/>
              </w:rPr>
            </w:pPr>
            <w:r>
              <w:rPr>
                <w:color w:val="231F20"/>
                <w:spacing w:val="-10"/>
                <w:sz w:val="20"/>
              </w:rPr>
              <w:t>0</w:t>
            </w:r>
          </w:p>
        </w:tc>
        <w:tc>
          <w:tcPr>
            <w:tcW w:w="973" w:type="dxa"/>
            <w:tcBorders>
              <w:bottom w:val="single" w:sz="4" w:space="0" w:color="231F20"/>
            </w:tcBorders>
            <w:shd w:val="clear" w:color="auto" w:fill="F2DFD6"/>
          </w:tcPr>
          <w:p w:rsidR="002C5141" w:rsidRDefault="002C5141" w:rsidP="002C5141">
            <w:pPr>
              <w:pStyle w:val="TableParagraph"/>
              <w:ind w:right="71"/>
              <w:rPr>
                <w:sz w:val="20"/>
              </w:rPr>
            </w:pPr>
            <w:r>
              <w:rPr>
                <w:color w:val="231F20"/>
                <w:spacing w:val="-10"/>
                <w:sz w:val="20"/>
              </w:rPr>
              <w:t>3</w:t>
            </w:r>
          </w:p>
        </w:tc>
      </w:tr>
      <w:tr w:rsidR="002C5141" w:rsidRPr="001657EE" w:rsidTr="002C5141">
        <w:trPr>
          <w:trHeight w:hRule="exact" w:val="328"/>
        </w:trPr>
        <w:tc>
          <w:tcPr>
            <w:tcW w:w="3395"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left="56"/>
              <w:jc w:val="left"/>
              <w:rPr>
                <w:b/>
                <w:sz w:val="20"/>
              </w:rPr>
            </w:pPr>
            <w:r w:rsidRPr="001657EE">
              <w:rPr>
                <w:b/>
                <w:color w:val="231F20"/>
                <w:spacing w:val="-2"/>
                <w:sz w:val="20"/>
              </w:rPr>
              <w:t>Total</w:t>
            </w:r>
          </w:p>
        </w:tc>
        <w:tc>
          <w:tcPr>
            <w:tcW w:w="1535"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left="1022"/>
              <w:jc w:val="left"/>
              <w:rPr>
                <w:b/>
                <w:sz w:val="20"/>
              </w:rPr>
            </w:pPr>
            <w:r w:rsidRPr="001657EE">
              <w:rPr>
                <w:b/>
                <w:color w:val="231F20"/>
                <w:spacing w:val="-5"/>
                <w:sz w:val="20"/>
              </w:rPr>
              <w:t>86</w:t>
            </w:r>
          </w:p>
        </w:tc>
        <w:tc>
          <w:tcPr>
            <w:tcW w:w="1065"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283"/>
              <w:rPr>
                <w:b/>
                <w:sz w:val="20"/>
              </w:rPr>
            </w:pPr>
            <w:r w:rsidRPr="001657EE">
              <w:rPr>
                <w:b/>
                <w:color w:val="231F20"/>
                <w:spacing w:val="-5"/>
                <w:sz w:val="20"/>
              </w:rPr>
              <w:t>60</w:t>
            </w:r>
          </w:p>
        </w:tc>
        <w:tc>
          <w:tcPr>
            <w:tcW w:w="1319"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298"/>
              <w:rPr>
                <w:b/>
                <w:sz w:val="20"/>
              </w:rPr>
            </w:pPr>
            <w:r w:rsidRPr="001657EE">
              <w:rPr>
                <w:b/>
                <w:color w:val="231F20"/>
                <w:spacing w:val="-5"/>
                <w:w w:val="70"/>
                <w:sz w:val="20"/>
              </w:rPr>
              <w:t>11</w:t>
            </w:r>
          </w:p>
        </w:tc>
        <w:tc>
          <w:tcPr>
            <w:tcW w:w="1059"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281"/>
              <w:rPr>
                <w:b/>
                <w:sz w:val="20"/>
              </w:rPr>
            </w:pPr>
            <w:r w:rsidRPr="001657EE">
              <w:rPr>
                <w:b/>
                <w:color w:val="231F20"/>
                <w:spacing w:val="-5"/>
                <w:w w:val="85"/>
                <w:sz w:val="20"/>
              </w:rPr>
              <w:t>13</w:t>
            </w:r>
          </w:p>
        </w:tc>
        <w:tc>
          <w:tcPr>
            <w:tcW w:w="1198"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175"/>
              <w:rPr>
                <w:b/>
                <w:sz w:val="20"/>
              </w:rPr>
            </w:pPr>
            <w:r w:rsidRPr="001657EE">
              <w:rPr>
                <w:b/>
                <w:color w:val="231F20"/>
                <w:spacing w:val="-10"/>
                <w:sz w:val="20"/>
              </w:rPr>
              <w:t>4</w:t>
            </w:r>
          </w:p>
        </w:tc>
        <w:tc>
          <w:tcPr>
            <w:tcW w:w="973"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71"/>
              <w:rPr>
                <w:b/>
                <w:sz w:val="20"/>
              </w:rPr>
            </w:pPr>
            <w:r w:rsidRPr="001657EE">
              <w:rPr>
                <w:b/>
                <w:color w:val="231F20"/>
                <w:spacing w:val="-10"/>
                <w:sz w:val="20"/>
              </w:rPr>
              <w:t>8</w:t>
            </w:r>
          </w:p>
        </w:tc>
      </w:tr>
    </w:tbl>
    <w:p w:rsidR="002C5141" w:rsidRDefault="002C5141" w:rsidP="002C5141">
      <w:pPr>
        <w:spacing w:before="91"/>
        <w:ind w:left="28"/>
        <w:rPr>
          <w:sz w:val="18"/>
        </w:rPr>
      </w:pPr>
      <w:r w:rsidRPr="001657EE">
        <w:rPr>
          <w:b/>
          <w:color w:val="231F20"/>
          <w:sz w:val="18"/>
        </w:rPr>
        <w:t>Notes:</w:t>
      </w:r>
      <w:r>
        <w:rPr>
          <w:color w:val="231F20"/>
          <w:spacing w:val="27"/>
          <w:sz w:val="18"/>
        </w:rPr>
        <w:t xml:space="preserve">  </w:t>
      </w:r>
      <w:r>
        <w:rPr>
          <w:rFonts w:ascii="Calibri"/>
          <w:color w:val="231F20"/>
          <w:sz w:val="18"/>
        </w:rPr>
        <w:t>i.</w:t>
      </w:r>
      <w:r>
        <w:rPr>
          <w:rFonts w:ascii="Calibri"/>
          <w:color w:val="231F20"/>
          <w:spacing w:val="71"/>
          <w:w w:val="150"/>
          <w:sz w:val="18"/>
        </w:rPr>
        <w:t xml:space="preserve"> </w:t>
      </w:r>
      <w:r>
        <w:rPr>
          <w:color w:val="231F20"/>
          <w:sz w:val="18"/>
        </w:rPr>
        <w:t>*Data</w:t>
      </w:r>
      <w:r>
        <w:rPr>
          <w:color w:val="231F20"/>
          <w:spacing w:val="-5"/>
          <w:sz w:val="18"/>
        </w:rPr>
        <w:t xml:space="preserve"> </w:t>
      </w:r>
      <w:r>
        <w:rPr>
          <w:color w:val="231F20"/>
          <w:sz w:val="18"/>
        </w:rPr>
        <w:t>for</w:t>
      </w:r>
      <w:r>
        <w:rPr>
          <w:color w:val="231F20"/>
          <w:spacing w:val="-5"/>
          <w:sz w:val="18"/>
        </w:rPr>
        <w:t xml:space="preserve"> </w:t>
      </w:r>
      <w:r>
        <w:rPr>
          <w:color w:val="231F20"/>
          <w:sz w:val="18"/>
        </w:rPr>
        <w:t>BSE</w:t>
      </w:r>
      <w:r>
        <w:rPr>
          <w:color w:val="231F20"/>
          <w:spacing w:val="-5"/>
          <w:sz w:val="18"/>
        </w:rPr>
        <w:t xml:space="preserve"> </w:t>
      </w:r>
      <w:r>
        <w:rPr>
          <w:color w:val="231F20"/>
          <w:sz w:val="18"/>
        </w:rPr>
        <w:t>for</w:t>
      </w:r>
      <w:r>
        <w:rPr>
          <w:color w:val="231F20"/>
          <w:spacing w:val="-5"/>
          <w:sz w:val="18"/>
        </w:rPr>
        <w:t xml:space="preserve"> </w:t>
      </w:r>
      <w:r>
        <w:rPr>
          <w:color w:val="231F20"/>
          <w:sz w:val="18"/>
        </w:rPr>
        <w:t>2024-25</w:t>
      </w:r>
      <w:r>
        <w:rPr>
          <w:color w:val="231F20"/>
          <w:spacing w:val="-5"/>
          <w:sz w:val="18"/>
        </w:rPr>
        <w:t xml:space="preserve"> </w:t>
      </w:r>
      <w:r>
        <w:rPr>
          <w:color w:val="231F20"/>
          <w:sz w:val="18"/>
        </w:rPr>
        <w:t>has</w:t>
      </w:r>
      <w:r>
        <w:rPr>
          <w:color w:val="231F20"/>
          <w:spacing w:val="-5"/>
          <w:sz w:val="18"/>
        </w:rPr>
        <w:t xml:space="preserve"> </w:t>
      </w:r>
      <w:r>
        <w:rPr>
          <w:color w:val="231F20"/>
          <w:sz w:val="18"/>
        </w:rPr>
        <w:t>been</w:t>
      </w:r>
      <w:r>
        <w:rPr>
          <w:color w:val="231F20"/>
          <w:spacing w:val="-4"/>
          <w:sz w:val="18"/>
        </w:rPr>
        <w:t xml:space="preserve"> </w:t>
      </w:r>
      <w:r>
        <w:rPr>
          <w:color w:val="231F20"/>
          <w:spacing w:val="-2"/>
          <w:sz w:val="18"/>
        </w:rPr>
        <w:t>revised.</w:t>
      </w:r>
    </w:p>
    <w:p w:rsidR="002C5141" w:rsidRDefault="002C5141" w:rsidP="002C5141">
      <w:pPr>
        <w:spacing w:before="61" w:line="309" w:lineRule="auto"/>
        <w:ind w:left="935" w:hanging="227"/>
        <w:rPr>
          <w:sz w:val="18"/>
        </w:rPr>
      </w:pPr>
      <w:r>
        <w:rPr>
          <w:rFonts w:ascii="Calibri"/>
          <w:color w:val="231F20"/>
          <w:sz w:val="18"/>
        </w:rPr>
        <w:t>ii.</w:t>
      </w:r>
      <w:r>
        <w:rPr>
          <w:rFonts w:ascii="Calibri"/>
          <w:color w:val="231F20"/>
          <w:spacing w:val="40"/>
          <w:sz w:val="18"/>
        </w:rPr>
        <w:t xml:space="preserve"> </w:t>
      </w:r>
      <w:r>
        <w:rPr>
          <w:color w:val="231F20"/>
          <w:sz w:val="18"/>
        </w:rPr>
        <w:t>^Revised</w:t>
      </w:r>
      <w:r>
        <w:rPr>
          <w:color w:val="231F20"/>
          <w:spacing w:val="-1"/>
          <w:sz w:val="18"/>
        </w:rPr>
        <w:t xml:space="preserve"> </w:t>
      </w:r>
      <w:r>
        <w:rPr>
          <w:color w:val="231F20"/>
          <w:sz w:val="18"/>
        </w:rPr>
        <w:t>data</w:t>
      </w:r>
      <w:r>
        <w:rPr>
          <w:color w:val="231F20"/>
          <w:spacing w:val="-2"/>
          <w:sz w:val="18"/>
        </w:rPr>
        <w:t xml:space="preserve"> </w:t>
      </w:r>
      <w:r>
        <w:rPr>
          <w:color w:val="231F20"/>
          <w:sz w:val="18"/>
        </w:rPr>
        <w:t>excludes</w:t>
      </w:r>
      <w:r>
        <w:rPr>
          <w:color w:val="231F20"/>
          <w:spacing w:val="-1"/>
          <w:sz w:val="18"/>
        </w:rPr>
        <w:t xml:space="preserve"> </w:t>
      </w:r>
      <w:r>
        <w:rPr>
          <w:color w:val="231F20"/>
          <w:sz w:val="18"/>
        </w:rPr>
        <w:t>one</w:t>
      </w:r>
      <w:r>
        <w:rPr>
          <w:color w:val="231F20"/>
          <w:spacing w:val="-2"/>
          <w:sz w:val="18"/>
        </w:rPr>
        <w:t xml:space="preserve"> </w:t>
      </w:r>
      <w:r>
        <w:rPr>
          <w:color w:val="231F20"/>
          <w:sz w:val="18"/>
        </w:rPr>
        <w:t>company</w:t>
      </w:r>
      <w:r>
        <w:rPr>
          <w:color w:val="231F20"/>
          <w:spacing w:val="-1"/>
          <w:sz w:val="18"/>
        </w:rPr>
        <w:t xml:space="preserve"> </w:t>
      </w:r>
      <w:r>
        <w:rPr>
          <w:color w:val="231F20"/>
          <w:sz w:val="18"/>
        </w:rPr>
        <w:t>previously</w:t>
      </w:r>
      <w:r>
        <w:rPr>
          <w:color w:val="231F20"/>
          <w:spacing w:val="-2"/>
          <w:sz w:val="18"/>
        </w:rPr>
        <w:t xml:space="preserve"> </w:t>
      </w:r>
      <w:r>
        <w:rPr>
          <w:color w:val="231F20"/>
          <w:sz w:val="18"/>
        </w:rPr>
        <w:t>included,</w:t>
      </w:r>
      <w:r>
        <w:rPr>
          <w:color w:val="231F20"/>
          <w:spacing w:val="-1"/>
          <w:sz w:val="18"/>
        </w:rPr>
        <w:t xml:space="preserve"> </w:t>
      </w:r>
      <w:r>
        <w:rPr>
          <w:color w:val="231F20"/>
          <w:sz w:val="18"/>
        </w:rPr>
        <w:t>following</w:t>
      </w:r>
      <w:r>
        <w:rPr>
          <w:color w:val="231F20"/>
          <w:spacing w:val="-1"/>
          <w:sz w:val="18"/>
        </w:rPr>
        <w:t xml:space="preserve"> </w:t>
      </w:r>
      <w:r>
        <w:rPr>
          <w:color w:val="231F20"/>
          <w:sz w:val="18"/>
        </w:rPr>
        <w:t>the</w:t>
      </w:r>
      <w:r>
        <w:rPr>
          <w:color w:val="231F20"/>
          <w:spacing w:val="-2"/>
          <w:sz w:val="18"/>
        </w:rPr>
        <w:t xml:space="preserve"> </w:t>
      </w:r>
      <w:r>
        <w:rPr>
          <w:color w:val="231F20"/>
          <w:sz w:val="18"/>
        </w:rPr>
        <w:t>SAT</w:t>
      </w:r>
      <w:r>
        <w:rPr>
          <w:color w:val="231F20"/>
          <w:spacing w:val="-2"/>
          <w:sz w:val="18"/>
        </w:rPr>
        <w:t xml:space="preserve"> </w:t>
      </w:r>
      <w:r>
        <w:rPr>
          <w:color w:val="231F20"/>
          <w:sz w:val="18"/>
        </w:rPr>
        <w:t>order</w:t>
      </w:r>
      <w:r>
        <w:rPr>
          <w:color w:val="231F20"/>
          <w:spacing w:val="-1"/>
          <w:sz w:val="18"/>
        </w:rPr>
        <w:t xml:space="preserve"> </w:t>
      </w:r>
      <w:r>
        <w:rPr>
          <w:color w:val="231F20"/>
          <w:sz w:val="18"/>
        </w:rPr>
        <w:t>of</w:t>
      </w:r>
      <w:r>
        <w:rPr>
          <w:color w:val="231F20"/>
          <w:spacing w:val="-1"/>
          <w:sz w:val="18"/>
        </w:rPr>
        <w:t xml:space="preserve"> </w:t>
      </w:r>
      <w:r>
        <w:rPr>
          <w:color w:val="231F20"/>
          <w:sz w:val="18"/>
        </w:rPr>
        <w:t>February</w:t>
      </w:r>
      <w:r>
        <w:rPr>
          <w:color w:val="231F20"/>
          <w:spacing w:val="-1"/>
          <w:sz w:val="18"/>
        </w:rPr>
        <w:t xml:space="preserve"> </w:t>
      </w:r>
      <w:r>
        <w:rPr>
          <w:color w:val="231F20"/>
          <w:sz w:val="18"/>
        </w:rPr>
        <w:t>19,</w:t>
      </w:r>
      <w:r>
        <w:rPr>
          <w:color w:val="231F20"/>
          <w:spacing w:val="-1"/>
          <w:sz w:val="18"/>
        </w:rPr>
        <w:t xml:space="preserve"> </w:t>
      </w:r>
      <w:r>
        <w:rPr>
          <w:color w:val="231F20"/>
          <w:sz w:val="18"/>
        </w:rPr>
        <w:t>2026,</w:t>
      </w:r>
      <w:r>
        <w:rPr>
          <w:color w:val="231F20"/>
          <w:spacing w:val="-1"/>
          <w:sz w:val="18"/>
        </w:rPr>
        <w:t xml:space="preserve"> </w:t>
      </w:r>
      <w:r>
        <w:rPr>
          <w:color w:val="231F20"/>
          <w:sz w:val="18"/>
        </w:rPr>
        <w:t>which</w:t>
      </w:r>
      <w:r>
        <w:rPr>
          <w:color w:val="231F20"/>
          <w:spacing w:val="-1"/>
          <w:sz w:val="18"/>
        </w:rPr>
        <w:t xml:space="preserve"> </w:t>
      </w:r>
      <w:r>
        <w:rPr>
          <w:color w:val="231F20"/>
          <w:sz w:val="18"/>
        </w:rPr>
        <w:t>withdrew its delisting status.</w:t>
      </w:r>
    </w:p>
    <w:p w:rsidR="002C5141" w:rsidRDefault="002C5141" w:rsidP="002C5141">
      <w:pPr>
        <w:spacing w:before="12"/>
        <w:ind w:left="28"/>
        <w:rPr>
          <w:sz w:val="18"/>
        </w:rPr>
      </w:pPr>
      <w:r w:rsidRPr="001657EE">
        <w:rPr>
          <w:b/>
          <w:color w:val="231F20"/>
          <w:spacing w:val="-6"/>
          <w:sz w:val="18"/>
        </w:rPr>
        <w:t>Source:</w:t>
      </w:r>
      <w:r>
        <w:rPr>
          <w:color w:val="231F20"/>
          <w:spacing w:val="-3"/>
          <w:sz w:val="18"/>
        </w:rPr>
        <w:t xml:space="preserve"> </w:t>
      </w:r>
      <w:r>
        <w:rPr>
          <w:color w:val="231F20"/>
          <w:spacing w:val="-6"/>
          <w:sz w:val="18"/>
        </w:rPr>
        <w:t>BSE,</w:t>
      </w:r>
      <w:r>
        <w:rPr>
          <w:color w:val="231F20"/>
          <w:spacing w:val="-3"/>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3"/>
          <w:sz w:val="18"/>
        </w:rPr>
        <w:t xml:space="preserve"> </w:t>
      </w:r>
      <w:r>
        <w:rPr>
          <w:color w:val="231F20"/>
          <w:spacing w:val="-6"/>
          <w:sz w:val="18"/>
        </w:rPr>
        <w:t>MSEI</w:t>
      </w:r>
    </w:p>
    <w:p w:rsidR="002C5141" w:rsidRDefault="002C5141" w:rsidP="002C5141">
      <w:pPr>
        <w:pStyle w:val="BodyText"/>
        <w:spacing w:before="227"/>
        <w:rPr>
          <w:sz w:val="20"/>
        </w:rPr>
      </w:pPr>
    </w:p>
    <w:p w:rsidR="002C5141" w:rsidRDefault="002C5141" w:rsidP="002C5141">
      <w:pPr>
        <w:pStyle w:val="BodyText"/>
        <w:rPr>
          <w:sz w:val="20"/>
        </w:rPr>
        <w:sectPr w:rsidR="002C5141">
          <w:pgSz w:w="12590" w:h="16190"/>
          <w:pgMar w:top="1080" w:right="992" w:bottom="1020" w:left="992" w:header="0" w:footer="824" w:gutter="0"/>
          <w:cols w:space="720"/>
        </w:sectPr>
      </w:pPr>
    </w:p>
    <w:p w:rsidR="002C5141" w:rsidRDefault="002C5141" w:rsidP="002C5141">
      <w:pPr>
        <w:pStyle w:val="ListParagraph"/>
        <w:numPr>
          <w:ilvl w:val="0"/>
          <w:numId w:val="24"/>
        </w:numPr>
        <w:tabs>
          <w:tab w:val="left" w:pos="481"/>
        </w:tabs>
        <w:spacing w:before="69" w:line="297" w:lineRule="auto"/>
        <w:ind w:left="481" w:right="1"/>
      </w:pPr>
      <w:r>
        <w:rPr>
          <w:color w:val="231F20"/>
        </w:rPr>
        <w:t xml:space="preserve">Delisting: During 2025-26, a total of 60 scrips </w:t>
      </w:r>
      <w:r>
        <w:rPr>
          <w:color w:val="231F20"/>
          <w:spacing w:val="-6"/>
        </w:rPr>
        <w:t>were</w:t>
      </w:r>
      <w:r>
        <w:rPr>
          <w:color w:val="231F20"/>
          <w:spacing w:val="-10"/>
        </w:rPr>
        <w:t xml:space="preserve"> </w:t>
      </w:r>
      <w:r>
        <w:rPr>
          <w:color w:val="231F20"/>
          <w:spacing w:val="-6"/>
        </w:rPr>
        <w:t>delisted</w:t>
      </w:r>
      <w:r>
        <w:rPr>
          <w:color w:val="231F20"/>
          <w:spacing w:val="-9"/>
        </w:rPr>
        <w:t xml:space="preserve"> </w:t>
      </w:r>
      <w:r>
        <w:rPr>
          <w:color w:val="231F20"/>
          <w:spacing w:val="-6"/>
        </w:rPr>
        <w:t>from</w:t>
      </w:r>
      <w:r>
        <w:rPr>
          <w:color w:val="231F20"/>
          <w:spacing w:val="-9"/>
        </w:rPr>
        <w:t xml:space="preserve"> </w:t>
      </w:r>
      <w:r>
        <w:rPr>
          <w:color w:val="231F20"/>
          <w:spacing w:val="-6"/>
        </w:rPr>
        <w:t>BSE,</w:t>
      </w:r>
      <w:r>
        <w:rPr>
          <w:color w:val="231F20"/>
          <w:spacing w:val="-10"/>
        </w:rPr>
        <w:t xml:space="preserve"> </w:t>
      </w:r>
      <w:r>
        <w:rPr>
          <w:color w:val="231F20"/>
          <w:spacing w:val="-6"/>
        </w:rPr>
        <w:t>while</w:t>
      </w:r>
      <w:r>
        <w:rPr>
          <w:color w:val="231F20"/>
          <w:spacing w:val="-9"/>
        </w:rPr>
        <w:t xml:space="preserve"> </w:t>
      </w:r>
      <w:r>
        <w:rPr>
          <w:color w:val="231F20"/>
          <w:spacing w:val="-6"/>
        </w:rPr>
        <w:t>NSE</w:t>
      </w:r>
      <w:r>
        <w:rPr>
          <w:color w:val="231F20"/>
          <w:spacing w:val="-9"/>
        </w:rPr>
        <w:t xml:space="preserve"> </w:t>
      </w:r>
      <w:r>
        <w:rPr>
          <w:color w:val="231F20"/>
          <w:spacing w:val="-6"/>
        </w:rPr>
        <w:t>and</w:t>
      </w:r>
      <w:r>
        <w:rPr>
          <w:color w:val="231F20"/>
          <w:spacing w:val="-9"/>
        </w:rPr>
        <w:t xml:space="preserve"> </w:t>
      </w:r>
      <w:r>
        <w:rPr>
          <w:color w:val="231F20"/>
          <w:spacing w:val="-6"/>
        </w:rPr>
        <w:t>MSEI</w:t>
      </w:r>
      <w:r>
        <w:rPr>
          <w:color w:val="231F20"/>
          <w:spacing w:val="-10"/>
        </w:rPr>
        <w:t xml:space="preserve"> </w:t>
      </w:r>
      <w:r>
        <w:rPr>
          <w:color w:val="231F20"/>
          <w:spacing w:val="-6"/>
        </w:rPr>
        <w:t xml:space="preserve">saw </w:t>
      </w:r>
      <w:r>
        <w:rPr>
          <w:color w:val="231F20"/>
        </w:rPr>
        <w:t>13</w:t>
      </w:r>
      <w:r>
        <w:rPr>
          <w:color w:val="231F20"/>
          <w:spacing w:val="-8"/>
        </w:rPr>
        <w:t xml:space="preserve"> </w:t>
      </w:r>
      <w:r>
        <w:rPr>
          <w:color w:val="231F20"/>
        </w:rPr>
        <w:t>and</w:t>
      </w:r>
      <w:r>
        <w:rPr>
          <w:color w:val="231F20"/>
          <w:spacing w:val="-9"/>
        </w:rPr>
        <w:t xml:space="preserve"> </w:t>
      </w:r>
      <w:r>
        <w:rPr>
          <w:color w:val="231F20"/>
        </w:rPr>
        <w:t>eight</w:t>
      </w:r>
      <w:r>
        <w:rPr>
          <w:color w:val="231F20"/>
          <w:spacing w:val="-9"/>
        </w:rPr>
        <w:t xml:space="preserve"> </w:t>
      </w:r>
      <w:r>
        <w:rPr>
          <w:color w:val="231F20"/>
        </w:rPr>
        <w:t>delistings,</w:t>
      </w:r>
      <w:r>
        <w:rPr>
          <w:color w:val="231F20"/>
          <w:spacing w:val="-8"/>
        </w:rPr>
        <w:t xml:space="preserve"> </w:t>
      </w:r>
      <w:r>
        <w:rPr>
          <w:color w:val="231F20"/>
        </w:rPr>
        <w:t>respectively</w:t>
      </w:r>
      <w:r>
        <w:rPr>
          <w:color w:val="231F20"/>
          <w:spacing w:val="-10"/>
        </w:rPr>
        <w:t xml:space="preserve"> </w:t>
      </w:r>
      <w:r>
        <w:rPr>
          <w:color w:val="231F20"/>
        </w:rPr>
        <w:t>(</w:t>
      </w:r>
      <w:r w:rsidRPr="001657EE">
        <w:rPr>
          <w:b/>
          <w:color w:val="231F20"/>
        </w:rPr>
        <w:t>Table</w:t>
      </w:r>
      <w:r w:rsidRPr="001657EE">
        <w:rPr>
          <w:b/>
          <w:color w:val="231F20"/>
          <w:spacing w:val="-8"/>
        </w:rPr>
        <w:t xml:space="preserve"> </w:t>
      </w:r>
      <w:r w:rsidRPr="001657EE">
        <w:rPr>
          <w:b/>
          <w:color w:val="231F20"/>
        </w:rPr>
        <w:t>4.8</w:t>
      </w:r>
      <w:r>
        <w:rPr>
          <w:color w:val="231F20"/>
        </w:rPr>
        <w:t>).</w:t>
      </w:r>
    </w:p>
    <w:p w:rsidR="002C5141" w:rsidRPr="001657EE" w:rsidRDefault="002C5141" w:rsidP="002C5141">
      <w:pPr>
        <w:pStyle w:val="ListParagraph"/>
        <w:numPr>
          <w:ilvl w:val="2"/>
          <w:numId w:val="23"/>
        </w:numPr>
        <w:tabs>
          <w:tab w:val="left" w:pos="559"/>
        </w:tabs>
        <w:spacing w:before="174"/>
        <w:ind w:left="559" w:hanging="531"/>
        <w:rPr>
          <w:b/>
        </w:rPr>
      </w:pPr>
      <w:r w:rsidRPr="001657EE">
        <w:rPr>
          <w:b/>
          <w:color w:val="231F20"/>
        </w:rPr>
        <w:t>Market</w:t>
      </w:r>
      <w:r w:rsidRPr="001657EE">
        <w:rPr>
          <w:b/>
          <w:color w:val="231F20"/>
          <w:spacing w:val="5"/>
        </w:rPr>
        <w:t xml:space="preserve"> </w:t>
      </w:r>
      <w:r w:rsidRPr="001657EE">
        <w:rPr>
          <w:b/>
          <w:color w:val="231F20"/>
          <w:spacing w:val="-2"/>
        </w:rPr>
        <w:t>Concentration</w:t>
      </w:r>
    </w:p>
    <w:p w:rsidR="002C5141" w:rsidRDefault="002C5141" w:rsidP="002C5141">
      <w:pPr>
        <w:pStyle w:val="ListParagraph"/>
        <w:numPr>
          <w:ilvl w:val="0"/>
          <w:numId w:val="25"/>
        </w:numPr>
        <w:tabs>
          <w:tab w:val="left" w:pos="480"/>
          <w:tab w:val="left" w:pos="482"/>
        </w:tabs>
        <w:spacing w:before="231" w:line="297" w:lineRule="auto"/>
      </w:pPr>
      <w:r>
        <w:rPr>
          <w:color w:val="231F20"/>
        </w:rPr>
        <w:t>Share of Participants in Annual Cash Segment Turnover: During 2025-26, the share of proprietary traders, domestic institutions and mutual funds in annual cash market turnover increased</w:t>
      </w:r>
      <w:r>
        <w:rPr>
          <w:color w:val="231F20"/>
          <w:spacing w:val="-2"/>
        </w:rPr>
        <w:t xml:space="preserve"> </w:t>
      </w:r>
      <w:r>
        <w:rPr>
          <w:color w:val="231F20"/>
        </w:rPr>
        <w:t>to</w:t>
      </w:r>
      <w:r>
        <w:rPr>
          <w:color w:val="231F20"/>
          <w:spacing w:val="-2"/>
        </w:rPr>
        <w:t xml:space="preserve"> </w:t>
      </w:r>
      <w:r>
        <w:rPr>
          <w:color w:val="231F20"/>
        </w:rPr>
        <w:t>31.3</w:t>
      </w:r>
      <w:r>
        <w:rPr>
          <w:color w:val="231F20"/>
          <w:spacing w:val="-2"/>
        </w:rPr>
        <w:t xml:space="preserve"> </w:t>
      </w:r>
      <w:r>
        <w:rPr>
          <w:color w:val="231F20"/>
        </w:rPr>
        <w:t>per</w:t>
      </w:r>
      <w:r>
        <w:rPr>
          <w:color w:val="231F20"/>
          <w:spacing w:val="-2"/>
        </w:rPr>
        <w:t xml:space="preserve"> </w:t>
      </w:r>
      <w:r>
        <w:rPr>
          <w:color w:val="231F20"/>
        </w:rPr>
        <w:t>cent,</w:t>
      </w:r>
      <w:r>
        <w:rPr>
          <w:color w:val="231F20"/>
          <w:spacing w:val="-2"/>
        </w:rPr>
        <w:t xml:space="preserve"> </w:t>
      </w:r>
      <w:r>
        <w:rPr>
          <w:color w:val="231F20"/>
        </w:rPr>
        <w:t>2.8</w:t>
      </w:r>
      <w:r>
        <w:rPr>
          <w:color w:val="231F20"/>
          <w:spacing w:val="-2"/>
        </w:rPr>
        <w:t xml:space="preserve"> </w:t>
      </w:r>
      <w:r>
        <w:rPr>
          <w:color w:val="231F20"/>
        </w:rPr>
        <w:t>per</w:t>
      </w:r>
      <w:r>
        <w:rPr>
          <w:color w:val="231F20"/>
          <w:spacing w:val="-2"/>
        </w:rPr>
        <w:t xml:space="preserve"> </w:t>
      </w:r>
      <w:r>
        <w:rPr>
          <w:color w:val="231F20"/>
        </w:rPr>
        <w:t>cent</w:t>
      </w:r>
      <w:r>
        <w:rPr>
          <w:color w:val="231F20"/>
          <w:spacing w:val="-2"/>
        </w:rPr>
        <w:t xml:space="preserve"> </w:t>
      </w:r>
      <w:r>
        <w:rPr>
          <w:color w:val="231F20"/>
        </w:rPr>
        <w:t>and</w:t>
      </w:r>
      <w:r>
        <w:rPr>
          <w:color w:val="231F20"/>
          <w:spacing w:val="-2"/>
        </w:rPr>
        <w:t xml:space="preserve"> </w:t>
      </w:r>
      <w:r>
        <w:rPr>
          <w:color w:val="231F20"/>
        </w:rPr>
        <w:t>9.9 per cent respectively from 29.7 per cent, 2.3</w:t>
      </w:r>
      <w:r>
        <w:rPr>
          <w:color w:val="231F20"/>
          <w:spacing w:val="40"/>
        </w:rPr>
        <w:t xml:space="preserve"> </w:t>
      </w:r>
      <w:r>
        <w:rPr>
          <w:color w:val="231F20"/>
        </w:rPr>
        <w:t>per cent and 8.7 per cent in the previous year.</w:t>
      </w:r>
    </w:p>
    <w:p w:rsidR="002C5141" w:rsidRDefault="002C5141" w:rsidP="002C5141">
      <w:pPr>
        <w:pStyle w:val="BodyText"/>
        <w:spacing w:before="69" w:line="300" w:lineRule="auto"/>
        <w:ind w:left="28" w:right="24"/>
        <w:jc w:val="both"/>
      </w:pPr>
      <w:r>
        <w:br w:type="column"/>
      </w:r>
      <w:r>
        <w:rPr>
          <w:color w:val="231F20"/>
        </w:rPr>
        <w:t>Conversely, participation from corporates and the ‘others’ category-which comprised of individual domestic investors, partnership firms/LLPs, trust/society, AIFs, depository receipts,</w:t>
      </w:r>
      <w:r>
        <w:rPr>
          <w:color w:val="231F20"/>
          <w:spacing w:val="80"/>
        </w:rPr>
        <w:t xml:space="preserve"> </w:t>
      </w:r>
      <w:r>
        <w:rPr>
          <w:color w:val="231F20"/>
        </w:rPr>
        <w:t>portfolio</w:t>
      </w:r>
      <w:r>
        <w:rPr>
          <w:color w:val="231F20"/>
          <w:spacing w:val="80"/>
        </w:rPr>
        <w:t xml:space="preserve"> </w:t>
      </w:r>
      <w:r>
        <w:rPr>
          <w:color w:val="231F20"/>
        </w:rPr>
        <w:t>management</w:t>
      </w:r>
      <w:r>
        <w:rPr>
          <w:color w:val="231F20"/>
          <w:spacing w:val="80"/>
        </w:rPr>
        <w:t xml:space="preserve"> </w:t>
      </w:r>
      <w:r>
        <w:rPr>
          <w:color w:val="231F20"/>
        </w:rPr>
        <w:t>service (PMS)</w:t>
      </w:r>
      <w:r>
        <w:rPr>
          <w:color w:val="231F20"/>
          <w:spacing w:val="40"/>
        </w:rPr>
        <w:t xml:space="preserve"> </w:t>
      </w:r>
      <w:r>
        <w:rPr>
          <w:color w:val="231F20"/>
        </w:rPr>
        <w:t>clients,</w:t>
      </w:r>
      <w:r>
        <w:rPr>
          <w:color w:val="231F20"/>
          <w:spacing w:val="40"/>
        </w:rPr>
        <w:t xml:space="preserve"> </w:t>
      </w:r>
      <w:r>
        <w:rPr>
          <w:color w:val="231F20"/>
        </w:rPr>
        <w:t>statutory</w:t>
      </w:r>
      <w:r>
        <w:rPr>
          <w:color w:val="231F20"/>
          <w:spacing w:val="40"/>
        </w:rPr>
        <w:t xml:space="preserve"> </w:t>
      </w:r>
      <w:r>
        <w:rPr>
          <w:color w:val="231F20"/>
        </w:rPr>
        <w:t>bodies,</w:t>
      </w:r>
      <w:r>
        <w:rPr>
          <w:color w:val="231F20"/>
          <w:spacing w:val="40"/>
        </w:rPr>
        <w:t xml:space="preserve"> </w:t>
      </w:r>
      <w:r>
        <w:rPr>
          <w:color w:val="231F20"/>
        </w:rPr>
        <w:t>venture</w:t>
      </w:r>
      <w:r>
        <w:rPr>
          <w:color w:val="231F20"/>
          <w:spacing w:val="40"/>
        </w:rPr>
        <w:t xml:space="preserve"> </w:t>
      </w:r>
      <w:r>
        <w:rPr>
          <w:color w:val="231F20"/>
        </w:rPr>
        <w:t>capital funds (VCFs), non-banking financial companies (NBFC), etc.-experienced decline. Their respective market shares fell to 3.7 per cent and 38.4 per cent, compared to 4.7 per cent</w:t>
      </w:r>
      <w:r>
        <w:rPr>
          <w:color w:val="231F20"/>
          <w:spacing w:val="-6"/>
        </w:rPr>
        <w:t xml:space="preserve"> </w:t>
      </w:r>
      <w:r>
        <w:rPr>
          <w:color w:val="231F20"/>
        </w:rPr>
        <w:t>and</w:t>
      </w:r>
      <w:r>
        <w:rPr>
          <w:color w:val="231F20"/>
          <w:spacing w:val="-6"/>
        </w:rPr>
        <w:t xml:space="preserve"> </w:t>
      </w:r>
      <w:r>
        <w:rPr>
          <w:color w:val="231F20"/>
        </w:rPr>
        <w:t>40.5</w:t>
      </w:r>
      <w:r>
        <w:rPr>
          <w:color w:val="231F20"/>
          <w:spacing w:val="-6"/>
        </w:rPr>
        <w:t xml:space="preserve"> </w:t>
      </w:r>
      <w:r>
        <w:rPr>
          <w:color w:val="231F20"/>
        </w:rPr>
        <w:t>per</w:t>
      </w:r>
      <w:r>
        <w:rPr>
          <w:color w:val="231F20"/>
          <w:spacing w:val="-6"/>
        </w:rPr>
        <w:t xml:space="preserve"> </w:t>
      </w:r>
      <w:r>
        <w:rPr>
          <w:color w:val="231F20"/>
        </w:rPr>
        <w:t>cent</w:t>
      </w:r>
      <w:r>
        <w:rPr>
          <w:color w:val="231F20"/>
          <w:spacing w:val="-6"/>
        </w:rPr>
        <w:t xml:space="preserve"> </w:t>
      </w:r>
      <w:r>
        <w:rPr>
          <w:color w:val="231F20"/>
        </w:rPr>
        <w:t>recorded</w:t>
      </w:r>
      <w:r>
        <w:rPr>
          <w:color w:val="231F20"/>
          <w:spacing w:val="-6"/>
        </w:rPr>
        <w:t xml:space="preserve"> </w:t>
      </w:r>
      <w:r>
        <w:rPr>
          <w:color w:val="231F20"/>
        </w:rPr>
        <w:t>during</w:t>
      </w:r>
      <w:r>
        <w:rPr>
          <w:color w:val="231F20"/>
          <w:spacing w:val="-6"/>
        </w:rPr>
        <w:t xml:space="preserve"> </w:t>
      </w:r>
      <w:r>
        <w:rPr>
          <w:color w:val="231F20"/>
        </w:rPr>
        <w:t>2024-25 (</w:t>
      </w:r>
      <w:r w:rsidRPr="001657EE">
        <w:rPr>
          <w:b/>
          <w:color w:val="231F20"/>
        </w:rPr>
        <w:t>Table 4.9</w:t>
      </w:r>
      <w:r>
        <w:rPr>
          <w:color w:val="231F20"/>
        </w:rPr>
        <w:t>).</w:t>
      </w:r>
    </w:p>
    <w:p w:rsidR="002C5141" w:rsidRDefault="002C5141" w:rsidP="002C5141">
      <w:pPr>
        <w:pStyle w:val="BodyText"/>
        <w:spacing w:line="300" w:lineRule="auto"/>
        <w:jc w:val="both"/>
        <w:sectPr w:rsidR="002C5141">
          <w:type w:val="continuous"/>
          <w:pgSz w:w="12590" w:h="16190"/>
          <w:pgMar w:top="0" w:right="992" w:bottom="1020" w:left="992" w:header="0" w:footer="824" w:gutter="0"/>
          <w:cols w:num="2" w:space="720" w:equalWidth="0">
            <w:col w:w="5131" w:space="762"/>
            <w:col w:w="4713"/>
          </w:cols>
        </w:sectPr>
      </w:pPr>
    </w:p>
    <w:p w:rsidR="002C5141" w:rsidRDefault="002C5141" w:rsidP="002C5141">
      <w:pPr>
        <w:pStyle w:val="BodyText"/>
      </w:pPr>
    </w:p>
    <w:p w:rsidR="002C5141" w:rsidRDefault="002C5141" w:rsidP="002C5141">
      <w:pPr>
        <w:pStyle w:val="BodyText"/>
        <w:spacing w:before="70"/>
      </w:pPr>
    </w:p>
    <w:p w:rsidR="002C5141" w:rsidRPr="001657EE" w:rsidRDefault="002C5141" w:rsidP="002C5141">
      <w:pPr>
        <w:pStyle w:val="BodyText"/>
        <w:spacing w:before="1"/>
        <w:ind w:left="28"/>
        <w:rPr>
          <w:b/>
        </w:rPr>
      </w:pPr>
      <w:r w:rsidRPr="001657EE">
        <w:rPr>
          <w:b/>
          <w:color w:val="231F20"/>
        </w:rPr>
        <w:t>Table</w:t>
      </w:r>
      <w:r w:rsidRPr="001657EE">
        <w:rPr>
          <w:b/>
          <w:color w:val="231F20"/>
          <w:spacing w:val="-7"/>
        </w:rPr>
        <w:t xml:space="preserve"> </w:t>
      </w:r>
      <w:r w:rsidRPr="001657EE">
        <w:rPr>
          <w:b/>
          <w:color w:val="231F20"/>
        </w:rPr>
        <w:t>4.9:</w:t>
      </w:r>
      <w:r w:rsidRPr="001657EE">
        <w:rPr>
          <w:b/>
          <w:color w:val="231F20"/>
          <w:spacing w:val="-7"/>
        </w:rPr>
        <w:t xml:space="preserve"> </w:t>
      </w:r>
      <w:r w:rsidRPr="001657EE">
        <w:rPr>
          <w:b/>
          <w:color w:val="231F20"/>
        </w:rPr>
        <w:t>Participant-wise</w:t>
      </w:r>
      <w:r w:rsidRPr="001657EE">
        <w:rPr>
          <w:b/>
          <w:color w:val="231F20"/>
          <w:spacing w:val="-7"/>
        </w:rPr>
        <w:t xml:space="preserve"> </w:t>
      </w:r>
      <w:r w:rsidRPr="001657EE">
        <w:rPr>
          <w:b/>
          <w:color w:val="231F20"/>
        </w:rPr>
        <w:t>Share</w:t>
      </w:r>
      <w:r w:rsidRPr="001657EE">
        <w:rPr>
          <w:b/>
          <w:color w:val="231F20"/>
          <w:spacing w:val="-8"/>
        </w:rPr>
        <w:t xml:space="preserve"> </w:t>
      </w:r>
      <w:r w:rsidRPr="001657EE">
        <w:rPr>
          <w:b/>
          <w:color w:val="231F20"/>
        </w:rPr>
        <w:t>in</w:t>
      </w:r>
      <w:r w:rsidRPr="001657EE">
        <w:rPr>
          <w:b/>
          <w:color w:val="231F20"/>
          <w:spacing w:val="-7"/>
        </w:rPr>
        <w:t xml:space="preserve"> </w:t>
      </w:r>
      <w:r w:rsidRPr="001657EE">
        <w:rPr>
          <w:b/>
          <w:color w:val="231F20"/>
        </w:rPr>
        <w:t>Cash</w:t>
      </w:r>
      <w:r w:rsidRPr="001657EE">
        <w:rPr>
          <w:b/>
          <w:color w:val="231F20"/>
          <w:spacing w:val="-6"/>
        </w:rPr>
        <w:t xml:space="preserve"> </w:t>
      </w:r>
      <w:r w:rsidRPr="001657EE">
        <w:rPr>
          <w:b/>
          <w:color w:val="231F20"/>
        </w:rPr>
        <w:t>Segment</w:t>
      </w:r>
      <w:r w:rsidRPr="001657EE">
        <w:rPr>
          <w:b/>
          <w:color w:val="231F20"/>
          <w:spacing w:val="-8"/>
        </w:rPr>
        <w:t xml:space="preserve"> </w:t>
      </w:r>
      <w:r w:rsidRPr="001657EE">
        <w:rPr>
          <w:b/>
          <w:color w:val="231F20"/>
        </w:rPr>
        <w:t>Turnover</w:t>
      </w:r>
      <w:r w:rsidRPr="001657EE">
        <w:rPr>
          <w:b/>
          <w:color w:val="231F20"/>
          <w:spacing w:val="-7"/>
        </w:rPr>
        <w:t xml:space="preserve"> </w:t>
      </w:r>
      <w:r w:rsidRPr="001657EE">
        <w:rPr>
          <w:b/>
          <w:color w:val="231F20"/>
        </w:rPr>
        <w:t>(per</w:t>
      </w:r>
      <w:r w:rsidRPr="001657EE">
        <w:rPr>
          <w:b/>
          <w:color w:val="231F20"/>
          <w:spacing w:val="-7"/>
        </w:rPr>
        <w:t xml:space="preserve"> </w:t>
      </w:r>
      <w:r w:rsidRPr="001657EE">
        <w:rPr>
          <w:b/>
          <w:color w:val="231F20"/>
          <w:spacing w:val="-2"/>
        </w:rPr>
        <w:t>cent)</w:t>
      </w:r>
    </w:p>
    <w:p w:rsidR="002C5141" w:rsidRPr="001657EE" w:rsidRDefault="002C5141" w:rsidP="002C5141">
      <w:pPr>
        <w:pStyle w:val="BodyText"/>
        <w:spacing w:before="9"/>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2816"/>
        <w:gridCol w:w="1902"/>
        <w:gridCol w:w="1097"/>
        <w:gridCol w:w="1402"/>
        <w:gridCol w:w="1063"/>
        <w:gridCol w:w="1284"/>
        <w:gridCol w:w="985"/>
      </w:tblGrid>
      <w:tr w:rsidR="002C5141" w:rsidRPr="001657EE" w:rsidTr="002C5141">
        <w:trPr>
          <w:trHeight w:hRule="exact" w:val="309"/>
        </w:trPr>
        <w:tc>
          <w:tcPr>
            <w:tcW w:w="2816"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1902" w:type="dxa"/>
            <w:tcBorders>
              <w:top w:val="single" w:sz="4" w:space="0" w:color="231F20"/>
            </w:tcBorders>
            <w:shd w:val="clear" w:color="auto" w:fill="C95D48"/>
          </w:tcPr>
          <w:p w:rsidR="002C5141" w:rsidRPr="001657EE" w:rsidRDefault="002C5141" w:rsidP="002C5141">
            <w:pPr>
              <w:pStyle w:val="TableParagraph"/>
              <w:spacing w:before="79" w:line="205" w:lineRule="exact"/>
              <w:ind w:right="58"/>
              <w:rPr>
                <w:b/>
                <w:sz w:val="20"/>
              </w:rPr>
            </w:pPr>
            <w:r w:rsidRPr="001657EE">
              <w:rPr>
                <w:b/>
                <w:color w:val="FFFFFF"/>
                <w:spacing w:val="-4"/>
                <w:sz w:val="20"/>
              </w:rPr>
              <w:t>BSE^</w:t>
            </w:r>
          </w:p>
        </w:tc>
        <w:tc>
          <w:tcPr>
            <w:tcW w:w="1097"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1402" w:type="dxa"/>
            <w:tcBorders>
              <w:top w:val="single" w:sz="4" w:space="0" w:color="231F20"/>
            </w:tcBorders>
            <w:shd w:val="clear" w:color="auto" w:fill="C95D48"/>
          </w:tcPr>
          <w:p w:rsidR="002C5141" w:rsidRPr="001657EE" w:rsidRDefault="002C5141" w:rsidP="002C5141">
            <w:pPr>
              <w:pStyle w:val="TableParagraph"/>
              <w:spacing w:before="79" w:line="205" w:lineRule="exact"/>
              <w:ind w:left="862"/>
              <w:jc w:val="left"/>
              <w:rPr>
                <w:b/>
                <w:sz w:val="20"/>
              </w:rPr>
            </w:pPr>
            <w:r w:rsidRPr="001657EE">
              <w:rPr>
                <w:b/>
                <w:color w:val="FFFFFF"/>
                <w:spacing w:val="-4"/>
                <w:sz w:val="20"/>
              </w:rPr>
              <w:t>NSE^</w:t>
            </w:r>
          </w:p>
        </w:tc>
        <w:tc>
          <w:tcPr>
            <w:tcW w:w="1063"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2269" w:type="dxa"/>
            <w:gridSpan w:val="2"/>
            <w:vMerge w:val="restart"/>
            <w:tcBorders>
              <w:top w:val="single" w:sz="4" w:space="0" w:color="231F20"/>
              <w:bottom w:val="single" w:sz="4" w:space="0" w:color="FFFFFF"/>
            </w:tcBorders>
            <w:shd w:val="clear" w:color="auto" w:fill="C95D48"/>
          </w:tcPr>
          <w:p w:rsidR="002C5141" w:rsidRPr="001657EE" w:rsidRDefault="002C5141" w:rsidP="002C5141">
            <w:pPr>
              <w:pStyle w:val="TableParagraph"/>
              <w:spacing w:before="79"/>
              <w:jc w:val="center"/>
              <w:rPr>
                <w:b/>
                <w:sz w:val="20"/>
              </w:rPr>
            </w:pPr>
            <w:r w:rsidRPr="001657EE">
              <w:rPr>
                <w:b/>
                <w:color w:val="FFFFFF"/>
                <w:spacing w:val="-2"/>
                <w:sz w:val="20"/>
              </w:rPr>
              <w:t>Total</w:t>
            </w:r>
          </w:p>
        </w:tc>
      </w:tr>
      <w:tr w:rsidR="002C5141" w:rsidRPr="001657EE" w:rsidTr="002C5141">
        <w:trPr>
          <w:trHeight w:hRule="exact" w:val="75"/>
        </w:trPr>
        <w:tc>
          <w:tcPr>
            <w:tcW w:w="2816" w:type="dxa"/>
            <w:vMerge w:val="restart"/>
            <w:shd w:val="clear" w:color="auto" w:fill="C95D48"/>
          </w:tcPr>
          <w:p w:rsidR="002C5141" w:rsidRPr="001657EE" w:rsidRDefault="002C5141" w:rsidP="002C5141">
            <w:pPr>
              <w:pStyle w:val="TableParagraph"/>
              <w:spacing w:before="0" w:line="173" w:lineRule="exact"/>
              <w:ind w:left="56"/>
              <w:jc w:val="left"/>
              <w:rPr>
                <w:b/>
                <w:sz w:val="20"/>
              </w:rPr>
            </w:pPr>
            <w:r w:rsidRPr="001657EE">
              <w:rPr>
                <w:b/>
                <w:color w:val="FFFFFF"/>
                <w:spacing w:val="-2"/>
                <w:sz w:val="20"/>
              </w:rPr>
              <w:t>Category</w:t>
            </w:r>
          </w:p>
        </w:tc>
        <w:tc>
          <w:tcPr>
            <w:tcW w:w="1902"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1097"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1402"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1063" w:type="dxa"/>
            <w:vMerge w:val="restart"/>
            <w:shd w:val="clear" w:color="auto" w:fill="C95D48"/>
          </w:tcPr>
          <w:p w:rsidR="002C5141" w:rsidRPr="001657EE" w:rsidRDefault="002C5141" w:rsidP="002C5141">
            <w:pPr>
              <w:pStyle w:val="TableParagraph"/>
              <w:spacing w:before="0"/>
              <w:jc w:val="left"/>
              <w:rPr>
                <w:rFonts w:ascii="Times New Roman"/>
                <w:b/>
                <w:sz w:val="12"/>
              </w:rPr>
            </w:pPr>
          </w:p>
        </w:tc>
        <w:tc>
          <w:tcPr>
            <w:tcW w:w="2269" w:type="dxa"/>
            <w:gridSpan w:val="2"/>
            <w:vMerge/>
            <w:tcBorders>
              <w:top w:val="nil"/>
              <w:bottom w:val="single" w:sz="4" w:space="0" w:color="FFFFFF"/>
            </w:tcBorders>
            <w:shd w:val="clear" w:color="auto" w:fill="C95D48"/>
          </w:tcPr>
          <w:p w:rsidR="002C5141" w:rsidRPr="001657EE" w:rsidRDefault="002C5141" w:rsidP="002C5141">
            <w:pPr>
              <w:rPr>
                <w:b/>
                <w:sz w:val="2"/>
                <w:szCs w:val="2"/>
              </w:rPr>
            </w:pPr>
          </w:p>
        </w:tc>
      </w:tr>
      <w:tr w:rsidR="002C5141" w:rsidRPr="001657EE" w:rsidTr="002C5141">
        <w:trPr>
          <w:trHeight w:hRule="exact" w:val="117"/>
        </w:trPr>
        <w:tc>
          <w:tcPr>
            <w:tcW w:w="2816" w:type="dxa"/>
            <w:vMerge/>
            <w:tcBorders>
              <w:top w:val="nil"/>
            </w:tcBorders>
            <w:shd w:val="clear" w:color="auto" w:fill="C95D48"/>
          </w:tcPr>
          <w:p w:rsidR="002C5141" w:rsidRPr="001657EE" w:rsidRDefault="002C5141" w:rsidP="002C5141">
            <w:pPr>
              <w:rPr>
                <w:b/>
                <w:sz w:val="2"/>
                <w:szCs w:val="2"/>
              </w:rPr>
            </w:pPr>
          </w:p>
        </w:tc>
        <w:tc>
          <w:tcPr>
            <w:tcW w:w="1902" w:type="dxa"/>
            <w:vMerge/>
            <w:tcBorders>
              <w:top w:val="nil"/>
            </w:tcBorders>
            <w:shd w:val="clear" w:color="auto" w:fill="C95D48"/>
          </w:tcPr>
          <w:p w:rsidR="002C5141" w:rsidRPr="001657EE" w:rsidRDefault="002C5141" w:rsidP="002C5141">
            <w:pPr>
              <w:rPr>
                <w:b/>
                <w:sz w:val="2"/>
                <w:szCs w:val="2"/>
              </w:rPr>
            </w:pPr>
          </w:p>
        </w:tc>
        <w:tc>
          <w:tcPr>
            <w:tcW w:w="1097" w:type="dxa"/>
            <w:vMerge/>
            <w:tcBorders>
              <w:top w:val="nil"/>
            </w:tcBorders>
            <w:shd w:val="clear" w:color="auto" w:fill="C95D48"/>
          </w:tcPr>
          <w:p w:rsidR="002C5141" w:rsidRPr="001657EE" w:rsidRDefault="002C5141" w:rsidP="002C5141">
            <w:pPr>
              <w:rPr>
                <w:b/>
                <w:sz w:val="2"/>
                <w:szCs w:val="2"/>
              </w:rPr>
            </w:pPr>
          </w:p>
        </w:tc>
        <w:tc>
          <w:tcPr>
            <w:tcW w:w="1402" w:type="dxa"/>
            <w:vMerge/>
            <w:tcBorders>
              <w:top w:val="nil"/>
            </w:tcBorders>
            <w:shd w:val="clear" w:color="auto" w:fill="C95D48"/>
          </w:tcPr>
          <w:p w:rsidR="002C5141" w:rsidRPr="001657EE" w:rsidRDefault="002C5141" w:rsidP="002C5141">
            <w:pPr>
              <w:rPr>
                <w:b/>
                <w:sz w:val="2"/>
                <w:szCs w:val="2"/>
              </w:rPr>
            </w:pPr>
          </w:p>
        </w:tc>
        <w:tc>
          <w:tcPr>
            <w:tcW w:w="1063" w:type="dxa"/>
            <w:vMerge/>
            <w:tcBorders>
              <w:top w:val="nil"/>
            </w:tcBorders>
            <w:shd w:val="clear" w:color="auto" w:fill="C95D48"/>
          </w:tcPr>
          <w:p w:rsidR="002C5141" w:rsidRPr="001657EE" w:rsidRDefault="002C5141" w:rsidP="002C5141">
            <w:pPr>
              <w:rPr>
                <w:b/>
                <w:sz w:val="2"/>
                <w:szCs w:val="2"/>
              </w:rPr>
            </w:pPr>
          </w:p>
        </w:tc>
        <w:tc>
          <w:tcPr>
            <w:tcW w:w="1284" w:type="dxa"/>
            <w:vMerge w:val="restart"/>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left="344"/>
              <w:jc w:val="left"/>
              <w:rPr>
                <w:b/>
                <w:sz w:val="20"/>
              </w:rPr>
            </w:pPr>
            <w:r w:rsidRPr="001657EE">
              <w:rPr>
                <w:b/>
                <w:color w:val="FFFFFF"/>
                <w:spacing w:val="-5"/>
                <w:sz w:val="20"/>
              </w:rPr>
              <w:t>2024-25</w:t>
            </w:r>
          </w:p>
        </w:tc>
        <w:tc>
          <w:tcPr>
            <w:tcW w:w="985" w:type="dxa"/>
            <w:vMerge w:val="restart"/>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left="205"/>
              <w:jc w:val="left"/>
              <w:rPr>
                <w:b/>
                <w:sz w:val="20"/>
              </w:rPr>
            </w:pPr>
            <w:r w:rsidRPr="001657EE">
              <w:rPr>
                <w:b/>
                <w:color w:val="FFFFFF"/>
                <w:sz w:val="20"/>
              </w:rPr>
              <w:t>2025-</w:t>
            </w:r>
            <w:r w:rsidRPr="001657EE">
              <w:rPr>
                <w:b/>
                <w:color w:val="FFFFFF"/>
                <w:spacing w:val="-5"/>
                <w:sz w:val="20"/>
              </w:rPr>
              <w:t>26</w:t>
            </w:r>
          </w:p>
        </w:tc>
      </w:tr>
      <w:tr w:rsidR="002C5141" w:rsidRPr="001657EE" w:rsidTr="002C5141">
        <w:trPr>
          <w:trHeight w:hRule="exact" w:val="268"/>
        </w:trPr>
        <w:tc>
          <w:tcPr>
            <w:tcW w:w="2816" w:type="dxa"/>
            <w:tcBorders>
              <w:bottom w:val="single" w:sz="4" w:space="0" w:color="231F20"/>
            </w:tcBorders>
            <w:shd w:val="clear" w:color="auto" w:fill="C95D48"/>
          </w:tcPr>
          <w:p w:rsidR="002C5141" w:rsidRPr="001657EE" w:rsidRDefault="002C5141" w:rsidP="002C5141">
            <w:pPr>
              <w:pStyle w:val="TableParagraph"/>
              <w:spacing w:before="0"/>
              <w:jc w:val="left"/>
              <w:rPr>
                <w:rFonts w:ascii="Times New Roman"/>
                <w:b/>
                <w:sz w:val="18"/>
              </w:rPr>
            </w:pPr>
          </w:p>
        </w:tc>
        <w:tc>
          <w:tcPr>
            <w:tcW w:w="1902" w:type="dxa"/>
            <w:tcBorders>
              <w:bottom w:val="single" w:sz="4" w:space="0" w:color="231F20"/>
            </w:tcBorders>
            <w:shd w:val="clear" w:color="auto" w:fill="C95D48"/>
          </w:tcPr>
          <w:p w:rsidR="002C5141" w:rsidRPr="001657EE" w:rsidRDefault="002C5141" w:rsidP="002C5141">
            <w:pPr>
              <w:pStyle w:val="TableParagraph"/>
              <w:spacing w:before="0" w:line="198" w:lineRule="exact"/>
              <w:ind w:left="817"/>
              <w:jc w:val="left"/>
              <w:rPr>
                <w:b/>
                <w:sz w:val="20"/>
              </w:rPr>
            </w:pPr>
            <w:r w:rsidRPr="001657EE">
              <w:rPr>
                <w:b/>
                <w:noProof/>
                <w:sz w:val="20"/>
                <w:lang w:val="en-IN" w:eastAsia="en-IN"/>
              </w:rPr>
              <mc:AlternateContent>
                <mc:Choice Requires="wpg">
                  <w:drawing>
                    <wp:anchor distT="0" distB="0" distL="0" distR="0" simplePos="0" relativeHeight="251717120" behindDoc="0" locked="0" layoutInCell="1" allowOverlap="1" wp14:anchorId="4BDCC835" wp14:editId="6FF989F2">
                      <wp:simplePos x="0" y="0"/>
                      <wp:positionH relativeFrom="column">
                        <wp:posOffset>300440</wp:posOffset>
                      </wp:positionH>
                      <wp:positionV relativeFrom="paragraph">
                        <wp:posOffset>-77473</wp:posOffset>
                      </wp:positionV>
                      <wp:extent cx="1440180" cy="635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160" name="Graphic 159"/>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161" name="Graphic 160"/>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9CD4A2A" id="Group 158" o:spid="_x0000_s1026" style="position:absolute;margin-left:23.65pt;margin-top:-6.1pt;width:113.4pt;height:.5pt;z-index:251717120;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">
                      <v:shape id="Graphic 159"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" path="m,l720001,e" filled="f" strokecolor="white" strokeweight=".5pt">
                        <v:path arrowok="t"/>
                      </v:shape>
                      <v:shape id="Graphic 160"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" path="m,l720001,e" filled="f" strokecolor="white" strokeweight=".5pt">
                        <v:path arrowok="t"/>
                      </v:shape>
                    </v:group>
                  </w:pict>
                </mc:Fallback>
              </mc:AlternateContent>
            </w:r>
            <w:r w:rsidRPr="001657EE">
              <w:rPr>
                <w:b/>
                <w:color w:val="FFFFFF"/>
                <w:spacing w:val="-5"/>
                <w:sz w:val="20"/>
              </w:rPr>
              <w:t>2024-25</w:t>
            </w:r>
          </w:p>
        </w:tc>
        <w:tc>
          <w:tcPr>
            <w:tcW w:w="1097" w:type="dxa"/>
            <w:tcBorders>
              <w:bottom w:val="single" w:sz="4" w:space="0" w:color="231F20"/>
            </w:tcBorders>
            <w:shd w:val="clear" w:color="auto" w:fill="C95D48"/>
          </w:tcPr>
          <w:p w:rsidR="002C5141" w:rsidRPr="001657EE" w:rsidRDefault="002C5141" w:rsidP="002C5141">
            <w:pPr>
              <w:pStyle w:val="TableParagraph"/>
              <w:spacing w:before="0" w:line="198" w:lineRule="exact"/>
              <w:ind w:right="311"/>
              <w:rPr>
                <w:b/>
                <w:sz w:val="20"/>
              </w:rPr>
            </w:pPr>
            <w:r w:rsidRPr="001657EE">
              <w:rPr>
                <w:b/>
                <w:color w:val="FFFFFF"/>
                <w:sz w:val="20"/>
              </w:rPr>
              <w:t>2025-</w:t>
            </w:r>
            <w:r w:rsidRPr="001657EE">
              <w:rPr>
                <w:b/>
                <w:color w:val="FFFFFF"/>
                <w:spacing w:val="-5"/>
                <w:sz w:val="20"/>
              </w:rPr>
              <w:t>26</w:t>
            </w:r>
          </w:p>
        </w:tc>
        <w:tc>
          <w:tcPr>
            <w:tcW w:w="1402" w:type="dxa"/>
            <w:tcBorders>
              <w:bottom w:val="single" w:sz="4" w:space="0" w:color="231F20"/>
            </w:tcBorders>
            <w:shd w:val="clear" w:color="auto" w:fill="C95D48"/>
          </w:tcPr>
          <w:p w:rsidR="002C5141" w:rsidRPr="001657EE" w:rsidRDefault="002C5141" w:rsidP="002C5141">
            <w:pPr>
              <w:pStyle w:val="TableParagraph"/>
              <w:spacing w:before="0" w:line="198" w:lineRule="exact"/>
              <w:ind w:left="313"/>
              <w:jc w:val="left"/>
              <w:rPr>
                <w:b/>
                <w:sz w:val="20"/>
              </w:rPr>
            </w:pPr>
            <w:r w:rsidRPr="001657EE">
              <w:rPr>
                <w:b/>
                <w:noProof/>
                <w:sz w:val="20"/>
                <w:lang w:val="en-IN" w:eastAsia="en-IN"/>
              </w:rPr>
              <mc:AlternateContent>
                <mc:Choice Requires="wpg">
                  <w:drawing>
                    <wp:anchor distT="0" distB="0" distL="0" distR="0" simplePos="0" relativeHeight="251718144" behindDoc="0" locked="0" layoutInCell="1" allowOverlap="1" wp14:anchorId="532DE9F2" wp14:editId="2374CB72">
                      <wp:simplePos x="0" y="0"/>
                      <wp:positionH relativeFrom="column">
                        <wp:posOffset>-19419</wp:posOffset>
                      </wp:positionH>
                      <wp:positionV relativeFrom="paragraph">
                        <wp:posOffset>-77473</wp:posOffset>
                      </wp:positionV>
                      <wp:extent cx="1440180" cy="635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141" name="Graphic 162"/>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144" name="Graphic 163"/>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6956C6E" id="Group 134" o:spid="_x0000_s1026" style="position:absolute;margin-left:-1.55pt;margin-top:-6.1pt;width:113.4pt;height:.5pt;z-index:251718144;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">
                      <v:shape id="Graphic 162"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" path="m,l720001,e" filled="f" strokecolor="white" strokeweight=".5pt">
                        <v:path arrowok="t"/>
                      </v:shape>
                      <v:shape id="Graphic 163"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" path="m,l720001,e" filled="f" strokecolor="white" strokeweight=".5pt">
                        <v:path arrowok="t"/>
                      </v:shape>
                    </v:group>
                  </w:pict>
                </mc:Fallback>
              </mc:AlternateContent>
            </w:r>
            <w:r w:rsidRPr="001657EE">
              <w:rPr>
                <w:b/>
                <w:color w:val="FFFFFF"/>
                <w:spacing w:val="-5"/>
                <w:sz w:val="20"/>
              </w:rPr>
              <w:t>2024-25</w:t>
            </w:r>
          </w:p>
        </w:tc>
        <w:tc>
          <w:tcPr>
            <w:tcW w:w="1063" w:type="dxa"/>
            <w:tcBorders>
              <w:bottom w:val="single" w:sz="4" w:space="0" w:color="231F20"/>
            </w:tcBorders>
            <w:shd w:val="clear" w:color="auto" w:fill="C95D48"/>
          </w:tcPr>
          <w:p w:rsidR="002C5141" w:rsidRPr="001657EE" w:rsidRDefault="002C5141" w:rsidP="002C5141">
            <w:pPr>
              <w:pStyle w:val="TableParagraph"/>
              <w:spacing w:before="0" w:line="198" w:lineRule="exact"/>
              <w:ind w:right="281"/>
              <w:rPr>
                <w:b/>
                <w:sz w:val="20"/>
              </w:rPr>
            </w:pPr>
            <w:r w:rsidRPr="001657EE">
              <w:rPr>
                <w:b/>
                <w:color w:val="FFFFFF"/>
                <w:sz w:val="20"/>
              </w:rPr>
              <w:t>2025-</w:t>
            </w:r>
            <w:r w:rsidRPr="001657EE">
              <w:rPr>
                <w:b/>
                <w:color w:val="FFFFFF"/>
                <w:spacing w:val="-5"/>
                <w:sz w:val="20"/>
              </w:rPr>
              <w:t>26</w:t>
            </w:r>
          </w:p>
        </w:tc>
        <w:tc>
          <w:tcPr>
            <w:tcW w:w="1284" w:type="dxa"/>
            <w:vMerge/>
            <w:tcBorders>
              <w:top w:val="nil"/>
              <w:bottom w:val="single" w:sz="4" w:space="0" w:color="231F20"/>
            </w:tcBorders>
            <w:shd w:val="clear" w:color="auto" w:fill="C95D48"/>
          </w:tcPr>
          <w:p w:rsidR="002C5141" w:rsidRPr="001657EE" w:rsidRDefault="002C5141" w:rsidP="002C5141">
            <w:pPr>
              <w:rPr>
                <w:b/>
                <w:sz w:val="2"/>
                <w:szCs w:val="2"/>
              </w:rPr>
            </w:pPr>
          </w:p>
        </w:tc>
        <w:tc>
          <w:tcPr>
            <w:tcW w:w="985" w:type="dxa"/>
            <w:vMerge/>
            <w:tcBorders>
              <w:top w:val="nil"/>
              <w:bottom w:val="single" w:sz="4" w:space="0" w:color="231F20"/>
            </w:tcBorders>
            <w:shd w:val="clear" w:color="auto" w:fill="C95D48"/>
          </w:tcPr>
          <w:p w:rsidR="002C5141" w:rsidRPr="001657EE" w:rsidRDefault="002C5141" w:rsidP="002C5141">
            <w:pPr>
              <w:rPr>
                <w:b/>
                <w:sz w:val="2"/>
                <w:szCs w:val="2"/>
              </w:rPr>
            </w:pPr>
          </w:p>
        </w:tc>
      </w:tr>
      <w:tr w:rsidR="002C5141" w:rsidTr="002C5141">
        <w:trPr>
          <w:trHeight w:hRule="exact" w:val="328"/>
        </w:trPr>
        <w:tc>
          <w:tcPr>
            <w:tcW w:w="2816"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spacing w:val="-2"/>
                <w:w w:val="105"/>
                <w:sz w:val="20"/>
              </w:rPr>
              <w:t>Proprietary</w:t>
            </w:r>
            <w:r>
              <w:rPr>
                <w:color w:val="231F20"/>
                <w:spacing w:val="1"/>
                <w:w w:val="105"/>
                <w:sz w:val="20"/>
              </w:rPr>
              <w:t xml:space="preserve"> </w:t>
            </w:r>
            <w:r>
              <w:rPr>
                <w:color w:val="231F20"/>
                <w:spacing w:val="-2"/>
                <w:w w:val="105"/>
                <w:sz w:val="20"/>
              </w:rPr>
              <w:t>Traders</w:t>
            </w:r>
          </w:p>
        </w:tc>
        <w:tc>
          <w:tcPr>
            <w:tcW w:w="1902" w:type="dxa"/>
            <w:tcBorders>
              <w:top w:val="single" w:sz="4" w:space="0" w:color="231F20"/>
            </w:tcBorders>
            <w:shd w:val="clear" w:color="auto" w:fill="FAF2EE"/>
          </w:tcPr>
          <w:p w:rsidR="002C5141" w:rsidRDefault="002C5141" w:rsidP="002C5141">
            <w:pPr>
              <w:pStyle w:val="TableParagraph"/>
              <w:spacing w:before="51"/>
              <w:ind w:left="1192"/>
              <w:jc w:val="left"/>
              <w:rPr>
                <w:sz w:val="20"/>
              </w:rPr>
            </w:pPr>
            <w:r>
              <w:rPr>
                <w:color w:val="231F20"/>
                <w:spacing w:val="-4"/>
                <w:sz w:val="20"/>
              </w:rPr>
              <w:t>37.3</w:t>
            </w:r>
          </w:p>
        </w:tc>
        <w:tc>
          <w:tcPr>
            <w:tcW w:w="1097" w:type="dxa"/>
            <w:tcBorders>
              <w:top w:val="single" w:sz="4" w:space="0" w:color="231F20"/>
            </w:tcBorders>
            <w:shd w:val="clear" w:color="auto" w:fill="FAF2EE"/>
          </w:tcPr>
          <w:p w:rsidR="002C5141" w:rsidRDefault="002C5141" w:rsidP="002C5141">
            <w:pPr>
              <w:pStyle w:val="TableParagraph"/>
              <w:spacing w:before="51"/>
              <w:ind w:right="312"/>
              <w:rPr>
                <w:sz w:val="20"/>
              </w:rPr>
            </w:pPr>
            <w:r>
              <w:rPr>
                <w:color w:val="231F20"/>
                <w:spacing w:val="-4"/>
                <w:sz w:val="20"/>
              </w:rPr>
              <w:t>36.6</w:t>
            </w:r>
          </w:p>
        </w:tc>
        <w:tc>
          <w:tcPr>
            <w:tcW w:w="1402" w:type="dxa"/>
            <w:tcBorders>
              <w:top w:val="single" w:sz="4" w:space="0" w:color="231F20"/>
            </w:tcBorders>
            <w:shd w:val="clear" w:color="auto" w:fill="FAF2EE"/>
          </w:tcPr>
          <w:p w:rsidR="002C5141" w:rsidRDefault="002C5141" w:rsidP="002C5141">
            <w:pPr>
              <w:pStyle w:val="TableParagraph"/>
              <w:spacing w:before="51"/>
              <w:ind w:left="691"/>
              <w:jc w:val="left"/>
              <w:rPr>
                <w:sz w:val="20"/>
              </w:rPr>
            </w:pPr>
            <w:r>
              <w:rPr>
                <w:color w:val="231F20"/>
                <w:spacing w:val="-4"/>
                <w:sz w:val="20"/>
              </w:rPr>
              <w:t>29.2</w:t>
            </w:r>
          </w:p>
        </w:tc>
        <w:tc>
          <w:tcPr>
            <w:tcW w:w="1063" w:type="dxa"/>
            <w:tcBorders>
              <w:top w:val="single" w:sz="4" w:space="0" w:color="231F20"/>
            </w:tcBorders>
            <w:shd w:val="clear" w:color="auto" w:fill="FAF2EE"/>
          </w:tcPr>
          <w:p w:rsidR="002C5141" w:rsidRDefault="002C5141" w:rsidP="002C5141">
            <w:pPr>
              <w:pStyle w:val="TableParagraph"/>
              <w:spacing w:before="51"/>
              <w:ind w:right="281"/>
              <w:rPr>
                <w:sz w:val="20"/>
              </w:rPr>
            </w:pPr>
            <w:r>
              <w:rPr>
                <w:color w:val="231F20"/>
                <w:spacing w:val="-4"/>
                <w:sz w:val="20"/>
              </w:rPr>
              <w:t>30.9</w:t>
            </w:r>
          </w:p>
        </w:tc>
        <w:tc>
          <w:tcPr>
            <w:tcW w:w="1284" w:type="dxa"/>
            <w:tcBorders>
              <w:top w:val="single" w:sz="4" w:space="0" w:color="231F20"/>
            </w:tcBorders>
            <w:shd w:val="clear" w:color="auto" w:fill="FAF2EE"/>
          </w:tcPr>
          <w:p w:rsidR="002C5141" w:rsidRDefault="002C5141" w:rsidP="002C5141">
            <w:pPr>
              <w:pStyle w:val="TableParagraph"/>
              <w:spacing w:before="51"/>
              <w:ind w:right="204"/>
              <w:rPr>
                <w:sz w:val="20"/>
              </w:rPr>
            </w:pPr>
            <w:r>
              <w:rPr>
                <w:color w:val="231F20"/>
                <w:spacing w:val="-4"/>
                <w:sz w:val="20"/>
              </w:rPr>
              <w:t>29.7</w:t>
            </w:r>
          </w:p>
        </w:tc>
        <w:tc>
          <w:tcPr>
            <w:tcW w:w="985" w:type="dxa"/>
            <w:tcBorders>
              <w:top w:val="single" w:sz="4" w:space="0" w:color="231F20"/>
            </w:tcBorders>
            <w:shd w:val="clear" w:color="auto" w:fill="FAF2EE"/>
          </w:tcPr>
          <w:p w:rsidR="002C5141" w:rsidRDefault="002C5141" w:rsidP="002C5141">
            <w:pPr>
              <w:pStyle w:val="TableParagraph"/>
              <w:spacing w:before="51"/>
              <w:ind w:right="54"/>
              <w:rPr>
                <w:sz w:val="20"/>
              </w:rPr>
            </w:pPr>
            <w:r>
              <w:rPr>
                <w:color w:val="231F20"/>
                <w:spacing w:val="-4"/>
                <w:w w:val="95"/>
                <w:sz w:val="20"/>
              </w:rPr>
              <w:t>31.3</w:t>
            </w:r>
          </w:p>
        </w:tc>
      </w:tr>
      <w:tr w:rsidR="002C5141" w:rsidTr="002C5141">
        <w:trPr>
          <w:trHeight w:hRule="exact" w:val="328"/>
        </w:trPr>
        <w:tc>
          <w:tcPr>
            <w:tcW w:w="2816" w:type="dxa"/>
            <w:shd w:val="clear" w:color="auto" w:fill="F2DFD6"/>
          </w:tcPr>
          <w:p w:rsidR="002C5141" w:rsidRDefault="002C5141" w:rsidP="002C5141">
            <w:pPr>
              <w:pStyle w:val="TableParagraph"/>
              <w:ind w:left="56"/>
              <w:jc w:val="left"/>
              <w:rPr>
                <w:sz w:val="20"/>
              </w:rPr>
            </w:pPr>
            <w:r>
              <w:rPr>
                <w:color w:val="231F20"/>
                <w:sz w:val="20"/>
              </w:rPr>
              <w:t>Domestic</w:t>
            </w:r>
            <w:r>
              <w:rPr>
                <w:color w:val="231F20"/>
                <w:spacing w:val="-2"/>
                <w:sz w:val="20"/>
              </w:rPr>
              <w:t xml:space="preserve"> Institutions</w:t>
            </w:r>
            <w:r>
              <w:rPr>
                <w:color w:val="231F20"/>
                <w:spacing w:val="-2"/>
                <w:sz w:val="20"/>
                <w:vertAlign w:val="superscript"/>
              </w:rPr>
              <w:t>*</w:t>
            </w:r>
          </w:p>
        </w:tc>
        <w:tc>
          <w:tcPr>
            <w:tcW w:w="1902" w:type="dxa"/>
            <w:shd w:val="clear" w:color="auto" w:fill="F2DFD6"/>
          </w:tcPr>
          <w:p w:rsidR="002C5141" w:rsidRDefault="002C5141" w:rsidP="002C5141">
            <w:pPr>
              <w:pStyle w:val="TableParagraph"/>
              <w:ind w:right="348"/>
              <w:rPr>
                <w:sz w:val="20"/>
              </w:rPr>
            </w:pPr>
            <w:r>
              <w:rPr>
                <w:color w:val="231F20"/>
                <w:spacing w:val="-5"/>
                <w:sz w:val="20"/>
              </w:rPr>
              <w:t>2.2</w:t>
            </w:r>
          </w:p>
        </w:tc>
        <w:tc>
          <w:tcPr>
            <w:tcW w:w="1097" w:type="dxa"/>
            <w:shd w:val="clear" w:color="auto" w:fill="F2DFD6"/>
          </w:tcPr>
          <w:p w:rsidR="002C5141" w:rsidRDefault="002C5141" w:rsidP="002C5141">
            <w:pPr>
              <w:pStyle w:val="TableParagraph"/>
              <w:ind w:right="312"/>
              <w:rPr>
                <w:sz w:val="20"/>
              </w:rPr>
            </w:pPr>
            <w:r>
              <w:rPr>
                <w:color w:val="231F20"/>
                <w:spacing w:val="-5"/>
                <w:sz w:val="20"/>
              </w:rPr>
              <w:t>3.0</w:t>
            </w:r>
          </w:p>
        </w:tc>
        <w:tc>
          <w:tcPr>
            <w:tcW w:w="1402" w:type="dxa"/>
            <w:shd w:val="clear" w:color="auto" w:fill="F2DFD6"/>
          </w:tcPr>
          <w:p w:rsidR="002C5141" w:rsidRDefault="002C5141" w:rsidP="002C5141">
            <w:pPr>
              <w:pStyle w:val="TableParagraph"/>
              <w:ind w:left="792"/>
              <w:jc w:val="left"/>
              <w:rPr>
                <w:sz w:val="20"/>
              </w:rPr>
            </w:pPr>
            <w:r>
              <w:rPr>
                <w:color w:val="231F20"/>
                <w:spacing w:val="-5"/>
                <w:sz w:val="20"/>
              </w:rPr>
              <w:t>2.3</w:t>
            </w:r>
          </w:p>
        </w:tc>
        <w:tc>
          <w:tcPr>
            <w:tcW w:w="1063" w:type="dxa"/>
            <w:shd w:val="clear" w:color="auto" w:fill="F2DFD6"/>
          </w:tcPr>
          <w:p w:rsidR="002C5141" w:rsidRDefault="002C5141" w:rsidP="002C5141">
            <w:pPr>
              <w:pStyle w:val="TableParagraph"/>
              <w:ind w:right="281"/>
              <w:rPr>
                <w:sz w:val="20"/>
              </w:rPr>
            </w:pPr>
            <w:r>
              <w:rPr>
                <w:color w:val="231F20"/>
                <w:spacing w:val="-5"/>
                <w:sz w:val="20"/>
              </w:rPr>
              <w:t>2.8</w:t>
            </w:r>
          </w:p>
        </w:tc>
        <w:tc>
          <w:tcPr>
            <w:tcW w:w="1284" w:type="dxa"/>
            <w:shd w:val="clear" w:color="auto" w:fill="F2DFD6"/>
          </w:tcPr>
          <w:p w:rsidR="002C5141" w:rsidRDefault="002C5141" w:rsidP="002C5141">
            <w:pPr>
              <w:pStyle w:val="TableParagraph"/>
              <w:ind w:right="203"/>
              <w:rPr>
                <w:sz w:val="20"/>
              </w:rPr>
            </w:pPr>
            <w:r>
              <w:rPr>
                <w:color w:val="231F20"/>
                <w:spacing w:val="-5"/>
                <w:sz w:val="20"/>
              </w:rPr>
              <w:t>2.3</w:t>
            </w:r>
          </w:p>
        </w:tc>
        <w:tc>
          <w:tcPr>
            <w:tcW w:w="985" w:type="dxa"/>
            <w:shd w:val="clear" w:color="auto" w:fill="F2DFD6"/>
          </w:tcPr>
          <w:p w:rsidR="002C5141" w:rsidRDefault="002C5141" w:rsidP="002C5141">
            <w:pPr>
              <w:pStyle w:val="TableParagraph"/>
              <w:ind w:right="54"/>
              <w:rPr>
                <w:sz w:val="20"/>
              </w:rPr>
            </w:pPr>
            <w:r>
              <w:rPr>
                <w:color w:val="231F20"/>
                <w:spacing w:val="-5"/>
                <w:sz w:val="20"/>
              </w:rPr>
              <w:t>2.8</w:t>
            </w:r>
          </w:p>
        </w:tc>
      </w:tr>
      <w:tr w:rsidR="002C5141" w:rsidTr="002C5141">
        <w:trPr>
          <w:trHeight w:hRule="exact" w:val="328"/>
        </w:trPr>
        <w:tc>
          <w:tcPr>
            <w:tcW w:w="2816" w:type="dxa"/>
            <w:shd w:val="clear" w:color="auto" w:fill="FAF2EE"/>
          </w:tcPr>
          <w:p w:rsidR="002C5141" w:rsidRDefault="002C5141" w:rsidP="002C5141">
            <w:pPr>
              <w:pStyle w:val="TableParagraph"/>
              <w:ind w:left="56"/>
              <w:jc w:val="left"/>
              <w:rPr>
                <w:sz w:val="20"/>
              </w:rPr>
            </w:pPr>
            <w:r>
              <w:rPr>
                <w:color w:val="231F20"/>
                <w:spacing w:val="-4"/>
                <w:sz w:val="20"/>
              </w:rPr>
              <w:t>FPIs</w:t>
            </w:r>
          </w:p>
        </w:tc>
        <w:tc>
          <w:tcPr>
            <w:tcW w:w="1902" w:type="dxa"/>
            <w:shd w:val="clear" w:color="auto" w:fill="FAF2EE"/>
          </w:tcPr>
          <w:p w:rsidR="002C5141" w:rsidRDefault="002C5141" w:rsidP="002C5141">
            <w:pPr>
              <w:pStyle w:val="TableParagraph"/>
              <w:ind w:right="349"/>
              <w:rPr>
                <w:sz w:val="20"/>
              </w:rPr>
            </w:pPr>
            <w:r>
              <w:rPr>
                <w:color w:val="231F20"/>
                <w:spacing w:val="-5"/>
                <w:sz w:val="20"/>
              </w:rPr>
              <w:t>5.6</w:t>
            </w:r>
          </w:p>
        </w:tc>
        <w:tc>
          <w:tcPr>
            <w:tcW w:w="1097" w:type="dxa"/>
            <w:shd w:val="clear" w:color="auto" w:fill="FAF2EE"/>
          </w:tcPr>
          <w:p w:rsidR="002C5141" w:rsidRDefault="002C5141" w:rsidP="002C5141">
            <w:pPr>
              <w:pStyle w:val="TableParagraph"/>
              <w:ind w:right="312"/>
              <w:rPr>
                <w:sz w:val="20"/>
              </w:rPr>
            </w:pPr>
            <w:r>
              <w:rPr>
                <w:color w:val="231F20"/>
                <w:spacing w:val="-5"/>
                <w:sz w:val="20"/>
              </w:rPr>
              <w:t>7.6</w:t>
            </w:r>
          </w:p>
        </w:tc>
        <w:tc>
          <w:tcPr>
            <w:tcW w:w="1402" w:type="dxa"/>
            <w:shd w:val="clear" w:color="auto" w:fill="FAF2EE"/>
          </w:tcPr>
          <w:p w:rsidR="002C5141" w:rsidRDefault="002C5141" w:rsidP="002C5141">
            <w:pPr>
              <w:pStyle w:val="TableParagraph"/>
              <w:ind w:left="718"/>
              <w:jc w:val="left"/>
              <w:rPr>
                <w:sz w:val="20"/>
              </w:rPr>
            </w:pPr>
            <w:r>
              <w:rPr>
                <w:color w:val="231F20"/>
                <w:spacing w:val="-4"/>
                <w:w w:val="95"/>
                <w:sz w:val="20"/>
              </w:rPr>
              <w:t>14.6</w:t>
            </w:r>
          </w:p>
        </w:tc>
        <w:tc>
          <w:tcPr>
            <w:tcW w:w="1063" w:type="dxa"/>
            <w:shd w:val="clear" w:color="auto" w:fill="FAF2EE"/>
          </w:tcPr>
          <w:p w:rsidR="002C5141" w:rsidRDefault="002C5141" w:rsidP="002C5141">
            <w:pPr>
              <w:pStyle w:val="TableParagraph"/>
              <w:ind w:right="281"/>
              <w:rPr>
                <w:sz w:val="20"/>
              </w:rPr>
            </w:pPr>
            <w:r>
              <w:rPr>
                <w:color w:val="231F20"/>
                <w:spacing w:val="-4"/>
                <w:w w:val="95"/>
                <w:sz w:val="20"/>
              </w:rPr>
              <w:t>14.3</w:t>
            </w:r>
          </w:p>
        </w:tc>
        <w:tc>
          <w:tcPr>
            <w:tcW w:w="1284" w:type="dxa"/>
            <w:shd w:val="clear" w:color="auto" w:fill="FAF2EE"/>
          </w:tcPr>
          <w:p w:rsidR="002C5141" w:rsidRDefault="002C5141" w:rsidP="002C5141">
            <w:pPr>
              <w:pStyle w:val="TableParagraph"/>
              <w:ind w:right="205"/>
              <w:rPr>
                <w:sz w:val="20"/>
              </w:rPr>
            </w:pPr>
            <w:r>
              <w:rPr>
                <w:color w:val="231F20"/>
                <w:spacing w:val="-4"/>
                <w:w w:val="95"/>
                <w:sz w:val="20"/>
              </w:rPr>
              <w:t>14.0</w:t>
            </w:r>
          </w:p>
        </w:tc>
        <w:tc>
          <w:tcPr>
            <w:tcW w:w="985" w:type="dxa"/>
            <w:shd w:val="clear" w:color="auto" w:fill="FAF2EE"/>
          </w:tcPr>
          <w:p w:rsidR="002C5141" w:rsidRDefault="002C5141" w:rsidP="002C5141">
            <w:pPr>
              <w:pStyle w:val="TableParagraph"/>
              <w:ind w:right="54"/>
              <w:rPr>
                <w:sz w:val="20"/>
              </w:rPr>
            </w:pPr>
            <w:r>
              <w:rPr>
                <w:color w:val="231F20"/>
                <w:spacing w:val="-4"/>
                <w:w w:val="95"/>
                <w:sz w:val="20"/>
              </w:rPr>
              <w:t>13.8</w:t>
            </w:r>
          </w:p>
        </w:tc>
      </w:tr>
      <w:tr w:rsidR="002C5141" w:rsidTr="002C5141">
        <w:trPr>
          <w:trHeight w:hRule="exact" w:val="328"/>
        </w:trPr>
        <w:tc>
          <w:tcPr>
            <w:tcW w:w="2816" w:type="dxa"/>
            <w:shd w:val="clear" w:color="auto" w:fill="F2DFD6"/>
          </w:tcPr>
          <w:p w:rsidR="002C5141" w:rsidRDefault="002C5141" w:rsidP="002C5141">
            <w:pPr>
              <w:pStyle w:val="TableParagraph"/>
              <w:ind w:left="56"/>
              <w:jc w:val="left"/>
              <w:rPr>
                <w:sz w:val="20"/>
              </w:rPr>
            </w:pPr>
            <w:r>
              <w:rPr>
                <w:color w:val="231F20"/>
                <w:sz w:val="20"/>
              </w:rPr>
              <w:t>Mutual</w:t>
            </w:r>
            <w:r>
              <w:rPr>
                <w:color w:val="231F20"/>
                <w:spacing w:val="4"/>
                <w:sz w:val="20"/>
              </w:rPr>
              <w:t xml:space="preserve"> </w:t>
            </w:r>
            <w:r>
              <w:rPr>
                <w:color w:val="231F20"/>
                <w:spacing w:val="-2"/>
                <w:sz w:val="20"/>
              </w:rPr>
              <w:t>Funds</w:t>
            </w:r>
          </w:p>
        </w:tc>
        <w:tc>
          <w:tcPr>
            <w:tcW w:w="1902" w:type="dxa"/>
            <w:shd w:val="clear" w:color="auto" w:fill="F2DFD6"/>
          </w:tcPr>
          <w:p w:rsidR="002C5141" w:rsidRDefault="002C5141" w:rsidP="002C5141">
            <w:pPr>
              <w:pStyle w:val="TableParagraph"/>
              <w:ind w:right="348"/>
              <w:rPr>
                <w:sz w:val="20"/>
              </w:rPr>
            </w:pPr>
            <w:r>
              <w:rPr>
                <w:color w:val="231F20"/>
                <w:spacing w:val="-5"/>
                <w:w w:val="90"/>
                <w:sz w:val="20"/>
              </w:rPr>
              <w:t>3.1</w:t>
            </w:r>
          </w:p>
        </w:tc>
        <w:tc>
          <w:tcPr>
            <w:tcW w:w="1097" w:type="dxa"/>
            <w:shd w:val="clear" w:color="auto" w:fill="F2DFD6"/>
          </w:tcPr>
          <w:p w:rsidR="002C5141" w:rsidRDefault="002C5141" w:rsidP="002C5141">
            <w:pPr>
              <w:pStyle w:val="TableParagraph"/>
              <w:ind w:right="312"/>
              <w:rPr>
                <w:sz w:val="20"/>
              </w:rPr>
            </w:pPr>
            <w:r>
              <w:rPr>
                <w:color w:val="231F20"/>
                <w:spacing w:val="-5"/>
                <w:sz w:val="20"/>
              </w:rPr>
              <w:t>6.9</w:t>
            </w:r>
          </w:p>
        </w:tc>
        <w:tc>
          <w:tcPr>
            <w:tcW w:w="1402" w:type="dxa"/>
            <w:shd w:val="clear" w:color="auto" w:fill="F2DFD6"/>
          </w:tcPr>
          <w:p w:rsidR="002C5141" w:rsidRDefault="002C5141" w:rsidP="002C5141">
            <w:pPr>
              <w:pStyle w:val="TableParagraph"/>
              <w:ind w:left="832"/>
              <w:jc w:val="left"/>
              <w:rPr>
                <w:sz w:val="20"/>
              </w:rPr>
            </w:pPr>
            <w:r>
              <w:rPr>
                <w:color w:val="231F20"/>
                <w:spacing w:val="-5"/>
                <w:w w:val="90"/>
                <w:sz w:val="20"/>
              </w:rPr>
              <w:t>9.1</w:t>
            </w:r>
          </w:p>
        </w:tc>
        <w:tc>
          <w:tcPr>
            <w:tcW w:w="1063" w:type="dxa"/>
            <w:shd w:val="clear" w:color="auto" w:fill="F2DFD6"/>
          </w:tcPr>
          <w:p w:rsidR="002C5141" w:rsidRDefault="002C5141" w:rsidP="002C5141">
            <w:pPr>
              <w:pStyle w:val="TableParagraph"/>
              <w:ind w:right="281"/>
              <w:rPr>
                <w:sz w:val="20"/>
              </w:rPr>
            </w:pPr>
            <w:r>
              <w:rPr>
                <w:color w:val="231F20"/>
                <w:spacing w:val="-4"/>
                <w:w w:val="85"/>
                <w:sz w:val="20"/>
              </w:rPr>
              <w:t>10.1</w:t>
            </w:r>
          </w:p>
        </w:tc>
        <w:tc>
          <w:tcPr>
            <w:tcW w:w="1284" w:type="dxa"/>
            <w:shd w:val="clear" w:color="auto" w:fill="F2DFD6"/>
          </w:tcPr>
          <w:p w:rsidR="002C5141" w:rsidRDefault="002C5141" w:rsidP="002C5141">
            <w:pPr>
              <w:pStyle w:val="TableParagraph"/>
              <w:ind w:right="204"/>
              <w:rPr>
                <w:sz w:val="20"/>
              </w:rPr>
            </w:pPr>
            <w:r>
              <w:rPr>
                <w:color w:val="231F20"/>
                <w:spacing w:val="-5"/>
                <w:sz w:val="20"/>
              </w:rPr>
              <w:t>8.7</w:t>
            </w:r>
          </w:p>
        </w:tc>
        <w:tc>
          <w:tcPr>
            <w:tcW w:w="985" w:type="dxa"/>
            <w:shd w:val="clear" w:color="auto" w:fill="F2DFD6"/>
          </w:tcPr>
          <w:p w:rsidR="002C5141" w:rsidRDefault="002C5141" w:rsidP="002C5141">
            <w:pPr>
              <w:pStyle w:val="TableParagraph"/>
              <w:ind w:right="54"/>
              <w:rPr>
                <w:sz w:val="20"/>
              </w:rPr>
            </w:pPr>
            <w:r>
              <w:rPr>
                <w:color w:val="231F20"/>
                <w:spacing w:val="-5"/>
                <w:sz w:val="20"/>
              </w:rPr>
              <w:t>9.9</w:t>
            </w:r>
          </w:p>
        </w:tc>
      </w:tr>
      <w:tr w:rsidR="002C5141" w:rsidTr="002C5141">
        <w:trPr>
          <w:trHeight w:hRule="exact" w:val="328"/>
        </w:trPr>
        <w:tc>
          <w:tcPr>
            <w:tcW w:w="2816" w:type="dxa"/>
            <w:shd w:val="clear" w:color="auto" w:fill="FAF2EE"/>
          </w:tcPr>
          <w:p w:rsidR="002C5141" w:rsidRDefault="002C5141" w:rsidP="002C5141">
            <w:pPr>
              <w:pStyle w:val="TableParagraph"/>
              <w:ind w:left="56"/>
              <w:jc w:val="left"/>
              <w:rPr>
                <w:sz w:val="20"/>
              </w:rPr>
            </w:pPr>
            <w:r>
              <w:rPr>
                <w:color w:val="231F20"/>
                <w:spacing w:val="-2"/>
                <w:sz w:val="20"/>
              </w:rPr>
              <w:t>Corporates</w:t>
            </w:r>
          </w:p>
        </w:tc>
        <w:tc>
          <w:tcPr>
            <w:tcW w:w="1902" w:type="dxa"/>
            <w:shd w:val="clear" w:color="auto" w:fill="FAF2EE"/>
          </w:tcPr>
          <w:p w:rsidR="002C5141" w:rsidRDefault="002C5141" w:rsidP="002C5141">
            <w:pPr>
              <w:pStyle w:val="TableParagraph"/>
              <w:ind w:right="349"/>
              <w:rPr>
                <w:sz w:val="20"/>
              </w:rPr>
            </w:pPr>
            <w:r>
              <w:rPr>
                <w:color w:val="231F20"/>
                <w:spacing w:val="-5"/>
                <w:w w:val="85"/>
                <w:sz w:val="20"/>
              </w:rPr>
              <w:t>6.1</w:t>
            </w:r>
          </w:p>
        </w:tc>
        <w:tc>
          <w:tcPr>
            <w:tcW w:w="1097" w:type="dxa"/>
            <w:shd w:val="clear" w:color="auto" w:fill="FAF2EE"/>
          </w:tcPr>
          <w:p w:rsidR="002C5141" w:rsidRDefault="002C5141" w:rsidP="002C5141">
            <w:pPr>
              <w:pStyle w:val="TableParagraph"/>
              <w:ind w:right="312"/>
              <w:rPr>
                <w:sz w:val="20"/>
              </w:rPr>
            </w:pPr>
            <w:r>
              <w:rPr>
                <w:color w:val="231F20"/>
                <w:spacing w:val="-5"/>
                <w:sz w:val="20"/>
              </w:rPr>
              <w:t>4.7</w:t>
            </w:r>
          </w:p>
        </w:tc>
        <w:tc>
          <w:tcPr>
            <w:tcW w:w="1402" w:type="dxa"/>
            <w:shd w:val="clear" w:color="auto" w:fill="FAF2EE"/>
          </w:tcPr>
          <w:p w:rsidR="002C5141" w:rsidRDefault="002C5141" w:rsidP="002C5141">
            <w:pPr>
              <w:pStyle w:val="TableParagraph"/>
              <w:ind w:left="784"/>
              <w:jc w:val="left"/>
              <w:rPr>
                <w:sz w:val="20"/>
              </w:rPr>
            </w:pPr>
            <w:r>
              <w:rPr>
                <w:color w:val="231F20"/>
                <w:spacing w:val="-5"/>
                <w:sz w:val="20"/>
              </w:rPr>
              <w:t>4.6</w:t>
            </w:r>
          </w:p>
        </w:tc>
        <w:tc>
          <w:tcPr>
            <w:tcW w:w="1063" w:type="dxa"/>
            <w:shd w:val="clear" w:color="auto" w:fill="FAF2EE"/>
          </w:tcPr>
          <w:p w:rsidR="002C5141" w:rsidRDefault="002C5141" w:rsidP="002C5141">
            <w:pPr>
              <w:pStyle w:val="TableParagraph"/>
              <w:ind w:right="281"/>
              <w:rPr>
                <w:sz w:val="20"/>
              </w:rPr>
            </w:pPr>
            <w:r>
              <w:rPr>
                <w:color w:val="231F20"/>
                <w:spacing w:val="-5"/>
                <w:sz w:val="20"/>
              </w:rPr>
              <w:t>3.7</w:t>
            </w:r>
          </w:p>
        </w:tc>
        <w:tc>
          <w:tcPr>
            <w:tcW w:w="1284" w:type="dxa"/>
            <w:shd w:val="clear" w:color="auto" w:fill="FAF2EE"/>
          </w:tcPr>
          <w:p w:rsidR="002C5141" w:rsidRDefault="002C5141" w:rsidP="002C5141">
            <w:pPr>
              <w:pStyle w:val="TableParagraph"/>
              <w:ind w:right="204"/>
              <w:rPr>
                <w:sz w:val="20"/>
              </w:rPr>
            </w:pPr>
            <w:r>
              <w:rPr>
                <w:color w:val="231F20"/>
                <w:spacing w:val="-5"/>
                <w:sz w:val="20"/>
              </w:rPr>
              <w:t>4.7</w:t>
            </w:r>
          </w:p>
        </w:tc>
        <w:tc>
          <w:tcPr>
            <w:tcW w:w="985" w:type="dxa"/>
            <w:shd w:val="clear" w:color="auto" w:fill="FAF2EE"/>
          </w:tcPr>
          <w:p w:rsidR="002C5141" w:rsidRDefault="002C5141" w:rsidP="002C5141">
            <w:pPr>
              <w:pStyle w:val="TableParagraph"/>
              <w:ind w:right="55"/>
              <w:rPr>
                <w:sz w:val="20"/>
              </w:rPr>
            </w:pPr>
            <w:r>
              <w:rPr>
                <w:color w:val="231F20"/>
                <w:spacing w:val="-5"/>
                <w:sz w:val="20"/>
              </w:rPr>
              <w:t>3.7</w:t>
            </w:r>
          </w:p>
        </w:tc>
      </w:tr>
      <w:tr w:rsidR="002C5141" w:rsidTr="002C5141">
        <w:trPr>
          <w:trHeight w:hRule="exact" w:val="328"/>
        </w:trPr>
        <w:tc>
          <w:tcPr>
            <w:tcW w:w="2816" w:type="dxa"/>
            <w:tcBorders>
              <w:bottom w:val="single" w:sz="4" w:space="0" w:color="231F20"/>
            </w:tcBorders>
            <w:shd w:val="clear" w:color="auto" w:fill="F2DFD6"/>
          </w:tcPr>
          <w:p w:rsidR="002C5141" w:rsidRDefault="002C5141" w:rsidP="002C5141">
            <w:pPr>
              <w:pStyle w:val="TableParagraph"/>
              <w:ind w:left="56"/>
              <w:jc w:val="left"/>
              <w:rPr>
                <w:sz w:val="20"/>
              </w:rPr>
            </w:pPr>
            <w:r>
              <w:rPr>
                <w:color w:val="231F20"/>
                <w:spacing w:val="-2"/>
                <w:w w:val="105"/>
                <w:sz w:val="20"/>
              </w:rPr>
              <w:t>Others</w:t>
            </w:r>
            <w:r>
              <w:rPr>
                <w:color w:val="231F20"/>
                <w:spacing w:val="-2"/>
                <w:w w:val="105"/>
                <w:sz w:val="20"/>
                <w:vertAlign w:val="superscript"/>
              </w:rPr>
              <w:t>**</w:t>
            </w:r>
          </w:p>
        </w:tc>
        <w:tc>
          <w:tcPr>
            <w:tcW w:w="1902" w:type="dxa"/>
            <w:tcBorders>
              <w:bottom w:val="single" w:sz="4" w:space="0" w:color="231F20"/>
            </w:tcBorders>
            <w:shd w:val="clear" w:color="auto" w:fill="F2DFD6"/>
          </w:tcPr>
          <w:p w:rsidR="002C5141" w:rsidRDefault="002C5141" w:rsidP="002C5141">
            <w:pPr>
              <w:pStyle w:val="TableParagraph"/>
              <w:ind w:left="1181"/>
              <w:jc w:val="left"/>
              <w:rPr>
                <w:sz w:val="20"/>
              </w:rPr>
            </w:pPr>
            <w:r>
              <w:rPr>
                <w:color w:val="231F20"/>
                <w:spacing w:val="-4"/>
                <w:sz w:val="20"/>
              </w:rPr>
              <w:t>45.7</w:t>
            </w:r>
          </w:p>
        </w:tc>
        <w:tc>
          <w:tcPr>
            <w:tcW w:w="1097" w:type="dxa"/>
            <w:tcBorders>
              <w:bottom w:val="single" w:sz="4" w:space="0" w:color="231F20"/>
            </w:tcBorders>
            <w:shd w:val="clear" w:color="auto" w:fill="F2DFD6"/>
          </w:tcPr>
          <w:p w:rsidR="002C5141" w:rsidRDefault="002C5141" w:rsidP="002C5141">
            <w:pPr>
              <w:pStyle w:val="TableParagraph"/>
              <w:ind w:right="312"/>
              <w:rPr>
                <w:sz w:val="20"/>
              </w:rPr>
            </w:pPr>
            <w:r>
              <w:rPr>
                <w:color w:val="231F20"/>
                <w:spacing w:val="-4"/>
                <w:w w:val="90"/>
                <w:sz w:val="20"/>
              </w:rPr>
              <w:t>41.2</w:t>
            </w:r>
          </w:p>
        </w:tc>
        <w:tc>
          <w:tcPr>
            <w:tcW w:w="1402" w:type="dxa"/>
            <w:tcBorders>
              <w:bottom w:val="single" w:sz="4" w:space="0" w:color="231F20"/>
            </w:tcBorders>
            <w:shd w:val="clear" w:color="auto" w:fill="F2DFD6"/>
          </w:tcPr>
          <w:p w:rsidR="002C5141" w:rsidRDefault="002C5141" w:rsidP="002C5141">
            <w:pPr>
              <w:pStyle w:val="TableParagraph"/>
              <w:ind w:left="679"/>
              <w:jc w:val="left"/>
              <w:rPr>
                <w:sz w:val="20"/>
              </w:rPr>
            </w:pPr>
            <w:r>
              <w:rPr>
                <w:color w:val="231F20"/>
                <w:spacing w:val="-4"/>
                <w:sz w:val="20"/>
              </w:rPr>
              <w:t>40.2</w:t>
            </w:r>
          </w:p>
        </w:tc>
        <w:tc>
          <w:tcPr>
            <w:tcW w:w="1063" w:type="dxa"/>
            <w:tcBorders>
              <w:bottom w:val="single" w:sz="4" w:space="0" w:color="231F20"/>
            </w:tcBorders>
            <w:shd w:val="clear" w:color="auto" w:fill="F2DFD6"/>
          </w:tcPr>
          <w:p w:rsidR="002C5141" w:rsidRDefault="002C5141" w:rsidP="002C5141">
            <w:pPr>
              <w:pStyle w:val="TableParagraph"/>
              <w:ind w:right="281"/>
              <w:rPr>
                <w:sz w:val="20"/>
              </w:rPr>
            </w:pPr>
            <w:r>
              <w:rPr>
                <w:color w:val="231F20"/>
                <w:spacing w:val="-4"/>
                <w:sz w:val="20"/>
              </w:rPr>
              <w:t>38.2</w:t>
            </w:r>
          </w:p>
        </w:tc>
        <w:tc>
          <w:tcPr>
            <w:tcW w:w="1284" w:type="dxa"/>
            <w:tcBorders>
              <w:bottom w:val="single" w:sz="4" w:space="0" w:color="231F20"/>
            </w:tcBorders>
            <w:shd w:val="clear" w:color="auto" w:fill="F2DFD6"/>
          </w:tcPr>
          <w:p w:rsidR="002C5141" w:rsidRDefault="002C5141" w:rsidP="002C5141">
            <w:pPr>
              <w:pStyle w:val="TableParagraph"/>
              <w:ind w:right="204"/>
              <w:rPr>
                <w:sz w:val="20"/>
              </w:rPr>
            </w:pPr>
            <w:r>
              <w:rPr>
                <w:color w:val="231F20"/>
                <w:spacing w:val="-4"/>
                <w:sz w:val="20"/>
              </w:rPr>
              <w:t>40.5</w:t>
            </w:r>
          </w:p>
        </w:tc>
        <w:tc>
          <w:tcPr>
            <w:tcW w:w="985" w:type="dxa"/>
            <w:tcBorders>
              <w:bottom w:val="single" w:sz="4" w:space="0" w:color="231F20"/>
            </w:tcBorders>
            <w:shd w:val="clear" w:color="auto" w:fill="F2DFD6"/>
          </w:tcPr>
          <w:p w:rsidR="002C5141" w:rsidRDefault="002C5141" w:rsidP="002C5141">
            <w:pPr>
              <w:pStyle w:val="TableParagraph"/>
              <w:ind w:right="54"/>
              <w:rPr>
                <w:sz w:val="20"/>
              </w:rPr>
            </w:pPr>
            <w:r>
              <w:rPr>
                <w:color w:val="231F20"/>
                <w:spacing w:val="-4"/>
                <w:sz w:val="20"/>
              </w:rPr>
              <w:t>38.4</w:t>
            </w:r>
          </w:p>
        </w:tc>
      </w:tr>
      <w:tr w:rsidR="002C5141" w:rsidRPr="001657EE" w:rsidTr="002C5141">
        <w:trPr>
          <w:trHeight w:hRule="exact" w:val="328"/>
        </w:trPr>
        <w:tc>
          <w:tcPr>
            <w:tcW w:w="2816"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left="110"/>
              <w:jc w:val="left"/>
              <w:rPr>
                <w:b/>
                <w:sz w:val="20"/>
              </w:rPr>
            </w:pPr>
            <w:r w:rsidRPr="001657EE">
              <w:rPr>
                <w:b/>
                <w:color w:val="231F20"/>
                <w:spacing w:val="-2"/>
                <w:sz w:val="20"/>
              </w:rPr>
              <w:t>Total</w:t>
            </w:r>
          </w:p>
        </w:tc>
        <w:tc>
          <w:tcPr>
            <w:tcW w:w="1902"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left="1267"/>
              <w:jc w:val="left"/>
              <w:rPr>
                <w:b/>
                <w:sz w:val="20"/>
              </w:rPr>
            </w:pPr>
            <w:r w:rsidRPr="001657EE">
              <w:rPr>
                <w:b/>
                <w:color w:val="231F20"/>
                <w:spacing w:val="-5"/>
                <w:w w:val="95"/>
                <w:sz w:val="20"/>
              </w:rPr>
              <w:t>100</w:t>
            </w:r>
          </w:p>
        </w:tc>
        <w:tc>
          <w:tcPr>
            <w:tcW w:w="1097"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312"/>
              <w:rPr>
                <w:b/>
                <w:sz w:val="20"/>
              </w:rPr>
            </w:pPr>
            <w:r w:rsidRPr="001657EE">
              <w:rPr>
                <w:b/>
                <w:color w:val="231F20"/>
                <w:spacing w:val="-5"/>
                <w:w w:val="95"/>
                <w:sz w:val="20"/>
              </w:rPr>
              <w:t>100</w:t>
            </w:r>
          </w:p>
        </w:tc>
        <w:tc>
          <w:tcPr>
            <w:tcW w:w="1402"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left="763"/>
              <w:jc w:val="left"/>
              <w:rPr>
                <w:b/>
                <w:sz w:val="20"/>
              </w:rPr>
            </w:pPr>
            <w:r w:rsidRPr="001657EE">
              <w:rPr>
                <w:b/>
                <w:color w:val="231F20"/>
                <w:spacing w:val="-5"/>
                <w:w w:val="95"/>
                <w:sz w:val="20"/>
              </w:rPr>
              <w:t>100</w:t>
            </w:r>
          </w:p>
        </w:tc>
        <w:tc>
          <w:tcPr>
            <w:tcW w:w="1063"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281"/>
              <w:rPr>
                <w:b/>
                <w:sz w:val="20"/>
              </w:rPr>
            </w:pPr>
            <w:r w:rsidRPr="001657EE">
              <w:rPr>
                <w:b/>
                <w:color w:val="231F20"/>
                <w:spacing w:val="-5"/>
                <w:w w:val="95"/>
                <w:sz w:val="20"/>
              </w:rPr>
              <w:t>100</w:t>
            </w:r>
          </w:p>
        </w:tc>
        <w:tc>
          <w:tcPr>
            <w:tcW w:w="1284"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204"/>
              <w:rPr>
                <w:b/>
                <w:sz w:val="20"/>
              </w:rPr>
            </w:pPr>
            <w:r w:rsidRPr="001657EE">
              <w:rPr>
                <w:b/>
                <w:color w:val="231F20"/>
                <w:spacing w:val="-5"/>
                <w:w w:val="95"/>
                <w:sz w:val="20"/>
              </w:rPr>
              <w:t>100</w:t>
            </w:r>
          </w:p>
        </w:tc>
        <w:tc>
          <w:tcPr>
            <w:tcW w:w="985"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1"/>
              <w:ind w:right="54"/>
              <w:rPr>
                <w:b/>
                <w:sz w:val="20"/>
              </w:rPr>
            </w:pPr>
            <w:r w:rsidRPr="001657EE">
              <w:rPr>
                <w:b/>
                <w:color w:val="231F20"/>
                <w:spacing w:val="-5"/>
                <w:w w:val="95"/>
                <w:sz w:val="20"/>
              </w:rPr>
              <w:t>100</w:t>
            </w:r>
          </w:p>
        </w:tc>
      </w:tr>
    </w:tbl>
    <w:p w:rsidR="002C5141" w:rsidRDefault="002C5141" w:rsidP="002C5141">
      <w:pPr>
        <w:spacing w:before="93"/>
        <w:ind w:left="28"/>
        <w:rPr>
          <w:sz w:val="18"/>
        </w:rPr>
      </w:pPr>
      <w:r w:rsidRPr="001657EE">
        <w:rPr>
          <w:b/>
          <w:color w:val="231F20"/>
          <w:sz w:val="18"/>
        </w:rPr>
        <w:t>Notes:</w:t>
      </w:r>
      <w:r>
        <w:rPr>
          <w:color w:val="231F20"/>
          <w:spacing w:val="33"/>
          <w:sz w:val="18"/>
        </w:rPr>
        <w:t xml:space="preserve">  </w:t>
      </w:r>
      <w:r>
        <w:rPr>
          <w:rFonts w:ascii="Calibri"/>
          <w:color w:val="231F20"/>
          <w:sz w:val="18"/>
        </w:rPr>
        <w:t>i.</w:t>
      </w:r>
      <w:r>
        <w:rPr>
          <w:rFonts w:ascii="Calibri"/>
          <w:color w:val="231F20"/>
          <w:spacing w:val="30"/>
          <w:sz w:val="18"/>
        </w:rPr>
        <w:t xml:space="preserve">  </w:t>
      </w:r>
      <w:r>
        <w:rPr>
          <w:color w:val="231F20"/>
          <w:sz w:val="18"/>
        </w:rPr>
        <w:t>*Domestic institutions</w:t>
      </w:r>
      <w:r>
        <w:rPr>
          <w:color w:val="231F20"/>
          <w:spacing w:val="-2"/>
          <w:sz w:val="18"/>
        </w:rPr>
        <w:t xml:space="preserve"> </w:t>
      </w:r>
      <w:r>
        <w:rPr>
          <w:color w:val="231F20"/>
          <w:sz w:val="18"/>
        </w:rPr>
        <w:t>(excluding</w:t>
      </w:r>
      <w:r>
        <w:rPr>
          <w:color w:val="231F20"/>
          <w:spacing w:val="-1"/>
          <w:sz w:val="18"/>
        </w:rPr>
        <w:t xml:space="preserve"> </w:t>
      </w:r>
      <w:r>
        <w:rPr>
          <w:color w:val="231F20"/>
          <w:sz w:val="18"/>
        </w:rPr>
        <w:t>mutual</w:t>
      </w:r>
      <w:r>
        <w:rPr>
          <w:color w:val="231F20"/>
          <w:spacing w:val="-2"/>
          <w:sz w:val="18"/>
        </w:rPr>
        <w:t xml:space="preserve"> </w:t>
      </w:r>
      <w:r>
        <w:rPr>
          <w:color w:val="231F20"/>
          <w:sz w:val="18"/>
        </w:rPr>
        <w:t>funds)</w:t>
      </w:r>
      <w:r>
        <w:rPr>
          <w:color w:val="231F20"/>
          <w:spacing w:val="-1"/>
          <w:sz w:val="18"/>
        </w:rPr>
        <w:t xml:space="preserve"> </w:t>
      </w:r>
      <w:r>
        <w:rPr>
          <w:color w:val="231F20"/>
          <w:sz w:val="18"/>
        </w:rPr>
        <w:t>include</w:t>
      </w:r>
      <w:r>
        <w:rPr>
          <w:color w:val="231F20"/>
          <w:spacing w:val="-1"/>
          <w:sz w:val="18"/>
        </w:rPr>
        <w:t xml:space="preserve"> </w:t>
      </w:r>
      <w:r>
        <w:rPr>
          <w:color w:val="231F20"/>
          <w:sz w:val="18"/>
        </w:rPr>
        <w:t>banks,</w:t>
      </w:r>
      <w:r>
        <w:rPr>
          <w:color w:val="231F20"/>
          <w:spacing w:val="-2"/>
          <w:sz w:val="18"/>
        </w:rPr>
        <w:t xml:space="preserve"> </w:t>
      </w:r>
      <w:r>
        <w:rPr>
          <w:color w:val="231F20"/>
          <w:sz w:val="18"/>
        </w:rPr>
        <w:t>DFIs,</w:t>
      </w:r>
      <w:r>
        <w:rPr>
          <w:color w:val="231F20"/>
          <w:spacing w:val="-1"/>
          <w:sz w:val="18"/>
        </w:rPr>
        <w:t xml:space="preserve"> </w:t>
      </w:r>
      <w:r>
        <w:rPr>
          <w:color w:val="231F20"/>
          <w:sz w:val="18"/>
        </w:rPr>
        <w:t>insurance</w:t>
      </w:r>
      <w:r>
        <w:rPr>
          <w:color w:val="231F20"/>
          <w:spacing w:val="-2"/>
          <w:sz w:val="18"/>
        </w:rPr>
        <w:t xml:space="preserve"> </w:t>
      </w:r>
      <w:r>
        <w:rPr>
          <w:color w:val="231F20"/>
          <w:sz w:val="18"/>
        </w:rPr>
        <w:t>companies</w:t>
      </w:r>
      <w:r>
        <w:rPr>
          <w:color w:val="231F20"/>
          <w:spacing w:val="-1"/>
          <w:sz w:val="18"/>
        </w:rPr>
        <w:t xml:space="preserve"> </w:t>
      </w:r>
      <w:r>
        <w:rPr>
          <w:color w:val="231F20"/>
          <w:sz w:val="18"/>
        </w:rPr>
        <w:t>and</w:t>
      </w:r>
      <w:r>
        <w:rPr>
          <w:color w:val="231F20"/>
          <w:spacing w:val="-2"/>
          <w:sz w:val="18"/>
        </w:rPr>
        <w:t xml:space="preserve"> </w:t>
      </w:r>
      <w:r>
        <w:rPr>
          <w:color w:val="231F20"/>
          <w:sz w:val="18"/>
        </w:rPr>
        <w:t>the</w:t>
      </w:r>
      <w:r>
        <w:rPr>
          <w:color w:val="231F20"/>
          <w:spacing w:val="-1"/>
          <w:sz w:val="18"/>
        </w:rPr>
        <w:t xml:space="preserve"> </w:t>
      </w:r>
      <w:r>
        <w:rPr>
          <w:color w:val="231F20"/>
          <w:spacing w:val="-4"/>
          <w:sz w:val="18"/>
        </w:rPr>
        <w:t>NPS;</w:t>
      </w:r>
    </w:p>
    <w:p w:rsidR="002C5141" w:rsidRDefault="002C5141" w:rsidP="002C5141">
      <w:pPr>
        <w:pStyle w:val="ListParagraph"/>
        <w:numPr>
          <w:ilvl w:val="1"/>
          <w:numId w:val="25"/>
        </w:numPr>
        <w:tabs>
          <w:tab w:val="left" w:pos="932"/>
          <w:tab w:val="left" w:pos="935"/>
        </w:tabs>
        <w:spacing w:before="61" w:line="309" w:lineRule="auto"/>
        <w:ind w:right="21"/>
        <w:rPr>
          <w:sz w:val="18"/>
        </w:rPr>
      </w:pPr>
      <w:r>
        <w:rPr>
          <w:color w:val="231F20"/>
          <w:sz w:val="18"/>
        </w:rPr>
        <w:t>**Others include individual domestic investors, Partnership Firms/LLPs, Trust/Society, AIFs, Depository Receipts, PMS clients, Statutory Bodies, VCFs, NBFC, etc.;</w:t>
      </w:r>
    </w:p>
    <w:p w:rsidR="002C5141" w:rsidRDefault="002C5141" w:rsidP="002C5141">
      <w:pPr>
        <w:pStyle w:val="ListParagraph"/>
        <w:numPr>
          <w:ilvl w:val="1"/>
          <w:numId w:val="25"/>
        </w:numPr>
        <w:tabs>
          <w:tab w:val="left" w:pos="932"/>
        </w:tabs>
        <w:spacing w:before="9"/>
        <w:ind w:left="932" w:hanging="223"/>
        <w:rPr>
          <w:sz w:val="18"/>
        </w:rPr>
      </w:pPr>
      <w:r>
        <w:rPr>
          <w:color w:val="231F20"/>
          <w:sz w:val="18"/>
        </w:rPr>
        <w:t>^Data</w:t>
      </w:r>
      <w:r>
        <w:rPr>
          <w:color w:val="231F20"/>
          <w:spacing w:val="-11"/>
          <w:sz w:val="18"/>
        </w:rPr>
        <w:t xml:space="preserve"> </w:t>
      </w:r>
      <w:r>
        <w:rPr>
          <w:color w:val="231F20"/>
          <w:sz w:val="18"/>
        </w:rPr>
        <w:t>for</w:t>
      </w:r>
      <w:r>
        <w:rPr>
          <w:color w:val="231F20"/>
          <w:spacing w:val="-10"/>
          <w:sz w:val="18"/>
        </w:rPr>
        <w:t xml:space="preserve"> </w:t>
      </w:r>
      <w:r>
        <w:rPr>
          <w:color w:val="231F20"/>
          <w:sz w:val="18"/>
        </w:rPr>
        <w:t>2024-25</w:t>
      </w:r>
      <w:r>
        <w:rPr>
          <w:color w:val="231F20"/>
          <w:spacing w:val="-10"/>
          <w:sz w:val="18"/>
        </w:rPr>
        <w:t xml:space="preserve"> </w:t>
      </w:r>
      <w:r>
        <w:rPr>
          <w:color w:val="231F20"/>
          <w:sz w:val="18"/>
        </w:rPr>
        <w:t>for</w:t>
      </w:r>
      <w:r>
        <w:rPr>
          <w:color w:val="231F20"/>
          <w:spacing w:val="-10"/>
          <w:sz w:val="18"/>
        </w:rPr>
        <w:t xml:space="preserve"> </w:t>
      </w:r>
      <w:r>
        <w:rPr>
          <w:color w:val="231F20"/>
          <w:sz w:val="18"/>
        </w:rPr>
        <w:t>BSE</w:t>
      </w:r>
      <w:r>
        <w:rPr>
          <w:color w:val="231F20"/>
          <w:spacing w:val="-11"/>
          <w:sz w:val="18"/>
        </w:rPr>
        <w:t xml:space="preserve"> </w:t>
      </w:r>
      <w:r>
        <w:rPr>
          <w:color w:val="231F20"/>
          <w:sz w:val="18"/>
        </w:rPr>
        <w:t>and</w:t>
      </w:r>
      <w:r>
        <w:rPr>
          <w:color w:val="231F20"/>
          <w:spacing w:val="-10"/>
          <w:sz w:val="18"/>
        </w:rPr>
        <w:t xml:space="preserve"> </w:t>
      </w:r>
      <w:r>
        <w:rPr>
          <w:color w:val="231F20"/>
          <w:sz w:val="18"/>
        </w:rPr>
        <w:t>NSE</w:t>
      </w:r>
      <w:r>
        <w:rPr>
          <w:color w:val="231F20"/>
          <w:spacing w:val="-10"/>
          <w:sz w:val="18"/>
        </w:rPr>
        <w:t xml:space="preserve"> </w:t>
      </w:r>
      <w:r>
        <w:rPr>
          <w:color w:val="231F20"/>
          <w:sz w:val="18"/>
        </w:rPr>
        <w:t>has</w:t>
      </w:r>
      <w:r>
        <w:rPr>
          <w:color w:val="231F20"/>
          <w:spacing w:val="-10"/>
          <w:sz w:val="18"/>
        </w:rPr>
        <w:t xml:space="preserve"> </w:t>
      </w:r>
      <w:r>
        <w:rPr>
          <w:color w:val="231F20"/>
          <w:sz w:val="18"/>
        </w:rPr>
        <w:t>been</w:t>
      </w:r>
      <w:r>
        <w:rPr>
          <w:color w:val="231F20"/>
          <w:spacing w:val="-11"/>
          <w:sz w:val="18"/>
        </w:rPr>
        <w:t xml:space="preserve"> </w:t>
      </w:r>
      <w:r>
        <w:rPr>
          <w:color w:val="231F20"/>
          <w:spacing w:val="-2"/>
          <w:sz w:val="18"/>
        </w:rPr>
        <w:t>revised.</w:t>
      </w:r>
    </w:p>
    <w:p w:rsidR="002C5141" w:rsidRDefault="002C5141" w:rsidP="002C5141">
      <w:pPr>
        <w:spacing w:before="63"/>
        <w:ind w:left="29"/>
        <w:rPr>
          <w:sz w:val="18"/>
        </w:rPr>
      </w:pPr>
      <w:r w:rsidRPr="001657EE">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2C5141" w:rsidRDefault="002C5141" w:rsidP="002C5141">
      <w:pPr>
        <w:rPr>
          <w:sz w:val="18"/>
        </w:rPr>
        <w:sectPr w:rsidR="002C5141">
          <w:type w:val="continuous"/>
          <w:pgSz w:w="12590" w:h="16190"/>
          <w:pgMar w:top="0" w:right="992" w:bottom="1020" w:left="992" w:header="0" w:footer="824" w:gutter="0"/>
          <w:cols w:space="720"/>
        </w:sectPr>
      </w:pPr>
    </w:p>
    <w:p w:rsidR="002C5141" w:rsidRPr="001657EE" w:rsidRDefault="002C5141" w:rsidP="002C5141">
      <w:pPr>
        <w:pStyle w:val="BodyText"/>
        <w:spacing w:before="180"/>
        <w:ind w:left="28"/>
        <w:rPr>
          <w:b/>
        </w:rPr>
      </w:pPr>
      <w:r w:rsidRPr="001657EE">
        <w:rPr>
          <w:b/>
          <w:color w:val="231F20"/>
          <w:spacing w:val="-4"/>
        </w:rPr>
        <w:t>Table</w:t>
      </w:r>
      <w:r w:rsidRPr="001657EE">
        <w:rPr>
          <w:b/>
          <w:color w:val="231F20"/>
          <w:spacing w:val="-7"/>
        </w:rPr>
        <w:t xml:space="preserve"> </w:t>
      </w:r>
      <w:r w:rsidRPr="001657EE">
        <w:rPr>
          <w:b/>
          <w:color w:val="231F20"/>
          <w:spacing w:val="-4"/>
        </w:rPr>
        <w:t>4.10:</w:t>
      </w:r>
      <w:r w:rsidRPr="001657EE">
        <w:rPr>
          <w:b/>
          <w:color w:val="231F20"/>
          <w:spacing w:val="-6"/>
        </w:rPr>
        <w:t xml:space="preserve"> </w:t>
      </w:r>
      <w:r w:rsidRPr="001657EE">
        <w:rPr>
          <w:b/>
          <w:color w:val="231F20"/>
          <w:spacing w:val="-4"/>
        </w:rPr>
        <w:t>Mode</w:t>
      </w:r>
      <w:r w:rsidRPr="001657EE">
        <w:rPr>
          <w:b/>
          <w:color w:val="231F20"/>
          <w:spacing w:val="-6"/>
        </w:rPr>
        <w:t xml:space="preserve"> </w:t>
      </w:r>
      <w:r w:rsidRPr="001657EE">
        <w:rPr>
          <w:b/>
          <w:color w:val="231F20"/>
          <w:spacing w:val="-4"/>
        </w:rPr>
        <w:t>of</w:t>
      </w:r>
      <w:r w:rsidRPr="001657EE">
        <w:rPr>
          <w:b/>
          <w:color w:val="231F20"/>
          <w:spacing w:val="-7"/>
        </w:rPr>
        <w:t xml:space="preserve"> </w:t>
      </w:r>
      <w:r w:rsidRPr="001657EE">
        <w:rPr>
          <w:b/>
          <w:color w:val="231F20"/>
          <w:spacing w:val="-4"/>
        </w:rPr>
        <w:t>Trading</w:t>
      </w:r>
      <w:r w:rsidRPr="001657EE">
        <w:rPr>
          <w:b/>
          <w:color w:val="231F20"/>
          <w:spacing w:val="-6"/>
        </w:rPr>
        <w:t xml:space="preserve"> </w:t>
      </w:r>
      <w:r w:rsidRPr="001657EE">
        <w:rPr>
          <w:b/>
          <w:color w:val="231F20"/>
          <w:spacing w:val="-4"/>
        </w:rPr>
        <w:t>in</w:t>
      </w:r>
      <w:r w:rsidRPr="001657EE">
        <w:rPr>
          <w:b/>
          <w:color w:val="231F20"/>
          <w:spacing w:val="-6"/>
        </w:rPr>
        <w:t xml:space="preserve"> </w:t>
      </w:r>
      <w:r w:rsidRPr="001657EE">
        <w:rPr>
          <w:b/>
          <w:color w:val="231F20"/>
          <w:spacing w:val="-4"/>
        </w:rPr>
        <w:t>Cash</w:t>
      </w:r>
      <w:r w:rsidRPr="001657EE">
        <w:rPr>
          <w:b/>
          <w:color w:val="231F20"/>
          <w:spacing w:val="-7"/>
        </w:rPr>
        <w:t xml:space="preserve"> </w:t>
      </w:r>
      <w:r w:rsidRPr="001657EE">
        <w:rPr>
          <w:b/>
          <w:color w:val="231F20"/>
          <w:spacing w:val="-4"/>
        </w:rPr>
        <w:t>Segment</w:t>
      </w:r>
      <w:r w:rsidRPr="001657EE">
        <w:rPr>
          <w:b/>
          <w:color w:val="231F20"/>
          <w:spacing w:val="-6"/>
        </w:rPr>
        <w:t xml:space="preserve"> </w:t>
      </w:r>
      <w:r w:rsidRPr="001657EE">
        <w:rPr>
          <w:b/>
          <w:color w:val="231F20"/>
          <w:spacing w:val="-4"/>
        </w:rPr>
        <w:t>(per</w:t>
      </w:r>
      <w:r w:rsidRPr="001657EE">
        <w:rPr>
          <w:b/>
          <w:color w:val="231F20"/>
          <w:spacing w:val="-6"/>
        </w:rPr>
        <w:t xml:space="preserve"> </w:t>
      </w:r>
      <w:r w:rsidRPr="001657EE">
        <w:rPr>
          <w:b/>
          <w:color w:val="231F20"/>
          <w:spacing w:val="-4"/>
        </w:rPr>
        <w:t>cent)</w:t>
      </w:r>
    </w:p>
    <w:p w:rsidR="002C5141" w:rsidRDefault="002C5141" w:rsidP="002C5141">
      <w:pPr>
        <w:pStyle w:val="BodyText"/>
        <w:spacing w:before="8"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856"/>
        <w:gridCol w:w="1830"/>
        <w:gridCol w:w="1122"/>
        <w:gridCol w:w="1398"/>
        <w:gridCol w:w="1067"/>
        <w:gridCol w:w="1284"/>
        <w:gridCol w:w="985"/>
      </w:tblGrid>
      <w:tr w:rsidR="002C5141" w:rsidRPr="001657EE" w:rsidTr="002C5141">
        <w:trPr>
          <w:trHeight w:val="391"/>
        </w:trPr>
        <w:tc>
          <w:tcPr>
            <w:tcW w:w="2856"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50"/>
              <w:jc w:val="left"/>
              <w:rPr>
                <w:b/>
                <w:sz w:val="20"/>
              </w:rPr>
            </w:pPr>
          </w:p>
          <w:p w:rsidR="002C5141" w:rsidRPr="001657EE" w:rsidRDefault="002C5141" w:rsidP="002C5141">
            <w:pPr>
              <w:pStyle w:val="TableParagraph"/>
              <w:spacing w:before="0"/>
              <w:ind w:left="56"/>
              <w:jc w:val="left"/>
              <w:rPr>
                <w:b/>
                <w:sz w:val="20"/>
              </w:rPr>
            </w:pPr>
            <w:r w:rsidRPr="001657EE">
              <w:rPr>
                <w:b/>
                <w:color w:val="FFFFFF"/>
                <w:sz w:val="20"/>
              </w:rPr>
              <w:t>Mode</w:t>
            </w:r>
            <w:r w:rsidRPr="001657EE">
              <w:rPr>
                <w:b/>
                <w:color w:val="FFFFFF"/>
                <w:spacing w:val="-14"/>
                <w:sz w:val="20"/>
              </w:rPr>
              <w:t xml:space="preserve"> </w:t>
            </w:r>
            <w:r w:rsidRPr="001657EE">
              <w:rPr>
                <w:b/>
                <w:color w:val="FFFFFF"/>
                <w:sz w:val="20"/>
              </w:rPr>
              <w:t>of</w:t>
            </w:r>
            <w:r w:rsidRPr="001657EE">
              <w:rPr>
                <w:b/>
                <w:color w:val="FFFFFF"/>
                <w:spacing w:val="-14"/>
                <w:sz w:val="20"/>
              </w:rPr>
              <w:t xml:space="preserve"> </w:t>
            </w:r>
            <w:r w:rsidRPr="001657EE">
              <w:rPr>
                <w:b/>
                <w:color w:val="FFFFFF"/>
                <w:spacing w:val="-2"/>
                <w:sz w:val="20"/>
              </w:rPr>
              <w:t>Trading</w:t>
            </w:r>
          </w:p>
        </w:tc>
        <w:tc>
          <w:tcPr>
            <w:tcW w:w="1830"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87"/>
              <w:ind w:right="83"/>
              <w:rPr>
                <w:b/>
                <w:sz w:val="20"/>
              </w:rPr>
            </w:pPr>
            <w:r w:rsidRPr="001657EE">
              <w:rPr>
                <w:b/>
                <w:color w:val="FFFFFF"/>
                <w:spacing w:val="-5"/>
                <w:sz w:val="20"/>
              </w:rPr>
              <w:t>BSE</w:t>
            </w:r>
          </w:p>
          <w:p w:rsidR="002C5141" w:rsidRPr="001657EE" w:rsidRDefault="002C5141" w:rsidP="002C5141">
            <w:pPr>
              <w:pStyle w:val="TableParagraph"/>
              <w:spacing w:before="164"/>
              <w:ind w:left="771"/>
              <w:jc w:val="left"/>
              <w:rPr>
                <w:b/>
                <w:sz w:val="20"/>
              </w:rPr>
            </w:pPr>
            <w:r w:rsidRPr="001657EE">
              <w:rPr>
                <w:b/>
                <w:noProof/>
                <w:sz w:val="20"/>
                <w:lang w:val="en-IN" w:eastAsia="en-IN"/>
              </w:rPr>
              <mc:AlternateContent>
                <mc:Choice Requires="wpg">
                  <w:drawing>
                    <wp:anchor distT="0" distB="0" distL="0" distR="0" simplePos="0" relativeHeight="251720192" behindDoc="0" locked="0" layoutInCell="1" allowOverlap="1" wp14:anchorId="42519CF4" wp14:editId="4FFF1488">
                      <wp:simplePos x="0" y="0"/>
                      <wp:positionH relativeFrom="column">
                        <wp:posOffset>271014</wp:posOffset>
                      </wp:positionH>
                      <wp:positionV relativeFrom="paragraph">
                        <wp:posOffset>47333</wp:posOffset>
                      </wp:positionV>
                      <wp:extent cx="1440180" cy="63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166" name="Graphic 165"/>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167" name="Graphic 166"/>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21540DD" id="Group 164" o:spid="_x0000_s1026" style="position:absolute;margin-left:21.35pt;margin-top:3.75pt;width:113.4pt;height:.5pt;z-index:251720192;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">
                      <v:shape id="Graphic 165"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" path="m,l720001,e" filled="f" strokecolor="white" strokeweight=".5pt">
                        <v:path arrowok="t"/>
                      </v:shape>
                      <v:shape id="Graphic 166"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" path="m,l720001,e" filled="f" strokecolor="white" strokeweight=".5pt">
                        <v:path arrowok="t"/>
                      </v:shape>
                    </v:group>
                  </w:pict>
                </mc:Fallback>
              </mc:AlternateContent>
            </w:r>
            <w:r w:rsidRPr="001657EE">
              <w:rPr>
                <w:b/>
                <w:color w:val="FFFFFF"/>
                <w:spacing w:val="-5"/>
                <w:sz w:val="20"/>
              </w:rPr>
              <w:t>2024-25</w:t>
            </w:r>
          </w:p>
        </w:tc>
        <w:tc>
          <w:tcPr>
            <w:tcW w:w="1122"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0"/>
              <w:jc w:val="left"/>
              <w:rPr>
                <w:b/>
                <w:sz w:val="20"/>
              </w:rPr>
            </w:pPr>
          </w:p>
          <w:p w:rsidR="002C5141" w:rsidRPr="001657EE" w:rsidRDefault="002C5141" w:rsidP="002C5141">
            <w:pPr>
              <w:pStyle w:val="TableParagraph"/>
              <w:spacing w:before="20"/>
              <w:jc w:val="left"/>
              <w:rPr>
                <w:b/>
                <w:sz w:val="20"/>
              </w:rPr>
            </w:pPr>
          </w:p>
          <w:p w:rsidR="002C5141" w:rsidRPr="001657EE" w:rsidRDefault="002C5141" w:rsidP="002C5141">
            <w:pPr>
              <w:pStyle w:val="TableParagraph"/>
              <w:spacing w:before="1"/>
              <w:ind w:left="86"/>
              <w:jc w:val="left"/>
              <w:rPr>
                <w:b/>
                <w:sz w:val="20"/>
              </w:rPr>
            </w:pPr>
            <w:r w:rsidRPr="001657EE">
              <w:rPr>
                <w:b/>
                <w:color w:val="FFFFFF"/>
                <w:sz w:val="20"/>
              </w:rPr>
              <w:t>2025-</w:t>
            </w:r>
            <w:r w:rsidRPr="001657EE">
              <w:rPr>
                <w:b/>
                <w:color w:val="FFFFFF"/>
                <w:spacing w:val="-5"/>
                <w:sz w:val="20"/>
              </w:rPr>
              <w:t>26</w:t>
            </w:r>
          </w:p>
        </w:tc>
        <w:tc>
          <w:tcPr>
            <w:tcW w:w="1398"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87"/>
              <w:ind w:left="870"/>
              <w:jc w:val="left"/>
              <w:rPr>
                <w:b/>
                <w:sz w:val="20"/>
              </w:rPr>
            </w:pPr>
            <w:r w:rsidRPr="001657EE">
              <w:rPr>
                <w:b/>
                <w:color w:val="FFFFFF"/>
                <w:spacing w:val="-4"/>
                <w:sz w:val="20"/>
              </w:rPr>
              <w:t>NSE*</w:t>
            </w:r>
          </w:p>
          <w:p w:rsidR="002C5141" w:rsidRPr="001657EE" w:rsidRDefault="002C5141" w:rsidP="002C5141">
            <w:pPr>
              <w:pStyle w:val="TableParagraph"/>
              <w:spacing w:before="164"/>
              <w:ind w:left="313"/>
              <w:jc w:val="left"/>
              <w:rPr>
                <w:b/>
                <w:sz w:val="20"/>
              </w:rPr>
            </w:pPr>
            <w:r w:rsidRPr="001657EE">
              <w:rPr>
                <w:b/>
                <w:noProof/>
                <w:sz w:val="20"/>
                <w:lang w:val="en-IN" w:eastAsia="en-IN"/>
              </w:rPr>
              <mc:AlternateContent>
                <mc:Choice Requires="wpg">
                  <w:drawing>
                    <wp:anchor distT="0" distB="0" distL="0" distR="0" simplePos="0" relativeHeight="251719168" behindDoc="0" locked="0" layoutInCell="1" allowOverlap="1" wp14:anchorId="07C381B9" wp14:editId="7254414A">
                      <wp:simplePos x="0" y="0"/>
                      <wp:positionH relativeFrom="column">
                        <wp:posOffset>-19462</wp:posOffset>
                      </wp:positionH>
                      <wp:positionV relativeFrom="paragraph">
                        <wp:posOffset>47333</wp:posOffset>
                      </wp:positionV>
                      <wp:extent cx="1440180" cy="635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147" name="Graphic 168"/>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150" name="Graphic 169"/>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63BBD4E" id="Group 137" o:spid="_x0000_s1026" style="position:absolute;margin-left:-1.55pt;margin-top:3.75pt;width:113.4pt;height:.5pt;z-index:251719168;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">
                      <v:shape id="Graphic 168"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" path="m,l720001,e" filled="f" strokecolor="white" strokeweight=".5pt">
                        <v:path arrowok="t"/>
                      </v:shape>
                      <v:shape id="Graphic 169"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" path="m,l720001,e" filled="f" strokecolor="white" strokeweight=".5pt">
                        <v:path arrowok="t"/>
                      </v:shape>
                    </v:group>
                  </w:pict>
                </mc:Fallback>
              </mc:AlternateContent>
            </w:r>
            <w:r w:rsidRPr="001657EE">
              <w:rPr>
                <w:b/>
                <w:color w:val="FFFFFF"/>
                <w:spacing w:val="-5"/>
                <w:sz w:val="20"/>
              </w:rPr>
              <w:t>2024-25</w:t>
            </w:r>
          </w:p>
        </w:tc>
        <w:tc>
          <w:tcPr>
            <w:tcW w:w="1067"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0"/>
              <w:jc w:val="left"/>
              <w:rPr>
                <w:b/>
                <w:sz w:val="20"/>
              </w:rPr>
            </w:pPr>
          </w:p>
          <w:p w:rsidR="002C5141" w:rsidRPr="001657EE" w:rsidRDefault="002C5141" w:rsidP="002C5141">
            <w:pPr>
              <w:pStyle w:val="TableParagraph"/>
              <w:spacing w:before="20"/>
              <w:jc w:val="left"/>
              <w:rPr>
                <w:b/>
                <w:sz w:val="20"/>
              </w:rPr>
            </w:pPr>
          </w:p>
          <w:p w:rsidR="002C5141" w:rsidRPr="001657EE" w:rsidRDefault="002C5141" w:rsidP="002C5141">
            <w:pPr>
              <w:pStyle w:val="TableParagraph"/>
              <w:spacing w:before="1"/>
              <w:ind w:left="60"/>
              <w:jc w:val="left"/>
              <w:rPr>
                <w:b/>
                <w:sz w:val="20"/>
              </w:rPr>
            </w:pPr>
            <w:r w:rsidRPr="001657EE">
              <w:rPr>
                <w:b/>
                <w:color w:val="FFFFFF"/>
                <w:sz w:val="20"/>
              </w:rPr>
              <w:t>2025-</w:t>
            </w:r>
            <w:r w:rsidRPr="001657EE">
              <w:rPr>
                <w:b/>
                <w:color w:val="FFFFFF"/>
                <w:spacing w:val="-5"/>
                <w:sz w:val="20"/>
              </w:rPr>
              <w:t>26</w:t>
            </w:r>
          </w:p>
        </w:tc>
        <w:tc>
          <w:tcPr>
            <w:tcW w:w="2269" w:type="dxa"/>
            <w:gridSpan w:val="2"/>
            <w:tcBorders>
              <w:top w:val="single" w:sz="4" w:space="0" w:color="231F20"/>
              <w:bottom w:val="single" w:sz="4" w:space="0" w:color="FFFFFF"/>
            </w:tcBorders>
            <w:shd w:val="clear" w:color="auto" w:fill="C95D48"/>
          </w:tcPr>
          <w:p w:rsidR="002C5141" w:rsidRPr="001657EE" w:rsidRDefault="002C5141" w:rsidP="002C5141">
            <w:pPr>
              <w:pStyle w:val="TableParagraph"/>
              <w:spacing w:before="79"/>
              <w:jc w:val="center"/>
              <w:rPr>
                <w:b/>
                <w:sz w:val="20"/>
              </w:rPr>
            </w:pPr>
            <w:r w:rsidRPr="001657EE">
              <w:rPr>
                <w:b/>
                <w:color w:val="FFFFFF"/>
                <w:spacing w:val="-2"/>
                <w:sz w:val="20"/>
              </w:rPr>
              <w:t>Total</w:t>
            </w:r>
          </w:p>
        </w:tc>
      </w:tr>
      <w:tr w:rsidR="002C5141" w:rsidTr="002C5141">
        <w:trPr>
          <w:trHeight w:val="375"/>
        </w:trPr>
        <w:tc>
          <w:tcPr>
            <w:tcW w:w="2856" w:type="dxa"/>
            <w:vMerge/>
            <w:tcBorders>
              <w:top w:val="nil"/>
              <w:bottom w:val="single" w:sz="4" w:space="0" w:color="231F20"/>
            </w:tcBorders>
            <w:shd w:val="clear" w:color="auto" w:fill="C95D48"/>
          </w:tcPr>
          <w:p w:rsidR="002C5141" w:rsidRDefault="002C5141" w:rsidP="002C5141">
            <w:pPr>
              <w:rPr>
                <w:sz w:val="2"/>
                <w:szCs w:val="2"/>
              </w:rPr>
            </w:pPr>
          </w:p>
        </w:tc>
        <w:tc>
          <w:tcPr>
            <w:tcW w:w="1830" w:type="dxa"/>
            <w:vMerge/>
            <w:tcBorders>
              <w:top w:val="nil"/>
              <w:bottom w:val="single" w:sz="4" w:space="0" w:color="231F20"/>
            </w:tcBorders>
            <w:shd w:val="clear" w:color="auto" w:fill="C95D48"/>
          </w:tcPr>
          <w:p w:rsidR="002C5141" w:rsidRDefault="002C5141" w:rsidP="002C5141">
            <w:pPr>
              <w:rPr>
                <w:sz w:val="2"/>
                <w:szCs w:val="2"/>
              </w:rPr>
            </w:pPr>
          </w:p>
        </w:tc>
        <w:tc>
          <w:tcPr>
            <w:tcW w:w="1122" w:type="dxa"/>
            <w:vMerge/>
            <w:tcBorders>
              <w:top w:val="nil"/>
              <w:bottom w:val="single" w:sz="4" w:space="0" w:color="231F20"/>
            </w:tcBorders>
            <w:shd w:val="clear" w:color="auto" w:fill="C95D48"/>
          </w:tcPr>
          <w:p w:rsidR="002C5141" w:rsidRDefault="002C5141" w:rsidP="002C5141">
            <w:pPr>
              <w:rPr>
                <w:sz w:val="2"/>
                <w:szCs w:val="2"/>
              </w:rPr>
            </w:pPr>
          </w:p>
        </w:tc>
        <w:tc>
          <w:tcPr>
            <w:tcW w:w="1398" w:type="dxa"/>
            <w:vMerge/>
            <w:tcBorders>
              <w:top w:val="nil"/>
              <w:bottom w:val="single" w:sz="4" w:space="0" w:color="231F20"/>
            </w:tcBorders>
            <w:shd w:val="clear" w:color="auto" w:fill="C95D48"/>
          </w:tcPr>
          <w:p w:rsidR="002C5141" w:rsidRDefault="002C5141" w:rsidP="002C5141">
            <w:pPr>
              <w:rPr>
                <w:sz w:val="2"/>
                <w:szCs w:val="2"/>
              </w:rPr>
            </w:pPr>
          </w:p>
        </w:tc>
        <w:tc>
          <w:tcPr>
            <w:tcW w:w="1067" w:type="dxa"/>
            <w:vMerge/>
            <w:tcBorders>
              <w:top w:val="nil"/>
              <w:bottom w:val="single" w:sz="4" w:space="0" w:color="231F20"/>
            </w:tcBorders>
            <w:shd w:val="clear" w:color="auto" w:fill="C95D48"/>
          </w:tcPr>
          <w:p w:rsidR="002C5141" w:rsidRDefault="002C5141" w:rsidP="002C5141">
            <w:pPr>
              <w:rPr>
                <w:sz w:val="2"/>
                <w:szCs w:val="2"/>
              </w:rPr>
            </w:pPr>
          </w:p>
        </w:tc>
        <w:tc>
          <w:tcPr>
            <w:tcW w:w="1284"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right="205"/>
              <w:rPr>
                <w:b/>
                <w:sz w:val="20"/>
              </w:rPr>
            </w:pPr>
            <w:r w:rsidRPr="001657EE">
              <w:rPr>
                <w:b/>
                <w:color w:val="FFFFFF"/>
                <w:spacing w:val="-5"/>
                <w:sz w:val="20"/>
              </w:rPr>
              <w:t>2024-25</w:t>
            </w:r>
          </w:p>
        </w:tc>
        <w:tc>
          <w:tcPr>
            <w:tcW w:w="985"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right="56"/>
              <w:rPr>
                <w:b/>
                <w:sz w:val="20"/>
              </w:rPr>
            </w:pPr>
            <w:r w:rsidRPr="001657EE">
              <w:rPr>
                <w:b/>
                <w:color w:val="FFFFFF"/>
                <w:sz w:val="20"/>
              </w:rPr>
              <w:t>2025-</w:t>
            </w:r>
            <w:r w:rsidRPr="001657EE">
              <w:rPr>
                <w:b/>
                <w:color w:val="FFFFFF"/>
                <w:spacing w:val="-5"/>
                <w:sz w:val="20"/>
              </w:rPr>
              <w:t>26</w:t>
            </w:r>
          </w:p>
        </w:tc>
      </w:tr>
      <w:tr w:rsidR="002C5141" w:rsidTr="002C5141">
        <w:trPr>
          <w:trHeight w:val="323"/>
        </w:trPr>
        <w:tc>
          <w:tcPr>
            <w:tcW w:w="2856"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w w:val="105"/>
                <w:sz w:val="20"/>
              </w:rPr>
              <w:t>Co-</w:t>
            </w:r>
            <w:r>
              <w:rPr>
                <w:color w:val="231F20"/>
                <w:spacing w:val="-2"/>
                <w:w w:val="105"/>
                <w:sz w:val="20"/>
              </w:rPr>
              <w:t>location</w:t>
            </w:r>
          </w:p>
        </w:tc>
        <w:tc>
          <w:tcPr>
            <w:tcW w:w="1830" w:type="dxa"/>
            <w:tcBorders>
              <w:top w:val="single" w:sz="4" w:space="0" w:color="231F20"/>
            </w:tcBorders>
            <w:shd w:val="clear" w:color="auto" w:fill="FAF2EE"/>
          </w:tcPr>
          <w:p w:rsidR="002C5141" w:rsidRDefault="002C5141" w:rsidP="002C5141">
            <w:pPr>
              <w:pStyle w:val="TableParagraph"/>
              <w:spacing w:before="51"/>
              <w:ind w:right="323"/>
              <w:rPr>
                <w:sz w:val="20"/>
              </w:rPr>
            </w:pPr>
            <w:r>
              <w:rPr>
                <w:color w:val="231F20"/>
                <w:spacing w:val="-4"/>
                <w:sz w:val="20"/>
              </w:rPr>
              <w:t>39.6</w:t>
            </w:r>
          </w:p>
        </w:tc>
        <w:tc>
          <w:tcPr>
            <w:tcW w:w="1122" w:type="dxa"/>
            <w:tcBorders>
              <w:top w:val="single" w:sz="4" w:space="0" w:color="231F20"/>
            </w:tcBorders>
            <w:shd w:val="clear" w:color="auto" w:fill="FAF2EE"/>
          </w:tcPr>
          <w:p w:rsidR="002C5141" w:rsidRDefault="002C5141" w:rsidP="002C5141">
            <w:pPr>
              <w:pStyle w:val="TableParagraph"/>
              <w:spacing w:before="51"/>
              <w:ind w:right="311"/>
              <w:rPr>
                <w:sz w:val="20"/>
              </w:rPr>
            </w:pPr>
            <w:r>
              <w:rPr>
                <w:color w:val="231F20"/>
                <w:spacing w:val="-4"/>
                <w:sz w:val="20"/>
              </w:rPr>
              <w:t>30.3</w:t>
            </w:r>
          </w:p>
        </w:tc>
        <w:tc>
          <w:tcPr>
            <w:tcW w:w="1398" w:type="dxa"/>
            <w:tcBorders>
              <w:top w:val="single" w:sz="4" w:space="0" w:color="231F20"/>
            </w:tcBorders>
            <w:shd w:val="clear" w:color="auto" w:fill="FAF2EE"/>
          </w:tcPr>
          <w:p w:rsidR="002C5141" w:rsidRDefault="002C5141" w:rsidP="002C5141">
            <w:pPr>
              <w:pStyle w:val="TableParagraph"/>
              <w:spacing w:before="51"/>
              <w:ind w:right="349"/>
              <w:rPr>
                <w:sz w:val="20"/>
              </w:rPr>
            </w:pPr>
            <w:r>
              <w:rPr>
                <w:color w:val="231F20"/>
                <w:spacing w:val="-4"/>
                <w:sz w:val="20"/>
              </w:rPr>
              <w:t>36.5</w:t>
            </w:r>
          </w:p>
        </w:tc>
        <w:tc>
          <w:tcPr>
            <w:tcW w:w="1067" w:type="dxa"/>
            <w:tcBorders>
              <w:top w:val="single" w:sz="4" w:space="0" w:color="231F20"/>
            </w:tcBorders>
            <w:shd w:val="clear" w:color="auto" w:fill="FAF2EE"/>
          </w:tcPr>
          <w:p w:rsidR="002C5141" w:rsidRDefault="002C5141" w:rsidP="002C5141">
            <w:pPr>
              <w:pStyle w:val="TableParagraph"/>
              <w:spacing w:before="51"/>
              <w:ind w:right="282"/>
              <w:rPr>
                <w:sz w:val="20"/>
              </w:rPr>
            </w:pPr>
            <w:r>
              <w:rPr>
                <w:color w:val="231F20"/>
                <w:spacing w:val="-4"/>
                <w:sz w:val="20"/>
              </w:rPr>
              <w:t>39.4</w:t>
            </w:r>
          </w:p>
        </w:tc>
        <w:tc>
          <w:tcPr>
            <w:tcW w:w="1284" w:type="dxa"/>
            <w:tcBorders>
              <w:top w:val="single" w:sz="4" w:space="0" w:color="231F20"/>
            </w:tcBorders>
            <w:shd w:val="clear" w:color="auto" w:fill="FAF2EE"/>
          </w:tcPr>
          <w:p w:rsidR="002C5141" w:rsidRDefault="002C5141" w:rsidP="002C5141">
            <w:pPr>
              <w:pStyle w:val="TableParagraph"/>
              <w:spacing w:before="51"/>
              <w:ind w:right="205"/>
              <w:rPr>
                <w:sz w:val="20"/>
              </w:rPr>
            </w:pPr>
            <w:r>
              <w:rPr>
                <w:color w:val="231F20"/>
                <w:spacing w:val="-4"/>
                <w:sz w:val="20"/>
              </w:rPr>
              <w:t>36.7</w:t>
            </w:r>
          </w:p>
        </w:tc>
        <w:tc>
          <w:tcPr>
            <w:tcW w:w="985" w:type="dxa"/>
            <w:tcBorders>
              <w:top w:val="single" w:sz="4" w:space="0" w:color="231F20"/>
            </w:tcBorders>
            <w:shd w:val="clear" w:color="auto" w:fill="FAF2EE"/>
          </w:tcPr>
          <w:p w:rsidR="002C5141" w:rsidRDefault="002C5141" w:rsidP="002C5141">
            <w:pPr>
              <w:pStyle w:val="TableParagraph"/>
              <w:spacing w:before="51"/>
              <w:ind w:right="56"/>
              <w:rPr>
                <w:sz w:val="20"/>
              </w:rPr>
            </w:pPr>
            <w:r>
              <w:rPr>
                <w:color w:val="231F20"/>
                <w:spacing w:val="-4"/>
                <w:sz w:val="20"/>
              </w:rPr>
              <w:t>38.7</w:t>
            </w:r>
          </w:p>
        </w:tc>
      </w:tr>
      <w:tr w:rsidR="002C5141" w:rsidTr="002C5141">
        <w:trPr>
          <w:trHeight w:val="328"/>
        </w:trPr>
        <w:tc>
          <w:tcPr>
            <w:tcW w:w="2856" w:type="dxa"/>
            <w:shd w:val="clear" w:color="auto" w:fill="F2DFD6"/>
          </w:tcPr>
          <w:p w:rsidR="002C5141" w:rsidRDefault="002C5141" w:rsidP="002C5141">
            <w:pPr>
              <w:pStyle w:val="TableParagraph"/>
              <w:ind w:left="56"/>
              <w:jc w:val="left"/>
              <w:rPr>
                <w:sz w:val="20"/>
              </w:rPr>
            </w:pPr>
            <w:r>
              <w:rPr>
                <w:color w:val="231F20"/>
                <w:spacing w:val="-2"/>
                <w:sz w:val="20"/>
              </w:rPr>
              <w:t>Mobile</w:t>
            </w:r>
          </w:p>
        </w:tc>
        <w:tc>
          <w:tcPr>
            <w:tcW w:w="1830" w:type="dxa"/>
            <w:shd w:val="clear" w:color="auto" w:fill="F2DFD6"/>
          </w:tcPr>
          <w:p w:rsidR="002C5141" w:rsidRDefault="002C5141" w:rsidP="002C5141">
            <w:pPr>
              <w:pStyle w:val="TableParagraph"/>
              <w:ind w:right="323"/>
              <w:rPr>
                <w:sz w:val="20"/>
              </w:rPr>
            </w:pPr>
            <w:r>
              <w:rPr>
                <w:color w:val="231F20"/>
                <w:spacing w:val="-4"/>
                <w:sz w:val="20"/>
              </w:rPr>
              <w:t>24.9</w:t>
            </w:r>
          </w:p>
        </w:tc>
        <w:tc>
          <w:tcPr>
            <w:tcW w:w="1122" w:type="dxa"/>
            <w:shd w:val="clear" w:color="auto" w:fill="F2DFD6"/>
          </w:tcPr>
          <w:p w:rsidR="002C5141" w:rsidRDefault="002C5141" w:rsidP="002C5141">
            <w:pPr>
              <w:pStyle w:val="TableParagraph"/>
              <w:ind w:right="312"/>
              <w:rPr>
                <w:sz w:val="20"/>
              </w:rPr>
            </w:pPr>
            <w:r>
              <w:rPr>
                <w:color w:val="231F20"/>
                <w:spacing w:val="-4"/>
                <w:sz w:val="20"/>
              </w:rPr>
              <w:t>24.7</w:t>
            </w:r>
          </w:p>
        </w:tc>
        <w:tc>
          <w:tcPr>
            <w:tcW w:w="1398" w:type="dxa"/>
            <w:shd w:val="clear" w:color="auto" w:fill="F2DFD6"/>
          </w:tcPr>
          <w:p w:rsidR="002C5141" w:rsidRDefault="002C5141" w:rsidP="002C5141">
            <w:pPr>
              <w:pStyle w:val="TableParagraph"/>
              <w:ind w:right="349"/>
              <w:rPr>
                <w:sz w:val="20"/>
              </w:rPr>
            </w:pPr>
            <w:r>
              <w:rPr>
                <w:color w:val="231F20"/>
                <w:spacing w:val="-4"/>
                <w:sz w:val="20"/>
              </w:rPr>
              <w:t>20.7</w:t>
            </w:r>
          </w:p>
        </w:tc>
        <w:tc>
          <w:tcPr>
            <w:tcW w:w="1067" w:type="dxa"/>
            <w:shd w:val="clear" w:color="auto" w:fill="F2DFD6"/>
          </w:tcPr>
          <w:p w:rsidR="002C5141" w:rsidRDefault="002C5141" w:rsidP="002C5141">
            <w:pPr>
              <w:pStyle w:val="TableParagraph"/>
              <w:ind w:right="282"/>
              <w:rPr>
                <w:sz w:val="20"/>
              </w:rPr>
            </w:pPr>
            <w:r>
              <w:rPr>
                <w:color w:val="231F20"/>
                <w:spacing w:val="-4"/>
                <w:w w:val="95"/>
                <w:sz w:val="20"/>
              </w:rPr>
              <w:t>21.4</w:t>
            </w:r>
          </w:p>
        </w:tc>
        <w:tc>
          <w:tcPr>
            <w:tcW w:w="1284" w:type="dxa"/>
            <w:shd w:val="clear" w:color="auto" w:fill="F2DFD6"/>
          </w:tcPr>
          <w:p w:rsidR="002C5141" w:rsidRDefault="002C5141" w:rsidP="002C5141">
            <w:pPr>
              <w:pStyle w:val="TableParagraph"/>
              <w:ind w:right="205"/>
              <w:rPr>
                <w:sz w:val="20"/>
              </w:rPr>
            </w:pPr>
            <w:r>
              <w:rPr>
                <w:color w:val="231F20"/>
                <w:spacing w:val="-4"/>
                <w:sz w:val="20"/>
              </w:rPr>
              <w:t>20.9</w:t>
            </w:r>
          </w:p>
        </w:tc>
        <w:tc>
          <w:tcPr>
            <w:tcW w:w="985" w:type="dxa"/>
            <w:shd w:val="clear" w:color="auto" w:fill="F2DFD6"/>
          </w:tcPr>
          <w:p w:rsidR="002C5141" w:rsidRDefault="002C5141" w:rsidP="002C5141">
            <w:pPr>
              <w:pStyle w:val="TableParagraph"/>
              <w:ind w:right="56"/>
              <w:rPr>
                <w:sz w:val="20"/>
              </w:rPr>
            </w:pPr>
            <w:r>
              <w:rPr>
                <w:color w:val="231F20"/>
                <w:spacing w:val="-4"/>
                <w:w w:val="90"/>
                <w:sz w:val="20"/>
              </w:rPr>
              <w:t>21.7</w:t>
            </w:r>
          </w:p>
        </w:tc>
      </w:tr>
      <w:tr w:rsidR="002C5141" w:rsidTr="002C5141">
        <w:trPr>
          <w:trHeight w:val="328"/>
        </w:trPr>
        <w:tc>
          <w:tcPr>
            <w:tcW w:w="2856" w:type="dxa"/>
            <w:shd w:val="clear" w:color="auto" w:fill="FAF2EE"/>
          </w:tcPr>
          <w:p w:rsidR="002C5141" w:rsidRDefault="002C5141" w:rsidP="002C5141">
            <w:pPr>
              <w:pStyle w:val="TableParagraph"/>
              <w:ind w:left="56"/>
              <w:jc w:val="left"/>
              <w:rPr>
                <w:sz w:val="20"/>
              </w:rPr>
            </w:pPr>
            <w:r>
              <w:rPr>
                <w:color w:val="231F20"/>
                <w:spacing w:val="-2"/>
                <w:w w:val="105"/>
                <w:sz w:val="20"/>
              </w:rPr>
              <w:t>Non-</w:t>
            </w:r>
            <w:r>
              <w:rPr>
                <w:color w:val="231F20"/>
                <w:spacing w:val="-4"/>
                <w:w w:val="105"/>
                <w:sz w:val="20"/>
              </w:rPr>
              <w:t>Algo</w:t>
            </w:r>
          </w:p>
        </w:tc>
        <w:tc>
          <w:tcPr>
            <w:tcW w:w="1830" w:type="dxa"/>
            <w:shd w:val="clear" w:color="auto" w:fill="FAF2EE"/>
          </w:tcPr>
          <w:p w:rsidR="002C5141" w:rsidRDefault="002C5141" w:rsidP="002C5141">
            <w:pPr>
              <w:pStyle w:val="TableParagraph"/>
              <w:ind w:right="323"/>
              <w:rPr>
                <w:sz w:val="20"/>
              </w:rPr>
            </w:pPr>
            <w:r>
              <w:rPr>
                <w:color w:val="231F20"/>
                <w:spacing w:val="-4"/>
                <w:w w:val="90"/>
                <w:sz w:val="20"/>
              </w:rPr>
              <w:t>20.1</w:t>
            </w:r>
          </w:p>
        </w:tc>
        <w:tc>
          <w:tcPr>
            <w:tcW w:w="1122" w:type="dxa"/>
            <w:shd w:val="clear" w:color="auto" w:fill="FAF2EE"/>
          </w:tcPr>
          <w:p w:rsidR="002C5141" w:rsidRDefault="002C5141" w:rsidP="002C5141">
            <w:pPr>
              <w:pStyle w:val="TableParagraph"/>
              <w:ind w:right="311"/>
              <w:rPr>
                <w:sz w:val="20"/>
              </w:rPr>
            </w:pPr>
            <w:r>
              <w:rPr>
                <w:color w:val="231F20"/>
                <w:spacing w:val="-4"/>
                <w:w w:val="95"/>
                <w:sz w:val="20"/>
              </w:rPr>
              <w:t>18.2</w:t>
            </w:r>
          </w:p>
        </w:tc>
        <w:tc>
          <w:tcPr>
            <w:tcW w:w="1398" w:type="dxa"/>
            <w:shd w:val="clear" w:color="auto" w:fill="FAF2EE"/>
          </w:tcPr>
          <w:p w:rsidR="002C5141" w:rsidRDefault="002C5141" w:rsidP="002C5141">
            <w:pPr>
              <w:pStyle w:val="TableParagraph"/>
              <w:ind w:right="349"/>
              <w:rPr>
                <w:sz w:val="20"/>
              </w:rPr>
            </w:pPr>
            <w:r>
              <w:rPr>
                <w:color w:val="231F20"/>
                <w:spacing w:val="-4"/>
                <w:w w:val="95"/>
                <w:sz w:val="20"/>
              </w:rPr>
              <w:t>14.3</w:t>
            </w:r>
          </w:p>
        </w:tc>
        <w:tc>
          <w:tcPr>
            <w:tcW w:w="1067" w:type="dxa"/>
            <w:shd w:val="clear" w:color="auto" w:fill="FAF2EE"/>
          </w:tcPr>
          <w:p w:rsidR="002C5141" w:rsidRDefault="002C5141" w:rsidP="002C5141">
            <w:pPr>
              <w:pStyle w:val="TableParagraph"/>
              <w:ind w:right="282"/>
              <w:rPr>
                <w:sz w:val="20"/>
              </w:rPr>
            </w:pPr>
            <w:r>
              <w:rPr>
                <w:color w:val="231F20"/>
                <w:spacing w:val="-4"/>
                <w:w w:val="95"/>
                <w:sz w:val="20"/>
              </w:rPr>
              <w:t>12.3</w:t>
            </w:r>
          </w:p>
        </w:tc>
        <w:tc>
          <w:tcPr>
            <w:tcW w:w="1284" w:type="dxa"/>
            <w:shd w:val="clear" w:color="auto" w:fill="FAF2EE"/>
          </w:tcPr>
          <w:p w:rsidR="002C5141" w:rsidRDefault="002C5141" w:rsidP="002C5141">
            <w:pPr>
              <w:pStyle w:val="TableParagraph"/>
              <w:ind w:right="206"/>
              <w:rPr>
                <w:sz w:val="20"/>
              </w:rPr>
            </w:pPr>
            <w:r>
              <w:rPr>
                <w:color w:val="231F20"/>
                <w:spacing w:val="-4"/>
                <w:w w:val="95"/>
                <w:sz w:val="20"/>
              </w:rPr>
              <w:t>14.7</w:t>
            </w:r>
          </w:p>
        </w:tc>
        <w:tc>
          <w:tcPr>
            <w:tcW w:w="985" w:type="dxa"/>
            <w:shd w:val="clear" w:color="auto" w:fill="FAF2EE"/>
          </w:tcPr>
          <w:p w:rsidR="002C5141" w:rsidRDefault="002C5141" w:rsidP="002C5141">
            <w:pPr>
              <w:pStyle w:val="TableParagraph"/>
              <w:ind w:right="56"/>
              <w:rPr>
                <w:sz w:val="20"/>
              </w:rPr>
            </w:pPr>
            <w:r>
              <w:rPr>
                <w:color w:val="231F20"/>
                <w:spacing w:val="-4"/>
                <w:w w:val="90"/>
                <w:sz w:val="20"/>
              </w:rPr>
              <w:t>12.7</w:t>
            </w:r>
          </w:p>
        </w:tc>
      </w:tr>
      <w:tr w:rsidR="002C5141" w:rsidTr="002C5141">
        <w:trPr>
          <w:trHeight w:val="328"/>
        </w:trPr>
        <w:tc>
          <w:tcPr>
            <w:tcW w:w="2856" w:type="dxa"/>
            <w:shd w:val="clear" w:color="auto" w:fill="F2DFD6"/>
          </w:tcPr>
          <w:p w:rsidR="002C5141" w:rsidRDefault="002C5141" w:rsidP="002C5141">
            <w:pPr>
              <w:pStyle w:val="TableParagraph"/>
              <w:ind w:left="56"/>
              <w:jc w:val="left"/>
              <w:rPr>
                <w:sz w:val="20"/>
              </w:rPr>
            </w:pPr>
            <w:r>
              <w:rPr>
                <w:color w:val="231F20"/>
                <w:sz w:val="20"/>
              </w:rPr>
              <w:t>Internet</w:t>
            </w:r>
            <w:r>
              <w:rPr>
                <w:color w:val="231F20"/>
                <w:spacing w:val="1"/>
                <w:sz w:val="20"/>
              </w:rPr>
              <w:t xml:space="preserve"> </w:t>
            </w:r>
            <w:r>
              <w:rPr>
                <w:color w:val="231F20"/>
                <w:sz w:val="20"/>
              </w:rPr>
              <w:t>Based</w:t>
            </w:r>
            <w:r>
              <w:rPr>
                <w:color w:val="231F20"/>
                <w:spacing w:val="1"/>
                <w:sz w:val="20"/>
              </w:rPr>
              <w:t xml:space="preserve"> </w:t>
            </w:r>
            <w:r>
              <w:rPr>
                <w:color w:val="231F20"/>
                <w:spacing w:val="-2"/>
                <w:sz w:val="20"/>
              </w:rPr>
              <w:t>Trading</w:t>
            </w:r>
          </w:p>
        </w:tc>
        <w:tc>
          <w:tcPr>
            <w:tcW w:w="1830" w:type="dxa"/>
            <w:shd w:val="clear" w:color="auto" w:fill="F2DFD6"/>
          </w:tcPr>
          <w:p w:rsidR="002C5141" w:rsidRDefault="002C5141" w:rsidP="002C5141">
            <w:pPr>
              <w:pStyle w:val="TableParagraph"/>
              <w:ind w:right="323"/>
              <w:rPr>
                <w:sz w:val="20"/>
              </w:rPr>
            </w:pPr>
            <w:r>
              <w:rPr>
                <w:color w:val="231F20"/>
                <w:spacing w:val="-5"/>
                <w:sz w:val="20"/>
              </w:rPr>
              <w:t>7.9</w:t>
            </w:r>
          </w:p>
        </w:tc>
        <w:tc>
          <w:tcPr>
            <w:tcW w:w="1122" w:type="dxa"/>
            <w:shd w:val="clear" w:color="auto" w:fill="F2DFD6"/>
          </w:tcPr>
          <w:p w:rsidR="002C5141" w:rsidRDefault="002C5141" w:rsidP="002C5141">
            <w:pPr>
              <w:pStyle w:val="TableParagraph"/>
              <w:ind w:right="311"/>
              <w:rPr>
                <w:sz w:val="20"/>
              </w:rPr>
            </w:pPr>
            <w:r>
              <w:rPr>
                <w:color w:val="231F20"/>
                <w:spacing w:val="-5"/>
                <w:sz w:val="20"/>
              </w:rPr>
              <w:t>7.2</w:t>
            </w:r>
          </w:p>
        </w:tc>
        <w:tc>
          <w:tcPr>
            <w:tcW w:w="1398" w:type="dxa"/>
            <w:shd w:val="clear" w:color="auto" w:fill="F2DFD6"/>
          </w:tcPr>
          <w:p w:rsidR="002C5141" w:rsidRDefault="002C5141" w:rsidP="002C5141">
            <w:pPr>
              <w:pStyle w:val="TableParagraph"/>
              <w:ind w:right="348"/>
              <w:rPr>
                <w:sz w:val="20"/>
              </w:rPr>
            </w:pPr>
            <w:r>
              <w:rPr>
                <w:color w:val="231F20"/>
                <w:spacing w:val="-5"/>
                <w:sz w:val="20"/>
              </w:rPr>
              <w:t>7.8</w:t>
            </w:r>
          </w:p>
        </w:tc>
        <w:tc>
          <w:tcPr>
            <w:tcW w:w="1067" w:type="dxa"/>
            <w:shd w:val="clear" w:color="auto" w:fill="F2DFD6"/>
          </w:tcPr>
          <w:p w:rsidR="002C5141" w:rsidRDefault="002C5141" w:rsidP="002C5141">
            <w:pPr>
              <w:pStyle w:val="TableParagraph"/>
              <w:ind w:right="282"/>
              <w:rPr>
                <w:sz w:val="20"/>
              </w:rPr>
            </w:pPr>
            <w:r>
              <w:rPr>
                <w:color w:val="231F20"/>
                <w:spacing w:val="-5"/>
                <w:sz w:val="20"/>
              </w:rPr>
              <w:t>7.6</w:t>
            </w:r>
          </w:p>
        </w:tc>
        <w:tc>
          <w:tcPr>
            <w:tcW w:w="1284" w:type="dxa"/>
            <w:shd w:val="clear" w:color="auto" w:fill="F2DFD6"/>
          </w:tcPr>
          <w:p w:rsidR="002C5141" w:rsidRDefault="002C5141" w:rsidP="002C5141">
            <w:pPr>
              <w:pStyle w:val="TableParagraph"/>
              <w:ind w:right="205"/>
              <w:rPr>
                <w:sz w:val="20"/>
              </w:rPr>
            </w:pPr>
            <w:r>
              <w:rPr>
                <w:color w:val="231F20"/>
                <w:spacing w:val="-5"/>
                <w:sz w:val="20"/>
              </w:rPr>
              <w:t>7.8</w:t>
            </w:r>
          </w:p>
        </w:tc>
        <w:tc>
          <w:tcPr>
            <w:tcW w:w="985" w:type="dxa"/>
            <w:shd w:val="clear" w:color="auto" w:fill="F2DFD6"/>
          </w:tcPr>
          <w:p w:rsidR="002C5141" w:rsidRDefault="002C5141" w:rsidP="002C5141">
            <w:pPr>
              <w:pStyle w:val="TableParagraph"/>
              <w:ind w:right="56"/>
              <w:rPr>
                <w:sz w:val="20"/>
              </w:rPr>
            </w:pPr>
            <w:r>
              <w:rPr>
                <w:color w:val="231F20"/>
                <w:spacing w:val="-5"/>
                <w:sz w:val="20"/>
              </w:rPr>
              <w:t>7.6</w:t>
            </w:r>
          </w:p>
        </w:tc>
      </w:tr>
      <w:tr w:rsidR="002C5141" w:rsidTr="002C5141">
        <w:trPr>
          <w:trHeight w:val="328"/>
        </w:trPr>
        <w:tc>
          <w:tcPr>
            <w:tcW w:w="2856" w:type="dxa"/>
            <w:shd w:val="clear" w:color="auto" w:fill="FAF2EE"/>
          </w:tcPr>
          <w:p w:rsidR="002C5141" w:rsidRDefault="002C5141" w:rsidP="002C5141">
            <w:pPr>
              <w:pStyle w:val="TableParagraph"/>
              <w:ind w:left="56"/>
              <w:jc w:val="left"/>
              <w:rPr>
                <w:sz w:val="20"/>
              </w:rPr>
            </w:pPr>
            <w:r>
              <w:rPr>
                <w:color w:val="231F20"/>
                <w:sz w:val="20"/>
              </w:rPr>
              <w:t>Algorithmic</w:t>
            </w:r>
            <w:r>
              <w:rPr>
                <w:color w:val="231F20"/>
                <w:spacing w:val="38"/>
                <w:sz w:val="20"/>
              </w:rPr>
              <w:t xml:space="preserve"> </w:t>
            </w:r>
            <w:r>
              <w:rPr>
                <w:color w:val="231F20"/>
                <w:spacing w:val="-2"/>
                <w:sz w:val="20"/>
              </w:rPr>
              <w:t>Trading</w:t>
            </w:r>
          </w:p>
        </w:tc>
        <w:tc>
          <w:tcPr>
            <w:tcW w:w="1830" w:type="dxa"/>
            <w:shd w:val="clear" w:color="auto" w:fill="FAF2EE"/>
          </w:tcPr>
          <w:p w:rsidR="002C5141" w:rsidRDefault="002C5141" w:rsidP="002C5141">
            <w:pPr>
              <w:pStyle w:val="TableParagraph"/>
              <w:ind w:right="323"/>
              <w:rPr>
                <w:sz w:val="20"/>
              </w:rPr>
            </w:pPr>
            <w:r>
              <w:rPr>
                <w:color w:val="231F20"/>
                <w:spacing w:val="-5"/>
                <w:sz w:val="20"/>
              </w:rPr>
              <w:t>4.7</w:t>
            </w:r>
          </w:p>
        </w:tc>
        <w:tc>
          <w:tcPr>
            <w:tcW w:w="1122" w:type="dxa"/>
            <w:shd w:val="clear" w:color="auto" w:fill="FAF2EE"/>
          </w:tcPr>
          <w:p w:rsidR="002C5141" w:rsidRDefault="002C5141" w:rsidP="002C5141">
            <w:pPr>
              <w:pStyle w:val="TableParagraph"/>
              <w:ind w:right="311"/>
              <w:rPr>
                <w:sz w:val="20"/>
              </w:rPr>
            </w:pPr>
            <w:r>
              <w:rPr>
                <w:color w:val="231F20"/>
                <w:spacing w:val="-4"/>
                <w:w w:val="95"/>
                <w:sz w:val="20"/>
              </w:rPr>
              <w:t>15.3</w:t>
            </w:r>
          </w:p>
        </w:tc>
        <w:tc>
          <w:tcPr>
            <w:tcW w:w="1398" w:type="dxa"/>
            <w:shd w:val="clear" w:color="auto" w:fill="FAF2EE"/>
          </w:tcPr>
          <w:p w:rsidR="002C5141" w:rsidRDefault="002C5141" w:rsidP="002C5141">
            <w:pPr>
              <w:pStyle w:val="TableParagraph"/>
              <w:ind w:right="348"/>
              <w:rPr>
                <w:sz w:val="20"/>
              </w:rPr>
            </w:pPr>
            <w:r>
              <w:rPr>
                <w:color w:val="231F20"/>
                <w:spacing w:val="-4"/>
                <w:w w:val="95"/>
                <w:sz w:val="20"/>
              </w:rPr>
              <w:t>13.2</w:t>
            </w:r>
          </w:p>
        </w:tc>
        <w:tc>
          <w:tcPr>
            <w:tcW w:w="1067" w:type="dxa"/>
            <w:shd w:val="clear" w:color="auto" w:fill="FAF2EE"/>
          </w:tcPr>
          <w:p w:rsidR="002C5141" w:rsidRDefault="002C5141" w:rsidP="002C5141">
            <w:pPr>
              <w:pStyle w:val="TableParagraph"/>
              <w:ind w:right="282"/>
              <w:rPr>
                <w:sz w:val="20"/>
              </w:rPr>
            </w:pPr>
            <w:r>
              <w:rPr>
                <w:color w:val="231F20"/>
                <w:spacing w:val="-4"/>
                <w:w w:val="95"/>
                <w:sz w:val="20"/>
              </w:rPr>
              <w:t>12.5</w:t>
            </w:r>
          </w:p>
        </w:tc>
        <w:tc>
          <w:tcPr>
            <w:tcW w:w="1284" w:type="dxa"/>
            <w:shd w:val="clear" w:color="auto" w:fill="FAF2EE"/>
          </w:tcPr>
          <w:p w:rsidR="002C5141" w:rsidRDefault="002C5141" w:rsidP="002C5141">
            <w:pPr>
              <w:pStyle w:val="TableParagraph"/>
              <w:ind w:right="205"/>
              <w:rPr>
                <w:sz w:val="20"/>
              </w:rPr>
            </w:pPr>
            <w:r>
              <w:rPr>
                <w:color w:val="231F20"/>
                <w:spacing w:val="-4"/>
                <w:w w:val="90"/>
                <w:sz w:val="20"/>
              </w:rPr>
              <w:t>12.6</w:t>
            </w:r>
          </w:p>
        </w:tc>
        <w:tc>
          <w:tcPr>
            <w:tcW w:w="985" w:type="dxa"/>
            <w:shd w:val="clear" w:color="auto" w:fill="FAF2EE"/>
          </w:tcPr>
          <w:p w:rsidR="002C5141" w:rsidRDefault="002C5141" w:rsidP="002C5141">
            <w:pPr>
              <w:pStyle w:val="TableParagraph"/>
              <w:ind w:right="56"/>
              <w:rPr>
                <w:sz w:val="20"/>
              </w:rPr>
            </w:pPr>
            <w:r>
              <w:rPr>
                <w:color w:val="231F20"/>
                <w:spacing w:val="-4"/>
                <w:w w:val="90"/>
                <w:sz w:val="20"/>
              </w:rPr>
              <w:t>12.7</w:t>
            </w:r>
          </w:p>
        </w:tc>
      </w:tr>
      <w:tr w:rsidR="002C5141" w:rsidTr="002C5141">
        <w:trPr>
          <w:trHeight w:val="328"/>
        </w:trPr>
        <w:tc>
          <w:tcPr>
            <w:tcW w:w="2856" w:type="dxa"/>
            <w:shd w:val="clear" w:color="auto" w:fill="F2DFD6"/>
          </w:tcPr>
          <w:p w:rsidR="002C5141" w:rsidRDefault="002C5141" w:rsidP="002C5141">
            <w:pPr>
              <w:pStyle w:val="TableParagraph"/>
              <w:spacing w:before="55"/>
              <w:ind w:left="57"/>
              <w:jc w:val="left"/>
              <w:rPr>
                <w:sz w:val="20"/>
              </w:rPr>
            </w:pPr>
            <w:r>
              <w:rPr>
                <w:color w:val="231F20"/>
                <w:sz w:val="20"/>
              </w:rPr>
              <w:t>Direct</w:t>
            </w:r>
            <w:r>
              <w:rPr>
                <w:color w:val="231F20"/>
                <w:spacing w:val="6"/>
                <w:sz w:val="20"/>
              </w:rPr>
              <w:t xml:space="preserve"> </w:t>
            </w:r>
            <w:r>
              <w:rPr>
                <w:color w:val="231F20"/>
                <w:sz w:val="20"/>
              </w:rPr>
              <w:t>Market</w:t>
            </w:r>
            <w:r>
              <w:rPr>
                <w:color w:val="231F20"/>
                <w:spacing w:val="6"/>
                <w:sz w:val="20"/>
              </w:rPr>
              <w:t xml:space="preserve"> </w:t>
            </w:r>
            <w:r>
              <w:rPr>
                <w:color w:val="231F20"/>
                <w:spacing w:val="-2"/>
                <w:sz w:val="20"/>
              </w:rPr>
              <w:t>Access</w:t>
            </w:r>
          </w:p>
        </w:tc>
        <w:tc>
          <w:tcPr>
            <w:tcW w:w="1830" w:type="dxa"/>
            <w:shd w:val="clear" w:color="auto" w:fill="F2DFD6"/>
          </w:tcPr>
          <w:p w:rsidR="002C5141" w:rsidRDefault="002C5141" w:rsidP="002C5141">
            <w:pPr>
              <w:pStyle w:val="TableParagraph"/>
              <w:spacing w:before="55"/>
              <w:ind w:right="323"/>
              <w:rPr>
                <w:sz w:val="20"/>
              </w:rPr>
            </w:pPr>
            <w:r>
              <w:rPr>
                <w:color w:val="231F20"/>
                <w:spacing w:val="-5"/>
                <w:sz w:val="20"/>
              </w:rPr>
              <w:t>0.4</w:t>
            </w:r>
          </w:p>
        </w:tc>
        <w:tc>
          <w:tcPr>
            <w:tcW w:w="1122" w:type="dxa"/>
            <w:shd w:val="clear" w:color="auto" w:fill="F2DFD6"/>
          </w:tcPr>
          <w:p w:rsidR="002C5141" w:rsidRDefault="002C5141" w:rsidP="002C5141">
            <w:pPr>
              <w:pStyle w:val="TableParagraph"/>
              <w:spacing w:before="55"/>
              <w:ind w:right="311"/>
              <w:rPr>
                <w:sz w:val="20"/>
              </w:rPr>
            </w:pPr>
            <w:r>
              <w:rPr>
                <w:color w:val="231F20"/>
                <w:spacing w:val="-5"/>
                <w:w w:val="90"/>
                <w:sz w:val="20"/>
              </w:rPr>
              <w:t>1.4</w:t>
            </w:r>
          </w:p>
        </w:tc>
        <w:tc>
          <w:tcPr>
            <w:tcW w:w="1398" w:type="dxa"/>
            <w:shd w:val="clear" w:color="auto" w:fill="F2DFD6"/>
          </w:tcPr>
          <w:p w:rsidR="002C5141" w:rsidRDefault="002C5141" w:rsidP="002C5141">
            <w:pPr>
              <w:pStyle w:val="TableParagraph"/>
              <w:spacing w:before="55"/>
              <w:ind w:right="348"/>
              <w:rPr>
                <w:sz w:val="20"/>
              </w:rPr>
            </w:pPr>
            <w:r>
              <w:rPr>
                <w:color w:val="231F20"/>
                <w:spacing w:val="-5"/>
                <w:sz w:val="20"/>
              </w:rPr>
              <w:t>6.8</w:t>
            </w:r>
          </w:p>
        </w:tc>
        <w:tc>
          <w:tcPr>
            <w:tcW w:w="1067" w:type="dxa"/>
            <w:shd w:val="clear" w:color="auto" w:fill="F2DFD6"/>
          </w:tcPr>
          <w:p w:rsidR="002C5141" w:rsidRDefault="002C5141" w:rsidP="002C5141">
            <w:pPr>
              <w:pStyle w:val="TableParagraph"/>
              <w:spacing w:before="55"/>
              <w:ind w:right="281"/>
              <w:rPr>
                <w:sz w:val="20"/>
              </w:rPr>
            </w:pPr>
            <w:r>
              <w:rPr>
                <w:color w:val="231F20"/>
                <w:spacing w:val="-5"/>
                <w:sz w:val="20"/>
              </w:rPr>
              <w:t>4.8</w:t>
            </w:r>
          </w:p>
        </w:tc>
        <w:tc>
          <w:tcPr>
            <w:tcW w:w="1284" w:type="dxa"/>
            <w:shd w:val="clear" w:color="auto" w:fill="F2DFD6"/>
          </w:tcPr>
          <w:p w:rsidR="002C5141" w:rsidRDefault="002C5141" w:rsidP="002C5141">
            <w:pPr>
              <w:pStyle w:val="TableParagraph"/>
              <w:spacing w:before="55"/>
              <w:ind w:right="205"/>
              <w:rPr>
                <w:sz w:val="20"/>
              </w:rPr>
            </w:pPr>
            <w:r>
              <w:rPr>
                <w:color w:val="231F20"/>
                <w:spacing w:val="-5"/>
                <w:sz w:val="20"/>
              </w:rPr>
              <w:t>6.4</w:t>
            </w:r>
          </w:p>
        </w:tc>
        <w:tc>
          <w:tcPr>
            <w:tcW w:w="985" w:type="dxa"/>
            <w:shd w:val="clear" w:color="auto" w:fill="F2DFD6"/>
          </w:tcPr>
          <w:p w:rsidR="002C5141" w:rsidRDefault="002C5141" w:rsidP="002C5141">
            <w:pPr>
              <w:pStyle w:val="TableParagraph"/>
              <w:spacing w:before="55"/>
              <w:ind w:right="56"/>
              <w:rPr>
                <w:sz w:val="20"/>
              </w:rPr>
            </w:pPr>
            <w:r>
              <w:rPr>
                <w:color w:val="231F20"/>
                <w:spacing w:val="-5"/>
                <w:sz w:val="20"/>
              </w:rPr>
              <w:t>4.6</w:t>
            </w:r>
          </w:p>
        </w:tc>
      </w:tr>
      <w:tr w:rsidR="002C5141" w:rsidTr="002C5141">
        <w:trPr>
          <w:trHeight w:val="328"/>
        </w:trPr>
        <w:tc>
          <w:tcPr>
            <w:tcW w:w="2856" w:type="dxa"/>
            <w:shd w:val="clear" w:color="auto" w:fill="FAF2EE"/>
          </w:tcPr>
          <w:p w:rsidR="002C5141" w:rsidRDefault="002C5141" w:rsidP="002C5141">
            <w:pPr>
              <w:pStyle w:val="TableParagraph"/>
              <w:spacing w:before="55"/>
              <w:ind w:left="57"/>
              <w:jc w:val="left"/>
              <w:rPr>
                <w:sz w:val="20"/>
              </w:rPr>
            </w:pPr>
            <w:r>
              <w:rPr>
                <w:color w:val="231F20"/>
                <w:sz w:val="20"/>
              </w:rPr>
              <w:t>Smart</w:t>
            </w:r>
            <w:r>
              <w:rPr>
                <w:color w:val="231F20"/>
                <w:spacing w:val="2"/>
                <w:sz w:val="20"/>
              </w:rPr>
              <w:t xml:space="preserve"> </w:t>
            </w:r>
            <w:r>
              <w:rPr>
                <w:color w:val="231F20"/>
                <w:sz w:val="20"/>
              </w:rPr>
              <w:t>Order</w:t>
            </w:r>
            <w:r>
              <w:rPr>
                <w:color w:val="231F20"/>
                <w:spacing w:val="3"/>
                <w:sz w:val="20"/>
              </w:rPr>
              <w:t xml:space="preserve"> </w:t>
            </w:r>
            <w:r>
              <w:rPr>
                <w:color w:val="231F20"/>
                <w:spacing w:val="-2"/>
                <w:sz w:val="20"/>
              </w:rPr>
              <w:t>Routing</w:t>
            </w:r>
          </w:p>
        </w:tc>
        <w:tc>
          <w:tcPr>
            <w:tcW w:w="1830" w:type="dxa"/>
            <w:shd w:val="clear" w:color="auto" w:fill="FAF2EE"/>
          </w:tcPr>
          <w:p w:rsidR="002C5141" w:rsidRDefault="002C5141" w:rsidP="002C5141">
            <w:pPr>
              <w:pStyle w:val="TableParagraph"/>
              <w:spacing w:before="55"/>
              <w:ind w:right="323"/>
              <w:rPr>
                <w:sz w:val="20"/>
              </w:rPr>
            </w:pPr>
            <w:r>
              <w:rPr>
                <w:color w:val="231F20"/>
                <w:spacing w:val="-5"/>
                <w:w w:val="85"/>
                <w:sz w:val="20"/>
              </w:rPr>
              <w:t>1.7</w:t>
            </w:r>
          </w:p>
        </w:tc>
        <w:tc>
          <w:tcPr>
            <w:tcW w:w="1122" w:type="dxa"/>
            <w:shd w:val="clear" w:color="auto" w:fill="FAF2EE"/>
          </w:tcPr>
          <w:p w:rsidR="002C5141" w:rsidRDefault="002C5141" w:rsidP="002C5141">
            <w:pPr>
              <w:pStyle w:val="TableParagraph"/>
              <w:spacing w:before="55"/>
              <w:ind w:right="311"/>
              <w:rPr>
                <w:sz w:val="20"/>
              </w:rPr>
            </w:pPr>
            <w:r>
              <w:rPr>
                <w:color w:val="231F20"/>
                <w:spacing w:val="-5"/>
                <w:sz w:val="20"/>
              </w:rPr>
              <w:t>2.5</w:t>
            </w:r>
          </w:p>
        </w:tc>
        <w:tc>
          <w:tcPr>
            <w:tcW w:w="1398" w:type="dxa"/>
            <w:shd w:val="clear" w:color="auto" w:fill="FAF2EE"/>
          </w:tcPr>
          <w:p w:rsidR="002C5141" w:rsidRDefault="002C5141" w:rsidP="002C5141">
            <w:pPr>
              <w:pStyle w:val="TableParagraph"/>
              <w:spacing w:before="55"/>
              <w:ind w:right="348"/>
              <w:rPr>
                <w:sz w:val="20"/>
              </w:rPr>
            </w:pPr>
            <w:r>
              <w:rPr>
                <w:color w:val="231F20"/>
                <w:spacing w:val="-5"/>
                <w:sz w:val="20"/>
              </w:rPr>
              <w:t>0.7</w:t>
            </w:r>
          </w:p>
        </w:tc>
        <w:tc>
          <w:tcPr>
            <w:tcW w:w="1067" w:type="dxa"/>
            <w:shd w:val="clear" w:color="auto" w:fill="FAF2EE"/>
          </w:tcPr>
          <w:p w:rsidR="002C5141" w:rsidRDefault="002C5141" w:rsidP="002C5141">
            <w:pPr>
              <w:pStyle w:val="TableParagraph"/>
              <w:spacing w:before="55"/>
              <w:ind w:right="281"/>
              <w:rPr>
                <w:sz w:val="20"/>
              </w:rPr>
            </w:pPr>
            <w:r>
              <w:rPr>
                <w:color w:val="231F20"/>
                <w:spacing w:val="-5"/>
                <w:sz w:val="20"/>
              </w:rPr>
              <w:t>2.0</w:t>
            </w:r>
          </w:p>
        </w:tc>
        <w:tc>
          <w:tcPr>
            <w:tcW w:w="1284" w:type="dxa"/>
            <w:shd w:val="clear" w:color="auto" w:fill="FAF2EE"/>
          </w:tcPr>
          <w:p w:rsidR="002C5141" w:rsidRDefault="002C5141" w:rsidP="002C5141">
            <w:pPr>
              <w:pStyle w:val="TableParagraph"/>
              <w:spacing w:before="55"/>
              <w:ind w:right="205"/>
              <w:rPr>
                <w:sz w:val="20"/>
              </w:rPr>
            </w:pPr>
            <w:r>
              <w:rPr>
                <w:color w:val="231F20"/>
                <w:spacing w:val="-5"/>
                <w:sz w:val="20"/>
              </w:rPr>
              <w:t>0.8</w:t>
            </w:r>
          </w:p>
        </w:tc>
        <w:tc>
          <w:tcPr>
            <w:tcW w:w="985" w:type="dxa"/>
            <w:shd w:val="clear" w:color="auto" w:fill="FAF2EE"/>
          </w:tcPr>
          <w:p w:rsidR="002C5141" w:rsidRDefault="002C5141" w:rsidP="002C5141">
            <w:pPr>
              <w:pStyle w:val="TableParagraph"/>
              <w:spacing w:before="55"/>
              <w:ind w:right="56"/>
              <w:rPr>
                <w:sz w:val="20"/>
              </w:rPr>
            </w:pPr>
            <w:r>
              <w:rPr>
                <w:color w:val="231F20"/>
                <w:spacing w:val="-5"/>
                <w:sz w:val="20"/>
              </w:rPr>
              <w:t>2.0</w:t>
            </w:r>
          </w:p>
        </w:tc>
      </w:tr>
      <w:tr w:rsidR="002C5141" w:rsidTr="002C5141">
        <w:trPr>
          <w:trHeight w:val="323"/>
        </w:trPr>
        <w:tc>
          <w:tcPr>
            <w:tcW w:w="2856" w:type="dxa"/>
            <w:tcBorders>
              <w:bottom w:val="single" w:sz="4" w:space="0" w:color="231F20"/>
            </w:tcBorders>
            <w:shd w:val="clear" w:color="auto" w:fill="F2DFD6"/>
          </w:tcPr>
          <w:p w:rsidR="002C5141" w:rsidRDefault="002C5141" w:rsidP="002C5141">
            <w:pPr>
              <w:pStyle w:val="TableParagraph"/>
              <w:spacing w:before="35"/>
              <w:ind w:left="57"/>
              <w:jc w:val="left"/>
              <w:rPr>
                <w:sz w:val="20"/>
              </w:rPr>
            </w:pPr>
            <w:r>
              <w:rPr>
                <w:color w:val="231F20"/>
                <w:w w:val="90"/>
                <w:sz w:val="20"/>
              </w:rPr>
              <w:t>FOW</w:t>
            </w:r>
            <w:r>
              <w:rPr>
                <w:color w:val="231F20"/>
                <w:w w:val="90"/>
                <w:position w:val="2"/>
                <w:sz w:val="20"/>
              </w:rPr>
              <w:t>-</w:t>
            </w:r>
            <w:r>
              <w:rPr>
                <w:color w:val="231F20"/>
                <w:spacing w:val="-5"/>
                <w:sz w:val="20"/>
              </w:rPr>
              <w:t>NOW</w:t>
            </w:r>
          </w:p>
        </w:tc>
        <w:tc>
          <w:tcPr>
            <w:tcW w:w="1830" w:type="dxa"/>
            <w:tcBorders>
              <w:bottom w:val="single" w:sz="4" w:space="0" w:color="231F20"/>
            </w:tcBorders>
            <w:shd w:val="clear" w:color="auto" w:fill="F2DFD6"/>
          </w:tcPr>
          <w:p w:rsidR="002C5141" w:rsidRDefault="002C5141" w:rsidP="002C5141">
            <w:pPr>
              <w:pStyle w:val="TableParagraph"/>
              <w:spacing w:before="55"/>
              <w:ind w:right="323"/>
              <w:rPr>
                <w:sz w:val="20"/>
              </w:rPr>
            </w:pPr>
            <w:r>
              <w:rPr>
                <w:color w:val="231F20"/>
                <w:spacing w:val="-5"/>
                <w:sz w:val="20"/>
              </w:rPr>
              <w:t>0.7</w:t>
            </w:r>
          </w:p>
        </w:tc>
        <w:tc>
          <w:tcPr>
            <w:tcW w:w="1122" w:type="dxa"/>
            <w:tcBorders>
              <w:bottom w:val="single" w:sz="4" w:space="0" w:color="231F20"/>
            </w:tcBorders>
            <w:shd w:val="clear" w:color="auto" w:fill="F2DFD6"/>
          </w:tcPr>
          <w:p w:rsidR="002C5141" w:rsidRDefault="002C5141" w:rsidP="002C5141">
            <w:pPr>
              <w:pStyle w:val="TableParagraph"/>
              <w:spacing w:before="55"/>
              <w:ind w:right="311"/>
              <w:rPr>
                <w:sz w:val="20"/>
              </w:rPr>
            </w:pPr>
            <w:r>
              <w:rPr>
                <w:color w:val="231F20"/>
                <w:spacing w:val="-5"/>
                <w:sz w:val="20"/>
              </w:rPr>
              <w:t>0.4</w:t>
            </w:r>
          </w:p>
        </w:tc>
        <w:tc>
          <w:tcPr>
            <w:tcW w:w="1398" w:type="dxa"/>
            <w:tcBorders>
              <w:bottom w:val="single" w:sz="4" w:space="0" w:color="231F20"/>
            </w:tcBorders>
            <w:shd w:val="clear" w:color="auto" w:fill="F2DFD6"/>
          </w:tcPr>
          <w:p w:rsidR="002C5141" w:rsidRDefault="002C5141" w:rsidP="002C5141">
            <w:pPr>
              <w:pStyle w:val="TableParagraph"/>
              <w:spacing w:before="55"/>
              <w:ind w:right="348"/>
              <w:rPr>
                <w:sz w:val="20"/>
              </w:rPr>
            </w:pPr>
            <w:r>
              <w:rPr>
                <w:color w:val="231F20"/>
                <w:spacing w:val="-10"/>
                <w:w w:val="145"/>
                <w:sz w:val="20"/>
              </w:rPr>
              <w:t>-</w:t>
            </w:r>
          </w:p>
        </w:tc>
        <w:tc>
          <w:tcPr>
            <w:tcW w:w="1067" w:type="dxa"/>
            <w:tcBorders>
              <w:bottom w:val="single" w:sz="4" w:space="0" w:color="231F20"/>
            </w:tcBorders>
            <w:shd w:val="clear" w:color="auto" w:fill="F2DFD6"/>
          </w:tcPr>
          <w:p w:rsidR="002C5141" w:rsidRDefault="002C5141" w:rsidP="002C5141">
            <w:pPr>
              <w:pStyle w:val="TableParagraph"/>
              <w:spacing w:before="55"/>
              <w:ind w:right="282"/>
              <w:rPr>
                <w:sz w:val="20"/>
              </w:rPr>
            </w:pPr>
            <w:r>
              <w:rPr>
                <w:color w:val="231F20"/>
                <w:spacing w:val="-10"/>
                <w:w w:val="145"/>
                <w:sz w:val="20"/>
              </w:rPr>
              <w:t>-</w:t>
            </w:r>
          </w:p>
        </w:tc>
        <w:tc>
          <w:tcPr>
            <w:tcW w:w="1284" w:type="dxa"/>
            <w:tcBorders>
              <w:bottom w:val="single" w:sz="4" w:space="0" w:color="231F20"/>
            </w:tcBorders>
            <w:shd w:val="clear" w:color="auto" w:fill="F2DFD6"/>
          </w:tcPr>
          <w:p w:rsidR="002C5141" w:rsidRDefault="002C5141" w:rsidP="002C5141">
            <w:pPr>
              <w:pStyle w:val="TableParagraph"/>
              <w:spacing w:before="55"/>
              <w:ind w:right="205"/>
              <w:rPr>
                <w:sz w:val="20"/>
              </w:rPr>
            </w:pPr>
            <w:r>
              <w:rPr>
                <w:color w:val="231F20"/>
                <w:spacing w:val="-5"/>
                <w:sz w:val="20"/>
              </w:rPr>
              <w:t>0.0</w:t>
            </w:r>
          </w:p>
        </w:tc>
        <w:tc>
          <w:tcPr>
            <w:tcW w:w="985" w:type="dxa"/>
            <w:tcBorders>
              <w:bottom w:val="single" w:sz="4" w:space="0" w:color="231F20"/>
            </w:tcBorders>
            <w:shd w:val="clear" w:color="auto" w:fill="F2DFD6"/>
          </w:tcPr>
          <w:p w:rsidR="002C5141" w:rsidRDefault="002C5141" w:rsidP="002C5141">
            <w:pPr>
              <w:pStyle w:val="TableParagraph"/>
              <w:spacing w:before="55"/>
              <w:ind w:right="56"/>
              <w:rPr>
                <w:sz w:val="20"/>
              </w:rPr>
            </w:pPr>
            <w:r>
              <w:rPr>
                <w:color w:val="231F20"/>
                <w:spacing w:val="-5"/>
                <w:sz w:val="20"/>
              </w:rPr>
              <w:t>0.0</w:t>
            </w:r>
          </w:p>
        </w:tc>
      </w:tr>
      <w:tr w:rsidR="002C5141" w:rsidRPr="001657EE" w:rsidTr="002C5141">
        <w:trPr>
          <w:trHeight w:val="318"/>
        </w:trPr>
        <w:tc>
          <w:tcPr>
            <w:tcW w:w="2856"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left="57"/>
              <w:jc w:val="left"/>
              <w:rPr>
                <w:b/>
                <w:sz w:val="20"/>
              </w:rPr>
            </w:pPr>
            <w:r w:rsidRPr="001657EE">
              <w:rPr>
                <w:b/>
                <w:color w:val="231F20"/>
                <w:spacing w:val="-2"/>
                <w:sz w:val="20"/>
              </w:rPr>
              <w:t>Total</w:t>
            </w:r>
          </w:p>
        </w:tc>
        <w:tc>
          <w:tcPr>
            <w:tcW w:w="1830"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right="323"/>
              <w:rPr>
                <w:b/>
                <w:sz w:val="20"/>
              </w:rPr>
            </w:pPr>
            <w:r w:rsidRPr="001657EE">
              <w:rPr>
                <w:b/>
                <w:color w:val="231F20"/>
                <w:spacing w:val="-5"/>
                <w:w w:val="95"/>
                <w:sz w:val="20"/>
              </w:rPr>
              <w:t>100</w:t>
            </w:r>
          </w:p>
        </w:tc>
        <w:tc>
          <w:tcPr>
            <w:tcW w:w="1122"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right="311"/>
              <w:rPr>
                <w:b/>
                <w:sz w:val="20"/>
              </w:rPr>
            </w:pPr>
            <w:r w:rsidRPr="001657EE">
              <w:rPr>
                <w:b/>
                <w:color w:val="231F20"/>
                <w:spacing w:val="-5"/>
                <w:w w:val="95"/>
                <w:sz w:val="20"/>
              </w:rPr>
              <w:t>100</w:t>
            </w:r>
          </w:p>
        </w:tc>
        <w:tc>
          <w:tcPr>
            <w:tcW w:w="1398"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right="348"/>
              <w:rPr>
                <w:b/>
                <w:sz w:val="20"/>
              </w:rPr>
            </w:pPr>
            <w:r w:rsidRPr="001657EE">
              <w:rPr>
                <w:b/>
                <w:color w:val="231F20"/>
                <w:spacing w:val="-5"/>
                <w:w w:val="95"/>
                <w:sz w:val="20"/>
              </w:rPr>
              <w:t>100</w:t>
            </w:r>
          </w:p>
        </w:tc>
        <w:tc>
          <w:tcPr>
            <w:tcW w:w="1067"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right="282"/>
              <w:rPr>
                <w:b/>
                <w:sz w:val="20"/>
              </w:rPr>
            </w:pPr>
            <w:r w:rsidRPr="001657EE">
              <w:rPr>
                <w:b/>
                <w:color w:val="231F20"/>
                <w:spacing w:val="-5"/>
                <w:w w:val="95"/>
                <w:sz w:val="20"/>
              </w:rPr>
              <w:t>100</w:t>
            </w:r>
          </w:p>
        </w:tc>
        <w:tc>
          <w:tcPr>
            <w:tcW w:w="1284"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right="205"/>
              <w:rPr>
                <w:b/>
                <w:sz w:val="20"/>
              </w:rPr>
            </w:pPr>
            <w:r w:rsidRPr="001657EE">
              <w:rPr>
                <w:b/>
                <w:color w:val="231F20"/>
                <w:spacing w:val="-5"/>
                <w:w w:val="95"/>
                <w:sz w:val="20"/>
              </w:rPr>
              <w:t>100</w:t>
            </w:r>
          </w:p>
        </w:tc>
        <w:tc>
          <w:tcPr>
            <w:tcW w:w="985" w:type="dxa"/>
            <w:tcBorders>
              <w:top w:val="single" w:sz="4" w:space="0" w:color="231F20"/>
              <w:bottom w:val="single" w:sz="4" w:space="0" w:color="231F20"/>
            </w:tcBorders>
            <w:shd w:val="clear" w:color="auto" w:fill="FAF2EE"/>
          </w:tcPr>
          <w:p w:rsidR="002C5141" w:rsidRPr="001657EE" w:rsidRDefault="002C5141" w:rsidP="002C5141">
            <w:pPr>
              <w:pStyle w:val="TableParagraph"/>
              <w:spacing w:before="50"/>
              <w:ind w:right="56"/>
              <w:rPr>
                <w:b/>
                <w:sz w:val="20"/>
              </w:rPr>
            </w:pPr>
            <w:r w:rsidRPr="001657EE">
              <w:rPr>
                <w:b/>
                <w:color w:val="231F20"/>
                <w:spacing w:val="-5"/>
                <w:w w:val="95"/>
                <w:sz w:val="20"/>
              </w:rPr>
              <w:t>100</w:t>
            </w:r>
          </w:p>
        </w:tc>
      </w:tr>
    </w:tbl>
    <w:p w:rsidR="002C5141" w:rsidRDefault="002C5141" w:rsidP="002C5141">
      <w:pPr>
        <w:spacing w:before="96"/>
        <w:ind w:left="28"/>
        <w:rPr>
          <w:sz w:val="18"/>
        </w:rPr>
      </w:pPr>
      <w:r w:rsidRPr="001657EE">
        <w:rPr>
          <w:b/>
          <w:color w:val="231F20"/>
          <w:sz w:val="18"/>
        </w:rPr>
        <w:t>Note:</w:t>
      </w:r>
      <w:r>
        <w:rPr>
          <w:color w:val="231F20"/>
          <w:spacing w:val="-8"/>
          <w:sz w:val="18"/>
        </w:rPr>
        <w:t xml:space="preserve"> </w:t>
      </w:r>
      <w:r>
        <w:rPr>
          <w:color w:val="231F20"/>
          <w:sz w:val="18"/>
        </w:rPr>
        <w:t>*Data</w:t>
      </w:r>
      <w:r>
        <w:rPr>
          <w:color w:val="231F20"/>
          <w:spacing w:val="-8"/>
          <w:sz w:val="18"/>
        </w:rPr>
        <w:t xml:space="preserve"> </w:t>
      </w:r>
      <w:r>
        <w:rPr>
          <w:color w:val="231F20"/>
          <w:sz w:val="18"/>
        </w:rPr>
        <w:t>for</w:t>
      </w:r>
      <w:r>
        <w:rPr>
          <w:color w:val="231F20"/>
          <w:spacing w:val="-8"/>
          <w:sz w:val="18"/>
        </w:rPr>
        <w:t xml:space="preserve"> </w:t>
      </w:r>
      <w:r>
        <w:rPr>
          <w:color w:val="231F20"/>
          <w:sz w:val="18"/>
        </w:rPr>
        <w:t>2024-25</w:t>
      </w:r>
      <w:r>
        <w:rPr>
          <w:color w:val="231F20"/>
          <w:spacing w:val="-8"/>
          <w:sz w:val="18"/>
        </w:rPr>
        <w:t xml:space="preserve"> </w:t>
      </w:r>
      <w:r>
        <w:rPr>
          <w:color w:val="231F20"/>
          <w:sz w:val="18"/>
        </w:rPr>
        <w:t>for</w:t>
      </w:r>
      <w:r>
        <w:rPr>
          <w:color w:val="231F20"/>
          <w:spacing w:val="-7"/>
          <w:sz w:val="18"/>
        </w:rPr>
        <w:t xml:space="preserve"> </w:t>
      </w:r>
      <w:r>
        <w:rPr>
          <w:color w:val="231F20"/>
          <w:sz w:val="18"/>
        </w:rPr>
        <w:t>NSE</w:t>
      </w:r>
      <w:r>
        <w:rPr>
          <w:color w:val="231F20"/>
          <w:spacing w:val="-8"/>
          <w:sz w:val="18"/>
        </w:rPr>
        <w:t xml:space="preserve"> </w:t>
      </w:r>
      <w:r>
        <w:rPr>
          <w:color w:val="231F20"/>
          <w:sz w:val="18"/>
        </w:rPr>
        <w:t>has</w:t>
      </w:r>
      <w:r>
        <w:rPr>
          <w:color w:val="231F20"/>
          <w:spacing w:val="-8"/>
          <w:sz w:val="18"/>
        </w:rPr>
        <w:t xml:space="preserve"> </w:t>
      </w:r>
      <w:r>
        <w:rPr>
          <w:color w:val="231F20"/>
          <w:sz w:val="18"/>
        </w:rPr>
        <w:t>been</w:t>
      </w:r>
      <w:r>
        <w:rPr>
          <w:color w:val="231F20"/>
          <w:spacing w:val="-8"/>
          <w:sz w:val="18"/>
        </w:rPr>
        <w:t xml:space="preserve"> </w:t>
      </w:r>
      <w:r>
        <w:rPr>
          <w:color w:val="231F20"/>
          <w:spacing w:val="-2"/>
          <w:sz w:val="18"/>
        </w:rPr>
        <w:t>revised.</w:t>
      </w:r>
    </w:p>
    <w:p w:rsidR="002C5141" w:rsidRDefault="002C5141" w:rsidP="002C5141">
      <w:pPr>
        <w:spacing w:before="73"/>
        <w:ind w:left="28"/>
        <w:rPr>
          <w:sz w:val="18"/>
        </w:rPr>
      </w:pPr>
      <w:r w:rsidRPr="001657EE">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2C5141" w:rsidRDefault="002C5141" w:rsidP="002C5141">
      <w:pPr>
        <w:pStyle w:val="BodyText"/>
        <w:spacing w:before="7"/>
        <w:rPr>
          <w:sz w:val="18"/>
        </w:rPr>
      </w:pPr>
    </w:p>
    <w:p w:rsidR="002C5141" w:rsidRDefault="002C5141" w:rsidP="002C5141">
      <w:pPr>
        <w:pStyle w:val="BodyText"/>
        <w:rPr>
          <w:sz w:val="18"/>
        </w:rPr>
        <w:sectPr w:rsidR="002C5141">
          <w:pgSz w:w="12590" w:h="16190"/>
          <w:pgMar w:top="1080" w:right="992" w:bottom="1020" w:left="992" w:header="0" w:footer="824" w:gutter="0"/>
          <w:cols w:space="720"/>
        </w:sectPr>
      </w:pPr>
    </w:p>
    <w:p w:rsidR="002C5141" w:rsidRDefault="002C5141" w:rsidP="002C5141">
      <w:pPr>
        <w:pStyle w:val="BodyText"/>
        <w:spacing w:before="69" w:line="288" w:lineRule="auto"/>
        <w:ind w:left="482"/>
        <w:jc w:val="both"/>
      </w:pPr>
      <w:r>
        <w:rPr>
          <w:color w:val="231F20"/>
        </w:rPr>
        <w:t>Co-location remained the dominant trading mode</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accounting</w:t>
      </w:r>
      <w:r>
        <w:rPr>
          <w:color w:val="231F20"/>
          <w:spacing w:val="40"/>
        </w:rPr>
        <w:t xml:space="preserve"> </w:t>
      </w:r>
      <w:r>
        <w:rPr>
          <w:color w:val="231F20"/>
        </w:rPr>
        <w:t>for</w:t>
      </w:r>
      <w:r>
        <w:rPr>
          <w:color w:val="231F20"/>
          <w:spacing w:val="40"/>
        </w:rPr>
        <w:t xml:space="preserve"> </w:t>
      </w:r>
      <w:r>
        <w:rPr>
          <w:color w:val="231F20"/>
        </w:rPr>
        <w:t>38.7</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of</w:t>
      </w:r>
      <w:r>
        <w:rPr>
          <w:color w:val="231F20"/>
          <w:spacing w:val="40"/>
        </w:rPr>
        <w:t xml:space="preserve"> </w:t>
      </w:r>
      <w:r>
        <w:rPr>
          <w:color w:val="231F20"/>
        </w:rPr>
        <w:t>total</w:t>
      </w:r>
      <w:r>
        <w:rPr>
          <w:color w:val="231F20"/>
          <w:spacing w:val="40"/>
        </w:rPr>
        <w:t xml:space="preserve"> </w:t>
      </w:r>
      <w:r>
        <w:rPr>
          <w:color w:val="231F20"/>
        </w:rPr>
        <w:t>cash</w:t>
      </w:r>
      <w:r>
        <w:rPr>
          <w:color w:val="231F20"/>
          <w:spacing w:val="40"/>
        </w:rPr>
        <w:t xml:space="preserve"> </w:t>
      </w:r>
      <w:r>
        <w:rPr>
          <w:color w:val="231F20"/>
        </w:rPr>
        <w:t>market</w:t>
      </w:r>
      <w:r>
        <w:rPr>
          <w:color w:val="231F20"/>
          <w:spacing w:val="40"/>
        </w:rPr>
        <w:t xml:space="preserve"> </w:t>
      </w:r>
      <w:r>
        <w:rPr>
          <w:color w:val="231F20"/>
        </w:rPr>
        <w:t>turnover, followed</w:t>
      </w:r>
      <w:r>
        <w:rPr>
          <w:color w:val="231F20"/>
          <w:spacing w:val="40"/>
        </w:rPr>
        <w:t xml:space="preserve"> </w:t>
      </w:r>
      <w:r>
        <w:rPr>
          <w:color w:val="231F20"/>
        </w:rPr>
        <w:t>by</w:t>
      </w:r>
      <w:r>
        <w:rPr>
          <w:color w:val="231F20"/>
          <w:spacing w:val="40"/>
        </w:rPr>
        <w:t xml:space="preserve"> </w:t>
      </w:r>
      <w:r>
        <w:rPr>
          <w:color w:val="231F20"/>
        </w:rPr>
        <w:t>mobile</w:t>
      </w:r>
      <w:r>
        <w:rPr>
          <w:color w:val="231F20"/>
          <w:spacing w:val="40"/>
        </w:rPr>
        <w:t xml:space="preserve"> </w:t>
      </w:r>
      <w:r>
        <w:rPr>
          <w:color w:val="231F20"/>
        </w:rPr>
        <w:t>trading</w:t>
      </w:r>
      <w:r>
        <w:rPr>
          <w:color w:val="231F20"/>
          <w:spacing w:val="40"/>
        </w:rPr>
        <w:t xml:space="preserve"> </w:t>
      </w:r>
      <w:r>
        <w:rPr>
          <w:color w:val="231F20"/>
        </w:rPr>
        <w:t>at</w:t>
      </w:r>
      <w:r>
        <w:rPr>
          <w:color w:val="231F20"/>
          <w:spacing w:val="40"/>
        </w:rPr>
        <w:t xml:space="preserve"> </w:t>
      </w:r>
      <w:r>
        <w:rPr>
          <w:color w:val="231F20"/>
        </w:rPr>
        <w:t>21.7</w:t>
      </w:r>
      <w:r>
        <w:rPr>
          <w:color w:val="231F20"/>
          <w:spacing w:val="40"/>
        </w:rPr>
        <w:t xml:space="preserve"> </w:t>
      </w:r>
      <w:r>
        <w:rPr>
          <w:color w:val="231F20"/>
        </w:rPr>
        <w:t>per</w:t>
      </w:r>
      <w:r>
        <w:rPr>
          <w:color w:val="231F20"/>
          <w:spacing w:val="40"/>
        </w:rPr>
        <w:t xml:space="preserve"> </w:t>
      </w:r>
      <w:r>
        <w:rPr>
          <w:color w:val="231F20"/>
        </w:rPr>
        <w:t>cent. In both modes, the share of value traded</w:t>
      </w:r>
      <w:r>
        <w:rPr>
          <w:color w:val="231F20"/>
          <w:spacing w:val="40"/>
        </w:rPr>
        <w:t xml:space="preserve"> </w:t>
      </w:r>
      <w:r>
        <w:rPr>
          <w:color w:val="231F20"/>
        </w:rPr>
        <w:t>across NSE and BSE saw a year-on-year increase (</w:t>
      </w:r>
      <w:r w:rsidRPr="001657EE">
        <w:rPr>
          <w:b/>
          <w:color w:val="231F20"/>
        </w:rPr>
        <w:t>Table 4.10</w:t>
      </w:r>
      <w:r>
        <w:rPr>
          <w:color w:val="231F20"/>
        </w:rPr>
        <w:t>).</w:t>
      </w:r>
    </w:p>
    <w:p w:rsidR="002C5141" w:rsidRDefault="002C5141" w:rsidP="002C5141">
      <w:pPr>
        <w:pStyle w:val="ListParagraph"/>
        <w:numPr>
          <w:ilvl w:val="0"/>
          <w:numId w:val="25"/>
        </w:numPr>
        <w:tabs>
          <w:tab w:val="left" w:pos="482"/>
        </w:tabs>
        <w:spacing w:before="164" w:line="288" w:lineRule="auto"/>
      </w:pPr>
      <w:r>
        <w:rPr>
          <w:color w:val="231F20"/>
        </w:rPr>
        <w:t>Share of Top-100 Brokers/ Securities: During 2025-26, the top 100 brokers in equity cash segment across NSE and BSE accounted for 91 per cent of the aggregate cash turnover, up marginally from 90.5 per cent in the previous year. Conversely, the market exhibited a trend toward greater asset diversification, as the turnover</w:t>
      </w:r>
      <w:r>
        <w:rPr>
          <w:color w:val="231F20"/>
          <w:spacing w:val="-13"/>
        </w:rPr>
        <w:t xml:space="preserve"> </w:t>
      </w:r>
      <w:r>
        <w:rPr>
          <w:color w:val="231F20"/>
        </w:rPr>
        <w:t>share</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top</w:t>
      </w:r>
      <w:r>
        <w:rPr>
          <w:color w:val="231F20"/>
          <w:spacing w:val="-13"/>
        </w:rPr>
        <w:t xml:space="preserve"> </w:t>
      </w:r>
      <w:r>
        <w:rPr>
          <w:color w:val="231F20"/>
        </w:rPr>
        <w:t>100</w:t>
      </w:r>
      <w:r>
        <w:rPr>
          <w:color w:val="231F20"/>
          <w:spacing w:val="-13"/>
        </w:rPr>
        <w:t xml:space="preserve"> </w:t>
      </w:r>
      <w:r>
        <w:rPr>
          <w:color w:val="231F20"/>
        </w:rPr>
        <w:t>securities</w:t>
      </w:r>
      <w:r>
        <w:rPr>
          <w:color w:val="231F20"/>
          <w:spacing w:val="-13"/>
        </w:rPr>
        <w:t xml:space="preserve"> </w:t>
      </w:r>
      <w:r>
        <w:rPr>
          <w:color w:val="231F20"/>
        </w:rPr>
        <w:t>declined to 48.8 per cent from 50.5 per cent during the same period (</w:t>
      </w:r>
      <w:r w:rsidRPr="001657EE">
        <w:rPr>
          <w:b/>
          <w:color w:val="231F20"/>
        </w:rPr>
        <w:t>Table 4.11</w:t>
      </w:r>
      <w:r>
        <w:rPr>
          <w:color w:val="231F20"/>
        </w:rPr>
        <w:t>).</w:t>
      </w:r>
    </w:p>
    <w:p w:rsidR="002C5141" w:rsidRDefault="002C5141" w:rsidP="002C5141">
      <w:pPr>
        <w:pStyle w:val="BodyText"/>
        <w:spacing w:before="69" w:line="285" w:lineRule="auto"/>
        <w:ind w:left="492" w:right="24"/>
        <w:jc w:val="both"/>
      </w:pPr>
      <w:r>
        <w:br w:type="column"/>
      </w:r>
      <w:r>
        <w:rPr>
          <w:color w:val="231F20"/>
        </w:rPr>
        <w:t>The</w:t>
      </w:r>
      <w:r>
        <w:rPr>
          <w:color w:val="231F20"/>
          <w:spacing w:val="-7"/>
        </w:rPr>
        <w:t xml:space="preserve"> </w:t>
      </w:r>
      <w:r>
        <w:rPr>
          <w:color w:val="231F20"/>
        </w:rPr>
        <w:t>top</w:t>
      </w:r>
      <w:r>
        <w:rPr>
          <w:color w:val="231F20"/>
          <w:spacing w:val="-7"/>
        </w:rPr>
        <w:t xml:space="preserve"> </w:t>
      </w:r>
      <w:r>
        <w:rPr>
          <w:color w:val="231F20"/>
        </w:rPr>
        <w:t>10</w:t>
      </w:r>
      <w:r>
        <w:rPr>
          <w:color w:val="231F20"/>
          <w:spacing w:val="-7"/>
        </w:rPr>
        <w:t xml:space="preserve"> </w:t>
      </w:r>
      <w:r>
        <w:rPr>
          <w:color w:val="231F20"/>
        </w:rPr>
        <w:t>brokers</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cash</w:t>
      </w:r>
      <w:r>
        <w:rPr>
          <w:color w:val="231F20"/>
          <w:spacing w:val="-7"/>
        </w:rPr>
        <w:t xml:space="preserve"> </w:t>
      </w:r>
      <w:r>
        <w:rPr>
          <w:color w:val="231F20"/>
        </w:rPr>
        <w:t>segment</w:t>
      </w:r>
      <w:r>
        <w:rPr>
          <w:color w:val="231F20"/>
          <w:spacing w:val="-7"/>
        </w:rPr>
        <w:t xml:space="preserve"> </w:t>
      </w:r>
      <w:r>
        <w:rPr>
          <w:color w:val="231F20"/>
        </w:rPr>
        <w:t>of</w:t>
      </w:r>
      <w:r>
        <w:rPr>
          <w:color w:val="231F20"/>
          <w:spacing w:val="-7"/>
        </w:rPr>
        <w:t xml:space="preserve"> </w:t>
      </w:r>
      <w:r>
        <w:rPr>
          <w:color w:val="231F20"/>
        </w:rPr>
        <w:t>BSE, who represent 32.7 per cent of the total clients, contributed 53.2 per cent of its gross turnover</w:t>
      </w:r>
      <w:r>
        <w:rPr>
          <w:color w:val="231F20"/>
          <w:spacing w:val="80"/>
        </w:rPr>
        <w:t xml:space="preserve"> </w:t>
      </w:r>
      <w:r>
        <w:rPr>
          <w:color w:val="231F20"/>
        </w:rPr>
        <w:t>in</w:t>
      </w:r>
      <w:r>
        <w:rPr>
          <w:color w:val="231F20"/>
          <w:spacing w:val="-8"/>
        </w:rPr>
        <w:t xml:space="preserve"> </w:t>
      </w:r>
      <w:r>
        <w:rPr>
          <w:color w:val="231F20"/>
        </w:rPr>
        <w:t>2025-26.</w:t>
      </w:r>
      <w:r>
        <w:rPr>
          <w:color w:val="231F20"/>
          <w:spacing w:val="-9"/>
        </w:rPr>
        <w:t xml:space="preserve"> </w:t>
      </w:r>
      <w:r>
        <w:rPr>
          <w:color w:val="231F20"/>
        </w:rPr>
        <w:t>On</w:t>
      </w:r>
      <w:r>
        <w:rPr>
          <w:color w:val="231F20"/>
          <w:spacing w:val="-8"/>
        </w:rPr>
        <w:t xml:space="preserve"> </w:t>
      </w:r>
      <w:r>
        <w:rPr>
          <w:color w:val="231F20"/>
        </w:rPr>
        <w:t>the</w:t>
      </w:r>
      <w:r>
        <w:rPr>
          <w:color w:val="231F20"/>
          <w:spacing w:val="-9"/>
        </w:rPr>
        <w:t xml:space="preserve"> </w:t>
      </w:r>
      <w:r>
        <w:rPr>
          <w:color w:val="231F20"/>
        </w:rPr>
        <w:t>other</w:t>
      </w:r>
      <w:r>
        <w:rPr>
          <w:color w:val="231F20"/>
          <w:spacing w:val="-9"/>
        </w:rPr>
        <w:t xml:space="preserve"> </w:t>
      </w:r>
      <w:r>
        <w:rPr>
          <w:color w:val="231F20"/>
        </w:rPr>
        <w:t>hand,</w:t>
      </w:r>
      <w:r>
        <w:rPr>
          <w:color w:val="231F20"/>
          <w:spacing w:val="-8"/>
        </w:rPr>
        <w:t xml:space="preserve"> </w:t>
      </w:r>
      <w:r>
        <w:rPr>
          <w:color w:val="231F20"/>
        </w:rPr>
        <w:t>top</w:t>
      </w:r>
      <w:r>
        <w:rPr>
          <w:color w:val="231F20"/>
          <w:spacing w:val="-9"/>
        </w:rPr>
        <w:t xml:space="preserve"> </w:t>
      </w:r>
      <w:r>
        <w:rPr>
          <w:color w:val="231F20"/>
        </w:rPr>
        <w:t>10</w:t>
      </w:r>
      <w:r>
        <w:rPr>
          <w:color w:val="231F20"/>
          <w:spacing w:val="-9"/>
        </w:rPr>
        <w:t xml:space="preserve"> </w:t>
      </w:r>
      <w:r>
        <w:rPr>
          <w:color w:val="231F20"/>
        </w:rPr>
        <w:t>brokers</w:t>
      </w:r>
      <w:r>
        <w:rPr>
          <w:color w:val="231F20"/>
          <w:spacing w:val="-9"/>
        </w:rPr>
        <w:t xml:space="preserve"> </w:t>
      </w:r>
      <w:r>
        <w:rPr>
          <w:color w:val="231F20"/>
        </w:rPr>
        <w:t>in the cash segment of NSE, who represent 51.5 per</w:t>
      </w:r>
      <w:r>
        <w:rPr>
          <w:color w:val="231F20"/>
          <w:spacing w:val="-3"/>
        </w:rPr>
        <w:t xml:space="preserve"> </w:t>
      </w:r>
      <w:r>
        <w:rPr>
          <w:color w:val="231F20"/>
        </w:rPr>
        <w:t>cent</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total</w:t>
      </w:r>
      <w:r>
        <w:rPr>
          <w:color w:val="231F20"/>
          <w:spacing w:val="-3"/>
        </w:rPr>
        <w:t xml:space="preserve"> </w:t>
      </w:r>
      <w:r>
        <w:rPr>
          <w:color w:val="231F20"/>
        </w:rPr>
        <w:t>clients,</w:t>
      </w:r>
      <w:r>
        <w:rPr>
          <w:color w:val="231F20"/>
          <w:spacing w:val="-4"/>
        </w:rPr>
        <w:t xml:space="preserve"> </w:t>
      </w:r>
      <w:r>
        <w:rPr>
          <w:color w:val="231F20"/>
        </w:rPr>
        <w:t>contributed</w:t>
      </w:r>
      <w:r>
        <w:rPr>
          <w:color w:val="231F20"/>
          <w:spacing w:val="-4"/>
        </w:rPr>
        <w:t xml:space="preserve"> </w:t>
      </w:r>
      <w:r>
        <w:rPr>
          <w:color w:val="231F20"/>
        </w:rPr>
        <w:t>41.6</w:t>
      </w:r>
      <w:r>
        <w:rPr>
          <w:color w:val="231F20"/>
          <w:spacing w:val="-4"/>
        </w:rPr>
        <w:t xml:space="preserve"> </w:t>
      </w:r>
      <w:r>
        <w:rPr>
          <w:color w:val="231F20"/>
        </w:rPr>
        <w:t>per cent to its gross turnover (</w:t>
      </w:r>
      <w:r w:rsidRPr="001657EE">
        <w:rPr>
          <w:b/>
          <w:color w:val="231F20"/>
        </w:rPr>
        <w:t>Table 4.12</w:t>
      </w:r>
      <w:r>
        <w:rPr>
          <w:color w:val="231F20"/>
        </w:rPr>
        <w:t>).</w:t>
      </w:r>
    </w:p>
    <w:p w:rsidR="002C5141" w:rsidRPr="001657EE" w:rsidRDefault="002C5141" w:rsidP="002C5141">
      <w:pPr>
        <w:pStyle w:val="BodyText"/>
        <w:spacing w:before="249"/>
        <w:ind w:left="28"/>
        <w:rPr>
          <w:b/>
        </w:rPr>
      </w:pPr>
      <w:r w:rsidRPr="001657EE">
        <w:rPr>
          <w:b/>
          <w:color w:val="231F20"/>
          <w:spacing w:val="-6"/>
        </w:rPr>
        <w:t>Table</w:t>
      </w:r>
      <w:r w:rsidRPr="001657EE">
        <w:rPr>
          <w:b/>
          <w:color w:val="231F20"/>
          <w:spacing w:val="-3"/>
        </w:rPr>
        <w:t xml:space="preserve"> </w:t>
      </w:r>
      <w:r w:rsidRPr="001657EE">
        <w:rPr>
          <w:b/>
          <w:color w:val="231F20"/>
          <w:spacing w:val="-6"/>
        </w:rPr>
        <w:t>4.12:</w:t>
      </w:r>
      <w:r w:rsidRPr="001657EE">
        <w:rPr>
          <w:b/>
          <w:color w:val="231F20"/>
          <w:spacing w:val="-3"/>
        </w:rPr>
        <w:t xml:space="preserve"> </w:t>
      </w:r>
      <w:r w:rsidRPr="001657EE">
        <w:rPr>
          <w:b/>
          <w:color w:val="231F20"/>
          <w:spacing w:val="-6"/>
        </w:rPr>
        <w:t>Top-10</w:t>
      </w:r>
      <w:r w:rsidRPr="001657EE">
        <w:rPr>
          <w:b/>
          <w:color w:val="231F20"/>
          <w:spacing w:val="-3"/>
        </w:rPr>
        <w:t xml:space="preserve"> </w:t>
      </w:r>
      <w:r w:rsidRPr="001657EE">
        <w:rPr>
          <w:b/>
          <w:color w:val="231F20"/>
          <w:spacing w:val="-6"/>
        </w:rPr>
        <w:t>Brokers</w:t>
      </w:r>
      <w:r w:rsidRPr="001657EE">
        <w:rPr>
          <w:b/>
          <w:color w:val="231F20"/>
          <w:spacing w:val="-3"/>
        </w:rPr>
        <w:t xml:space="preserve"> </w:t>
      </w:r>
      <w:r w:rsidRPr="001657EE">
        <w:rPr>
          <w:b/>
          <w:color w:val="231F20"/>
          <w:spacing w:val="-6"/>
        </w:rPr>
        <w:t>in</w:t>
      </w:r>
      <w:r w:rsidRPr="001657EE">
        <w:rPr>
          <w:b/>
          <w:color w:val="231F20"/>
          <w:spacing w:val="-2"/>
        </w:rPr>
        <w:t xml:space="preserve"> </w:t>
      </w:r>
      <w:r w:rsidRPr="001657EE">
        <w:rPr>
          <w:b/>
          <w:color w:val="231F20"/>
          <w:spacing w:val="-6"/>
        </w:rPr>
        <w:t>Cash</w:t>
      </w:r>
      <w:r w:rsidRPr="001657EE">
        <w:rPr>
          <w:b/>
          <w:color w:val="231F20"/>
          <w:spacing w:val="-3"/>
        </w:rPr>
        <w:t xml:space="preserve"> </w:t>
      </w:r>
      <w:r w:rsidRPr="001657EE">
        <w:rPr>
          <w:b/>
          <w:color w:val="231F20"/>
          <w:spacing w:val="-6"/>
        </w:rPr>
        <w:t>Segment</w:t>
      </w:r>
    </w:p>
    <w:p w:rsidR="002C5141" w:rsidRPr="001657EE" w:rsidRDefault="002C5141" w:rsidP="002C5141">
      <w:pPr>
        <w:pStyle w:val="BodyText"/>
        <w:spacing w:before="9"/>
        <w:rPr>
          <w:b/>
          <w:sz w:val="7"/>
        </w:rPr>
      </w:pPr>
    </w:p>
    <w:tbl>
      <w:tblPr>
        <w:tblW w:w="0" w:type="auto"/>
        <w:tblInd w:w="35" w:type="dxa"/>
        <w:tblLayout w:type="fixed"/>
        <w:tblCellMar>
          <w:left w:w="0" w:type="dxa"/>
          <w:right w:w="0" w:type="dxa"/>
        </w:tblCellMar>
        <w:tblLook w:val="01E0" w:firstRow="1" w:lastRow="1" w:firstColumn="1" w:lastColumn="1" w:noHBand="0" w:noVBand="0"/>
      </w:tblPr>
      <w:tblGrid>
        <w:gridCol w:w="1039"/>
        <w:gridCol w:w="1146"/>
        <w:gridCol w:w="819"/>
        <w:gridCol w:w="1121"/>
        <w:gridCol w:w="974"/>
      </w:tblGrid>
      <w:tr w:rsidR="002C5141" w:rsidRPr="001657EE" w:rsidTr="002C5141">
        <w:trPr>
          <w:trHeight w:val="647"/>
        </w:trPr>
        <w:tc>
          <w:tcPr>
            <w:tcW w:w="1039" w:type="dxa"/>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0"/>
              <w:jc w:val="left"/>
              <w:rPr>
                <w:b/>
                <w:sz w:val="19"/>
                <w:szCs w:val="19"/>
              </w:rPr>
            </w:pPr>
          </w:p>
          <w:p w:rsidR="002C5141" w:rsidRPr="001657EE" w:rsidRDefault="002C5141" w:rsidP="002C5141">
            <w:pPr>
              <w:pStyle w:val="TableParagraph"/>
              <w:spacing w:before="112"/>
              <w:jc w:val="left"/>
              <w:rPr>
                <w:b/>
                <w:sz w:val="19"/>
                <w:szCs w:val="19"/>
              </w:rPr>
            </w:pPr>
          </w:p>
          <w:p w:rsidR="002C5141" w:rsidRPr="001657EE" w:rsidRDefault="002C5141" w:rsidP="002C5141">
            <w:pPr>
              <w:pStyle w:val="TableParagraph"/>
              <w:spacing w:before="1"/>
              <w:ind w:left="56"/>
              <w:jc w:val="left"/>
              <w:rPr>
                <w:b/>
                <w:sz w:val="19"/>
                <w:szCs w:val="19"/>
              </w:rPr>
            </w:pPr>
            <w:r w:rsidRPr="001657EE">
              <w:rPr>
                <w:b/>
                <w:color w:val="FFFFFF"/>
                <w:spacing w:val="-2"/>
                <w:sz w:val="19"/>
                <w:szCs w:val="19"/>
              </w:rPr>
              <w:t>Exchange</w:t>
            </w:r>
          </w:p>
        </w:tc>
        <w:tc>
          <w:tcPr>
            <w:tcW w:w="1965" w:type="dxa"/>
            <w:gridSpan w:val="2"/>
            <w:vMerge w:val="restart"/>
            <w:tcBorders>
              <w:top w:val="single" w:sz="4" w:space="0" w:color="231F20"/>
              <w:bottom w:val="single" w:sz="4" w:space="0" w:color="231F20"/>
            </w:tcBorders>
            <w:shd w:val="clear" w:color="auto" w:fill="C95D48"/>
          </w:tcPr>
          <w:p w:rsidR="002C5141" w:rsidRPr="001657EE" w:rsidRDefault="002C5141" w:rsidP="002C5141">
            <w:pPr>
              <w:pStyle w:val="TableParagraph"/>
              <w:spacing w:before="81" w:line="307" w:lineRule="auto"/>
              <w:ind w:left="54" w:right="285"/>
              <w:jc w:val="left"/>
              <w:rPr>
                <w:b/>
                <w:sz w:val="19"/>
                <w:szCs w:val="19"/>
              </w:rPr>
            </w:pPr>
            <w:r w:rsidRPr="001657EE">
              <w:rPr>
                <w:b/>
                <w:color w:val="FFFFFF"/>
                <w:sz w:val="19"/>
                <w:szCs w:val="19"/>
              </w:rPr>
              <w:t>Percentage</w:t>
            </w:r>
            <w:r w:rsidRPr="001657EE">
              <w:rPr>
                <w:b/>
                <w:color w:val="FFFFFF"/>
                <w:spacing w:val="-14"/>
                <w:sz w:val="19"/>
                <w:szCs w:val="19"/>
              </w:rPr>
              <w:t xml:space="preserve"> </w:t>
            </w:r>
            <w:r w:rsidRPr="001657EE">
              <w:rPr>
                <w:b/>
                <w:color w:val="FFFFFF"/>
                <w:sz w:val="19"/>
                <w:szCs w:val="19"/>
              </w:rPr>
              <w:t>share in</w:t>
            </w:r>
            <w:r w:rsidRPr="001657EE">
              <w:rPr>
                <w:b/>
                <w:color w:val="FFFFFF"/>
                <w:spacing w:val="-3"/>
                <w:sz w:val="19"/>
                <w:szCs w:val="19"/>
              </w:rPr>
              <w:t xml:space="preserve"> </w:t>
            </w:r>
            <w:r w:rsidRPr="001657EE">
              <w:rPr>
                <w:b/>
                <w:color w:val="FFFFFF"/>
                <w:sz w:val="19"/>
                <w:szCs w:val="19"/>
              </w:rPr>
              <w:t>Gross</w:t>
            </w:r>
            <w:r w:rsidRPr="001657EE">
              <w:rPr>
                <w:b/>
                <w:color w:val="FFFFFF"/>
                <w:spacing w:val="-3"/>
                <w:sz w:val="19"/>
                <w:szCs w:val="19"/>
              </w:rPr>
              <w:t xml:space="preserve"> </w:t>
            </w:r>
            <w:r w:rsidRPr="001657EE">
              <w:rPr>
                <w:b/>
                <w:color w:val="FFFFFF"/>
                <w:spacing w:val="-2"/>
                <w:sz w:val="19"/>
                <w:szCs w:val="19"/>
              </w:rPr>
              <w:t>Turnover</w:t>
            </w:r>
          </w:p>
          <w:p w:rsidR="002C5141" w:rsidRPr="001657EE" w:rsidRDefault="002C5141" w:rsidP="002C5141">
            <w:pPr>
              <w:pStyle w:val="TableParagraph"/>
              <w:spacing w:before="19"/>
              <w:jc w:val="left"/>
              <w:rPr>
                <w:b/>
                <w:sz w:val="19"/>
                <w:szCs w:val="19"/>
              </w:rPr>
            </w:pPr>
          </w:p>
          <w:p w:rsidR="002C5141" w:rsidRPr="001657EE" w:rsidRDefault="002C5141" w:rsidP="002C5141">
            <w:pPr>
              <w:pStyle w:val="TableParagraph"/>
              <w:tabs>
                <w:tab w:val="left" w:pos="1109"/>
              </w:tabs>
              <w:spacing w:before="1"/>
              <w:ind w:left="163"/>
              <w:jc w:val="left"/>
              <w:rPr>
                <w:b/>
                <w:sz w:val="19"/>
                <w:szCs w:val="19"/>
              </w:rPr>
            </w:pPr>
            <w:r w:rsidRPr="001657EE">
              <w:rPr>
                <w:b/>
                <w:noProof/>
                <w:sz w:val="19"/>
                <w:szCs w:val="19"/>
                <w:lang w:val="en-IN" w:eastAsia="en-IN"/>
              </w:rPr>
              <mc:AlternateContent>
                <mc:Choice Requires="wpg">
                  <w:drawing>
                    <wp:anchor distT="0" distB="0" distL="0" distR="0" simplePos="0" relativeHeight="251723264" behindDoc="0" locked="0" layoutInCell="1" allowOverlap="1" wp14:anchorId="25599EBC" wp14:editId="7A2B46AB">
                      <wp:simplePos x="0" y="0"/>
                      <wp:positionH relativeFrom="column">
                        <wp:posOffset>-11819</wp:posOffset>
                      </wp:positionH>
                      <wp:positionV relativeFrom="paragraph">
                        <wp:posOffset>-146061</wp:posOffset>
                      </wp:positionV>
                      <wp:extent cx="1188085" cy="635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6350"/>
                                <a:chOff x="0" y="0"/>
                                <a:chExt cx="1188085" cy="6350"/>
                              </a:xfrm>
                            </wpg:grpSpPr>
                            <wps:wsp>
                              <wps:cNvPr id="172" name="Graphic 171"/>
                              <wps:cNvSpPr/>
                              <wps:spPr>
                                <a:xfrm>
                                  <a:off x="0"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s:wsp>
                              <wps:cNvPr id="173" name="Graphic 172"/>
                              <wps:cNvSpPr/>
                              <wps:spPr>
                                <a:xfrm>
                                  <a:off x="594000"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DED99EB" id="Group 170" o:spid="_x0000_s1026" style="position:absolute;margin-left:-.95pt;margin-top:-11.5pt;width:93.55pt;height:.5pt;z-index:251723264;mso-wrap-distance-left:0;mso-wrap-distance-right:0" coordsize="118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">
                      <v:shape id="Graphic 171" o:spid="_x0000_s1027" style="position:absolute;top:31;width:5943;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" path="m,l594004,e" filled="f" strokecolor="white" strokeweight=".5pt">
                        <v:path arrowok="t"/>
                      </v:shape>
                      <v:shape id="Graphic 172" o:spid="_x0000_s1028" style="position:absolute;left:5940;top:31;width:5943;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" path="m,l594004,e" filled="f" strokecolor="white" strokeweight=".5pt">
                        <v:path arrowok="t"/>
                      </v:shape>
                    </v:group>
                  </w:pict>
                </mc:Fallback>
              </mc:AlternateContent>
            </w:r>
            <w:r w:rsidRPr="001657EE">
              <w:rPr>
                <w:b/>
                <w:color w:val="FFFFFF"/>
                <w:spacing w:val="-5"/>
                <w:sz w:val="19"/>
                <w:szCs w:val="19"/>
              </w:rPr>
              <w:t>2024-25</w:t>
            </w:r>
            <w:r w:rsidRPr="001657EE">
              <w:rPr>
                <w:b/>
                <w:color w:val="FFFFFF"/>
                <w:sz w:val="19"/>
                <w:szCs w:val="19"/>
              </w:rPr>
              <w:tab/>
              <w:t>2025-</w:t>
            </w:r>
            <w:r w:rsidRPr="001657EE">
              <w:rPr>
                <w:b/>
                <w:color w:val="FFFFFF"/>
                <w:spacing w:val="-5"/>
                <w:sz w:val="19"/>
                <w:szCs w:val="19"/>
              </w:rPr>
              <w:t>26</w:t>
            </w:r>
          </w:p>
        </w:tc>
        <w:tc>
          <w:tcPr>
            <w:tcW w:w="2095" w:type="dxa"/>
            <w:gridSpan w:val="2"/>
            <w:tcBorders>
              <w:top w:val="single" w:sz="4" w:space="0" w:color="231F20"/>
              <w:bottom w:val="single" w:sz="4" w:space="0" w:color="FFFFFF"/>
            </w:tcBorders>
            <w:shd w:val="clear" w:color="auto" w:fill="C95D48"/>
          </w:tcPr>
          <w:p w:rsidR="002C5141" w:rsidRPr="001657EE" w:rsidRDefault="002C5141" w:rsidP="002C5141">
            <w:pPr>
              <w:pStyle w:val="TableParagraph"/>
              <w:spacing w:before="19" w:line="280" w:lineRule="atLeast"/>
              <w:ind w:left="74" w:right="82" w:hanging="32"/>
              <w:jc w:val="left"/>
              <w:rPr>
                <w:b/>
                <w:sz w:val="18"/>
                <w:szCs w:val="18"/>
              </w:rPr>
            </w:pPr>
            <w:r w:rsidRPr="001657EE">
              <w:rPr>
                <w:b/>
                <w:color w:val="FFFFFF"/>
                <w:spacing w:val="-4"/>
                <w:sz w:val="18"/>
                <w:szCs w:val="18"/>
              </w:rPr>
              <w:t>Percentage</w:t>
            </w:r>
            <w:r w:rsidRPr="001657EE">
              <w:rPr>
                <w:b/>
                <w:color w:val="FFFFFF"/>
                <w:spacing w:val="-10"/>
                <w:sz w:val="18"/>
                <w:szCs w:val="18"/>
              </w:rPr>
              <w:t xml:space="preserve"> </w:t>
            </w:r>
            <w:r w:rsidRPr="001657EE">
              <w:rPr>
                <w:b/>
                <w:color w:val="FFFFFF"/>
                <w:spacing w:val="-4"/>
                <w:sz w:val="18"/>
                <w:szCs w:val="18"/>
              </w:rPr>
              <w:t>share</w:t>
            </w:r>
            <w:r w:rsidRPr="001657EE">
              <w:rPr>
                <w:b/>
                <w:color w:val="FFFFFF"/>
                <w:spacing w:val="-9"/>
                <w:sz w:val="18"/>
                <w:szCs w:val="18"/>
              </w:rPr>
              <w:t xml:space="preserve"> </w:t>
            </w:r>
            <w:r w:rsidRPr="001657EE">
              <w:rPr>
                <w:b/>
                <w:color w:val="FFFFFF"/>
                <w:spacing w:val="-4"/>
                <w:sz w:val="18"/>
                <w:szCs w:val="18"/>
              </w:rPr>
              <w:t>in</w:t>
            </w:r>
            <w:r w:rsidRPr="001657EE">
              <w:rPr>
                <w:b/>
                <w:color w:val="FFFFFF"/>
                <w:spacing w:val="-9"/>
                <w:sz w:val="18"/>
                <w:szCs w:val="18"/>
              </w:rPr>
              <w:t xml:space="preserve"> </w:t>
            </w:r>
            <w:r w:rsidRPr="001657EE">
              <w:rPr>
                <w:b/>
                <w:color w:val="FFFFFF"/>
                <w:spacing w:val="-4"/>
                <w:sz w:val="18"/>
                <w:szCs w:val="18"/>
              </w:rPr>
              <w:t xml:space="preserve">the </w:t>
            </w:r>
            <w:r w:rsidRPr="001657EE">
              <w:rPr>
                <w:b/>
                <w:color w:val="FFFFFF"/>
                <w:sz w:val="18"/>
                <w:szCs w:val="18"/>
              </w:rPr>
              <w:t>Total Clients (as on)</w:t>
            </w:r>
          </w:p>
        </w:tc>
      </w:tr>
      <w:tr w:rsidR="002C5141" w:rsidRPr="001657EE" w:rsidTr="002C5141">
        <w:trPr>
          <w:trHeight w:val="647"/>
        </w:trPr>
        <w:tc>
          <w:tcPr>
            <w:tcW w:w="1039" w:type="dxa"/>
            <w:vMerge/>
            <w:tcBorders>
              <w:top w:val="nil"/>
              <w:bottom w:val="single" w:sz="4" w:space="0" w:color="231F20"/>
            </w:tcBorders>
            <w:shd w:val="clear" w:color="auto" w:fill="C95D48"/>
          </w:tcPr>
          <w:p w:rsidR="002C5141" w:rsidRPr="001657EE" w:rsidRDefault="002C5141" w:rsidP="002C5141">
            <w:pPr>
              <w:rPr>
                <w:b/>
                <w:sz w:val="19"/>
                <w:szCs w:val="19"/>
              </w:rPr>
            </w:pPr>
          </w:p>
        </w:tc>
        <w:tc>
          <w:tcPr>
            <w:tcW w:w="1965" w:type="dxa"/>
            <w:gridSpan w:val="2"/>
            <w:vMerge/>
            <w:tcBorders>
              <w:top w:val="nil"/>
              <w:bottom w:val="single" w:sz="4" w:space="0" w:color="231F20"/>
            </w:tcBorders>
            <w:shd w:val="clear" w:color="auto" w:fill="C95D48"/>
          </w:tcPr>
          <w:p w:rsidR="002C5141" w:rsidRPr="001657EE" w:rsidRDefault="002C5141" w:rsidP="002C5141">
            <w:pPr>
              <w:rPr>
                <w:b/>
                <w:sz w:val="19"/>
                <w:szCs w:val="19"/>
              </w:rPr>
            </w:pPr>
          </w:p>
        </w:tc>
        <w:tc>
          <w:tcPr>
            <w:tcW w:w="1121"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81"/>
              <w:ind w:right="127"/>
              <w:rPr>
                <w:b/>
                <w:sz w:val="19"/>
                <w:szCs w:val="19"/>
              </w:rPr>
            </w:pPr>
            <w:r w:rsidRPr="001657EE">
              <w:rPr>
                <w:b/>
                <w:color w:val="FFFFFF"/>
                <w:sz w:val="19"/>
                <w:szCs w:val="19"/>
              </w:rPr>
              <w:t>March</w:t>
            </w:r>
            <w:r w:rsidRPr="001657EE">
              <w:rPr>
                <w:b/>
                <w:color w:val="FFFFFF"/>
                <w:spacing w:val="-4"/>
                <w:sz w:val="19"/>
                <w:szCs w:val="19"/>
              </w:rPr>
              <w:t xml:space="preserve"> </w:t>
            </w:r>
            <w:r w:rsidRPr="001657EE">
              <w:rPr>
                <w:b/>
                <w:color w:val="FFFFFF"/>
                <w:spacing w:val="-5"/>
                <w:sz w:val="19"/>
                <w:szCs w:val="19"/>
              </w:rPr>
              <w:t>31,</w:t>
            </w:r>
          </w:p>
          <w:p w:rsidR="002C5141" w:rsidRPr="001657EE" w:rsidRDefault="002C5141" w:rsidP="002C5141">
            <w:pPr>
              <w:pStyle w:val="TableParagraph"/>
              <w:spacing w:before="61"/>
              <w:ind w:right="127"/>
              <w:rPr>
                <w:b/>
                <w:sz w:val="19"/>
                <w:szCs w:val="19"/>
              </w:rPr>
            </w:pPr>
            <w:r w:rsidRPr="001657EE">
              <w:rPr>
                <w:b/>
                <w:color w:val="FFFFFF"/>
                <w:spacing w:val="-4"/>
                <w:sz w:val="19"/>
                <w:szCs w:val="19"/>
              </w:rPr>
              <w:t>2025</w:t>
            </w:r>
          </w:p>
        </w:tc>
        <w:tc>
          <w:tcPr>
            <w:tcW w:w="974" w:type="dxa"/>
            <w:tcBorders>
              <w:top w:val="single" w:sz="4" w:space="0" w:color="FFFFFF"/>
              <w:bottom w:val="single" w:sz="4" w:space="0" w:color="231F20"/>
            </w:tcBorders>
            <w:shd w:val="clear" w:color="auto" w:fill="C95D48"/>
          </w:tcPr>
          <w:p w:rsidR="002C5141" w:rsidRPr="001657EE" w:rsidRDefault="002C5141" w:rsidP="002C5141">
            <w:pPr>
              <w:pStyle w:val="TableParagraph"/>
              <w:spacing w:before="81"/>
              <w:ind w:right="55"/>
              <w:rPr>
                <w:b/>
                <w:sz w:val="19"/>
                <w:szCs w:val="19"/>
              </w:rPr>
            </w:pPr>
            <w:r w:rsidRPr="001657EE">
              <w:rPr>
                <w:b/>
                <w:color w:val="FFFFFF"/>
                <w:sz w:val="19"/>
                <w:szCs w:val="19"/>
              </w:rPr>
              <w:t>March</w:t>
            </w:r>
            <w:r w:rsidRPr="001657EE">
              <w:rPr>
                <w:b/>
                <w:color w:val="FFFFFF"/>
                <w:spacing w:val="-4"/>
                <w:sz w:val="19"/>
                <w:szCs w:val="19"/>
              </w:rPr>
              <w:t xml:space="preserve"> </w:t>
            </w:r>
            <w:r w:rsidRPr="001657EE">
              <w:rPr>
                <w:b/>
                <w:color w:val="FFFFFF"/>
                <w:spacing w:val="-5"/>
                <w:sz w:val="19"/>
                <w:szCs w:val="19"/>
              </w:rPr>
              <w:t>31,</w:t>
            </w:r>
          </w:p>
          <w:p w:rsidR="002C5141" w:rsidRPr="001657EE" w:rsidRDefault="002C5141" w:rsidP="002C5141">
            <w:pPr>
              <w:pStyle w:val="TableParagraph"/>
              <w:spacing w:before="61"/>
              <w:ind w:right="54"/>
              <w:rPr>
                <w:b/>
                <w:sz w:val="19"/>
                <w:szCs w:val="19"/>
              </w:rPr>
            </w:pPr>
            <w:r w:rsidRPr="001657EE">
              <w:rPr>
                <w:b/>
                <w:color w:val="FFFFFF"/>
                <w:spacing w:val="-4"/>
                <w:sz w:val="19"/>
                <w:szCs w:val="19"/>
              </w:rPr>
              <w:t>2026</w:t>
            </w:r>
          </w:p>
        </w:tc>
      </w:tr>
      <w:tr w:rsidR="002C5141" w:rsidTr="002C5141">
        <w:trPr>
          <w:trHeight w:val="323"/>
        </w:trPr>
        <w:tc>
          <w:tcPr>
            <w:tcW w:w="1039"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spacing w:val="-5"/>
                <w:sz w:val="20"/>
              </w:rPr>
              <w:t>BSE</w:t>
            </w:r>
          </w:p>
        </w:tc>
        <w:tc>
          <w:tcPr>
            <w:tcW w:w="1146" w:type="dxa"/>
            <w:tcBorders>
              <w:top w:val="single" w:sz="4" w:space="0" w:color="231F20"/>
            </w:tcBorders>
            <w:shd w:val="clear" w:color="auto" w:fill="FAF2EE"/>
          </w:tcPr>
          <w:p w:rsidR="002C5141" w:rsidRDefault="002C5141" w:rsidP="002C5141">
            <w:pPr>
              <w:pStyle w:val="TableParagraph"/>
              <w:spacing w:before="51"/>
              <w:ind w:left="245" w:right="128"/>
              <w:jc w:val="center"/>
              <w:rPr>
                <w:sz w:val="20"/>
              </w:rPr>
            </w:pPr>
            <w:r>
              <w:rPr>
                <w:color w:val="231F20"/>
                <w:spacing w:val="-2"/>
                <w:sz w:val="20"/>
              </w:rPr>
              <w:t>54.9*</w:t>
            </w:r>
          </w:p>
        </w:tc>
        <w:tc>
          <w:tcPr>
            <w:tcW w:w="819" w:type="dxa"/>
            <w:tcBorders>
              <w:top w:val="single" w:sz="4" w:space="0" w:color="231F20"/>
            </w:tcBorders>
            <w:shd w:val="clear" w:color="auto" w:fill="FAF2EE"/>
          </w:tcPr>
          <w:p w:rsidR="002C5141" w:rsidRDefault="002C5141" w:rsidP="002C5141">
            <w:pPr>
              <w:pStyle w:val="TableParagraph"/>
              <w:spacing w:before="51"/>
              <w:ind w:right="167"/>
              <w:rPr>
                <w:sz w:val="20"/>
              </w:rPr>
            </w:pPr>
            <w:r>
              <w:rPr>
                <w:color w:val="231F20"/>
                <w:spacing w:val="-4"/>
                <w:sz w:val="20"/>
              </w:rPr>
              <w:t>53.2</w:t>
            </w:r>
          </w:p>
        </w:tc>
        <w:tc>
          <w:tcPr>
            <w:tcW w:w="1121" w:type="dxa"/>
            <w:tcBorders>
              <w:top w:val="single" w:sz="4" w:space="0" w:color="231F20"/>
            </w:tcBorders>
            <w:shd w:val="clear" w:color="auto" w:fill="FAF2EE"/>
          </w:tcPr>
          <w:p w:rsidR="002C5141" w:rsidRDefault="002C5141" w:rsidP="002C5141">
            <w:pPr>
              <w:pStyle w:val="TableParagraph"/>
              <w:spacing w:before="51"/>
              <w:ind w:right="127"/>
              <w:rPr>
                <w:sz w:val="20"/>
              </w:rPr>
            </w:pPr>
            <w:r>
              <w:rPr>
                <w:color w:val="231F20"/>
                <w:spacing w:val="-2"/>
                <w:sz w:val="20"/>
              </w:rPr>
              <w:t>32.3*</w:t>
            </w:r>
          </w:p>
        </w:tc>
        <w:tc>
          <w:tcPr>
            <w:tcW w:w="974" w:type="dxa"/>
            <w:tcBorders>
              <w:top w:val="single" w:sz="4" w:space="0" w:color="231F20"/>
            </w:tcBorders>
            <w:shd w:val="clear" w:color="auto" w:fill="FAF2EE"/>
          </w:tcPr>
          <w:p w:rsidR="002C5141" w:rsidRDefault="002C5141" w:rsidP="002C5141">
            <w:pPr>
              <w:pStyle w:val="TableParagraph"/>
              <w:spacing w:before="51"/>
              <w:ind w:right="54"/>
              <w:rPr>
                <w:sz w:val="20"/>
              </w:rPr>
            </w:pPr>
            <w:r>
              <w:rPr>
                <w:color w:val="231F20"/>
                <w:spacing w:val="-4"/>
                <w:sz w:val="20"/>
              </w:rPr>
              <w:t>32.7</w:t>
            </w:r>
          </w:p>
        </w:tc>
      </w:tr>
      <w:tr w:rsidR="002C5141" w:rsidTr="002C5141">
        <w:trPr>
          <w:trHeight w:val="323"/>
        </w:trPr>
        <w:tc>
          <w:tcPr>
            <w:tcW w:w="1039" w:type="dxa"/>
            <w:tcBorders>
              <w:bottom w:val="single" w:sz="4" w:space="0" w:color="231F20"/>
            </w:tcBorders>
            <w:shd w:val="clear" w:color="auto" w:fill="F2DFD6"/>
          </w:tcPr>
          <w:p w:rsidR="002C5141" w:rsidRDefault="002C5141" w:rsidP="002C5141">
            <w:pPr>
              <w:pStyle w:val="TableParagraph"/>
              <w:ind w:left="56"/>
              <w:jc w:val="left"/>
              <w:rPr>
                <w:sz w:val="20"/>
              </w:rPr>
            </w:pPr>
            <w:r>
              <w:rPr>
                <w:color w:val="231F20"/>
                <w:spacing w:val="-5"/>
                <w:sz w:val="20"/>
              </w:rPr>
              <w:t>NSE</w:t>
            </w:r>
          </w:p>
        </w:tc>
        <w:tc>
          <w:tcPr>
            <w:tcW w:w="1146" w:type="dxa"/>
            <w:tcBorders>
              <w:bottom w:val="single" w:sz="4" w:space="0" w:color="231F20"/>
            </w:tcBorders>
            <w:shd w:val="clear" w:color="auto" w:fill="F2DFD6"/>
          </w:tcPr>
          <w:p w:rsidR="002C5141" w:rsidRDefault="002C5141" w:rsidP="002C5141">
            <w:pPr>
              <w:pStyle w:val="TableParagraph"/>
              <w:ind w:left="245"/>
              <w:jc w:val="center"/>
              <w:rPr>
                <w:sz w:val="20"/>
              </w:rPr>
            </w:pPr>
            <w:r>
              <w:rPr>
                <w:color w:val="231F20"/>
                <w:spacing w:val="-4"/>
                <w:w w:val="95"/>
                <w:sz w:val="20"/>
              </w:rPr>
              <w:t>41.5</w:t>
            </w:r>
          </w:p>
        </w:tc>
        <w:tc>
          <w:tcPr>
            <w:tcW w:w="819" w:type="dxa"/>
            <w:tcBorders>
              <w:bottom w:val="single" w:sz="4" w:space="0" w:color="231F20"/>
            </w:tcBorders>
            <w:shd w:val="clear" w:color="auto" w:fill="F2DFD6"/>
          </w:tcPr>
          <w:p w:rsidR="002C5141" w:rsidRDefault="002C5141" w:rsidP="002C5141">
            <w:pPr>
              <w:pStyle w:val="TableParagraph"/>
              <w:ind w:right="167"/>
              <w:rPr>
                <w:sz w:val="20"/>
              </w:rPr>
            </w:pPr>
            <w:r>
              <w:rPr>
                <w:color w:val="231F20"/>
                <w:spacing w:val="-4"/>
                <w:w w:val="90"/>
                <w:sz w:val="20"/>
              </w:rPr>
              <w:t>41.6</w:t>
            </w:r>
          </w:p>
        </w:tc>
        <w:tc>
          <w:tcPr>
            <w:tcW w:w="1121" w:type="dxa"/>
            <w:tcBorders>
              <w:bottom w:val="single" w:sz="4" w:space="0" w:color="231F20"/>
            </w:tcBorders>
            <w:shd w:val="clear" w:color="auto" w:fill="F2DFD6"/>
          </w:tcPr>
          <w:p w:rsidR="002C5141" w:rsidRDefault="002C5141" w:rsidP="002C5141">
            <w:pPr>
              <w:pStyle w:val="TableParagraph"/>
              <w:ind w:right="127"/>
              <w:rPr>
                <w:sz w:val="20"/>
              </w:rPr>
            </w:pPr>
            <w:r>
              <w:rPr>
                <w:color w:val="231F20"/>
                <w:spacing w:val="-4"/>
                <w:sz w:val="20"/>
              </w:rPr>
              <w:t>48.3</w:t>
            </w:r>
          </w:p>
        </w:tc>
        <w:tc>
          <w:tcPr>
            <w:tcW w:w="974" w:type="dxa"/>
            <w:tcBorders>
              <w:bottom w:val="single" w:sz="4" w:space="0" w:color="231F20"/>
            </w:tcBorders>
            <w:shd w:val="clear" w:color="auto" w:fill="F2DFD6"/>
          </w:tcPr>
          <w:p w:rsidR="002C5141" w:rsidRDefault="002C5141" w:rsidP="002C5141">
            <w:pPr>
              <w:pStyle w:val="TableParagraph"/>
              <w:ind w:right="53"/>
              <w:rPr>
                <w:sz w:val="20"/>
              </w:rPr>
            </w:pPr>
            <w:r>
              <w:rPr>
                <w:color w:val="231F20"/>
                <w:spacing w:val="-4"/>
                <w:w w:val="95"/>
                <w:sz w:val="20"/>
              </w:rPr>
              <w:t>51.5</w:t>
            </w:r>
          </w:p>
        </w:tc>
      </w:tr>
    </w:tbl>
    <w:p w:rsidR="002C5141" w:rsidRDefault="002C5141" w:rsidP="002C5141">
      <w:pPr>
        <w:spacing w:before="91"/>
        <w:ind w:left="28"/>
        <w:rPr>
          <w:sz w:val="18"/>
        </w:rPr>
      </w:pPr>
      <w:r w:rsidRPr="001657EE">
        <w:rPr>
          <w:b/>
          <w:color w:val="231F20"/>
          <w:sz w:val="18"/>
        </w:rPr>
        <w:t>Note:</w:t>
      </w:r>
      <w:r>
        <w:rPr>
          <w:color w:val="231F20"/>
          <w:spacing w:val="-9"/>
          <w:sz w:val="18"/>
        </w:rPr>
        <w:t xml:space="preserve"> </w:t>
      </w:r>
      <w:r>
        <w:rPr>
          <w:color w:val="231F20"/>
          <w:sz w:val="18"/>
        </w:rPr>
        <w:t>*Data</w:t>
      </w:r>
      <w:r>
        <w:rPr>
          <w:color w:val="231F20"/>
          <w:spacing w:val="-8"/>
          <w:sz w:val="18"/>
        </w:rPr>
        <w:t xml:space="preserve"> </w:t>
      </w:r>
      <w:r>
        <w:rPr>
          <w:color w:val="231F20"/>
          <w:sz w:val="18"/>
        </w:rPr>
        <w:t>for</w:t>
      </w:r>
      <w:r>
        <w:rPr>
          <w:color w:val="231F20"/>
          <w:spacing w:val="-8"/>
          <w:sz w:val="18"/>
        </w:rPr>
        <w:t xml:space="preserve"> </w:t>
      </w:r>
      <w:r>
        <w:rPr>
          <w:color w:val="231F20"/>
          <w:sz w:val="18"/>
        </w:rPr>
        <w:t>2024-25</w:t>
      </w:r>
      <w:r>
        <w:rPr>
          <w:color w:val="231F20"/>
          <w:spacing w:val="-8"/>
          <w:sz w:val="18"/>
        </w:rPr>
        <w:t xml:space="preserve"> </w:t>
      </w:r>
      <w:r>
        <w:rPr>
          <w:color w:val="231F20"/>
          <w:sz w:val="18"/>
        </w:rPr>
        <w:t>for</w:t>
      </w:r>
      <w:r>
        <w:rPr>
          <w:color w:val="231F20"/>
          <w:spacing w:val="-8"/>
          <w:sz w:val="18"/>
        </w:rPr>
        <w:t xml:space="preserve"> </w:t>
      </w:r>
      <w:r>
        <w:rPr>
          <w:color w:val="231F20"/>
          <w:sz w:val="18"/>
        </w:rPr>
        <w:t>BSE</w:t>
      </w:r>
      <w:r>
        <w:rPr>
          <w:color w:val="231F20"/>
          <w:spacing w:val="-8"/>
          <w:sz w:val="18"/>
        </w:rPr>
        <w:t xml:space="preserve"> </w:t>
      </w:r>
      <w:r>
        <w:rPr>
          <w:color w:val="231F20"/>
          <w:sz w:val="18"/>
        </w:rPr>
        <w:t>has</w:t>
      </w:r>
      <w:r>
        <w:rPr>
          <w:color w:val="231F20"/>
          <w:spacing w:val="-8"/>
          <w:sz w:val="18"/>
        </w:rPr>
        <w:t xml:space="preserve"> </w:t>
      </w:r>
      <w:r>
        <w:rPr>
          <w:color w:val="231F20"/>
          <w:sz w:val="18"/>
        </w:rPr>
        <w:t>been</w:t>
      </w:r>
      <w:r>
        <w:rPr>
          <w:color w:val="231F20"/>
          <w:spacing w:val="-8"/>
          <w:sz w:val="18"/>
        </w:rPr>
        <w:t xml:space="preserve"> </w:t>
      </w:r>
      <w:r>
        <w:rPr>
          <w:color w:val="231F20"/>
          <w:spacing w:val="-2"/>
          <w:sz w:val="18"/>
        </w:rPr>
        <w:t>revised.</w:t>
      </w:r>
    </w:p>
    <w:p w:rsidR="002C5141" w:rsidRDefault="002C5141" w:rsidP="002C5141">
      <w:pPr>
        <w:spacing w:before="73"/>
        <w:ind w:left="28"/>
        <w:rPr>
          <w:sz w:val="18"/>
        </w:rPr>
      </w:pPr>
      <w:r w:rsidRPr="001657EE">
        <w:rPr>
          <w:b/>
          <w:color w:val="231F20"/>
          <w:spacing w:val="-4"/>
          <w:sz w:val="18"/>
        </w:rPr>
        <w:t>Source:</w:t>
      </w:r>
      <w:r>
        <w:rPr>
          <w:color w:val="231F20"/>
          <w:spacing w:val="-7"/>
          <w:sz w:val="18"/>
        </w:rPr>
        <w:t xml:space="preserve"> </w:t>
      </w:r>
      <w:r>
        <w:rPr>
          <w:color w:val="231F20"/>
          <w:spacing w:val="-4"/>
          <w:sz w:val="18"/>
        </w:rPr>
        <w:t>BSE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NSE</w:t>
      </w:r>
    </w:p>
    <w:p w:rsidR="002C5141" w:rsidRDefault="002C5141" w:rsidP="002C5141">
      <w:pPr>
        <w:rPr>
          <w:sz w:val="18"/>
        </w:rPr>
        <w:sectPr w:rsidR="002C5141">
          <w:type w:val="continuous"/>
          <w:pgSz w:w="12590" w:h="16190"/>
          <w:pgMar w:top="0" w:right="992" w:bottom="1020" w:left="992" w:header="0" w:footer="824" w:gutter="0"/>
          <w:cols w:num="2" w:space="720" w:equalWidth="0">
            <w:col w:w="5130" w:space="299"/>
            <w:col w:w="5177"/>
          </w:cols>
        </w:sectPr>
      </w:pPr>
    </w:p>
    <w:p w:rsidR="002C5141" w:rsidRDefault="002C5141" w:rsidP="002C5141">
      <w:pPr>
        <w:pStyle w:val="BodyText"/>
      </w:pPr>
    </w:p>
    <w:p w:rsidR="002C5141" w:rsidRDefault="002C5141" w:rsidP="002C5141">
      <w:pPr>
        <w:pStyle w:val="BodyText"/>
        <w:spacing w:before="26"/>
      </w:pPr>
    </w:p>
    <w:p w:rsidR="002C5141" w:rsidRPr="001657EE" w:rsidRDefault="002C5141" w:rsidP="002C5141">
      <w:pPr>
        <w:pStyle w:val="BodyText"/>
        <w:ind w:left="28"/>
        <w:rPr>
          <w:b/>
        </w:rPr>
      </w:pPr>
      <w:r w:rsidRPr="001657EE">
        <w:rPr>
          <w:b/>
          <w:color w:val="231F20"/>
          <w:spacing w:val="-2"/>
        </w:rPr>
        <w:t>Table</w:t>
      </w:r>
      <w:r w:rsidRPr="001657EE">
        <w:rPr>
          <w:b/>
          <w:color w:val="231F20"/>
          <w:spacing w:val="-11"/>
        </w:rPr>
        <w:t xml:space="preserve"> </w:t>
      </w:r>
      <w:r w:rsidRPr="001657EE">
        <w:rPr>
          <w:b/>
          <w:color w:val="231F20"/>
          <w:spacing w:val="-2"/>
        </w:rPr>
        <w:t>4.11:</w:t>
      </w:r>
      <w:r w:rsidRPr="001657EE">
        <w:rPr>
          <w:b/>
          <w:color w:val="231F20"/>
          <w:spacing w:val="-10"/>
        </w:rPr>
        <w:t xml:space="preserve"> </w:t>
      </w:r>
      <w:r w:rsidRPr="001657EE">
        <w:rPr>
          <w:b/>
          <w:color w:val="231F20"/>
          <w:spacing w:val="-2"/>
        </w:rPr>
        <w:t>Share</w:t>
      </w:r>
      <w:r w:rsidRPr="001657EE">
        <w:rPr>
          <w:b/>
          <w:color w:val="231F20"/>
          <w:spacing w:val="-10"/>
        </w:rPr>
        <w:t xml:space="preserve"> </w:t>
      </w:r>
      <w:r w:rsidRPr="001657EE">
        <w:rPr>
          <w:b/>
          <w:color w:val="231F20"/>
          <w:spacing w:val="-2"/>
        </w:rPr>
        <w:t>of</w:t>
      </w:r>
      <w:r w:rsidRPr="001657EE">
        <w:rPr>
          <w:b/>
          <w:color w:val="231F20"/>
          <w:spacing w:val="-10"/>
        </w:rPr>
        <w:t xml:space="preserve"> </w:t>
      </w:r>
      <w:r w:rsidRPr="001657EE">
        <w:rPr>
          <w:b/>
          <w:color w:val="231F20"/>
          <w:spacing w:val="-2"/>
        </w:rPr>
        <w:t>Top-100</w:t>
      </w:r>
      <w:r w:rsidRPr="001657EE">
        <w:rPr>
          <w:b/>
          <w:color w:val="231F20"/>
          <w:spacing w:val="-11"/>
        </w:rPr>
        <w:t xml:space="preserve"> </w:t>
      </w:r>
      <w:r w:rsidRPr="001657EE">
        <w:rPr>
          <w:b/>
          <w:color w:val="231F20"/>
          <w:spacing w:val="-2"/>
        </w:rPr>
        <w:t>Brokers/Securities</w:t>
      </w:r>
      <w:r w:rsidRPr="001657EE">
        <w:rPr>
          <w:b/>
          <w:color w:val="231F20"/>
          <w:spacing w:val="-10"/>
        </w:rPr>
        <w:t xml:space="preserve"> </w:t>
      </w:r>
      <w:r w:rsidRPr="001657EE">
        <w:rPr>
          <w:b/>
          <w:color w:val="231F20"/>
          <w:spacing w:val="-2"/>
        </w:rPr>
        <w:t>(per</w:t>
      </w:r>
      <w:r w:rsidRPr="001657EE">
        <w:rPr>
          <w:b/>
          <w:color w:val="231F20"/>
          <w:spacing w:val="-10"/>
        </w:rPr>
        <w:t xml:space="preserve"> </w:t>
      </w:r>
      <w:r w:rsidRPr="001657EE">
        <w:rPr>
          <w:b/>
          <w:color w:val="231F20"/>
          <w:spacing w:val="-2"/>
        </w:rPr>
        <w:t>cent)</w:t>
      </w:r>
    </w:p>
    <w:p w:rsidR="002C5141" w:rsidRDefault="002C5141" w:rsidP="002C5141">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349"/>
        <w:gridCol w:w="1338"/>
        <w:gridCol w:w="1122"/>
        <w:gridCol w:w="1376"/>
        <w:gridCol w:w="1088"/>
        <w:gridCol w:w="1283"/>
        <w:gridCol w:w="985"/>
      </w:tblGrid>
      <w:tr w:rsidR="002C5141" w:rsidRPr="001657EE" w:rsidTr="002C5141">
        <w:trPr>
          <w:trHeight w:hRule="exact" w:val="317"/>
        </w:trPr>
        <w:tc>
          <w:tcPr>
            <w:tcW w:w="3349"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1338" w:type="dxa"/>
            <w:tcBorders>
              <w:top w:val="single" w:sz="4" w:space="0" w:color="231F20"/>
            </w:tcBorders>
            <w:shd w:val="clear" w:color="auto" w:fill="C95D48"/>
          </w:tcPr>
          <w:p w:rsidR="002C5141" w:rsidRPr="001657EE" w:rsidRDefault="002C5141" w:rsidP="002C5141">
            <w:pPr>
              <w:pStyle w:val="TableParagraph"/>
              <w:spacing w:before="87" w:line="205" w:lineRule="exact"/>
              <w:ind w:left="884"/>
              <w:jc w:val="left"/>
              <w:rPr>
                <w:b/>
                <w:sz w:val="20"/>
              </w:rPr>
            </w:pPr>
            <w:r w:rsidRPr="001657EE">
              <w:rPr>
                <w:b/>
                <w:color w:val="FFFFFF"/>
                <w:spacing w:val="-5"/>
                <w:sz w:val="20"/>
              </w:rPr>
              <w:t>BSE</w:t>
            </w:r>
          </w:p>
        </w:tc>
        <w:tc>
          <w:tcPr>
            <w:tcW w:w="1122"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1376" w:type="dxa"/>
            <w:tcBorders>
              <w:top w:val="single" w:sz="4" w:space="0" w:color="231F20"/>
            </w:tcBorders>
            <w:shd w:val="clear" w:color="auto" w:fill="C95D48"/>
          </w:tcPr>
          <w:p w:rsidR="002C5141" w:rsidRPr="001657EE" w:rsidRDefault="002C5141" w:rsidP="002C5141">
            <w:pPr>
              <w:pStyle w:val="TableParagraph"/>
              <w:spacing w:before="87" w:line="205" w:lineRule="exact"/>
              <w:ind w:left="912"/>
              <w:jc w:val="left"/>
              <w:rPr>
                <w:b/>
                <w:sz w:val="20"/>
              </w:rPr>
            </w:pPr>
            <w:r w:rsidRPr="001657EE">
              <w:rPr>
                <w:b/>
                <w:color w:val="FFFFFF"/>
                <w:spacing w:val="-5"/>
                <w:sz w:val="20"/>
              </w:rPr>
              <w:t>NSE</w:t>
            </w:r>
          </w:p>
        </w:tc>
        <w:tc>
          <w:tcPr>
            <w:tcW w:w="1088" w:type="dxa"/>
            <w:tcBorders>
              <w:top w:val="single" w:sz="4" w:space="0" w:color="231F20"/>
            </w:tcBorders>
            <w:shd w:val="clear" w:color="auto" w:fill="C95D48"/>
          </w:tcPr>
          <w:p w:rsidR="002C5141" w:rsidRPr="001657EE" w:rsidRDefault="002C5141" w:rsidP="002C5141">
            <w:pPr>
              <w:pStyle w:val="TableParagraph"/>
              <w:spacing w:before="0"/>
              <w:jc w:val="left"/>
              <w:rPr>
                <w:rFonts w:ascii="Times New Roman"/>
                <w:b/>
                <w:sz w:val="20"/>
              </w:rPr>
            </w:pPr>
          </w:p>
        </w:tc>
        <w:tc>
          <w:tcPr>
            <w:tcW w:w="2268" w:type="dxa"/>
            <w:gridSpan w:val="2"/>
            <w:vMerge w:val="restart"/>
            <w:tcBorders>
              <w:top w:val="single" w:sz="4" w:space="0" w:color="231F20"/>
              <w:bottom w:val="single" w:sz="4" w:space="0" w:color="FFFFFF"/>
            </w:tcBorders>
            <w:shd w:val="clear" w:color="auto" w:fill="C95D48"/>
          </w:tcPr>
          <w:p w:rsidR="002C5141" w:rsidRPr="001657EE" w:rsidRDefault="002C5141" w:rsidP="002C5141">
            <w:pPr>
              <w:pStyle w:val="TableParagraph"/>
              <w:spacing w:before="79"/>
              <w:jc w:val="center"/>
              <w:rPr>
                <w:b/>
                <w:sz w:val="20"/>
              </w:rPr>
            </w:pPr>
            <w:r w:rsidRPr="001657EE">
              <w:rPr>
                <w:b/>
                <w:color w:val="FFFFFF"/>
                <w:spacing w:val="-2"/>
                <w:sz w:val="20"/>
              </w:rPr>
              <w:t>Total</w:t>
            </w:r>
          </w:p>
        </w:tc>
      </w:tr>
      <w:tr w:rsidR="002C5141" w:rsidTr="002C5141">
        <w:trPr>
          <w:trHeight w:hRule="exact" w:val="83"/>
        </w:trPr>
        <w:tc>
          <w:tcPr>
            <w:tcW w:w="3349" w:type="dxa"/>
            <w:vMerge w:val="restart"/>
            <w:shd w:val="clear" w:color="auto" w:fill="C95D48"/>
          </w:tcPr>
          <w:p w:rsidR="002C5141" w:rsidRDefault="002C5141" w:rsidP="002C5141">
            <w:pPr>
              <w:pStyle w:val="TableParagraph"/>
              <w:spacing w:before="0" w:line="177" w:lineRule="exact"/>
              <w:ind w:left="56"/>
              <w:jc w:val="left"/>
              <w:rPr>
                <w:sz w:val="20"/>
              </w:rPr>
            </w:pPr>
            <w:r>
              <w:rPr>
                <w:color w:val="FFFFFF"/>
                <w:spacing w:val="-2"/>
                <w:w w:val="105"/>
                <w:sz w:val="20"/>
              </w:rPr>
              <w:t>Particulars</w:t>
            </w:r>
          </w:p>
        </w:tc>
        <w:tc>
          <w:tcPr>
            <w:tcW w:w="1338" w:type="dxa"/>
            <w:vMerge w:val="restart"/>
            <w:shd w:val="clear" w:color="auto" w:fill="C95D48"/>
          </w:tcPr>
          <w:p w:rsidR="002C5141" w:rsidRDefault="002C5141" w:rsidP="002C5141">
            <w:pPr>
              <w:pStyle w:val="TableParagraph"/>
              <w:spacing w:before="0"/>
              <w:jc w:val="left"/>
              <w:rPr>
                <w:rFonts w:ascii="Times New Roman"/>
                <w:sz w:val="12"/>
              </w:rPr>
            </w:pPr>
          </w:p>
        </w:tc>
        <w:tc>
          <w:tcPr>
            <w:tcW w:w="1122" w:type="dxa"/>
            <w:vMerge w:val="restart"/>
            <w:shd w:val="clear" w:color="auto" w:fill="C95D48"/>
          </w:tcPr>
          <w:p w:rsidR="002C5141" w:rsidRDefault="002C5141" w:rsidP="002C5141">
            <w:pPr>
              <w:pStyle w:val="TableParagraph"/>
              <w:spacing w:before="0"/>
              <w:jc w:val="left"/>
              <w:rPr>
                <w:rFonts w:ascii="Times New Roman"/>
                <w:sz w:val="12"/>
              </w:rPr>
            </w:pPr>
          </w:p>
        </w:tc>
        <w:tc>
          <w:tcPr>
            <w:tcW w:w="1376" w:type="dxa"/>
            <w:vMerge w:val="restart"/>
            <w:shd w:val="clear" w:color="auto" w:fill="C95D48"/>
          </w:tcPr>
          <w:p w:rsidR="002C5141" w:rsidRDefault="002C5141" w:rsidP="002C5141">
            <w:pPr>
              <w:pStyle w:val="TableParagraph"/>
              <w:spacing w:before="0"/>
              <w:jc w:val="left"/>
              <w:rPr>
                <w:rFonts w:ascii="Times New Roman"/>
                <w:sz w:val="12"/>
              </w:rPr>
            </w:pPr>
          </w:p>
        </w:tc>
        <w:tc>
          <w:tcPr>
            <w:tcW w:w="1088" w:type="dxa"/>
            <w:vMerge w:val="restart"/>
            <w:shd w:val="clear" w:color="auto" w:fill="C95D48"/>
          </w:tcPr>
          <w:p w:rsidR="002C5141" w:rsidRDefault="002C5141" w:rsidP="002C5141">
            <w:pPr>
              <w:pStyle w:val="TableParagraph"/>
              <w:spacing w:before="0"/>
              <w:jc w:val="left"/>
              <w:rPr>
                <w:rFonts w:ascii="Times New Roman"/>
                <w:sz w:val="12"/>
              </w:rPr>
            </w:pPr>
          </w:p>
        </w:tc>
        <w:tc>
          <w:tcPr>
            <w:tcW w:w="2268" w:type="dxa"/>
            <w:gridSpan w:val="2"/>
            <w:vMerge/>
            <w:tcBorders>
              <w:top w:val="nil"/>
              <w:bottom w:val="single" w:sz="4" w:space="0" w:color="FFFFFF"/>
            </w:tcBorders>
            <w:shd w:val="clear" w:color="auto" w:fill="C95D48"/>
          </w:tcPr>
          <w:p w:rsidR="002C5141" w:rsidRDefault="002C5141" w:rsidP="002C5141">
            <w:pPr>
              <w:rPr>
                <w:sz w:val="2"/>
                <w:szCs w:val="2"/>
              </w:rPr>
            </w:pPr>
          </w:p>
        </w:tc>
      </w:tr>
      <w:tr w:rsidR="002C5141" w:rsidTr="002C5141">
        <w:trPr>
          <w:trHeight w:hRule="exact" w:val="112"/>
        </w:trPr>
        <w:tc>
          <w:tcPr>
            <w:tcW w:w="3349" w:type="dxa"/>
            <w:vMerge/>
            <w:tcBorders>
              <w:top w:val="nil"/>
            </w:tcBorders>
            <w:shd w:val="clear" w:color="auto" w:fill="C95D48"/>
          </w:tcPr>
          <w:p w:rsidR="002C5141" w:rsidRDefault="002C5141" w:rsidP="002C5141">
            <w:pPr>
              <w:rPr>
                <w:sz w:val="2"/>
                <w:szCs w:val="2"/>
              </w:rPr>
            </w:pPr>
          </w:p>
        </w:tc>
        <w:tc>
          <w:tcPr>
            <w:tcW w:w="1338" w:type="dxa"/>
            <w:vMerge/>
            <w:tcBorders>
              <w:top w:val="nil"/>
            </w:tcBorders>
            <w:shd w:val="clear" w:color="auto" w:fill="C95D48"/>
          </w:tcPr>
          <w:p w:rsidR="002C5141" w:rsidRDefault="002C5141" w:rsidP="002C5141">
            <w:pPr>
              <w:rPr>
                <w:sz w:val="2"/>
                <w:szCs w:val="2"/>
              </w:rPr>
            </w:pPr>
          </w:p>
        </w:tc>
        <w:tc>
          <w:tcPr>
            <w:tcW w:w="1122" w:type="dxa"/>
            <w:vMerge/>
            <w:tcBorders>
              <w:top w:val="nil"/>
            </w:tcBorders>
            <w:shd w:val="clear" w:color="auto" w:fill="C95D48"/>
          </w:tcPr>
          <w:p w:rsidR="002C5141" w:rsidRDefault="002C5141" w:rsidP="002C5141">
            <w:pPr>
              <w:rPr>
                <w:sz w:val="2"/>
                <w:szCs w:val="2"/>
              </w:rPr>
            </w:pPr>
          </w:p>
        </w:tc>
        <w:tc>
          <w:tcPr>
            <w:tcW w:w="1376" w:type="dxa"/>
            <w:vMerge/>
            <w:tcBorders>
              <w:top w:val="nil"/>
            </w:tcBorders>
            <w:shd w:val="clear" w:color="auto" w:fill="C95D48"/>
          </w:tcPr>
          <w:p w:rsidR="002C5141" w:rsidRDefault="002C5141" w:rsidP="002C5141">
            <w:pPr>
              <w:rPr>
                <w:sz w:val="2"/>
                <w:szCs w:val="2"/>
              </w:rPr>
            </w:pPr>
          </w:p>
        </w:tc>
        <w:tc>
          <w:tcPr>
            <w:tcW w:w="1088" w:type="dxa"/>
            <w:vMerge/>
            <w:tcBorders>
              <w:top w:val="nil"/>
            </w:tcBorders>
            <w:shd w:val="clear" w:color="auto" w:fill="C95D48"/>
          </w:tcPr>
          <w:p w:rsidR="002C5141" w:rsidRDefault="002C5141" w:rsidP="002C5141">
            <w:pPr>
              <w:rPr>
                <w:sz w:val="2"/>
                <w:szCs w:val="2"/>
              </w:rPr>
            </w:pPr>
          </w:p>
        </w:tc>
        <w:tc>
          <w:tcPr>
            <w:tcW w:w="1283" w:type="dxa"/>
            <w:vMerge w:val="restart"/>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left="344"/>
              <w:jc w:val="left"/>
              <w:rPr>
                <w:b/>
                <w:sz w:val="20"/>
              </w:rPr>
            </w:pPr>
            <w:r w:rsidRPr="001657EE">
              <w:rPr>
                <w:b/>
                <w:color w:val="FFFFFF"/>
                <w:spacing w:val="-5"/>
                <w:sz w:val="20"/>
              </w:rPr>
              <w:t>2024-25</w:t>
            </w:r>
          </w:p>
        </w:tc>
        <w:tc>
          <w:tcPr>
            <w:tcW w:w="985" w:type="dxa"/>
            <w:vMerge w:val="restart"/>
            <w:tcBorders>
              <w:top w:val="single" w:sz="4" w:space="0" w:color="FFFFFF"/>
              <w:bottom w:val="single" w:sz="4" w:space="0" w:color="231F20"/>
            </w:tcBorders>
            <w:shd w:val="clear" w:color="auto" w:fill="C95D48"/>
          </w:tcPr>
          <w:p w:rsidR="002C5141" w:rsidRPr="001657EE" w:rsidRDefault="002C5141" w:rsidP="002C5141">
            <w:pPr>
              <w:pStyle w:val="TableParagraph"/>
              <w:spacing w:before="79"/>
              <w:ind w:left="206"/>
              <w:jc w:val="left"/>
              <w:rPr>
                <w:b/>
                <w:sz w:val="20"/>
              </w:rPr>
            </w:pPr>
            <w:r w:rsidRPr="001657EE">
              <w:rPr>
                <w:b/>
                <w:color w:val="FFFFFF"/>
                <w:sz w:val="20"/>
              </w:rPr>
              <w:t>2025-</w:t>
            </w:r>
            <w:r w:rsidRPr="001657EE">
              <w:rPr>
                <w:b/>
                <w:color w:val="FFFFFF"/>
                <w:spacing w:val="-5"/>
                <w:sz w:val="20"/>
              </w:rPr>
              <w:t>26</w:t>
            </w:r>
          </w:p>
        </w:tc>
      </w:tr>
      <w:tr w:rsidR="002C5141" w:rsidRPr="001657EE" w:rsidTr="002C5141">
        <w:trPr>
          <w:trHeight w:hRule="exact" w:val="272"/>
        </w:trPr>
        <w:tc>
          <w:tcPr>
            <w:tcW w:w="3349" w:type="dxa"/>
            <w:tcBorders>
              <w:bottom w:val="single" w:sz="4" w:space="0" w:color="231F20"/>
            </w:tcBorders>
            <w:shd w:val="clear" w:color="auto" w:fill="C95D48"/>
          </w:tcPr>
          <w:p w:rsidR="002C5141" w:rsidRPr="001657EE" w:rsidRDefault="002C5141" w:rsidP="002C5141">
            <w:pPr>
              <w:pStyle w:val="TableParagraph"/>
              <w:spacing w:before="0"/>
              <w:jc w:val="left"/>
              <w:rPr>
                <w:rFonts w:ascii="Times New Roman"/>
                <w:b/>
                <w:sz w:val="18"/>
              </w:rPr>
            </w:pPr>
          </w:p>
        </w:tc>
        <w:tc>
          <w:tcPr>
            <w:tcW w:w="1338" w:type="dxa"/>
            <w:tcBorders>
              <w:bottom w:val="single" w:sz="4" w:space="0" w:color="231F20"/>
            </w:tcBorders>
            <w:shd w:val="clear" w:color="auto" w:fill="C95D48"/>
          </w:tcPr>
          <w:p w:rsidR="002C5141" w:rsidRPr="001657EE" w:rsidRDefault="002C5141" w:rsidP="002C5141">
            <w:pPr>
              <w:pStyle w:val="TableParagraph"/>
              <w:spacing w:before="0" w:line="201" w:lineRule="exact"/>
              <w:ind w:left="192"/>
              <w:jc w:val="left"/>
              <w:rPr>
                <w:b/>
                <w:sz w:val="20"/>
              </w:rPr>
            </w:pPr>
            <w:r w:rsidRPr="001657EE">
              <w:rPr>
                <w:b/>
                <w:noProof/>
                <w:sz w:val="20"/>
                <w:lang w:val="en-IN" w:eastAsia="en-IN"/>
              </w:rPr>
              <mc:AlternateContent>
                <mc:Choice Requires="wpg">
                  <w:drawing>
                    <wp:anchor distT="0" distB="0" distL="0" distR="0" simplePos="0" relativeHeight="251721216" behindDoc="0" locked="0" layoutInCell="1" allowOverlap="1" wp14:anchorId="69430D0C" wp14:editId="4C587A2C">
                      <wp:simplePos x="0" y="0"/>
                      <wp:positionH relativeFrom="column">
                        <wp:posOffset>-41796</wp:posOffset>
                      </wp:positionH>
                      <wp:positionV relativeFrom="paragraph">
                        <wp:posOffset>-74909</wp:posOffset>
                      </wp:positionV>
                      <wp:extent cx="1440180" cy="635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153" name="Graphic 174"/>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156" name="Graphic 175"/>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3B45847" id="Group 145" o:spid="_x0000_s1026" style="position:absolute;margin-left:-3.3pt;margin-top:-5.9pt;width:113.4pt;height:.5pt;z-index:251721216;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">
                      <v:shape id="Graphic 174"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" path="m,l720001,e" filled="f" strokecolor="white" strokeweight=".5pt">
                        <v:path arrowok="t"/>
                      </v:shape>
                      <v:shape id="Graphic 175"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" path="m,l720001,e" filled="f" strokecolor="white" strokeweight=".5pt">
                        <v:path arrowok="t"/>
                      </v:shape>
                    </v:group>
                  </w:pict>
                </mc:Fallback>
              </mc:AlternateContent>
            </w:r>
            <w:r w:rsidRPr="001657EE">
              <w:rPr>
                <w:b/>
                <w:color w:val="FFFFFF"/>
                <w:spacing w:val="-5"/>
                <w:sz w:val="20"/>
              </w:rPr>
              <w:t>2024-25*</w:t>
            </w:r>
          </w:p>
        </w:tc>
        <w:tc>
          <w:tcPr>
            <w:tcW w:w="1122" w:type="dxa"/>
            <w:tcBorders>
              <w:bottom w:val="single" w:sz="4" w:space="0" w:color="231F20"/>
            </w:tcBorders>
            <w:shd w:val="clear" w:color="auto" w:fill="C95D48"/>
          </w:tcPr>
          <w:p w:rsidR="002C5141" w:rsidRPr="001657EE" w:rsidRDefault="002C5141" w:rsidP="002C5141">
            <w:pPr>
              <w:pStyle w:val="TableParagraph"/>
              <w:spacing w:before="0" w:line="201" w:lineRule="exact"/>
              <w:ind w:right="311"/>
              <w:rPr>
                <w:b/>
                <w:sz w:val="20"/>
              </w:rPr>
            </w:pPr>
            <w:r w:rsidRPr="001657EE">
              <w:rPr>
                <w:b/>
                <w:color w:val="FFFFFF"/>
                <w:sz w:val="20"/>
              </w:rPr>
              <w:t>2025-</w:t>
            </w:r>
            <w:r w:rsidRPr="001657EE">
              <w:rPr>
                <w:b/>
                <w:color w:val="FFFFFF"/>
                <w:spacing w:val="-5"/>
                <w:sz w:val="20"/>
              </w:rPr>
              <w:t>26</w:t>
            </w:r>
          </w:p>
        </w:tc>
        <w:tc>
          <w:tcPr>
            <w:tcW w:w="1376" w:type="dxa"/>
            <w:tcBorders>
              <w:bottom w:val="single" w:sz="4" w:space="0" w:color="231F20"/>
            </w:tcBorders>
            <w:shd w:val="clear" w:color="auto" w:fill="C95D48"/>
          </w:tcPr>
          <w:p w:rsidR="002C5141" w:rsidRPr="001657EE" w:rsidRDefault="002C5141" w:rsidP="002C5141">
            <w:pPr>
              <w:pStyle w:val="TableParagraph"/>
              <w:spacing w:before="0" w:line="201" w:lineRule="exact"/>
              <w:ind w:left="313"/>
              <w:jc w:val="left"/>
              <w:rPr>
                <w:b/>
                <w:sz w:val="20"/>
              </w:rPr>
            </w:pPr>
            <w:r w:rsidRPr="001657EE">
              <w:rPr>
                <w:b/>
                <w:noProof/>
                <w:sz w:val="20"/>
                <w:lang w:val="en-IN" w:eastAsia="en-IN"/>
              </w:rPr>
              <mc:AlternateContent>
                <mc:Choice Requires="wpg">
                  <w:drawing>
                    <wp:anchor distT="0" distB="0" distL="0" distR="0" simplePos="0" relativeHeight="251722240" behindDoc="0" locked="0" layoutInCell="1" allowOverlap="1" wp14:anchorId="7953CAA4" wp14:editId="1E91DB8F">
                      <wp:simplePos x="0" y="0"/>
                      <wp:positionH relativeFrom="column">
                        <wp:posOffset>-19462</wp:posOffset>
                      </wp:positionH>
                      <wp:positionV relativeFrom="paragraph">
                        <wp:posOffset>-74909</wp:posOffset>
                      </wp:positionV>
                      <wp:extent cx="1440180" cy="6350"/>
                      <wp:effectExtent l="0" t="0" r="0" b="0"/>
                      <wp:wrapNone/>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6350"/>
                                <a:chOff x="0" y="0"/>
                                <a:chExt cx="1440180" cy="6350"/>
                              </a:xfrm>
                            </wpg:grpSpPr>
                            <wps:wsp>
                              <wps:cNvPr id="722" name="Graphic 177"/>
                              <wps:cNvSpPr/>
                              <wps:spPr>
                                <a:xfrm>
                                  <a:off x="0"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s:wsp>
                              <wps:cNvPr id="723" name="Graphic 178"/>
                              <wps:cNvSpPr/>
                              <wps:spPr>
                                <a:xfrm>
                                  <a:off x="719999" y="3175"/>
                                  <a:ext cx="720090" cy="1270"/>
                                </a:xfrm>
                                <a:custGeom>
                                  <a:avLst/>
                                  <a:gdLst/>
                                  <a:ahLst/>
                                  <a:cxnLst/>
                                  <a:rect l="l" t="t" r="r" b="b"/>
                                  <a:pathLst>
                                    <a:path w="720090">
                                      <a:moveTo>
                                        <a:pt x="0" y="0"/>
                                      </a:moveTo>
                                      <a:lnTo>
                                        <a:pt x="720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DA8CD5F" id="Group 721" o:spid="_x0000_s1026" style="position:absolute;margin-left:-1.55pt;margin-top:-5.9pt;width:113.4pt;height:.5pt;z-index:251722240;mso-wrap-distance-left:0;mso-wrap-distance-right:0" coordsize="144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">
                      <v:shape id="Graphic 177"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" path="m,l720001,e" filled="f" strokecolor="white" strokeweight=".5pt">
                        <v:path arrowok="t"/>
                      </v:shape>
                      <v:shape id="Graphic 178" o:spid="_x0000_s1028" style="position:absolute;left:7199;top:31;width:7201;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" path="m,l720001,e" filled="f" strokecolor="white" strokeweight=".5pt">
                        <v:path arrowok="t"/>
                      </v:shape>
                    </v:group>
                  </w:pict>
                </mc:Fallback>
              </mc:AlternateContent>
            </w:r>
            <w:r w:rsidRPr="001657EE">
              <w:rPr>
                <w:b/>
                <w:color w:val="FFFFFF"/>
                <w:spacing w:val="-5"/>
                <w:sz w:val="20"/>
              </w:rPr>
              <w:t>2024-25</w:t>
            </w:r>
          </w:p>
        </w:tc>
        <w:tc>
          <w:tcPr>
            <w:tcW w:w="1088" w:type="dxa"/>
            <w:tcBorders>
              <w:bottom w:val="single" w:sz="4" w:space="0" w:color="231F20"/>
            </w:tcBorders>
            <w:shd w:val="clear" w:color="auto" w:fill="C95D48"/>
          </w:tcPr>
          <w:p w:rsidR="002C5141" w:rsidRPr="001657EE" w:rsidRDefault="002C5141" w:rsidP="002C5141">
            <w:pPr>
              <w:pStyle w:val="TableParagraph"/>
              <w:spacing w:before="0" w:line="201" w:lineRule="exact"/>
              <w:ind w:right="281"/>
              <w:rPr>
                <w:b/>
                <w:sz w:val="20"/>
              </w:rPr>
            </w:pPr>
            <w:r w:rsidRPr="001657EE">
              <w:rPr>
                <w:b/>
                <w:color w:val="FFFFFF"/>
                <w:sz w:val="20"/>
              </w:rPr>
              <w:t>2025-</w:t>
            </w:r>
            <w:r w:rsidRPr="001657EE">
              <w:rPr>
                <w:b/>
                <w:color w:val="FFFFFF"/>
                <w:spacing w:val="-5"/>
                <w:sz w:val="20"/>
              </w:rPr>
              <w:t>26</w:t>
            </w:r>
          </w:p>
        </w:tc>
        <w:tc>
          <w:tcPr>
            <w:tcW w:w="1283" w:type="dxa"/>
            <w:vMerge/>
            <w:tcBorders>
              <w:top w:val="nil"/>
              <w:bottom w:val="single" w:sz="4" w:space="0" w:color="231F20"/>
            </w:tcBorders>
            <w:shd w:val="clear" w:color="auto" w:fill="C95D48"/>
          </w:tcPr>
          <w:p w:rsidR="002C5141" w:rsidRPr="001657EE" w:rsidRDefault="002C5141" w:rsidP="002C5141">
            <w:pPr>
              <w:rPr>
                <w:b/>
                <w:sz w:val="2"/>
                <w:szCs w:val="2"/>
              </w:rPr>
            </w:pPr>
          </w:p>
        </w:tc>
        <w:tc>
          <w:tcPr>
            <w:tcW w:w="985" w:type="dxa"/>
            <w:vMerge/>
            <w:tcBorders>
              <w:top w:val="nil"/>
              <w:bottom w:val="single" w:sz="4" w:space="0" w:color="231F20"/>
            </w:tcBorders>
            <w:shd w:val="clear" w:color="auto" w:fill="C95D48"/>
          </w:tcPr>
          <w:p w:rsidR="002C5141" w:rsidRPr="001657EE" w:rsidRDefault="002C5141" w:rsidP="002C5141">
            <w:pPr>
              <w:rPr>
                <w:b/>
                <w:sz w:val="2"/>
                <w:szCs w:val="2"/>
              </w:rPr>
            </w:pPr>
          </w:p>
        </w:tc>
      </w:tr>
      <w:tr w:rsidR="002C5141" w:rsidTr="002C5141">
        <w:trPr>
          <w:trHeight w:hRule="exact" w:val="558"/>
        </w:trPr>
        <w:tc>
          <w:tcPr>
            <w:tcW w:w="3349" w:type="dxa"/>
            <w:tcBorders>
              <w:top w:val="single" w:sz="4" w:space="0" w:color="231F20"/>
            </w:tcBorders>
            <w:shd w:val="clear" w:color="auto" w:fill="FAF2EE"/>
          </w:tcPr>
          <w:p w:rsidR="002C5141" w:rsidRDefault="002C5141" w:rsidP="002C5141">
            <w:pPr>
              <w:pStyle w:val="TableParagraph"/>
              <w:spacing w:before="51"/>
              <w:ind w:left="56" w:right="177"/>
              <w:jc w:val="left"/>
              <w:rPr>
                <w:sz w:val="20"/>
              </w:rPr>
            </w:pPr>
            <w:r>
              <w:rPr>
                <w:color w:val="231F20"/>
                <w:sz w:val="20"/>
              </w:rPr>
              <w:t>Share of Top-100 Brokers in Annual</w:t>
            </w:r>
            <w:r>
              <w:rPr>
                <w:color w:val="231F20"/>
                <w:spacing w:val="-14"/>
                <w:sz w:val="20"/>
              </w:rPr>
              <w:t xml:space="preserve"> </w:t>
            </w:r>
            <w:r>
              <w:rPr>
                <w:color w:val="231F20"/>
                <w:sz w:val="20"/>
              </w:rPr>
              <w:t>Cash</w:t>
            </w:r>
            <w:r>
              <w:rPr>
                <w:color w:val="231F20"/>
                <w:spacing w:val="-14"/>
                <w:sz w:val="20"/>
              </w:rPr>
              <w:t xml:space="preserve"> </w:t>
            </w:r>
            <w:r>
              <w:rPr>
                <w:color w:val="231F20"/>
                <w:sz w:val="20"/>
              </w:rPr>
              <w:t>Market</w:t>
            </w:r>
            <w:r>
              <w:rPr>
                <w:color w:val="231F20"/>
                <w:spacing w:val="-14"/>
                <w:sz w:val="20"/>
              </w:rPr>
              <w:t xml:space="preserve"> </w:t>
            </w:r>
            <w:r>
              <w:rPr>
                <w:color w:val="231F20"/>
                <w:sz w:val="20"/>
              </w:rPr>
              <w:t>Turnover</w:t>
            </w:r>
          </w:p>
        </w:tc>
        <w:tc>
          <w:tcPr>
            <w:tcW w:w="1338" w:type="dxa"/>
            <w:tcBorders>
              <w:top w:val="single" w:sz="4" w:space="0" w:color="231F20"/>
            </w:tcBorders>
            <w:shd w:val="clear" w:color="auto" w:fill="FAF2EE"/>
          </w:tcPr>
          <w:p w:rsidR="002C5141" w:rsidRDefault="002C5141" w:rsidP="002C5141">
            <w:pPr>
              <w:pStyle w:val="TableParagraph"/>
              <w:spacing w:before="166"/>
              <w:ind w:left="653"/>
              <w:jc w:val="left"/>
              <w:rPr>
                <w:sz w:val="20"/>
              </w:rPr>
            </w:pPr>
            <w:r>
              <w:rPr>
                <w:color w:val="231F20"/>
                <w:spacing w:val="-4"/>
                <w:sz w:val="20"/>
              </w:rPr>
              <w:t>90.3</w:t>
            </w:r>
          </w:p>
        </w:tc>
        <w:tc>
          <w:tcPr>
            <w:tcW w:w="1122" w:type="dxa"/>
            <w:tcBorders>
              <w:top w:val="single" w:sz="4" w:space="0" w:color="231F20"/>
            </w:tcBorders>
            <w:shd w:val="clear" w:color="auto" w:fill="FAF2EE"/>
          </w:tcPr>
          <w:p w:rsidR="002C5141" w:rsidRDefault="002C5141" w:rsidP="002C5141">
            <w:pPr>
              <w:pStyle w:val="TableParagraph"/>
              <w:spacing w:before="166"/>
              <w:ind w:right="312"/>
              <w:rPr>
                <w:sz w:val="20"/>
              </w:rPr>
            </w:pPr>
            <w:r>
              <w:rPr>
                <w:color w:val="231F20"/>
                <w:spacing w:val="-4"/>
                <w:w w:val="95"/>
                <w:sz w:val="20"/>
              </w:rPr>
              <w:t>91.2</w:t>
            </w:r>
          </w:p>
        </w:tc>
        <w:tc>
          <w:tcPr>
            <w:tcW w:w="1376" w:type="dxa"/>
            <w:tcBorders>
              <w:top w:val="single" w:sz="4" w:space="0" w:color="231F20"/>
            </w:tcBorders>
            <w:shd w:val="clear" w:color="auto" w:fill="FAF2EE"/>
          </w:tcPr>
          <w:p w:rsidR="002C5141" w:rsidRDefault="002C5141" w:rsidP="002C5141">
            <w:pPr>
              <w:pStyle w:val="TableParagraph"/>
              <w:spacing w:before="166"/>
              <w:ind w:left="684"/>
              <w:jc w:val="left"/>
              <w:rPr>
                <w:sz w:val="20"/>
              </w:rPr>
            </w:pPr>
            <w:r>
              <w:rPr>
                <w:color w:val="231F20"/>
                <w:spacing w:val="-4"/>
                <w:sz w:val="20"/>
              </w:rPr>
              <w:t>90.5</w:t>
            </w:r>
          </w:p>
        </w:tc>
        <w:tc>
          <w:tcPr>
            <w:tcW w:w="1088" w:type="dxa"/>
            <w:tcBorders>
              <w:top w:val="single" w:sz="4" w:space="0" w:color="231F20"/>
            </w:tcBorders>
            <w:shd w:val="clear" w:color="auto" w:fill="FAF2EE"/>
          </w:tcPr>
          <w:p w:rsidR="002C5141" w:rsidRDefault="002C5141" w:rsidP="002C5141">
            <w:pPr>
              <w:pStyle w:val="TableParagraph"/>
              <w:spacing w:before="166"/>
              <w:ind w:right="281"/>
              <w:rPr>
                <w:sz w:val="20"/>
              </w:rPr>
            </w:pPr>
            <w:r>
              <w:rPr>
                <w:color w:val="231F20"/>
                <w:spacing w:val="-4"/>
                <w:w w:val="95"/>
                <w:sz w:val="20"/>
              </w:rPr>
              <w:t>91.0</w:t>
            </w:r>
          </w:p>
        </w:tc>
        <w:tc>
          <w:tcPr>
            <w:tcW w:w="1283" w:type="dxa"/>
            <w:tcBorders>
              <w:top w:val="single" w:sz="4" w:space="0" w:color="231F20"/>
            </w:tcBorders>
            <w:shd w:val="clear" w:color="auto" w:fill="FAF2EE"/>
          </w:tcPr>
          <w:p w:rsidR="002C5141" w:rsidRDefault="002C5141" w:rsidP="002C5141">
            <w:pPr>
              <w:pStyle w:val="TableParagraph"/>
              <w:spacing w:before="166"/>
              <w:ind w:right="204"/>
              <w:rPr>
                <w:sz w:val="20"/>
              </w:rPr>
            </w:pPr>
            <w:r>
              <w:rPr>
                <w:color w:val="231F20"/>
                <w:spacing w:val="-4"/>
                <w:sz w:val="20"/>
              </w:rPr>
              <w:t>90.5</w:t>
            </w:r>
          </w:p>
        </w:tc>
        <w:tc>
          <w:tcPr>
            <w:tcW w:w="985" w:type="dxa"/>
            <w:tcBorders>
              <w:top w:val="single" w:sz="4" w:space="0" w:color="231F20"/>
            </w:tcBorders>
            <w:shd w:val="clear" w:color="auto" w:fill="FAF2EE"/>
          </w:tcPr>
          <w:p w:rsidR="002C5141" w:rsidRDefault="002C5141" w:rsidP="002C5141">
            <w:pPr>
              <w:pStyle w:val="TableParagraph"/>
              <w:spacing w:before="166"/>
              <w:ind w:right="54"/>
              <w:rPr>
                <w:sz w:val="20"/>
              </w:rPr>
            </w:pPr>
            <w:r>
              <w:rPr>
                <w:color w:val="231F20"/>
                <w:spacing w:val="-4"/>
                <w:w w:val="95"/>
                <w:sz w:val="20"/>
              </w:rPr>
              <w:t>91.0</w:t>
            </w:r>
          </w:p>
        </w:tc>
      </w:tr>
      <w:tr w:rsidR="002C5141" w:rsidTr="002C5141">
        <w:trPr>
          <w:trHeight w:hRule="exact" w:val="558"/>
        </w:trPr>
        <w:tc>
          <w:tcPr>
            <w:tcW w:w="3349" w:type="dxa"/>
            <w:tcBorders>
              <w:bottom w:val="single" w:sz="4" w:space="0" w:color="231F20"/>
            </w:tcBorders>
            <w:shd w:val="clear" w:color="auto" w:fill="F2DFD6"/>
          </w:tcPr>
          <w:p w:rsidR="002C5141" w:rsidRDefault="002C5141" w:rsidP="002C5141">
            <w:pPr>
              <w:pStyle w:val="TableParagraph"/>
              <w:ind w:left="56" w:right="177"/>
              <w:jc w:val="left"/>
              <w:rPr>
                <w:sz w:val="20"/>
              </w:rPr>
            </w:pPr>
            <w:r>
              <w:rPr>
                <w:color w:val="231F20"/>
                <w:sz w:val="20"/>
              </w:rPr>
              <w:t>Share</w:t>
            </w:r>
            <w:r>
              <w:rPr>
                <w:color w:val="231F20"/>
                <w:spacing w:val="-13"/>
                <w:sz w:val="20"/>
              </w:rPr>
              <w:t xml:space="preserve"> </w:t>
            </w:r>
            <w:r>
              <w:rPr>
                <w:color w:val="231F20"/>
                <w:sz w:val="20"/>
              </w:rPr>
              <w:t>of</w:t>
            </w:r>
            <w:r>
              <w:rPr>
                <w:color w:val="231F20"/>
                <w:spacing w:val="-13"/>
                <w:sz w:val="20"/>
              </w:rPr>
              <w:t xml:space="preserve"> </w:t>
            </w:r>
            <w:r>
              <w:rPr>
                <w:color w:val="231F20"/>
                <w:sz w:val="20"/>
              </w:rPr>
              <w:t>Top-100</w:t>
            </w:r>
            <w:r>
              <w:rPr>
                <w:color w:val="231F20"/>
                <w:spacing w:val="-13"/>
                <w:sz w:val="20"/>
              </w:rPr>
              <w:t xml:space="preserve"> </w:t>
            </w:r>
            <w:r>
              <w:rPr>
                <w:color w:val="231F20"/>
                <w:sz w:val="20"/>
              </w:rPr>
              <w:t xml:space="preserve">Scrips/Securities </w:t>
            </w:r>
            <w:r>
              <w:rPr>
                <w:color w:val="231F20"/>
                <w:w w:val="105"/>
                <w:sz w:val="20"/>
              </w:rPr>
              <w:t>in Annual Cash Market Turnover</w:t>
            </w:r>
          </w:p>
        </w:tc>
        <w:tc>
          <w:tcPr>
            <w:tcW w:w="1338" w:type="dxa"/>
            <w:tcBorders>
              <w:bottom w:val="single" w:sz="4" w:space="0" w:color="231F20"/>
            </w:tcBorders>
            <w:shd w:val="clear" w:color="auto" w:fill="F2DFD6"/>
          </w:tcPr>
          <w:p w:rsidR="002C5141" w:rsidRDefault="002C5141" w:rsidP="002C5141">
            <w:pPr>
              <w:pStyle w:val="TableParagraph"/>
              <w:spacing w:before="171"/>
              <w:ind w:left="643"/>
              <w:jc w:val="left"/>
              <w:rPr>
                <w:sz w:val="20"/>
              </w:rPr>
            </w:pPr>
            <w:r>
              <w:rPr>
                <w:color w:val="231F20"/>
                <w:spacing w:val="-4"/>
                <w:sz w:val="20"/>
              </w:rPr>
              <w:t>43.6</w:t>
            </w:r>
          </w:p>
        </w:tc>
        <w:tc>
          <w:tcPr>
            <w:tcW w:w="1122" w:type="dxa"/>
            <w:tcBorders>
              <w:bottom w:val="single" w:sz="4" w:space="0" w:color="231F20"/>
            </w:tcBorders>
            <w:shd w:val="clear" w:color="auto" w:fill="F2DFD6"/>
          </w:tcPr>
          <w:p w:rsidR="002C5141" w:rsidRDefault="002C5141" w:rsidP="002C5141">
            <w:pPr>
              <w:pStyle w:val="TableParagraph"/>
              <w:spacing w:before="171"/>
              <w:ind w:right="312"/>
              <w:rPr>
                <w:sz w:val="20"/>
              </w:rPr>
            </w:pPr>
            <w:r>
              <w:rPr>
                <w:color w:val="231F20"/>
                <w:spacing w:val="-4"/>
                <w:sz w:val="20"/>
              </w:rPr>
              <w:t>44.5</w:t>
            </w:r>
          </w:p>
        </w:tc>
        <w:tc>
          <w:tcPr>
            <w:tcW w:w="1376" w:type="dxa"/>
            <w:tcBorders>
              <w:bottom w:val="single" w:sz="4" w:space="0" w:color="231F20"/>
            </w:tcBorders>
            <w:shd w:val="clear" w:color="auto" w:fill="F2DFD6"/>
          </w:tcPr>
          <w:p w:rsidR="002C5141" w:rsidRDefault="002C5141" w:rsidP="002C5141">
            <w:pPr>
              <w:pStyle w:val="TableParagraph"/>
              <w:spacing w:before="171"/>
              <w:ind w:left="720"/>
              <w:jc w:val="left"/>
              <w:rPr>
                <w:sz w:val="20"/>
              </w:rPr>
            </w:pPr>
            <w:r>
              <w:rPr>
                <w:color w:val="231F20"/>
                <w:spacing w:val="-4"/>
                <w:w w:val="95"/>
                <w:sz w:val="20"/>
              </w:rPr>
              <w:t>51.0</w:t>
            </w:r>
          </w:p>
        </w:tc>
        <w:tc>
          <w:tcPr>
            <w:tcW w:w="1088" w:type="dxa"/>
            <w:tcBorders>
              <w:bottom w:val="single" w:sz="4" w:space="0" w:color="231F20"/>
            </w:tcBorders>
            <w:shd w:val="clear" w:color="auto" w:fill="F2DFD6"/>
          </w:tcPr>
          <w:p w:rsidR="002C5141" w:rsidRDefault="002C5141" w:rsidP="002C5141">
            <w:pPr>
              <w:pStyle w:val="TableParagraph"/>
              <w:spacing w:before="171"/>
              <w:ind w:right="281"/>
              <w:rPr>
                <w:sz w:val="20"/>
              </w:rPr>
            </w:pPr>
            <w:r>
              <w:rPr>
                <w:color w:val="231F20"/>
                <w:spacing w:val="-4"/>
                <w:w w:val="95"/>
                <w:sz w:val="20"/>
              </w:rPr>
              <w:t>49.1</w:t>
            </w:r>
          </w:p>
        </w:tc>
        <w:tc>
          <w:tcPr>
            <w:tcW w:w="1283" w:type="dxa"/>
            <w:tcBorders>
              <w:bottom w:val="single" w:sz="4" w:space="0" w:color="231F20"/>
            </w:tcBorders>
            <w:shd w:val="clear" w:color="auto" w:fill="F2DFD6"/>
          </w:tcPr>
          <w:p w:rsidR="002C5141" w:rsidRDefault="002C5141" w:rsidP="002C5141">
            <w:pPr>
              <w:pStyle w:val="TableParagraph"/>
              <w:spacing w:before="171"/>
              <w:ind w:right="204"/>
              <w:rPr>
                <w:sz w:val="20"/>
              </w:rPr>
            </w:pPr>
            <w:r>
              <w:rPr>
                <w:color w:val="231F20"/>
                <w:spacing w:val="-4"/>
                <w:sz w:val="20"/>
              </w:rPr>
              <w:t>50.5</w:t>
            </w:r>
          </w:p>
        </w:tc>
        <w:tc>
          <w:tcPr>
            <w:tcW w:w="985" w:type="dxa"/>
            <w:tcBorders>
              <w:bottom w:val="single" w:sz="4" w:space="0" w:color="231F20"/>
            </w:tcBorders>
            <w:shd w:val="clear" w:color="auto" w:fill="F2DFD6"/>
          </w:tcPr>
          <w:p w:rsidR="002C5141" w:rsidRDefault="002C5141" w:rsidP="002C5141">
            <w:pPr>
              <w:pStyle w:val="TableParagraph"/>
              <w:spacing w:before="171"/>
              <w:ind w:right="55"/>
              <w:rPr>
                <w:sz w:val="20"/>
              </w:rPr>
            </w:pPr>
            <w:r>
              <w:rPr>
                <w:color w:val="231F20"/>
                <w:spacing w:val="-4"/>
                <w:sz w:val="20"/>
              </w:rPr>
              <w:t>48.8</w:t>
            </w:r>
          </w:p>
        </w:tc>
      </w:tr>
    </w:tbl>
    <w:p w:rsidR="002C5141" w:rsidRDefault="002C5141" w:rsidP="002C5141">
      <w:pPr>
        <w:spacing w:before="92"/>
        <w:ind w:left="28"/>
        <w:rPr>
          <w:sz w:val="18"/>
        </w:rPr>
      </w:pPr>
      <w:r w:rsidRPr="001657EE">
        <w:rPr>
          <w:b/>
          <w:color w:val="231F20"/>
          <w:sz w:val="18"/>
        </w:rPr>
        <w:t>Note:</w:t>
      </w:r>
      <w:r>
        <w:rPr>
          <w:color w:val="231F20"/>
          <w:spacing w:val="-9"/>
          <w:sz w:val="18"/>
        </w:rPr>
        <w:t xml:space="preserve"> </w:t>
      </w:r>
      <w:r>
        <w:rPr>
          <w:color w:val="231F20"/>
          <w:sz w:val="18"/>
        </w:rPr>
        <w:t>*Data</w:t>
      </w:r>
      <w:r>
        <w:rPr>
          <w:color w:val="231F20"/>
          <w:spacing w:val="-8"/>
          <w:sz w:val="18"/>
        </w:rPr>
        <w:t xml:space="preserve"> </w:t>
      </w:r>
      <w:r>
        <w:rPr>
          <w:color w:val="231F20"/>
          <w:sz w:val="18"/>
        </w:rPr>
        <w:t>for</w:t>
      </w:r>
      <w:r>
        <w:rPr>
          <w:color w:val="231F20"/>
          <w:spacing w:val="-8"/>
          <w:sz w:val="18"/>
        </w:rPr>
        <w:t xml:space="preserve"> </w:t>
      </w:r>
      <w:r>
        <w:rPr>
          <w:color w:val="231F20"/>
          <w:sz w:val="18"/>
        </w:rPr>
        <w:t>2024-25</w:t>
      </w:r>
      <w:r>
        <w:rPr>
          <w:color w:val="231F20"/>
          <w:spacing w:val="-8"/>
          <w:sz w:val="18"/>
        </w:rPr>
        <w:t xml:space="preserve"> </w:t>
      </w:r>
      <w:r>
        <w:rPr>
          <w:color w:val="231F20"/>
          <w:sz w:val="18"/>
        </w:rPr>
        <w:t>for</w:t>
      </w:r>
      <w:r>
        <w:rPr>
          <w:color w:val="231F20"/>
          <w:spacing w:val="-8"/>
          <w:sz w:val="18"/>
        </w:rPr>
        <w:t xml:space="preserve"> </w:t>
      </w:r>
      <w:r>
        <w:rPr>
          <w:color w:val="231F20"/>
          <w:sz w:val="18"/>
        </w:rPr>
        <w:t>BSE</w:t>
      </w:r>
      <w:r>
        <w:rPr>
          <w:color w:val="231F20"/>
          <w:spacing w:val="-8"/>
          <w:sz w:val="18"/>
        </w:rPr>
        <w:t xml:space="preserve"> </w:t>
      </w:r>
      <w:r>
        <w:rPr>
          <w:color w:val="231F20"/>
          <w:sz w:val="18"/>
        </w:rPr>
        <w:t>has</w:t>
      </w:r>
      <w:r>
        <w:rPr>
          <w:color w:val="231F20"/>
          <w:spacing w:val="-8"/>
          <w:sz w:val="18"/>
        </w:rPr>
        <w:t xml:space="preserve"> </w:t>
      </w:r>
      <w:r>
        <w:rPr>
          <w:color w:val="231F20"/>
          <w:sz w:val="18"/>
        </w:rPr>
        <w:t>been</w:t>
      </w:r>
      <w:r>
        <w:rPr>
          <w:color w:val="231F20"/>
          <w:spacing w:val="-8"/>
          <w:sz w:val="18"/>
        </w:rPr>
        <w:t xml:space="preserve"> </w:t>
      </w:r>
      <w:r>
        <w:rPr>
          <w:color w:val="231F20"/>
          <w:spacing w:val="-2"/>
          <w:sz w:val="18"/>
        </w:rPr>
        <w:t>revised</w:t>
      </w:r>
    </w:p>
    <w:p w:rsidR="00B81C05" w:rsidRDefault="002C5141" w:rsidP="002C5141">
      <w:pPr>
        <w:spacing w:before="73"/>
        <w:ind w:left="28"/>
        <w:rPr>
          <w:sz w:val="18"/>
        </w:rPr>
      </w:pPr>
      <w:r w:rsidRPr="001657EE">
        <w:rPr>
          <w:b/>
          <w:color w:val="231F20"/>
          <w:spacing w:val="-4"/>
          <w:sz w:val="18"/>
        </w:rPr>
        <w:t>Source:</w:t>
      </w:r>
      <w:r>
        <w:rPr>
          <w:color w:val="231F20"/>
          <w:spacing w:val="-7"/>
          <w:sz w:val="18"/>
        </w:rPr>
        <w:t xml:space="preserve"> </w:t>
      </w:r>
      <w:r>
        <w:rPr>
          <w:color w:val="231F20"/>
          <w:spacing w:val="-4"/>
          <w:sz w:val="18"/>
        </w:rPr>
        <w:t>BSE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NSE</w:t>
      </w: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7"/>
        <w:rPr>
          <w:sz w:val="9"/>
        </w:rPr>
      </w:pPr>
    </w:p>
    <w:p w:rsidR="00B81C05" w:rsidRDefault="00B81C05">
      <w:pPr>
        <w:pStyle w:val="BodyText"/>
        <w:rPr>
          <w:sz w:val="9"/>
        </w:rPr>
        <w:sectPr w:rsidR="00B81C05">
          <w:pgSz w:w="12590" w:h="16190"/>
          <w:pgMar w:top="1080" w:right="992" w:bottom="1020" w:left="992" w:header="0" w:footer="824" w:gutter="0"/>
          <w:cols w:space="720"/>
        </w:sectPr>
      </w:pPr>
    </w:p>
    <w:p w:rsidR="002C5141" w:rsidRPr="005E2E31" w:rsidRDefault="002C5141" w:rsidP="002C5141">
      <w:pPr>
        <w:pStyle w:val="Heading1"/>
        <w:numPr>
          <w:ilvl w:val="1"/>
          <w:numId w:val="23"/>
        </w:numPr>
        <w:tabs>
          <w:tab w:val="left" w:pos="480"/>
        </w:tabs>
        <w:spacing w:before="67" w:line="264" w:lineRule="auto"/>
        <w:ind w:left="28" w:right="125" w:firstLine="0"/>
        <w:jc w:val="left"/>
        <w:rPr>
          <w:b/>
        </w:rPr>
      </w:pPr>
      <w:r w:rsidRPr="005E2E31">
        <w:rPr>
          <w:b/>
          <w:color w:val="C95D48"/>
          <w:w w:val="90"/>
        </w:rPr>
        <w:t>SECONDARY</w:t>
      </w:r>
      <w:r w:rsidRPr="005E2E31">
        <w:rPr>
          <w:b/>
          <w:color w:val="C95D48"/>
          <w:spacing w:val="-4"/>
          <w:w w:val="90"/>
        </w:rPr>
        <w:t xml:space="preserve"> </w:t>
      </w:r>
      <w:r w:rsidRPr="005E2E31">
        <w:rPr>
          <w:b/>
          <w:color w:val="C95D48"/>
          <w:w w:val="90"/>
        </w:rPr>
        <w:t>MARKET:</w:t>
      </w:r>
      <w:r w:rsidRPr="005E2E31">
        <w:rPr>
          <w:b/>
          <w:color w:val="C95D48"/>
          <w:spacing w:val="-4"/>
          <w:w w:val="90"/>
        </w:rPr>
        <w:t xml:space="preserve"> </w:t>
      </w:r>
      <w:r w:rsidRPr="005E2E31">
        <w:rPr>
          <w:b/>
          <w:color w:val="C95D48"/>
          <w:w w:val="90"/>
        </w:rPr>
        <w:t>DEBT</w:t>
      </w:r>
      <w:r w:rsidRPr="005E2E31">
        <w:rPr>
          <w:b/>
          <w:color w:val="C95D48"/>
          <w:spacing w:val="-4"/>
          <w:w w:val="90"/>
        </w:rPr>
        <w:t xml:space="preserve"> </w:t>
      </w:r>
      <w:r w:rsidRPr="005E2E31">
        <w:rPr>
          <w:b/>
          <w:color w:val="C95D48"/>
          <w:w w:val="90"/>
        </w:rPr>
        <w:t>MARKET</w:t>
      </w:r>
      <w:r w:rsidRPr="005E2E31">
        <w:rPr>
          <w:b/>
          <w:color w:val="C95D48"/>
          <w:spacing w:val="-4"/>
          <w:w w:val="90"/>
        </w:rPr>
        <w:t xml:space="preserve"> </w:t>
      </w:r>
      <w:r w:rsidRPr="005E2E31">
        <w:rPr>
          <w:b/>
          <w:color w:val="C95D48"/>
          <w:w w:val="90"/>
        </w:rPr>
        <w:t xml:space="preserve">AND </w:t>
      </w:r>
      <w:r w:rsidRPr="005E2E31">
        <w:rPr>
          <w:b/>
          <w:color w:val="C95D48"/>
          <w:spacing w:val="-2"/>
        </w:rPr>
        <w:t>HYBRIDS</w:t>
      </w:r>
    </w:p>
    <w:p w:rsidR="002C5141" w:rsidRPr="005E2E31" w:rsidRDefault="002C5141" w:rsidP="002C5141">
      <w:pPr>
        <w:pStyle w:val="ListParagraph"/>
        <w:numPr>
          <w:ilvl w:val="2"/>
          <w:numId w:val="23"/>
        </w:numPr>
        <w:tabs>
          <w:tab w:val="left" w:pos="547"/>
        </w:tabs>
        <w:spacing w:before="188"/>
        <w:ind w:left="547" w:hanging="519"/>
        <w:rPr>
          <w:b/>
        </w:rPr>
      </w:pPr>
      <w:r w:rsidRPr="005E2E31">
        <w:rPr>
          <w:b/>
          <w:color w:val="231F20"/>
          <w:spacing w:val="-2"/>
        </w:rPr>
        <w:t>Policy</w:t>
      </w:r>
      <w:r w:rsidRPr="005E2E31">
        <w:rPr>
          <w:b/>
          <w:color w:val="231F20"/>
          <w:spacing w:val="-7"/>
        </w:rPr>
        <w:t xml:space="preserve"> </w:t>
      </w:r>
      <w:r w:rsidRPr="005E2E31">
        <w:rPr>
          <w:b/>
          <w:color w:val="231F20"/>
          <w:spacing w:val="-2"/>
        </w:rPr>
        <w:t>Developments</w:t>
      </w:r>
    </w:p>
    <w:p w:rsidR="002C5141" w:rsidRDefault="002C5141" w:rsidP="002C5141">
      <w:pPr>
        <w:pStyle w:val="BodyText"/>
        <w:spacing w:before="220" w:line="288" w:lineRule="auto"/>
        <w:ind w:left="28"/>
        <w:jc w:val="both"/>
      </w:pPr>
      <w:r>
        <w:rPr>
          <w:color w:val="231F20"/>
        </w:rPr>
        <w:t>During 2025-26, SEBI introduced several policy measures in debt segment to encourage market participation,</w:t>
      </w:r>
      <w:r>
        <w:rPr>
          <w:color w:val="231F20"/>
          <w:spacing w:val="80"/>
        </w:rPr>
        <w:t xml:space="preserve"> </w:t>
      </w:r>
      <w:r>
        <w:rPr>
          <w:color w:val="231F20"/>
        </w:rPr>
        <w:t>simplify</w:t>
      </w:r>
      <w:r>
        <w:rPr>
          <w:color w:val="231F20"/>
          <w:spacing w:val="80"/>
        </w:rPr>
        <w:t xml:space="preserve"> </w:t>
      </w:r>
      <w:r>
        <w:rPr>
          <w:color w:val="231F20"/>
        </w:rPr>
        <w:t>processes</w:t>
      </w:r>
      <w:r>
        <w:rPr>
          <w:color w:val="231F20"/>
          <w:spacing w:val="80"/>
        </w:rPr>
        <w:t xml:space="preserve"> </w:t>
      </w:r>
      <w:r>
        <w:rPr>
          <w:color w:val="231F20"/>
        </w:rPr>
        <w:t>and</w:t>
      </w:r>
      <w:r>
        <w:rPr>
          <w:color w:val="231F20"/>
          <w:spacing w:val="80"/>
        </w:rPr>
        <w:t xml:space="preserve"> </w:t>
      </w:r>
      <w:r>
        <w:rPr>
          <w:color w:val="231F20"/>
        </w:rPr>
        <w:t>facilitate</w:t>
      </w:r>
      <w:r>
        <w:rPr>
          <w:color w:val="231F20"/>
          <w:spacing w:val="80"/>
        </w:rPr>
        <w:t xml:space="preserve"> </w:t>
      </w:r>
      <w:r>
        <w:rPr>
          <w:color w:val="231F20"/>
        </w:rPr>
        <w:t xml:space="preserve">the ease of doing business and compliance. While these are detailed in Chapter 3, policy initiative for secondary market trading in debt securities is given </w:t>
      </w:r>
      <w:r>
        <w:rPr>
          <w:color w:val="231F20"/>
          <w:spacing w:val="-2"/>
        </w:rPr>
        <w:t>below:</w:t>
      </w:r>
    </w:p>
    <w:p w:rsidR="002C5141" w:rsidRDefault="002C5141" w:rsidP="002C5141">
      <w:pPr>
        <w:pStyle w:val="BodyText"/>
        <w:spacing w:before="165" w:line="288" w:lineRule="auto"/>
        <w:ind w:left="481" w:hanging="454"/>
        <w:jc w:val="both"/>
      </w:pPr>
      <w:r>
        <w:rPr>
          <w:color w:val="231F20"/>
        </w:rPr>
        <w:t>A.</w:t>
      </w:r>
      <w:r>
        <w:rPr>
          <w:color w:val="231F20"/>
          <w:spacing w:val="40"/>
        </w:rPr>
        <w:t xml:space="preserve"> </w:t>
      </w:r>
      <w:r>
        <w:rPr>
          <w:color w:val="231F20"/>
        </w:rPr>
        <w:t>Review</w:t>
      </w:r>
      <w:r>
        <w:rPr>
          <w:color w:val="231F20"/>
          <w:spacing w:val="40"/>
        </w:rPr>
        <w:t xml:space="preserve"> </w:t>
      </w:r>
      <w:r>
        <w:rPr>
          <w:color w:val="231F20"/>
        </w:rPr>
        <w:t>of</w:t>
      </w:r>
      <w:r>
        <w:rPr>
          <w:color w:val="231F20"/>
          <w:spacing w:val="40"/>
        </w:rPr>
        <w:t xml:space="preserve"> </w:t>
      </w:r>
      <w:r>
        <w:rPr>
          <w:color w:val="231F20"/>
        </w:rPr>
        <w:t>RFQ</w:t>
      </w:r>
      <w:r>
        <w:rPr>
          <w:color w:val="231F20"/>
          <w:spacing w:val="40"/>
        </w:rPr>
        <w:t xml:space="preserve"> </w:t>
      </w:r>
      <w:r>
        <w:rPr>
          <w:color w:val="231F20"/>
        </w:rPr>
        <w:t>Platform</w:t>
      </w:r>
      <w:r>
        <w:rPr>
          <w:color w:val="231F20"/>
          <w:spacing w:val="40"/>
        </w:rPr>
        <w:t xml:space="preserve"> </w:t>
      </w:r>
      <w:r>
        <w:rPr>
          <w:color w:val="231F20"/>
        </w:rPr>
        <w:t>framework:</w:t>
      </w:r>
      <w:r>
        <w:rPr>
          <w:color w:val="231F20"/>
          <w:spacing w:val="40"/>
        </w:rPr>
        <w:t xml:space="preserve"> </w:t>
      </w:r>
      <w:r>
        <w:rPr>
          <w:color w:val="231F20"/>
        </w:rPr>
        <w:t>To improve</w:t>
      </w:r>
      <w:r>
        <w:rPr>
          <w:color w:val="231F20"/>
          <w:spacing w:val="80"/>
        </w:rPr>
        <w:t xml:space="preserve"> </w:t>
      </w:r>
      <w:r>
        <w:rPr>
          <w:color w:val="231F20"/>
        </w:rPr>
        <w:t>price</w:t>
      </w:r>
      <w:r>
        <w:rPr>
          <w:color w:val="231F20"/>
          <w:spacing w:val="80"/>
        </w:rPr>
        <w:t xml:space="preserve"> </w:t>
      </w:r>
      <w:r>
        <w:rPr>
          <w:color w:val="231F20"/>
        </w:rPr>
        <w:t>discovery</w:t>
      </w:r>
      <w:r>
        <w:rPr>
          <w:color w:val="231F20"/>
          <w:spacing w:val="80"/>
        </w:rPr>
        <w:t xml:space="preserve"> </w:t>
      </w:r>
      <w:r>
        <w:rPr>
          <w:color w:val="231F20"/>
        </w:rPr>
        <w:t>and</w:t>
      </w:r>
      <w:r>
        <w:rPr>
          <w:color w:val="231F20"/>
          <w:spacing w:val="80"/>
        </w:rPr>
        <w:t xml:space="preserve"> </w:t>
      </w:r>
      <w:r>
        <w:rPr>
          <w:color w:val="231F20"/>
        </w:rPr>
        <w:t>simplify</w:t>
      </w:r>
      <w:r>
        <w:rPr>
          <w:color w:val="231F20"/>
          <w:spacing w:val="80"/>
        </w:rPr>
        <w:t xml:space="preserve"> </w:t>
      </w:r>
      <w:r>
        <w:rPr>
          <w:color w:val="231F20"/>
        </w:rPr>
        <w:t>yield-to-price computations for non-convertible securities, SEBI streamlined the operational processes and provided clarifications regarding the cash flow disclosure in corporate bond database.</w:t>
      </w:r>
      <w:r>
        <w:rPr>
          <w:color w:val="231F20"/>
          <w:spacing w:val="-10"/>
        </w:rPr>
        <w:t xml:space="preserve"> </w:t>
      </w:r>
      <w:r>
        <w:rPr>
          <w:color w:val="231F20"/>
        </w:rPr>
        <w:t>This</w:t>
      </w:r>
      <w:r>
        <w:rPr>
          <w:color w:val="231F20"/>
          <w:spacing w:val="-10"/>
        </w:rPr>
        <w:t xml:space="preserve"> </w:t>
      </w:r>
      <w:r>
        <w:rPr>
          <w:color w:val="231F20"/>
        </w:rPr>
        <w:t>initiative</w:t>
      </w:r>
      <w:r>
        <w:rPr>
          <w:color w:val="231F20"/>
          <w:spacing w:val="-10"/>
        </w:rPr>
        <w:t xml:space="preserve"> </w:t>
      </w:r>
      <w:r>
        <w:rPr>
          <w:color w:val="231F20"/>
        </w:rPr>
        <w:t>enhances</w:t>
      </w:r>
      <w:r>
        <w:rPr>
          <w:color w:val="231F20"/>
          <w:spacing w:val="-10"/>
        </w:rPr>
        <w:t xml:space="preserve"> </w:t>
      </w:r>
      <w:r>
        <w:rPr>
          <w:color w:val="231F20"/>
        </w:rPr>
        <w:t>transparency by establishing a centralized, real-time database for tracking the cash flows of debt securities traded on the RFQ platform.</w:t>
      </w:r>
    </w:p>
    <w:p w:rsidR="002C5141" w:rsidRPr="005E2E31" w:rsidRDefault="002C5141" w:rsidP="002C5141">
      <w:pPr>
        <w:pStyle w:val="ListParagraph"/>
        <w:numPr>
          <w:ilvl w:val="2"/>
          <w:numId w:val="23"/>
        </w:numPr>
        <w:tabs>
          <w:tab w:val="left" w:pos="588"/>
        </w:tabs>
        <w:spacing w:before="164"/>
        <w:ind w:left="588" w:hanging="560"/>
        <w:rPr>
          <w:b/>
        </w:rPr>
      </w:pPr>
      <w:r w:rsidRPr="005E2E31">
        <w:rPr>
          <w:b/>
          <w:color w:val="231F20"/>
        </w:rPr>
        <w:t>Market</w:t>
      </w:r>
      <w:r w:rsidRPr="005E2E31">
        <w:rPr>
          <w:b/>
          <w:color w:val="231F20"/>
          <w:spacing w:val="2"/>
        </w:rPr>
        <w:t xml:space="preserve"> </w:t>
      </w:r>
      <w:r w:rsidRPr="005E2E31">
        <w:rPr>
          <w:b/>
          <w:color w:val="231F20"/>
        </w:rPr>
        <w:t>Activity</w:t>
      </w:r>
      <w:r w:rsidRPr="005E2E31">
        <w:rPr>
          <w:b/>
          <w:color w:val="231F20"/>
          <w:spacing w:val="2"/>
        </w:rPr>
        <w:t xml:space="preserve"> </w:t>
      </w:r>
      <w:r w:rsidRPr="005E2E31">
        <w:rPr>
          <w:b/>
          <w:color w:val="231F20"/>
        </w:rPr>
        <w:t>and</w:t>
      </w:r>
      <w:r w:rsidRPr="005E2E31">
        <w:rPr>
          <w:b/>
          <w:color w:val="231F20"/>
          <w:spacing w:val="3"/>
        </w:rPr>
        <w:t xml:space="preserve"> </w:t>
      </w:r>
      <w:r w:rsidRPr="005E2E31">
        <w:rPr>
          <w:b/>
          <w:color w:val="231F20"/>
          <w:spacing w:val="-2"/>
        </w:rPr>
        <w:t>Trends</w:t>
      </w:r>
    </w:p>
    <w:p w:rsidR="002C5141" w:rsidRDefault="002C5141" w:rsidP="002C5141">
      <w:pPr>
        <w:pStyle w:val="ListParagraph"/>
        <w:numPr>
          <w:ilvl w:val="0"/>
          <w:numId w:val="26"/>
        </w:numPr>
        <w:tabs>
          <w:tab w:val="left" w:pos="479"/>
          <w:tab w:val="left" w:pos="481"/>
        </w:tabs>
        <w:spacing w:before="220" w:line="290" w:lineRule="auto"/>
        <w:ind w:right="1"/>
      </w:pPr>
      <w:r>
        <w:rPr>
          <w:color w:val="231F20"/>
          <w:spacing w:val="-2"/>
        </w:rPr>
        <w:t>Settled</w:t>
      </w:r>
      <w:r>
        <w:rPr>
          <w:color w:val="231F20"/>
          <w:spacing w:val="-13"/>
        </w:rPr>
        <w:t xml:space="preserve"> </w:t>
      </w:r>
      <w:r>
        <w:rPr>
          <w:color w:val="231F20"/>
          <w:spacing w:val="-2"/>
        </w:rPr>
        <w:t>Trades:</w:t>
      </w:r>
      <w:r>
        <w:rPr>
          <w:color w:val="231F20"/>
          <w:spacing w:val="-13"/>
        </w:rPr>
        <w:t xml:space="preserve"> </w:t>
      </w:r>
      <w:r>
        <w:rPr>
          <w:color w:val="231F20"/>
          <w:spacing w:val="-2"/>
        </w:rPr>
        <w:t>During</w:t>
      </w:r>
      <w:r>
        <w:rPr>
          <w:color w:val="231F20"/>
          <w:spacing w:val="-13"/>
        </w:rPr>
        <w:t xml:space="preserve"> </w:t>
      </w:r>
      <w:r>
        <w:rPr>
          <w:color w:val="231F20"/>
          <w:spacing w:val="-2"/>
        </w:rPr>
        <w:t>2025-26,</w:t>
      </w:r>
      <w:r>
        <w:rPr>
          <w:color w:val="231F20"/>
          <w:spacing w:val="-12"/>
        </w:rPr>
        <w:t xml:space="preserve"> </w:t>
      </w:r>
      <w:r>
        <w:rPr>
          <w:color w:val="231F20"/>
          <w:spacing w:val="-2"/>
        </w:rPr>
        <w:t>the</w:t>
      </w:r>
      <w:r>
        <w:rPr>
          <w:color w:val="231F20"/>
          <w:spacing w:val="-13"/>
        </w:rPr>
        <w:t xml:space="preserve"> </w:t>
      </w:r>
      <w:r>
        <w:rPr>
          <w:color w:val="231F20"/>
          <w:spacing w:val="-2"/>
        </w:rPr>
        <w:t>traded</w:t>
      </w:r>
      <w:r>
        <w:rPr>
          <w:color w:val="231F20"/>
          <w:spacing w:val="-13"/>
        </w:rPr>
        <w:t xml:space="preserve"> </w:t>
      </w:r>
      <w:r>
        <w:rPr>
          <w:color w:val="231F20"/>
          <w:spacing w:val="-2"/>
        </w:rPr>
        <w:t xml:space="preserve">value </w:t>
      </w:r>
      <w:r>
        <w:rPr>
          <w:color w:val="231F20"/>
        </w:rPr>
        <w:t>of corporate bonds settled through clearing corporations (ICCL and NCL) rose by 27.9 per cent to ₹21.2 trillion, up from ₹16.6 trillion in 2024-25. Listed corporate bonds dominated</w:t>
      </w:r>
      <w:r>
        <w:rPr>
          <w:color w:val="231F20"/>
          <w:spacing w:val="40"/>
        </w:rPr>
        <w:t xml:space="preserve"> </w:t>
      </w:r>
      <w:r>
        <w:rPr>
          <w:color w:val="231F20"/>
        </w:rPr>
        <w:t>this</w:t>
      </w:r>
      <w:r>
        <w:rPr>
          <w:color w:val="231F20"/>
          <w:spacing w:val="38"/>
        </w:rPr>
        <w:t xml:space="preserve"> </w:t>
      </w:r>
      <w:r>
        <w:rPr>
          <w:color w:val="231F20"/>
        </w:rPr>
        <w:t>segment,</w:t>
      </w:r>
      <w:r>
        <w:rPr>
          <w:color w:val="231F20"/>
          <w:spacing w:val="38"/>
        </w:rPr>
        <w:t xml:space="preserve"> </w:t>
      </w:r>
      <w:r>
        <w:rPr>
          <w:color w:val="231F20"/>
        </w:rPr>
        <w:t>accounting</w:t>
      </w:r>
      <w:r>
        <w:rPr>
          <w:color w:val="231F20"/>
          <w:spacing w:val="38"/>
        </w:rPr>
        <w:t xml:space="preserve"> </w:t>
      </w:r>
      <w:r>
        <w:rPr>
          <w:color w:val="231F20"/>
        </w:rPr>
        <w:t>for</w:t>
      </w:r>
      <w:r>
        <w:rPr>
          <w:color w:val="231F20"/>
          <w:spacing w:val="38"/>
        </w:rPr>
        <w:t xml:space="preserve"> </w:t>
      </w:r>
      <w:r>
        <w:rPr>
          <w:color w:val="231F20"/>
        </w:rPr>
        <w:t>89.5</w:t>
      </w:r>
      <w:r>
        <w:rPr>
          <w:color w:val="231F20"/>
          <w:spacing w:val="38"/>
        </w:rPr>
        <w:t xml:space="preserve"> </w:t>
      </w:r>
      <w:r>
        <w:rPr>
          <w:color w:val="231F20"/>
        </w:rPr>
        <w:t>per</w:t>
      </w:r>
      <w:r>
        <w:rPr>
          <w:color w:val="231F20"/>
          <w:spacing w:val="38"/>
        </w:rPr>
        <w:t xml:space="preserve"> </w:t>
      </w:r>
      <w:r>
        <w:rPr>
          <w:color w:val="231F20"/>
        </w:rPr>
        <w:t>cent</w:t>
      </w:r>
      <w:r>
        <w:rPr>
          <w:color w:val="231F20"/>
          <w:spacing w:val="38"/>
        </w:rPr>
        <w:t xml:space="preserve"> </w:t>
      </w:r>
      <w:r>
        <w:rPr>
          <w:color w:val="231F20"/>
        </w:rPr>
        <w:t>of</w:t>
      </w:r>
    </w:p>
    <w:p w:rsidR="002C5141" w:rsidRDefault="002C5141" w:rsidP="002C5141">
      <w:pPr>
        <w:pStyle w:val="BodyText"/>
        <w:spacing w:before="68" w:line="290" w:lineRule="auto"/>
        <w:ind w:left="481" w:right="24"/>
        <w:jc w:val="both"/>
      </w:pPr>
      <w:r>
        <w:br w:type="column"/>
      </w:r>
      <w:r>
        <w:rPr>
          <w:color w:val="231F20"/>
        </w:rPr>
        <w:t>the</w:t>
      </w:r>
      <w:r>
        <w:rPr>
          <w:color w:val="231F20"/>
          <w:spacing w:val="40"/>
        </w:rPr>
        <w:t xml:space="preserve"> </w:t>
      </w:r>
      <w:r>
        <w:rPr>
          <w:color w:val="231F20"/>
        </w:rPr>
        <w:t>total</w:t>
      </w:r>
      <w:r>
        <w:rPr>
          <w:color w:val="231F20"/>
          <w:spacing w:val="40"/>
        </w:rPr>
        <w:t xml:space="preserve"> </w:t>
      </w:r>
      <w:r>
        <w:rPr>
          <w:color w:val="231F20"/>
        </w:rPr>
        <w:t>settled</w:t>
      </w:r>
      <w:r>
        <w:rPr>
          <w:color w:val="231F20"/>
          <w:spacing w:val="40"/>
        </w:rPr>
        <w:t xml:space="preserve"> </w:t>
      </w:r>
      <w:r>
        <w:rPr>
          <w:color w:val="231F20"/>
        </w:rPr>
        <w:t>value.</w:t>
      </w:r>
      <w:r>
        <w:rPr>
          <w:color w:val="231F20"/>
          <w:spacing w:val="40"/>
        </w:rPr>
        <w:t xml:space="preserve"> </w:t>
      </w:r>
      <w:r>
        <w:rPr>
          <w:color w:val="231F20"/>
        </w:rPr>
        <w:t>Additionally,</w:t>
      </w:r>
      <w:r>
        <w:rPr>
          <w:color w:val="231F20"/>
          <w:spacing w:val="40"/>
        </w:rPr>
        <w:t xml:space="preserve"> </w:t>
      </w:r>
      <w:r>
        <w:rPr>
          <w:color w:val="231F20"/>
        </w:rPr>
        <w:t>the</w:t>
      </w:r>
      <w:r>
        <w:rPr>
          <w:color w:val="231F20"/>
          <w:spacing w:val="40"/>
        </w:rPr>
        <w:t xml:space="preserve"> </w:t>
      </w:r>
      <w:r>
        <w:rPr>
          <w:color w:val="231F20"/>
        </w:rPr>
        <w:t>value of corporate bonds settled off-market through depositories</w:t>
      </w:r>
      <w:r>
        <w:rPr>
          <w:color w:val="231F20"/>
          <w:spacing w:val="52"/>
        </w:rPr>
        <w:t xml:space="preserve"> </w:t>
      </w:r>
      <w:r>
        <w:rPr>
          <w:color w:val="231F20"/>
        </w:rPr>
        <w:t>(NSDL</w:t>
      </w:r>
      <w:r>
        <w:rPr>
          <w:color w:val="231F20"/>
          <w:spacing w:val="52"/>
        </w:rPr>
        <w:t xml:space="preserve"> </w:t>
      </w:r>
      <w:r>
        <w:rPr>
          <w:color w:val="231F20"/>
        </w:rPr>
        <w:t>and</w:t>
      </w:r>
      <w:r>
        <w:rPr>
          <w:color w:val="231F20"/>
          <w:spacing w:val="52"/>
        </w:rPr>
        <w:t xml:space="preserve"> </w:t>
      </w:r>
      <w:r>
        <w:rPr>
          <w:color w:val="231F20"/>
        </w:rPr>
        <w:t>CDSL)</w:t>
      </w:r>
      <w:r>
        <w:rPr>
          <w:color w:val="231F20"/>
          <w:spacing w:val="52"/>
        </w:rPr>
        <w:t xml:space="preserve"> </w:t>
      </w:r>
      <w:r>
        <w:rPr>
          <w:color w:val="231F20"/>
        </w:rPr>
        <w:t>increased</w:t>
      </w:r>
      <w:r>
        <w:rPr>
          <w:color w:val="231F20"/>
          <w:spacing w:val="52"/>
        </w:rPr>
        <w:t xml:space="preserve"> </w:t>
      </w:r>
      <w:r>
        <w:rPr>
          <w:color w:val="231F20"/>
          <w:spacing w:val="-5"/>
        </w:rPr>
        <w:t>by</w:t>
      </w:r>
    </w:p>
    <w:p w:rsidR="002C5141" w:rsidRDefault="002C5141" w:rsidP="002C5141">
      <w:pPr>
        <w:pStyle w:val="BodyText"/>
        <w:spacing w:before="2" w:line="290" w:lineRule="auto"/>
        <w:ind w:left="481" w:right="24"/>
        <w:jc w:val="both"/>
      </w:pPr>
      <w:r>
        <w:rPr>
          <w:color w:val="231F20"/>
        </w:rPr>
        <w:t>65.5 per cent to ₹89,293 crore in 2025-26, compared</w:t>
      </w:r>
      <w:r>
        <w:rPr>
          <w:color w:val="231F20"/>
          <w:spacing w:val="-11"/>
        </w:rPr>
        <w:t xml:space="preserve"> </w:t>
      </w:r>
      <w:r>
        <w:rPr>
          <w:color w:val="231F20"/>
        </w:rPr>
        <w:t>to</w:t>
      </w:r>
      <w:r>
        <w:rPr>
          <w:color w:val="231F20"/>
          <w:spacing w:val="-9"/>
        </w:rPr>
        <w:t xml:space="preserve"> </w:t>
      </w:r>
      <w:r>
        <w:rPr>
          <w:color w:val="231F20"/>
        </w:rPr>
        <w:t>₹53,950</w:t>
      </w:r>
      <w:r>
        <w:rPr>
          <w:color w:val="231F20"/>
          <w:spacing w:val="-9"/>
        </w:rPr>
        <w:t xml:space="preserve"> </w:t>
      </w:r>
      <w:r>
        <w:rPr>
          <w:color w:val="231F20"/>
        </w:rPr>
        <w:t>crore</w:t>
      </w:r>
      <w:r>
        <w:rPr>
          <w:color w:val="231F20"/>
          <w:spacing w:val="-9"/>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previous</w:t>
      </w:r>
      <w:r>
        <w:rPr>
          <w:color w:val="231F20"/>
          <w:spacing w:val="-9"/>
        </w:rPr>
        <w:t xml:space="preserve"> </w:t>
      </w:r>
      <w:r>
        <w:rPr>
          <w:color w:val="231F20"/>
        </w:rPr>
        <w:t>year. Unlike</w:t>
      </w:r>
      <w:r>
        <w:rPr>
          <w:color w:val="231F20"/>
          <w:spacing w:val="40"/>
        </w:rPr>
        <w:t xml:space="preserve"> </w:t>
      </w:r>
      <w:r>
        <w:rPr>
          <w:color w:val="231F20"/>
        </w:rPr>
        <w:t>exchange-settled</w:t>
      </w:r>
      <w:r>
        <w:rPr>
          <w:color w:val="231F20"/>
          <w:spacing w:val="40"/>
        </w:rPr>
        <w:t xml:space="preserve"> </w:t>
      </w:r>
      <w:r>
        <w:rPr>
          <w:color w:val="231F20"/>
        </w:rPr>
        <w:t>trades,</w:t>
      </w:r>
      <w:r>
        <w:rPr>
          <w:color w:val="231F20"/>
          <w:spacing w:val="40"/>
        </w:rPr>
        <w:t xml:space="preserve"> </w:t>
      </w:r>
      <w:r>
        <w:rPr>
          <w:color w:val="231F20"/>
        </w:rPr>
        <w:t>the</w:t>
      </w:r>
      <w:r>
        <w:rPr>
          <w:color w:val="231F20"/>
          <w:spacing w:val="40"/>
        </w:rPr>
        <w:t xml:space="preserve"> </w:t>
      </w:r>
      <w:r>
        <w:rPr>
          <w:color w:val="231F20"/>
        </w:rPr>
        <w:t>majority</w:t>
      </w:r>
      <w:r>
        <w:rPr>
          <w:color w:val="231F20"/>
          <w:spacing w:val="40"/>
        </w:rPr>
        <w:t xml:space="preserve"> </w:t>
      </w:r>
      <w:r>
        <w:rPr>
          <w:color w:val="231F20"/>
        </w:rPr>
        <w:t>of off-market transactions involved unlisted corporate bonds, which comprised 64.1 per</w:t>
      </w:r>
      <w:r>
        <w:rPr>
          <w:color w:val="231F20"/>
          <w:spacing w:val="40"/>
        </w:rPr>
        <w:t xml:space="preserve"> </w:t>
      </w:r>
      <w:r>
        <w:rPr>
          <w:color w:val="231F20"/>
        </w:rPr>
        <w:t>cent of the total off-market value in 2025-26. Furthermore, the number of trades settled through clearing corporations and off-market platforms</w:t>
      </w:r>
      <w:r>
        <w:rPr>
          <w:color w:val="231F20"/>
          <w:spacing w:val="7"/>
        </w:rPr>
        <w:t xml:space="preserve"> </w:t>
      </w:r>
      <w:r>
        <w:rPr>
          <w:color w:val="231F20"/>
        </w:rPr>
        <w:t>also</w:t>
      </w:r>
      <w:r>
        <w:rPr>
          <w:color w:val="231F20"/>
          <w:spacing w:val="7"/>
        </w:rPr>
        <w:t xml:space="preserve"> </w:t>
      </w:r>
      <w:r>
        <w:rPr>
          <w:color w:val="231F20"/>
        </w:rPr>
        <w:t>increased</w:t>
      </w:r>
      <w:r>
        <w:rPr>
          <w:color w:val="231F20"/>
          <w:spacing w:val="8"/>
        </w:rPr>
        <w:t xml:space="preserve"> </w:t>
      </w:r>
      <w:r>
        <w:rPr>
          <w:color w:val="231F20"/>
        </w:rPr>
        <w:t>by</w:t>
      </w:r>
      <w:r>
        <w:rPr>
          <w:color w:val="231F20"/>
          <w:spacing w:val="7"/>
        </w:rPr>
        <w:t xml:space="preserve"> </w:t>
      </w:r>
      <w:r>
        <w:rPr>
          <w:color w:val="231F20"/>
        </w:rPr>
        <w:t>143.3</w:t>
      </w:r>
      <w:r>
        <w:rPr>
          <w:color w:val="231F20"/>
          <w:spacing w:val="7"/>
        </w:rPr>
        <w:t xml:space="preserve"> </w:t>
      </w:r>
      <w:r>
        <w:rPr>
          <w:color w:val="231F20"/>
        </w:rPr>
        <w:t>per</w:t>
      </w:r>
      <w:r>
        <w:rPr>
          <w:color w:val="231F20"/>
          <w:spacing w:val="8"/>
        </w:rPr>
        <w:t xml:space="preserve"> </w:t>
      </w:r>
      <w:r>
        <w:rPr>
          <w:color w:val="231F20"/>
        </w:rPr>
        <w:t>cent</w:t>
      </w:r>
      <w:r>
        <w:rPr>
          <w:color w:val="231F20"/>
          <w:spacing w:val="7"/>
        </w:rPr>
        <w:t xml:space="preserve"> </w:t>
      </w:r>
      <w:r>
        <w:rPr>
          <w:color w:val="231F20"/>
          <w:spacing w:val="-5"/>
        </w:rPr>
        <w:t>and</w:t>
      </w:r>
    </w:p>
    <w:p w:rsidR="002C5141" w:rsidRDefault="002C5141" w:rsidP="002C5141">
      <w:pPr>
        <w:pStyle w:val="BodyText"/>
        <w:spacing w:before="5"/>
        <w:ind w:left="481"/>
        <w:jc w:val="both"/>
      </w:pPr>
      <w:r>
        <w:rPr>
          <w:color w:val="231F20"/>
        </w:rPr>
        <w:t>46.5</w:t>
      </w:r>
      <w:r>
        <w:rPr>
          <w:color w:val="231F20"/>
          <w:spacing w:val="69"/>
        </w:rPr>
        <w:t xml:space="preserve"> </w:t>
      </w:r>
      <w:r>
        <w:rPr>
          <w:color w:val="231F20"/>
        </w:rPr>
        <w:t>per</w:t>
      </w:r>
      <w:r>
        <w:rPr>
          <w:color w:val="231F20"/>
          <w:spacing w:val="69"/>
        </w:rPr>
        <w:t xml:space="preserve"> </w:t>
      </w:r>
      <w:r>
        <w:rPr>
          <w:color w:val="231F20"/>
        </w:rPr>
        <w:t>cent,</w:t>
      </w:r>
      <w:r>
        <w:rPr>
          <w:color w:val="231F20"/>
          <w:spacing w:val="69"/>
        </w:rPr>
        <w:t xml:space="preserve"> </w:t>
      </w:r>
      <w:r>
        <w:rPr>
          <w:color w:val="231F20"/>
        </w:rPr>
        <w:t>respectively</w:t>
      </w:r>
      <w:r>
        <w:rPr>
          <w:color w:val="231F20"/>
          <w:spacing w:val="69"/>
        </w:rPr>
        <w:t xml:space="preserve"> </w:t>
      </w:r>
      <w:r>
        <w:rPr>
          <w:color w:val="231F20"/>
        </w:rPr>
        <w:t>during</w:t>
      </w:r>
      <w:r>
        <w:rPr>
          <w:color w:val="231F20"/>
          <w:spacing w:val="69"/>
        </w:rPr>
        <w:t xml:space="preserve"> </w:t>
      </w:r>
      <w:r>
        <w:rPr>
          <w:color w:val="231F20"/>
        </w:rPr>
        <w:t>the</w:t>
      </w:r>
      <w:r>
        <w:rPr>
          <w:color w:val="231F20"/>
          <w:spacing w:val="69"/>
        </w:rPr>
        <w:t xml:space="preserve"> </w:t>
      </w:r>
      <w:r>
        <w:rPr>
          <w:color w:val="231F20"/>
          <w:spacing w:val="-4"/>
        </w:rPr>
        <w:t>same</w:t>
      </w:r>
    </w:p>
    <w:p w:rsidR="002C5141" w:rsidRDefault="002C5141" w:rsidP="002C5141">
      <w:pPr>
        <w:pStyle w:val="BodyText"/>
        <w:spacing w:before="54"/>
        <w:ind w:left="481"/>
        <w:jc w:val="both"/>
      </w:pPr>
      <w:r>
        <w:rPr>
          <w:color w:val="231F20"/>
          <w:spacing w:val="-2"/>
        </w:rPr>
        <w:t>period</w:t>
      </w:r>
      <w:r>
        <w:rPr>
          <w:color w:val="231F20"/>
          <w:spacing w:val="-6"/>
        </w:rPr>
        <w:t xml:space="preserve"> </w:t>
      </w:r>
      <w:r>
        <w:rPr>
          <w:color w:val="231F20"/>
          <w:spacing w:val="-2"/>
        </w:rPr>
        <w:t>(</w:t>
      </w:r>
      <w:r w:rsidRPr="005E2E31">
        <w:rPr>
          <w:b/>
          <w:color w:val="231F20"/>
          <w:spacing w:val="-2"/>
        </w:rPr>
        <w:t>Table</w:t>
      </w:r>
      <w:r w:rsidRPr="005E2E31">
        <w:rPr>
          <w:b/>
          <w:color w:val="231F20"/>
          <w:spacing w:val="-6"/>
        </w:rPr>
        <w:t xml:space="preserve"> </w:t>
      </w:r>
      <w:r w:rsidRPr="005E2E31">
        <w:rPr>
          <w:b/>
          <w:color w:val="231F20"/>
          <w:spacing w:val="-2"/>
        </w:rPr>
        <w:t>4.13</w:t>
      </w:r>
      <w:r>
        <w:rPr>
          <w:color w:val="231F20"/>
          <w:spacing w:val="-2"/>
        </w:rPr>
        <w:t>).</w:t>
      </w:r>
    </w:p>
    <w:p w:rsidR="002C5141" w:rsidRDefault="002C5141" w:rsidP="002C5141">
      <w:pPr>
        <w:pStyle w:val="ListParagraph"/>
        <w:numPr>
          <w:ilvl w:val="0"/>
          <w:numId w:val="26"/>
        </w:numPr>
        <w:tabs>
          <w:tab w:val="left" w:pos="481"/>
        </w:tabs>
        <w:spacing w:before="224" w:line="290" w:lineRule="auto"/>
        <w:ind w:right="23"/>
      </w:pPr>
      <w:r>
        <w:rPr>
          <w:color w:val="231F20"/>
        </w:rPr>
        <w:t>Request for Quote Platform (RFQ): The RFQ platform</w:t>
      </w:r>
      <w:r>
        <w:rPr>
          <w:color w:val="231F20"/>
          <w:spacing w:val="40"/>
        </w:rPr>
        <w:t xml:space="preserve"> </w:t>
      </w:r>
      <w:r>
        <w:rPr>
          <w:color w:val="231F20"/>
        </w:rPr>
        <w:t>was</w:t>
      </w:r>
      <w:r>
        <w:rPr>
          <w:color w:val="231F20"/>
          <w:spacing w:val="40"/>
        </w:rPr>
        <w:t xml:space="preserve"> </w:t>
      </w:r>
      <w:r>
        <w:rPr>
          <w:color w:val="231F20"/>
        </w:rPr>
        <w:t>established</w:t>
      </w:r>
      <w:r>
        <w:rPr>
          <w:color w:val="231F20"/>
          <w:spacing w:val="40"/>
        </w:rPr>
        <w:t xml:space="preserve"> </w:t>
      </w:r>
      <w:r>
        <w:rPr>
          <w:color w:val="231F20"/>
        </w:rPr>
        <w:t>to</w:t>
      </w:r>
      <w:r>
        <w:rPr>
          <w:color w:val="231F20"/>
          <w:spacing w:val="40"/>
        </w:rPr>
        <w:t xml:space="preserve"> </w:t>
      </w:r>
      <w:r>
        <w:rPr>
          <w:color w:val="231F20"/>
        </w:rPr>
        <w:t>revitalise</w:t>
      </w:r>
      <w:r>
        <w:rPr>
          <w:color w:val="231F20"/>
          <w:spacing w:val="40"/>
        </w:rPr>
        <w:t xml:space="preserve"> </w:t>
      </w:r>
      <w:r>
        <w:rPr>
          <w:color w:val="231F20"/>
        </w:rPr>
        <w:t>trading in the corporate bond market by transitioning from traditional OTC-based methods to a transparent and fully electronic trading system. Functioning</w:t>
      </w:r>
      <w:r>
        <w:rPr>
          <w:color w:val="231F20"/>
          <w:spacing w:val="80"/>
        </w:rPr>
        <w:t xml:space="preserve"> </w:t>
      </w:r>
      <w:r>
        <w:rPr>
          <w:color w:val="231F20"/>
        </w:rPr>
        <w:t>as</w:t>
      </w:r>
      <w:r>
        <w:rPr>
          <w:color w:val="231F20"/>
          <w:spacing w:val="80"/>
        </w:rPr>
        <w:t xml:space="preserve"> </w:t>
      </w:r>
      <w:r>
        <w:rPr>
          <w:color w:val="231F20"/>
        </w:rPr>
        <w:t>a</w:t>
      </w:r>
      <w:r>
        <w:rPr>
          <w:color w:val="231F20"/>
          <w:spacing w:val="80"/>
        </w:rPr>
        <w:t xml:space="preserve"> </w:t>
      </w:r>
      <w:r>
        <w:rPr>
          <w:color w:val="231F20"/>
        </w:rPr>
        <w:t>multi-asset</w:t>
      </w:r>
      <w:r>
        <w:rPr>
          <w:color w:val="231F20"/>
          <w:spacing w:val="80"/>
        </w:rPr>
        <w:t xml:space="preserve"> </w:t>
      </w:r>
      <w:r>
        <w:rPr>
          <w:color w:val="231F20"/>
        </w:rPr>
        <w:t>marketplace, the platform facilitates trading in corporate bonds, commercial papers (CPs), certificates</w:t>
      </w:r>
      <w:r>
        <w:rPr>
          <w:color w:val="231F20"/>
          <w:spacing w:val="80"/>
          <w:w w:val="150"/>
        </w:rPr>
        <w:t xml:space="preserve"> </w:t>
      </w:r>
      <w:r>
        <w:rPr>
          <w:color w:val="231F20"/>
        </w:rPr>
        <w:t>of</w:t>
      </w:r>
      <w:r>
        <w:rPr>
          <w:color w:val="231F20"/>
          <w:spacing w:val="80"/>
          <w:w w:val="150"/>
        </w:rPr>
        <w:t xml:space="preserve"> </w:t>
      </w:r>
      <w:r>
        <w:rPr>
          <w:color w:val="231F20"/>
        </w:rPr>
        <w:t>deposit</w:t>
      </w:r>
      <w:r>
        <w:rPr>
          <w:color w:val="231F20"/>
          <w:spacing w:val="80"/>
          <w:w w:val="150"/>
        </w:rPr>
        <w:t xml:space="preserve"> </w:t>
      </w:r>
      <w:r>
        <w:rPr>
          <w:color w:val="231F20"/>
        </w:rPr>
        <w:t>(CDs),</w:t>
      </w:r>
      <w:r>
        <w:rPr>
          <w:color w:val="231F20"/>
          <w:spacing w:val="80"/>
          <w:w w:val="150"/>
        </w:rPr>
        <w:t xml:space="preserve"> </w:t>
      </w:r>
      <w:r>
        <w:rPr>
          <w:color w:val="231F20"/>
        </w:rPr>
        <w:t>government</w:t>
      </w:r>
      <w:r>
        <w:rPr>
          <w:color w:val="231F20"/>
          <w:spacing w:val="80"/>
          <w:w w:val="150"/>
        </w:rPr>
        <w:t xml:space="preserve"> </w:t>
      </w:r>
      <w:r>
        <w:rPr>
          <w:color w:val="231F20"/>
        </w:rPr>
        <w:t>securities</w:t>
      </w:r>
      <w:r>
        <w:rPr>
          <w:color w:val="231F20"/>
          <w:spacing w:val="40"/>
        </w:rPr>
        <w:t xml:space="preserve"> </w:t>
      </w:r>
      <w:r>
        <w:rPr>
          <w:color w:val="231F20"/>
          <w:spacing w:val="-2"/>
        </w:rPr>
        <w:t>(G</w:t>
      </w:r>
      <w:r>
        <w:rPr>
          <w:color w:val="231F20"/>
          <w:spacing w:val="-2"/>
          <w:position w:val="2"/>
        </w:rPr>
        <w:t>-</w:t>
      </w:r>
      <w:r>
        <w:rPr>
          <w:color w:val="231F20"/>
          <w:spacing w:val="-2"/>
        </w:rPr>
        <w:t>Secs),</w:t>
      </w:r>
      <w:r>
        <w:rPr>
          <w:color w:val="231F20"/>
          <w:spacing w:val="-14"/>
        </w:rPr>
        <w:t xml:space="preserve"> </w:t>
      </w:r>
      <w:r>
        <w:rPr>
          <w:color w:val="231F20"/>
          <w:spacing w:val="-2"/>
        </w:rPr>
        <w:t>State</w:t>
      </w:r>
      <w:r>
        <w:rPr>
          <w:color w:val="231F20"/>
          <w:spacing w:val="-13"/>
        </w:rPr>
        <w:t xml:space="preserve"> </w:t>
      </w:r>
      <w:r>
        <w:rPr>
          <w:color w:val="231F20"/>
          <w:spacing w:val="-2"/>
        </w:rPr>
        <w:t>Development</w:t>
      </w:r>
      <w:r>
        <w:rPr>
          <w:color w:val="231F20"/>
          <w:spacing w:val="-13"/>
        </w:rPr>
        <w:t xml:space="preserve"> </w:t>
      </w:r>
      <w:r>
        <w:rPr>
          <w:color w:val="231F20"/>
          <w:spacing w:val="-2"/>
        </w:rPr>
        <w:t>Loans</w:t>
      </w:r>
      <w:r>
        <w:rPr>
          <w:color w:val="231F20"/>
          <w:spacing w:val="-14"/>
        </w:rPr>
        <w:t xml:space="preserve"> </w:t>
      </w:r>
      <w:r>
        <w:rPr>
          <w:color w:val="231F20"/>
          <w:spacing w:val="-2"/>
        </w:rPr>
        <w:t>(SDLs),</w:t>
      </w:r>
      <w:r>
        <w:rPr>
          <w:color w:val="231F20"/>
          <w:spacing w:val="-13"/>
        </w:rPr>
        <w:t xml:space="preserve"> </w:t>
      </w:r>
      <w:r>
        <w:rPr>
          <w:color w:val="231F20"/>
          <w:spacing w:val="-2"/>
        </w:rPr>
        <w:t>and Treasury</w:t>
      </w:r>
      <w:r>
        <w:rPr>
          <w:color w:val="231F20"/>
          <w:spacing w:val="-11"/>
        </w:rPr>
        <w:t xml:space="preserve"> </w:t>
      </w:r>
      <w:r>
        <w:rPr>
          <w:color w:val="231F20"/>
          <w:spacing w:val="-2"/>
        </w:rPr>
        <w:t>Bills.</w:t>
      </w:r>
      <w:r>
        <w:rPr>
          <w:color w:val="231F20"/>
          <w:spacing w:val="-11"/>
        </w:rPr>
        <w:t xml:space="preserve"> </w:t>
      </w:r>
      <w:r>
        <w:rPr>
          <w:color w:val="231F20"/>
          <w:spacing w:val="-2"/>
        </w:rPr>
        <w:t>Since</w:t>
      </w:r>
      <w:r>
        <w:rPr>
          <w:color w:val="231F20"/>
          <w:spacing w:val="-11"/>
        </w:rPr>
        <w:t xml:space="preserve"> </w:t>
      </w:r>
      <w:r>
        <w:rPr>
          <w:color w:val="231F20"/>
          <w:spacing w:val="-2"/>
        </w:rPr>
        <w:t>its</w:t>
      </w:r>
      <w:r>
        <w:rPr>
          <w:color w:val="231F20"/>
          <w:spacing w:val="-11"/>
        </w:rPr>
        <w:t xml:space="preserve"> </w:t>
      </w:r>
      <w:r>
        <w:rPr>
          <w:color w:val="231F20"/>
          <w:spacing w:val="-2"/>
        </w:rPr>
        <w:t>launch</w:t>
      </w:r>
      <w:r>
        <w:rPr>
          <w:color w:val="231F20"/>
          <w:spacing w:val="-11"/>
        </w:rPr>
        <w:t xml:space="preserve"> </w:t>
      </w:r>
      <w:r>
        <w:rPr>
          <w:color w:val="231F20"/>
          <w:spacing w:val="-2"/>
        </w:rPr>
        <w:t>in</w:t>
      </w:r>
      <w:r>
        <w:rPr>
          <w:color w:val="231F20"/>
          <w:spacing w:val="-12"/>
        </w:rPr>
        <w:t xml:space="preserve"> </w:t>
      </w:r>
      <w:r>
        <w:rPr>
          <w:color w:val="231F20"/>
          <w:spacing w:val="-2"/>
        </w:rPr>
        <w:t>February</w:t>
      </w:r>
      <w:r>
        <w:rPr>
          <w:color w:val="231F20"/>
          <w:spacing w:val="-11"/>
        </w:rPr>
        <w:t xml:space="preserve"> </w:t>
      </w:r>
      <w:r>
        <w:rPr>
          <w:color w:val="231F20"/>
          <w:spacing w:val="-2"/>
        </w:rPr>
        <w:t>2020, and</w:t>
      </w:r>
      <w:r>
        <w:rPr>
          <w:color w:val="231F20"/>
          <w:spacing w:val="-9"/>
        </w:rPr>
        <w:t xml:space="preserve"> </w:t>
      </w:r>
      <w:r>
        <w:rPr>
          <w:color w:val="231F20"/>
          <w:spacing w:val="-2"/>
        </w:rPr>
        <w:t>in</w:t>
      </w:r>
      <w:r>
        <w:rPr>
          <w:color w:val="231F20"/>
          <w:spacing w:val="-9"/>
        </w:rPr>
        <w:t xml:space="preserve"> </w:t>
      </w:r>
      <w:r>
        <w:rPr>
          <w:color w:val="231F20"/>
          <w:spacing w:val="-2"/>
        </w:rPr>
        <w:t>alignment</w:t>
      </w:r>
      <w:r>
        <w:rPr>
          <w:color w:val="231F20"/>
          <w:spacing w:val="-9"/>
        </w:rPr>
        <w:t xml:space="preserve"> </w:t>
      </w:r>
      <w:r>
        <w:rPr>
          <w:color w:val="231F20"/>
          <w:spacing w:val="-2"/>
        </w:rPr>
        <w:t>with</w:t>
      </w:r>
      <w:r>
        <w:rPr>
          <w:color w:val="231F20"/>
          <w:spacing w:val="-11"/>
        </w:rPr>
        <w:t xml:space="preserve"> </w:t>
      </w:r>
      <w:r>
        <w:rPr>
          <w:color w:val="231F20"/>
          <w:spacing w:val="-2"/>
        </w:rPr>
        <w:t>SEBI</w:t>
      </w:r>
      <w:r>
        <w:rPr>
          <w:color w:val="231F20"/>
          <w:spacing w:val="-9"/>
        </w:rPr>
        <w:t xml:space="preserve"> </w:t>
      </w:r>
      <w:r>
        <w:rPr>
          <w:color w:val="231F20"/>
          <w:spacing w:val="-2"/>
        </w:rPr>
        <w:t>regulatory</w:t>
      </w:r>
      <w:r>
        <w:rPr>
          <w:color w:val="231F20"/>
          <w:spacing w:val="-9"/>
        </w:rPr>
        <w:t xml:space="preserve"> </w:t>
      </w:r>
      <w:r>
        <w:rPr>
          <w:color w:val="231F20"/>
          <w:spacing w:val="-2"/>
        </w:rPr>
        <w:t xml:space="preserve">mandates, </w:t>
      </w:r>
      <w:r>
        <w:rPr>
          <w:color w:val="231F20"/>
        </w:rPr>
        <w:t xml:space="preserve">institutional participants </w:t>
      </w:r>
      <w:r>
        <w:rPr>
          <w:color w:val="231F20"/>
          <w:w w:val="115"/>
        </w:rPr>
        <w:t xml:space="preserve">- </w:t>
      </w:r>
      <w:r>
        <w:rPr>
          <w:color w:val="231F20"/>
        </w:rPr>
        <w:t>including mutual funds,</w:t>
      </w:r>
      <w:r>
        <w:rPr>
          <w:color w:val="231F20"/>
          <w:spacing w:val="80"/>
        </w:rPr>
        <w:t xml:space="preserve"> </w:t>
      </w:r>
      <w:r>
        <w:rPr>
          <w:color w:val="231F20"/>
        </w:rPr>
        <w:t>AIFs,</w:t>
      </w:r>
      <w:r>
        <w:rPr>
          <w:color w:val="231F20"/>
          <w:spacing w:val="80"/>
        </w:rPr>
        <w:t xml:space="preserve"> </w:t>
      </w:r>
      <w:r>
        <w:rPr>
          <w:color w:val="231F20"/>
        </w:rPr>
        <w:t>portfolio</w:t>
      </w:r>
      <w:r>
        <w:rPr>
          <w:color w:val="231F20"/>
          <w:spacing w:val="80"/>
        </w:rPr>
        <w:t xml:space="preserve"> </w:t>
      </w:r>
      <w:r>
        <w:rPr>
          <w:color w:val="231F20"/>
        </w:rPr>
        <w:t>managers,</w:t>
      </w:r>
      <w:r>
        <w:rPr>
          <w:color w:val="231F20"/>
          <w:spacing w:val="80"/>
        </w:rPr>
        <w:t xml:space="preserve"> </w:t>
      </w:r>
      <w:r>
        <w:rPr>
          <w:color w:val="231F20"/>
        </w:rPr>
        <w:t>and</w:t>
      </w:r>
      <w:r>
        <w:rPr>
          <w:color w:val="231F20"/>
          <w:spacing w:val="80"/>
        </w:rPr>
        <w:t xml:space="preserve"> </w:t>
      </w:r>
      <w:r>
        <w:rPr>
          <w:color w:val="231F20"/>
        </w:rPr>
        <w:t>FPIs</w:t>
      </w:r>
      <w:r>
        <w:rPr>
          <w:color w:val="231F20"/>
          <w:spacing w:val="80"/>
        </w:rPr>
        <w:t xml:space="preserve"> </w:t>
      </w:r>
      <w:r>
        <w:rPr>
          <w:color w:val="231F20"/>
        </w:rPr>
        <w:t>–</w:t>
      </w:r>
      <w:r>
        <w:rPr>
          <w:color w:val="231F20"/>
          <w:spacing w:val="69"/>
        </w:rPr>
        <w:t xml:space="preserve"> </w:t>
      </w:r>
      <w:r>
        <w:rPr>
          <w:color w:val="231F20"/>
        </w:rPr>
        <w:t>and</w:t>
      </w:r>
      <w:r>
        <w:rPr>
          <w:color w:val="231F20"/>
          <w:spacing w:val="69"/>
        </w:rPr>
        <w:t xml:space="preserve"> </w:t>
      </w:r>
      <w:r>
        <w:rPr>
          <w:color w:val="231F20"/>
        </w:rPr>
        <w:t>stock</w:t>
      </w:r>
      <w:r>
        <w:rPr>
          <w:color w:val="231F20"/>
          <w:spacing w:val="70"/>
        </w:rPr>
        <w:t xml:space="preserve"> </w:t>
      </w:r>
      <w:r>
        <w:rPr>
          <w:color w:val="231F20"/>
        </w:rPr>
        <w:t>brokers</w:t>
      </w:r>
      <w:r>
        <w:rPr>
          <w:color w:val="231F20"/>
          <w:spacing w:val="69"/>
        </w:rPr>
        <w:t xml:space="preserve"> </w:t>
      </w:r>
      <w:r>
        <w:rPr>
          <w:color w:val="231F20"/>
        </w:rPr>
        <w:t>have</w:t>
      </w:r>
      <w:r>
        <w:rPr>
          <w:color w:val="231F20"/>
          <w:spacing w:val="70"/>
        </w:rPr>
        <w:t xml:space="preserve"> </w:t>
      </w:r>
      <w:r>
        <w:rPr>
          <w:color w:val="231F20"/>
        </w:rPr>
        <w:t>been</w:t>
      </w:r>
      <w:r>
        <w:rPr>
          <w:color w:val="231F20"/>
          <w:spacing w:val="69"/>
        </w:rPr>
        <w:t xml:space="preserve"> </w:t>
      </w:r>
      <w:r>
        <w:rPr>
          <w:color w:val="231F20"/>
        </w:rPr>
        <w:t>required</w:t>
      </w:r>
      <w:r>
        <w:rPr>
          <w:color w:val="231F20"/>
          <w:spacing w:val="70"/>
        </w:rPr>
        <w:t xml:space="preserve"> </w:t>
      </w:r>
      <w:r>
        <w:rPr>
          <w:color w:val="231F20"/>
          <w:spacing w:val="-5"/>
        </w:rPr>
        <w:t>to</w:t>
      </w:r>
    </w:p>
    <w:p w:rsidR="002C5141" w:rsidRDefault="002C5141" w:rsidP="002C5141">
      <w:pPr>
        <w:pStyle w:val="ListParagraph"/>
        <w:spacing w:line="290" w:lineRule="auto"/>
        <w:sectPr w:rsidR="002C5141">
          <w:type w:val="continuous"/>
          <w:pgSz w:w="12590" w:h="16190"/>
          <w:pgMar w:top="0" w:right="992" w:bottom="1020" w:left="992" w:header="0" w:footer="824" w:gutter="0"/>
          <w:cols w:num="2" w:space="720" w:equalWidth="0">
            <w:col w:w="5131" w:space="309"/>
            <w:col w:w="5166"/>
          </w:cols>
        </w:sectPr>
      </w:pPr>
    </w:p>
    <w:p w:rsidR="002C5141" w:rsidRDefault="002C5141" w:rsidP="002C5141">
      <w:pPr>
        <w:pStyle w:val="BodyText"/>
        <w:spacing w:before="182"/>
      </w:pPr>
    </w:p>
    <w:p w:rsidR="002C5141" w:rsidRPr="005E2E31" w:rsidRDefault="002C5141" w:rsidP="002C5141">
      <w:pPr>
        <w:pStyle w:val="BodyText"/>
        <w:ind w:left="38"/>
        <w:rPr>
          <w:b/>
        </w:rPr>
      </w:pPr>
      <w:r w:rsidRPr="005E2E31">
        <w:rPr>
          <w:b/>
          <w:color w:val="231F20"/>
          <w:spacing w:val="-2"/>
        </w:rPr>
        <w:t>Table</w:t>
      </w:r>
      <w:r w:rsidRPr="005E2E31">
        <w:rPr>
          <w:b/>
          <w:color w:val="231F20"/>
          <w:spacing w:val="-9"/>
        </w:rPr>
        <w:t xml:space="preserve"> </w:t>
      </w:r>
      <w:r w:rsidRPr="005E2E31">
        <w:rPr>
          <w:b/>
          <w:color w:val="231F20"/>
          <w:spacing w:val="-2"/>
        </w:rPr>
        <w:t>4.13:</w:t>
      </w:r>
      <w:r w:rsidRPr="005E2E31">
        <w:rPr>
          <w:b/>
          <w:color w:val="231F20"/>
          <w:spacing w:val="-9"/>
        </w:rPr>
        <w:t xml:space="preserve"> </w:t>
      </w:r>
      <w:r w:rsidRPr="005E2E31">
        <w:rPr>
          <w:b/>
          <w:color w:val="231F20"/>
          <w:spacing w:val="-2"/>
        </w:rPr>
        <w:t>Settlement</w:t>
      </w:r>
      <w:r w:rsidRPr="005E2E31">
        <w:rPr>
          <w:b/>
          <w:color w:val="231F20"/>
          <w:spacing w:val="-10"/>
        </w:rPr>
        <w:t xml:space="preserve"> </w:t>
      </w:r>
      <w:r w:rsidRPr="005E2E31">
        <w:rPr>
          <w:b/>
          <w:color w:val="231F20"/>
          <w:spacing w:val="-2"/>
        </w:rPr>
        <w:t>of</w:t>
      </w:r>
      <w:r w:rsidRPr="005E2E31">
        <w:rPr>
          <w:b/>
          <w:color w:val="231F20"/>
          <w:spacing w:val="-9"/>
        </w:rPr>
        <w:t xml:space="preserve"> </w:t>
      </w:r>
      <w:r w:rsidRPr="005E2E31">
        <w:rPr>
          <w:b/>
          <w:color w:val="231F20"/>
          <w:spacing w:val="-2"/>
        </w:rPr>
        <w:t>Corporate</w:t>
      </w:r>
      <w:r w:rsidRPr="005E2E31">
        <w:rPr>
          <w:b/>
          <w:color w:val="231F20"/>
          <w:spacing w:val="-9"/>
        </w:rPr>
        <w:t xml:space="preserve"> </w:t>
      </w:r>
      <w:r w:rsidRPr="005E2E31">
        <w:rPr>
          <w:b/>
          <w:color w:val="231F20"/>
          <w:spacing w:val="-2"/>
        </w:rPr>
        <w:t>Bonds</w:t>
      </w:r>
    </w:p>
    <w:p w:rsidR="002C5141" w:rsidRDefault="002C5141" w:rsidP="002C5141">
      <w:pPr>
        <w:pStyle w:val="BodyText"/>
        <w:spacing w:before="10"/>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1012"/>
        <w:gridCol w:w="1406"/>
        <w:gridCol w:w="1282"/>
        <w:gridCol w:w="1128"/>
        <w:gridCol w:w="1166"/>
        <w:gridCol w:w="1274"/>
        <w:gridCol w:w="992"/>
        <w:gridCol w:w="1387"/>
        <w:gridCol w:w="879"/>
      </w:tblGrid>
      <w:tr w:rsidR="002C5141" w:rsidRPr="005E2E31" w:rsidTr="002C5141">
        <w:trPr>
          <w:trHeight w:val="375"/>
        </w:trPr>
        <w:tc>
          <w:tcPr>
            <w:tcW w:w="1012" w:type="dxa"/>
            <w:vMerge w:val="restart"/>
            <w:tcBorders>
              <w:top w:val="single" w:sz="4" w:space="0" w:color="231F20"/>
              <w:bottom w:val="single" w:sz="4" w:space="0" w:color="231F20"/>
            </w:tcBorders>
            <w:shd w:val="clear" w:color="auto" w:fill="C95D48"/>
          </w:tcPr>
          <w:p w:rsidR="002C5141" w:rsidRPr="005E2E31" w:rsidRDefault="002C5141" w:rsidP="002C5141">
            <w:pPr>
              <w:pStyle w:val="TableParagraph"/>
              <w:spacing w:before="0"/>
              <w:jc w:val="left"/>
              <w:rPr>
                <w:b/>
                <w:sz w:val="18"/>
                <w:szCs w:val="18"/>
              </w:rPr>
            </w:pPr>
          </w:p>
          <w:p w:rsidR="002C5141" w:rsidRPr="005E2E31" w:rsidRDefault="002C5141" w:rsidP="002C5141">
            <w:pPr>
              <w:pStyle w:val="TableParagraph"/>
              <w:spacing w:before="0"/>
              <w:jc w:val="left"/>
              <w:rPr>
                <w:b/>
                <w:sz w:val="18"/>
                <w:szCs w:val="18"/>
              </w:rPr>
            </w:pPr>
          </w:p>
          <w:p w:rsidR="002C5141" w:rsidRPr="005E2E31" w:rsidRDefault="002C5141" w:rsidP="002C5141">
            <w:pPr>
              <w:pStyle w:val="TableParagraph"/>
              <w:spacing w:before="195"/>
              <w:jc w:val="left"/>
              <w:rPr>
                <w:b/>
                <w:sz w:val="18"/>
                <w:szCs w:val="18"/>
              </w:rPr>
            </w:pPr>
          </w:p>
          <w:p w:rsidR="002C5141" w:rsidRPr="005E2E31" w:rsidRDefault="002C5141" w:rsidP="002C5141">
            <w:pPr>
              <w:pStyle w:val="TableParagraph"/>
              <w:spacing w:before="0"/>
              <w:ind w:left="56"/>
              <w:jc w:val="left"/>
              <w:rPr>
                <w:b/>
                <w:sz w:val="18"/>
                <w:szCs w:val="18"/>
              </w:rPr>
            </w:pPr>
            <w:r w:rsidRPr="005E2E31">
              <w:rPr>
                <w:b/>
                <w:color w:val="FFFFFF"/>
                <w:spacing w:val="-2"/>
                <w:sz w:val="18"/>
                <w:szCs w:val="18"/>
              </w:rPr>
              <w:t>Period</w:t>
            </w:r>
          </w:p>
        </w:tc>
        <w:tc>
          <w:tcPr>
            <w:tcW w:w="4982" w:type="dxa"/>
            <w:gridSpan w:val="4"/>
            <w:vMerge w:val="restart"/>
            <w:tcBorders>
              <w:top w:val="single" w:sz="4" w:space="0" w:color="231F20"/>
              <w:bottom w:val="single" w:sz="4" w:space="0" w:color="231F20"/>
            </w:tcBorders>
            <w:shd w:val="clear" w:color="auto" w:fill="C95D48"/>
          </w:tcPr>
          <w:p w:rsidR="002C5141" w:rsidRPr="005E2E31" w:rsidRDefault="002C5141" w:rsidP="002C5141">
            <w:pPr>
              <w:pStyle w:val="TableParagraph"/>
              <w:spacing w:before="79" w:after="67"/>
              <w:ind w:right="1"/>
              <w:jc w:val="center"/>
              <w:rPr>
                <w:b/>
                <w:sz w:val="18"/>
                <w:szCs w:val="18"/>
              </w:rPr>
            </w:pPr>
            <w:r w:rsidRPr="005E2E31">
              <w:rPr>
                <w:b/>
                <w:color w:val="FFFFFF"/>
                <w:sz w:val="18"/>
                <w:szCs w:val="18"/>
              </w:rPr>
              <w:t>Settled</w:t>
            </w:r>
            <w:r w:rsidRPr="005E2E31">
              <w:rPr>
                <w:b/>
                <w:color w:val="FFFFFF"/>
                <w:spacing w:val="2"/>
                <w:sz w:val="18"/>
                <w:szCs w:val="18"/>
              </w:rPr>
              <w:t xml:space="preserve"> </w:t>
            </w:r>
            <w:r w:rsidRPr="005E2E31">
              <w:rPr>
                <w:b/>
                <w:color w:val="FFFFFF"/>
                <w:sz w:val="18"/>
                <w:szCs w:val="18"/>
              </w:rPr>
              <w:t>through</w:t>
            </w:r>
            <w:r w:rsidRPr="005E2E31">
              <w:rPr>
                <w:b/>
                <w:color w:val="FFFFFF"/>
                <w:spacing w:val="3"/>
                <w:sz w:val="18"/>
                <w:szCs w:val="18"/>
              </w:rPr>
              <w:t xml:space="preserve"> </w:t>
            </w:r>
            <w:r w:rsidRPr="005E2E31">
              <w:rPr>
                <w:b/>
                <w:color w:val="FFFFFF"/>
                <w:sz w:val="18"/>
                <w:szCs w:val="18"/>
              </w:rPr>
              <w:t>Clearing</w:t>
            </w:r>
            <w:r w:rsidRPr="005E2E31">
              <w:rPr>
                <w:b/>
                <w:color w:val="FFFFFF"/>
                <w:spacing w:val="3"/>
                <w:sz w:val="18"/>
                <w:szCs w:val="18"/>
              </w:rPr>
              <w:t xml:space="preserve"> </w:t>
            </w:r>
            <w:r w:rsidRPr="005E2E31">
              <w:rPr>
                <w:b/>
                <w:color w:val="FFFFFF"/>
                <w:spacing w:val="-2"/>
                <w:sz w:val="18"/>
                <w:szCs w:val="18"/>
              </w:rPr>
              <w:t>Corporations*</w:t>
            </w:r>
          </w:p>
          <w:p w:rsidR="002C5141" w:rsidRPr="005E2E31" w:rsidRDefault="002C5141" w:rsidP="002C5141">
            <w:pPr>
              <w:pStyle w:val="TableParagraph"/>
              <w:spacing w:before="0" w:line="20" w:lineRule="exact"/>
              <w:ind w:left="217"/>
              <w:jc w:val="left"/>
              <w:rPr>
                <w:b/>
                <w:sz w:val="18"/>
                <w:szCs w:val="18"/>
              </w:rPr>
            </w:pPr>
            <w:r w:rsidRPr="005E2E31">
              <w:rPr>
                <w:b/>
                <w:noProof/>
                <w:sz w:val="18"/>
                <w:szCs w:val="18"/>
                <w:lang w:val="en-IN" w:eastAsia="en-IN"/>
              </w:rPr>
              <mc:AlternateContent>
                <mc:Choice Requires="wpg">
                  <w:drawing>
                    <wp:inline distT="0" distB="0" distL="0" distR="0" wp14:anchorId="796C7B47" wp14:editId="51C2461B">
                      <wp:extent cx="2880360" cy="6350"/>
                      <wp:effectExtent l="9525" t="0" r="0" b="3175"/>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6350"/>
                                <a:chOff x="0" y="0"/>
                                <a:chExt cx="2880360" cy="6350"/>
                              </a:xfrm>
                            </wpg:grpSpPr>
                            <wps:wsp>
                              <wps:cNvPr id="159" name="Graphic 180"/>
                              <wps:cNvSpPr/>
                              <wps:spPr>
                                <a:xfrm>
                                  <a:off x="0"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162" name="Graphic 181"/>
                              <wps:cNvSpPr/>
                              <wps:spPr>
                                <a:xfrm>
                                  <a:off x="684000"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163" name="Graphic 182"/>
                              <wps:cNvSpPr/>
                              <wps:spPr>
                                <a:xfrm>
                                  <a:off x="1367999" y="3175"/>
                                  <a:ext cx="144145" cy="1270"/>
                                </a:xfrm>
                                <a:custGeom>
                                  <a:avLst/>
                                  <a:gdLst/>
                                  <a:ahLst/>
                                  <a:cxnLst/>
                                  <a:rect l="l" t="t" r="r" b="b"/>
                                  <a:pathLst>
                                    <a:path w="144145">
                                      <a:moveTo>
                                        <a:pt x="0" y="0"/>
                                      </a:moveTo>
                                      <a:lnTo>
                                        <a:pt x="144005" y="0"/>
                                      </a:lnTo>
                                    </a:path>
                                  </a:pathLst>
                                </a:custGeom>
                                <a:ln w="6350">
                                  <a:solidFill>
                                    <a:srgbClr val="FFFFFF"/>
                                  </a:solidFill>
                                  <a:prstDash val="solid"/>
                                </a:ln>
                              </wps:spPr>
                              <wps:bodyPr wrap="square" lIns="0" tIns="0" rIns="0" bIns="0" rtlCol="0">
                                <a:prstTxWarp prst="textNoShape">
                                  <a:avLst/>
                                </a:prstTxWarp>
                                <a:noAutofit/>
                              </wps:bodyPr>
                            </wps:wsp>
                            <wps:wsp>
                              <wps:cNvPr id="165" name="Graphic 183"/>
                              <wps:cNvSpPr/>
                              <wps:spPr>
                                <a:xfrm>
                                  <a:off x="1511999"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s:wsp>
                              <wps:cNvPr id="168" name="Graphic 184"/>
                              <wps:cNvSpPr/>
                              <wps:spPr>
                                <a:xfrm>
                                  <a:off x="2196000" y="3175"/>
                                  <a:ext cx="684530" cy="1270"/>
                                </a:xfrm>
                                <a:custGeom>
                                  <a:avLst/>
                                  <a:gdLst/>
                                  <a:ahLst/>
                                  <a:cxnLst/>
                                  <a:rect l="l" t="t" r="r" b="b"/>
                                  <a:pathLst>
                                    <a:path w="684530">
                                      <a:moveTo>
                                        <a:pt x="0" y="0"/>
                                      </a:moveTo>
                                      <a:lnTo>
                                        <a:pt x="683996"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76F0B7FA" id="Group 151" o:spid="_x0000_s1026" style="width:226.8pt;height:.5pt;mso-position-horizontal-relative:char;mso-position-vertical-relative:line" coordsize="288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">
                      <v:shape id="Graphic 180" o:spid="_x0000_s1027" style="position:absolute;top:31;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" path="m,l683996,e" filled="f" strokecolor="white" strokeweight=".5pt">
                        <v:path arrowok="t"/>
                      </v:shape>
                      <v:shape id="Graphic 181" o:spid="_x0000_s1028" style="position:absolute;left:6840;top:31;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" path="m,l683996,e" filled="f" strokecolor="white" strokeweight=".5pt">
                        <v:path arrowok="t"/>
                      </v:shape>
                      <v:shape id="Graphic 182" o:spid="_x0000_s1029" style="position:absolute;left:13679;top:31;width:1442;height:13;visibility:visible;mso-wrap-style:square;v-text-anchor:top" coordsize="144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" path="m,l144005,e" filled="f" strokecolor="white" strokeweight=".5pt">
                        <v:path arrowok="t"/>
                      </v:shape>
                      <v:shape id="Graphic 183" o:spid="_x0000_s1030" style="position:absolute;left:15119;top:31;width:6846;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" path="m,l683996,e" filled="f" strokecolor="white" strokeweight=".5pt">
                        <v:path arrowok="t"/>
                      </v:shape>
                      <v:shape id="Graphic 184" o:spid="_x0000_s1031" style="position:absolute;left:21960;top:31;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" path="m,l683996,e" filled="f" strokecolor="white" strokeweight=".5pt">
                        <v:path arrowok="t"/>
                      </v:shape>
                      <w10:anchorlock/>
                    </v:group>
                  </w:pict>
                </mc:Fallback>
              </mc:AlternateContent>
            </w:r>
          </w:p>
          <w:p w:rsidR="002C5141" w:rsidRPr="005E2E31" w:rsidRDefault="002C5141" w:rsidP="002C5141">
            <w:pPr>
              <w:pStyle w:val="TableParagraph"/>
              <w:tabs>
                <w:tab w:val="left" w:pos="2836"/>
                <w:tab w:val="left" w:pos="2928"/>
              </w:tabs>
              <w:spacing w:before="19" w:line="280" w:lineRule="atLeast"/>
              <w:ind w:left="547" w:right="455"/>
              <w:jc w:val="center"/>
              <w:rPr>
                <w:b/>
                <w:sz w:val="18"/>
                <w:szCs w:val="18"/>
              </w:rPr>
            </w:pPr>
            <w:r w:rsidRPr="005E2E31">
              <w:rPr>
                <w:b/>
                <w:color w:val="FFFFFF"/>
                <w:sz w:val="18"/>
                <w:szCs w:val="18"/>
              </w:rPr>
              <w:t>Listed Corporate</w:t>
            </w:r>
            <w:r w:rsidRPr="005E2E31">
              <w:rPr>
                <w:b/>
                <w:color w:val="FFFFFF"/>
                <w:sz w:val="18"/>
                <w:szCs w:val="18"/>
              </w:rPr>
              <w:tab/>
              <w:t>Unlisted</w:t>
            </w:r>
            <w:r w:rsidRPr="005E2E31">
              <w:rPr>
                <w:b/>
                <w:color w:val="FFFFFF"/>
                <w:spacing w:val="-14"/>
                <w:sz w:val="18"/>
                <w:szCs w:val="18"/>
              </w:rPr>
              <w:t xml:space="preserve"> </w:t>
            </w:r>
            <w:r w:rsidRPr="005E2E31">
              <w:rPr>
                <w:b/>
                <w:color w:val="FFFFFF"/>
                <w:sz w:val="18"/>
                <w:szCs w:val="18"/>
              </w:rPr>
              <w:t xml:space="preserve">Corporate </w:t>
            </w:r>
            <w:r w:rsidRPr="005E2E31">
              <w:rPr>
                <w:b/>
                <w:color w:val="FFFFFF"/>
                <w:spacing w:val="-2"/>
                <w:sz w:val="18"/>
                <w:szCs w:val="18"/>
              </w:rPr>
              <w:t>Bonds</w:t>
            </w:r>
            <w:r w:rsidRPr="005E2E31">
              <w:rPr>
                <w:b/>
                <w:color w:val="FFFFFF"/>
                <w:sz w:val="18"/>
                <w:szCs w:val="18"/>
              </w:rPr>
              <w:tab/>
            </w:r>
            <w:r w:rsidRPr="005E2E31">
              <w:rPr>
                <w:b/>
                <w:color w:val="FFFFFF"/>
                <w:sz w:val="18"/>
                <w:szCs w:val="18"/>
              </w:rPr>
              <w:tab/>
            </w:r>
            <w:r w:rsidRPr="005E2E31">
              <w:rPr>
                <w:b/>
                <w:color w:val="FFFFFF"/>
                <w:spacing w:val="-2"/>
                <w:sz w:val="18"/>
                <w:szCs w:val="18"/>
              </w:rPr>
              <w:t>Bonds</w:t>
            </w:r>
          </w:p>
          <w:p w:rsidR="002C5141" w:rsidRPr="005E2E31" w:rsidRDefault="002C5141" w:rsidP="002C5141">
            <w:pPr>
              <w:pStyle w:val="TableParagraph"/>
              <w:tabs>
                <w:tab w:val="left" w:pos="2154"/>
                <w:tab w:val="left" w:pos="2381"/>
                <w:tab w:val="left" w:pos="4535"/>
              </w:tabs>
              <w:spacing w:before="0" w:line="140" w:lineRule="exact"/>
              <w:jc w:val="center"/>
              <w:rPr>
                <w:b/>
                <w:sz w:val="18"/>
                <w:szCs w:val="18"/>
              </w:rPr>
            </w:pPr>
            <w:r w:rsidRPr="005E2E31">
              <w:rPr>
                <w:b/>
                <w:color w:val="FFFFFF"/>
                <w:w w:val="96"/>
                <w:sz w:val="18"/>
                <w:szCs w:val="18"/>
                <w:u w:val="single" w:color="FFFFFF"/>
              </w:rPr>
              <w:t xml:space="preserve"> </w:t>
            </w:r>
            <w:r w:rsidRPr="005E2E31">
              <w:rPr>
                <w:b/>
                <w:color w:val="FFFFFF"/>
                <w:sz w:val="18"/>
                <w:szCs w:val="18"/>
                <w:u w:val="single" w:color="FFFFFF"/>
              </w:rPr>
              <w:tab/>
            </w:r>
            <w:r w:rsidRPr="005E2E31">
              <w:rPr>
                <w:b/>
                <w:color w:val="FFFFFF"/>
                <w:sz w:val="18"/>
                <w:szCs w:val="18"/>
              </w:rPr>
              <w:tab/>
            </w:r>
            <w:r w:rsidRPr="005E2E31">
              <w:rPr>
                <w:b/>
                <w:color w:val="FFFFFF"/>
                <w:w w:val="96"/>
                <w:sz w:val="18"/>
                <w:szCs w:val="18"/>
                <w:u w:val="single" w:color="FFFFFF"/>
              </w:rPr>
              <w:t xml:space="preserve"> </w:t>
            </w:r>
            <w:r w:rsidRPr="005E2E31">
              <w:rPr>
                <w:b/>
                <w:color w:val="FFFFFF"/>
                <w:sz w:val="18"/>
                <w:szCs w:val="18"/>
                <w:u w:val="single" w:color="FFFFFF"/>
              </w:rPr>
              <w:tab/>
            </w:r>
          </w:p>
          <w:p w:rsidR="002C5141" w:rsidRPr="005E2E31" w:rsidRDefault="002C5141" w:rsidP="002C5141">
            <w:pPr>
              <w:pStyle w:val="TableParagraph"/>
              <w:tabs>
                <w:tab w:val="left" w:pos="2380"/>
              </w:tabs>
              <w:spacing w:before="0" w:line="185" w:lineRule="exact"/>
              <w:ind w:right="630"/>
              <w:jc w:val="center"/>
              <w:rPr>
                <w:b/>
                <w:sz w:val="18"/>
                <w:szCs w:val="18"/>
              </w:rPr>
            </w:pPr>
            <w:r w:rsidRPr="005E2E31">
              <w:rPr>
                <w:b/>
                <w:color w:val="FFFFFF"/>
                <w:spacing w:val="-7"/>
                <w:sz w:val="18"/>
                <w:szCs w:val="18"/>
              </w:rPr>
              <w:t>No.</w:t>
            </w:r>
            <w:r w:rsidRPr="005E2E31">
              <w:rPr>
                <w:b/>
                <w:color w:val="FFFFFF"/>
                <w:spacing w:val="-4"/>
                <w:sz w:val="18"/>
                <w:szCs w:val="18"/>
              </w:rPr>
              <w:t xml:space="preserve"> </w:t>
            </w:r>
            <w:r w:rsidRPr="005E2E31">
              <w:rPr>
                <w:b/>
                <w:color w:val="FFFFFF"/>
                <w:spacing w:val="-5"/>
                <w:sz w:val="18"/>
                <w:szCs w:val="18"/>
              </w:rPr>
              <w:t>of</w:t>
            </w:r>
            <w:r w:rsidRPr="005E2E31">
              <w:rPr>
                <w:b/>
                <w:color w:val="FFFFFF"/>
                <w:sz w:val="18"/>
                <w:szCs w:val="18"/>
              </w:rPr>
              <w:tab/>
            </w:r>
            <w:r w:rsidRPr="005E2E31">
              <w:rPr>
                <w:b/>
                <w:color w:val="FFFFFF"/>
                <w:spacing w:val="-7"/>
                <w:sz w:val="18"/>
                <w:szCs w:val="18"/>
              </w:rPr>
              <w:t>No.</w:t>
            </w:r>
            <w:r w:rsidRPr="005E2E31">
              <w:rPr>
                <w:b/>
                <w:color w:val="FFFFFF"/>
                <w:spacing w:val="-4"/>
                <w:sz w:val="18"/>
                <w:szCs w:val="18"/>
              </w:rPr>
              <w:t xml:space="preserve"> </w:t>
            </w:r>
            <w:r w:rsidRPr="005E2E31">
              <w:rPr>
                <w:b/>
                <w:color w:val="FFFFFF"/>
                <w:spacing w:val="-5"/>
                <w:sz w:val="18"/>
                <w:szCs w:val="18"/>
              </w:rPr>
              <w:t>of</w:t>
            </w:r>
          </w:p>
          <w:p w:rsidR="002C5141" w:rsidRPr="005E2E31" w:rsidRDefault="002C5141" w:rsidP="002C5141">
            <w:pPr>
              <w:pStyle w:val="TableParagraph"/>
              <w:tabs>
                <w:tab w:val="left" w:pos="3723"/>
              </w:tabs>
              <w:spacing w:before="0" w:line="140" w:lineRule="exact"/>
              <w:ind w:left="1342"/>
              <w:jc w:val="center"/>
              <w:rPr>
                <w:b/>
                <w:sz w:val="18"/>
                <w:szCs w:val="18"/>
              </w:rPr>
            </w:pPr>
            <w:r w:rsidRPr="005E2E31">
              <w:rPr>
                <w:b/>
                <w:color w:val="FFFFFF"/>
                <w:spacing w:val="-2"/>
                <w:sz w:val="18"/>
                <w:szCs w:val="18"/>
              </w:rPr>
              <w:t>Amount</w:t>
            </w:r>
            <w:r w:rsidRPr="005E2E31">
              <w:rPr>
                <w:b/>
                <w:color w:val="FFFFFF"/>
                <w:sz w:val="18"/>
                <w:szCs w:val="18"/>
              </w:rPr>
              <w:tab/>
            </w:r>
            <w:r w:rsidRPr="005E2E31">
              <w:rPr>
                <w:b/>
                <w:color w:val="FFFFFF"/>
                <w:spacing w:val="-2"/>
                <w:sz w:val="18"/>
                <w:szCs w:val="18"/>
              </w:rPr>
              <w:t>Amount</w:t>
            </w:r>
          </w:p>
          <w:p w:rsidR="002C5141" w:rsidRPr="005E2E31" w:rsidRDefault="002C5141" w:rsidP="002C5141">
            <w:pPr>
              <w:pStyle w:val="TableParagraph"/>
              <w:tabs>
                <w:tab w:val="left" w:pos="2380"/>
              </w:tabs>
              <w:spacing w:before="0" w:line="140" w:lineRule="exact"/>
              <w:ind w:right="712"/>
              <w:jc w:val="center"/>
              <w:rPr>
                <w:b/>
                <w:sz w:val="18"/>
                <w:szCs w:val="18"/>
              </w:rPr>
            </w:pPr>
            <w:r w:rsidRPr="005E2E31">
              <w:rPr>
                <w:b/>
                <w:color w:val="FFFFFF"/>
                <w:spacing w:val="-2"/>
                <w:sz w:val="18"/>
                <w:szCs w:val="18"/>
              </w:rPr>
              <w:t>Trades</w:t>
            </w:r>
            <w:r w:rsidRPr="005E2E31">
              <w:rPr>
                <w:b/>
                <w:color w:val="FFFFFF"/>
                <w:sz w:val="18"/>
                <w:szCs w:val="18"/>
              </w:rPr>
              <w:tab/>
            </w:r>
            <w:r w:rsidRPr="005E2E31">
              <w:rPr>
                <w:b/>
                <w:color w:val="FFFFFF"/>
                <w:spacing w:val="-2"/>
                <w:sz w:val="18"/>
                <w:szCs w:val="18"/>
              </w:rPr>
              <w:t>Trades</w:t>
            </w:r>
          </w:p>
          <w:p w:rsidR="002C5141" w:rsidRPr="005E2E31" w:rsidRDefault="002C5141" w:rsidP="002C5141">
            <w:pPr>
              <w:pStyle w:val="TableParagraph"/>
              <w:tabs>
                <w:tab w:val="left" w:pos="3677"/>
              </w:tabs>
              <w:spacing w:before="0" w:line="140" w:lineRule="exact"/>
              <w:ind w:left="1296"/>
              <w:jc w:val="center"/>
              <w:rPr>
                <w:b/>
                <w:sz w:val="18"/>
                <w:szCs w:val="18"/>
              </w:rPr>
            </w:pPr>
            <w:r w:rsidRPr="005E2E31">
              <w:rPr>
                <w:b/>
                <w:color w:val="FFFFFF"/>
                <w:spacing w:val="-2"/>
                <w:w w:val="105"/>
                <w:sz w:val="18"/>
                <w:szCs w:val="18"/>
              </w:rPr>
              <w:t>(₹crore)</w:t>
            </w:r>
            <w:r w:rsidRPr="005E2E31">
              <w:rPr>
                <w:b/>
                <w:color w:val="FFFFFF"/>
                <w:sz w:val="18"/>
                <w:szCs w:val="18"/>
              </w:rPr>
              <w:tab/>
            </w:r>
            <w:r w:rsidRPr="005E2E31">
              <w:rPr>
                <w:b/>
                <w:color w:val="FFFFFF"/>
                <w:spacing w:val="-2"/>
                <w:w w:val="105"/>
                <w:sz w:val="18"/>
                <w:szCs w:val="18"/>
              </w:rPr>
              <w:t>(₹crore)</w:t>
            </w:r>
          </w:p>
          <w:p w:rsidR="002C5141" w:rsidRPr="005E2E31" w:rsidRDefault="002C5141" w:rsidP="002C5141">
            <w:pPr>
              <w:pStyle w:val="TableParagraph"/>
              <w:tabs>
                <w:tab w:val="left" w:pos="2380"/>
              </w:tabs>
              <w:spacing w:before="0" w:line="185" w:lineRule="exact"/>
              <w:ind w:right="747"/>
              <w:jc w:val="center"/>
              <w:rPr>
                <w:b/>
                <w:sz w:val="18"/>
                <w:szCs w:val="18"/>
              </w:rPr>
            </w:pPr>
            <w:r w:rsidRPr="005E2E31">
              <w:rPr>
                <w:b/>
                <w:color w:val="FFFFFF"/>
                <w:spacing w:val="-2"/>
                <w:sz w:val="18"/>
                <w:szCs w:val="18"/>
              </w:rPr>
              <w:t>Settled</w:t>
            </w:r>
            <w:r w:rsidRPr="005E2E31">
              <w:rPr>
                <w:b/>
                <w:color w:val="FFFFFF"/>
                <w:sz w:val="18"/>
                <w:szCs w:val="18"/>
              </w:rPr>
              <w:tab/>
            </w:r>
            <w:r w:rsidRPr="005E2E31">
              <w:rPr>
                <w:b/>
                <w:color w:val="FFFFFF"/>
                <w:spacing w:val="-2"/>
                <w:sz w:val="18"/>
                <w:szCs w:val="18"/>
              </w:rPr>
              <w:t>Settled</w:t>
            </w:r>
          </w:p>
        </w:tc>
        <w:tc>
          <w:tcPr>
            <w:tcW w:w="4532" w:type="dxa"/>
            <w:gridSpan w:val="4"/>
            <w:tcBorders>
              <w:top w:val="single" w:sz="4" w:space="0" w:color="231F20"/>
              <w:bottom w:val="single" w:sz="4" w:space="0" w:color="FFFFFF"/>
            </w:tcBorders>
            <w:shd w:val="clear" w:color="auto" w:fill="C95D48"/>
          </w:tcPr>
          <w:p w:rsidR="002C5141" w:rsidRPr="005E2E31" w:rsidRDefault="002C5141" w:rsidP="002C5141">
            <w:pPr>
              <w:pStyle w:val="TableParagraph"/>
              <w:spacing w:before="79"/>
              <w:ind w:left="1286"/>
              <w:jc w:val="left"/>
              <w:rPr>
                <w:b/>
                <w:sz w:val="18"/>
                <w:szCs w:val="18"/>
              </w:rPr>
            </w:pPr>
            <w:r w:rsidRPr="005E2E31">
              <w:rPr>
                <w:b/>
                <w:color w:val="FFFFFF"/>
                <w:spacing w:val="-2"/>
                <w:w w:val="105"/>
                <w:sz w:val="18"/>
                <w:szCs w:val="18"/>
              </w:rPr>
              <w:t>Off-market</w:t>
            </w:r>
            <w:r w:rsidRPr="005E2E31">
              <w:rPr>
                <w:b/>
                <w:color w:val="FFFFFF"/>
                <w:spacing w:val="3"/>
                <w:w w:val="105"/>
                <w:sz w:val="18"/>
                <w:szCs w:val="18"/>
              </w:rPr>
              <w:t xml:space="preserve"> </w:t>
            </w:r>
            <w:r w:rsidRPr="005E2E31">
              <w:rPr>
                <w:b/>
                <w:color w:val="FFFFFF"/>
                <w:spacing w:val="-2"/>
                <w:w w:val="105"/>
                <w:sz w:val="18"/>
                <w:szCs w:val="18"/>
              </w:rPr>
              <w:t>Transfer**</w:t>
            </w:r>
          </w:p>
        </w:tc>
      </w:tr>
      <w:tr w:rsidR="002C5141" w:rsidRPr="005E2E31" w:rsidTr="002C5141">
        <w:trPr>
          <w:trHeight w:val="1601"/>
        </w:trPr>
        <w:tc>
          <w:tcPr>
            <w:tcW w:w="1012" w:type="dxa"/>
            <w:vMerge/>
            <w:tcBorders>
              <w:top w:val="nil"/>
              <w:bottom w:val="single" w:sz="4" w:space="0" w:color="231F20"/>
            </w:tcBorders>
            <w:shd w:val="clear" w:color="auto" w:fill="C95D48"/>
          </w:tcPr>
          <w:p w:rsidR="002C5141" w:rsidRPr="005E2E31" w:rsidRDefault="002C5141" w:rsidP="002C5141">
            <w:pPr>
              <w:rPr>
                <w:b/>
                <w:sz w:val="18"/>
                <w:szCs w:val="18"/>
              </w:rPr>
            </w:pPr>
          </w:p>
        </w:tc>
        <w:tc>
          <w:tcPr>
            <w:tcW w:w="4982" w:type="dxa"/>
            <w:gridSpan w:val="4"/>
            <w:vMerge/>
            <w:tcBorders>
              <w:top w:val="nil"/>
              <w:bottom w:val="single" w:sz="4" w:space="0" w:color="231F20"/>
            </w:tcBorders>
            <w:shd w:val="clear" w:color="auto" w:fill="C95D48"/>
          </w:tcPr>
          <w:p w:rsidR="002C5141" w:rsidRPr="005E2E31" w:rsidRDefault="002C5141" w:rsidP="002C5141">
            <w:pPr>
              <w:rPr>
                <w:b/>
                <w:sz w:val="18"/>
                <w:szCs w:val="18"/>
              </w:rPr>
            </w:pPr>
          </w:p>
        </w:tc>
        <w:tc>
          <w:tcPr>
            <w:tcW w:w="2266" w:type="dxa"/>
            <w:gridSpan w:val="2"/>
            <w:tcBorders>
              <w:top w:val="single" w:sz="4" w:space="0" w:color="FFFFFF"/>
              <w:bottom w:val="single" w:sz="4" w:space="0" w:color="231F20"/>
            </w:tcBorders>
            <w:shd w:val="clear" w:color="auto" w:fill="C95D48"/>
          </w:tcPr>
          <w:p w:rsidR="002C5141" w:rsidRPr="005E2E31" w:rsidRDefault="002C5141" w:rsidP="002C5141">
            <w:pPr>
              <w:pStyle w:val="TableParagraph"/>
              <w:spacing w:before="29" w:line="280" w:lineRule="atLeast"/>
              <w:ind w:left="328" w:right="433"/>
              <w:jc w:val="center"/>
              <w:rPr>
                <w:b/>
                <w:sz w:val="18"/>
                <w:szCs w:val="18"/>
              </w:rPr>
            </w:pPr>
            <w:r w:rsidRPr="005E2E31">
              <w:rPr>
                <w:b/>
                <w:color w:val="FFFFFF"/>
                <w:sz w:val="18"/>
                <w:szCs w:val="18"/>
              </w:rPr>
              <w:t>Listed</w:t>
            </w:r>
            <w:r w:rsidRPr="005E2E31">
              <w:rPr>
                <w:b/>
                <w:color w:val="FFFFFF"/>
                <w:spacing w:val="-14"/>
                <w:sz w:val="18"/>
                <w:szCs w:val="18"/>
              </w:rPr>
              <w:t xml:space="preserve"> </w:t>
            </w:r>
            <w:r w:rsidRPr="005E2E31">
              <w:rPr>
                <w:b/>
                <w:color w:val="FFFFFF"/>
                <w:sz w:val="18"/>
                <w:szCs w:val="18"/>
              </w:rPr>
              <w:t xml:space="preserve">Corporate </w:t>
            </w:r>
            <w:r w:rsidRPr="005E2E31">
              <w:rPr>
                <w:b/>
                <w:color w:val="FFFFFF"/>
                <w:spacing w:val="-2"/>
                <w:sz w:val="18"/>
                <w:szCs w:val="18"/>
              </w:rPr>
              <w:t>Bonds</w:t>
            </w:r>
          </w:p>
          <w:p w:rsidR="002C5141" w:rsidRPr="005E2E31" w:rsidRDefault="002C5141" w:rsidP="002C5141">
            <w:pPr>
              <w:pStyle w:val="TableParagraph"/>
              <w:tabs>
                <w:tab w:val="left" w:pos="2154"/>
              </w:tabs>
              <w:spacing w:before="0" w:line="140" w:lineRule="exact"/>
              <w:ind w:right="105"/>
              <w:jc w:val="center"/>
              <w:rPr>
                <w:b/>
                <w:sz w:val="18"/>
                <w:szCs w:val="18"/>
              </w:rPr>
            </w:pPr>
            <w:r w:rsidRPr="005E2E31">
              <w:rPr>
                <w:b/>
                <w:color w:val="FFFFFF"/>
                <w:w w:val="96"/>
                <w:sz w:val="18"/>
                <w:szCs w:val="18"/>
                <w:u w:val="single" w:color="FFFFFF"/>
              </w:rPr>
              <w:t xml:space="preserve"> </w:t>
            </w:r>
            <w:r w:rsidRPr="005E2E31">
              <w:rPr>
                <w:b/>
                <w:color w:val="FFFFFF"/>
                <w:sz w:val="18"/>
                <w:szCs w:val="18"/>
                <w:u w:val="single" w:color="FFFFFF"/>
              </w:rPr>
              <w:tab/>
            </w:r>
          </w:p>
          <w:p w:rsidR="002C5141" w:rsidRPr="005E2E31" w:rsidRDefault="002C5141" w:rsidP="002C5141">
            <w:pPr>
              <w:pStyle w:val="TableParagraph"/>
              <w:spacing w:before="16" w:line="185" w:lineRule="exact"/>
              <w:ind w:left="126" w:right="861"/>
              <w:jc w:val="center"/>
              <w:rPr>
                <w:b/>
                <w:sz w:val="18"/>
                <w:szCs w:val="18"/>
              </w:rPr>
            </w:pPr>
            <w:r w:rsidRPr="005E2E31">
              <w:rPr>
                <w:b/>
                <w:color w:val="FFFFFF"/>
                <w:spacing w:val="-7"/>
                <w:sz w:val="18"/>
                <w:szCs w:val="18"/>
              </w:rPr>
              <w:t>No.</w:t>
            </w:r>
            <w:r w:rsidRPr="005E2E31">
              <w:rPr>
                <w:b/>
                <w:color w:val="FFFFFF"/>
                <w:spacing w:val="-4"/>
                <w:sz w:val="18"/>
                <w:szCs w:val="18"/>
              </w:rPr>
              <w:t xml:space="preserve"> </w:t>
            </w:r>
            <w:r w:rsidRPr="005E2E31">
              <w:rPr>
                <w:b/>
                <w:color w:val="FFFFFF"/>
                <w:spacing w:val="-5"/>
                <w:sz w:val="18"/>
                <w:szCs w:val="18"/>
              </w:rPr>
              <w:t>of</w:t>
            </w:r>
          </w:p>
          <w:p w:rsidR="002C5141" w:rsidRPr="005E2E31" w:rsidRDefault="002C5141" w:rsidP="002C5141">
            <w:pPr>
              <w:pStyle w:val="TableParagraph"/>
              <w:spacing w:before="0" w:line="140" w:lineRule="exact"/>
              <w:ind w:left="1342" w:right="105"/>
              <w:jc w:val="center"/>
              <w:rPr>
                <w:b/>
                <w:sz w:val="18"/>
                <w:szCs w:val="18"/>
              </w:rPr>
            </w:pPr>
            <w:r w:rsidRPr="005E2E31">
              <w:rPr>
                <w:b/>
                <w:color w:val="FFFFFF"/>
                <w:spacing w:val="-2"/>
                <w:sz w:val="18"/>
                <w:szCs w:val="18"/>
              </w:rPr>
              <w:t>Amount</w:t>
            </w:r>
          </w:p>
          <w:p w:rsidR="002C5141" w:rsidRPr="005E2E31" w:rsidRDefault="002C5141" w:rsidP="002C5141">
            <w:pPr>
              <w:pStyle w:val="TableParagraph"/>
              <w:spacing w:before="0" w:line="140" w:lineRule="exact"/>
              <w:ind w:left="126" w:right="943"/>
              <w:jc w:val="center"/>
              <w:rPr>
                <w:b/>
                <w:sz w:val="18"/>
                <w:szCs w:val="18"/>
              </w:rPr>
            </w:pPr>
            <w:r w:rsidRPr="005E2E31">
              <w:rPr>
                <w:b/>
                <w:color w:val="FFFFFF"/>
                <w:spacing w:val="-2"/>
                <w:sz w:val="18"/>
                <w:szCs w:val="18"/>
              </w:rPr>
              <w:t>Trades</w:t>
            </w:r>
          </w:p>
          <w:p w:rsidR="002C5141" w:rsidRPr="005E2E31" w:rsidRDefault="002C5141" w:rsidP="002C5141">
            <w:pPr>
              <w:pStyle w:val="TableParagraph"/>
              <w:spacing w:before="0" w:line="140" w:lineRule="exact"/>
              <w:ind w:left="1296" w:right="105"/>
              <w:jc w:val="center"/>
              <w:rPr>
                <w:b/>
                <w:sz w:val="18"/>
                <w:szCs w:val="18"/>
              </w:rPr>
            </w:pPr>
            <w:r w:rsidRPr="005E2E31">
              <w:rPr>
                <w:b/>
                <w:color w:val="FFFFFF"/>
                <w:spacing w:val="-2"/>
                <w:w w:val="105"/>
                <w:sz w:val="18"/>
                <w:szCs w:val="18"/>
              </w:rPr>
              <w:t>(₹crore)</w:t>
            </w:r>
          </w:p>
          <w:p w:rsidR="002C5141" w:rsidRPr="005E2E31" w:rsidRDefault="002C5141" w:rsidP="002C5141">
            <w:pPr>
              <w:pStyle w:val="TableParagraph"/>
              <w:spacing w:before="0" w:line="185" w:lineRule="exact"/>
              <w:ind w:left="126" w:right="978"/>
              <w:jc w:val="center"/>
              <w:rPr>
                <w:b/>
                <w:sz w:val="18"/>
                <w:szCs w:val="18"/>
              </w:rPr>
            </w:pPr>
            <w:r w:rsidRPr="005E2E31">
              <w:rPr>
                <w:b/>
                <w:color w:val="FFFFFF"/>
                <w:spacing w:val="-2"/>
                <w:sz w:val="18"/>
                <w:szCs w:val="18"/>
              </w:rPr>
              <w:t>Settled</w:t>
            </w:r>
          </w:p>
        </w:tc>
        <w:tc>
          <w:tcPr>
            <w:tcW w:w="2266" w:type="dxa"/>
            <w:gridSpan w:val="2"/>
            <w:tcBorders>
              <w:top w:val="single" w:sz="4" w:space="0" w:color="FFFFFF"/>
              <w:bottom w:val="single" w:sz="4" w:space="0" w:color="231F20"/>
            </w:tcBorders>
            <w:shd w:val="clear" w:color="auto" w:fill="C95D48"/>
          </w:tcPr>
          <w:p w:rsidR="002C5141" w:rsidRPr="005E2E31" w:rsidRDefault="002C5141" w:rsidP="002C5141">
            <w:pPr>
              <w:pStyle w:val="TableParagraph"/>
              <w:spacing w:before="29" w:line="280" w:lineRule="atLeast"/>
              <w:ind w:left="320" w:right="194"/>
              <w:jc w:val="center"/>
              <w:rPr>
                <w:b/>
                <w:sz w:val="18"/>
                <w:szCs w:val="18"/>
              </w:rPr>
            </w:pPr>
            <w:r w:rsidRPr="005E2E31">
              <w:rPr>
                <w:b/>
                <w:color w:val="FFFFFF"/>
                <w:sz w:val="18"/>
                <w:szCs w:val="18"/>
              </w:rPr>
              <w:t>Unlisted</w:t>
            </w:r>
            <w:r w:rsidRPr="005E2E31">
              <w:rPr>
                <w:b/>
                <w:color w:val="FFFFFF"/>
                <w:spacing w:val="-14"/>
                <w:sz w:val="18"/>
                <w:szCs w:val="18"/>
              </w:rPr>
              <w:t xml:space="preserve"> </w:t>
            </w:r>
            <w:r w:rsidRPr="005E2E31">
              <w:rPr>
                <w:b/>
                <w:color w:val="FFFFFF"/>
                <w:sz w:val="18"/>
                <w:szCs w:val="18"/>
              </w:rPr>
              <w:t xml:space="preserve">Corporate </w:t>
            </w:r>
            <w:r w:rsidRPr="005E2E31">
              <w:rPr>
                <w:b/>
                <w:color w:val="FFFFFF"/>
                <w:spacing w:val="-2"/>
                <w:sz w:val="18"/>
                <w:szCs w:val="18"/>
              </w:rPr>
              <w:t>Bonds</w:t>
            </w:r>
          </w:p>
          <w:p w:rsidR="002C5141" w:rsidRPr="005E2E31" w:rsidRDefault="002C5141" w:rsidP="002C5141">
            <w:pPr>
              <w:pStyle w:val="TableParagraph"/>
              <w:tabs>
                <w:tab w:val="left" w:pos="2271"/>
              </w:tabs>
              <w:spacing w:before="0" w:line="140" w:lineRule="exact"/>
              <w:ind w:left="117" w:right="-15"/>
              <w:jc w:val="center"/>
              <w:rPr>
                <w:b/>
                <w:sz w:val="18"/>
                <w:szCs w:val="18"/>
              </w:rPr>
            </w:pPr>
            <w:r w:rsidRPr="005E2E31">
              <w:rPr>
                <w:b/>
                <w:color w:val="FFFFFF"/>
                <w:w w:val="96"/>
                <w:sz w:val="18"/>
                <w:szCs w:val="18"/>
                <w:u w:val="single" w:color="FFFFFF"/>
              </w:rPr>
              <w:t xml:space="preserve"> </w:t>
            </w:r>
            <w:r w:rsidRPr="005E2E31">
              <w:rPr>
                <w:b/>
                <w:color w:val="FFFFFF"/>
                <w:sz w:val="18"/>
                <w:szCs w:val="18"/>
                <w:u w:val="single" w:color="FFFFFF"/>
              </w:rPr>
              <w:tab/>
            </w:r>
          </w:p>
          <w:p w:rsidR="002C5141" w:rsidRPr="005E2E31" w:rsidRDefault="002C5141" w:rsidP="002C5141">
            <w:pPr>
              <w:pStyle w:val="TableParagraph"/>
              <w:spacing w:before="16" w:line="185" w:lineRule="exact"/>
              <w:ind w:right="505"/>
              <w:jc w:val="center"/>
              <w:rPr>
                <w:b/>
                <w:sz w:val="18"/>
                <w:szCs w:val="18"/>
              </w:rPr>
            </w:pPr>
            <w:r w:rsidRPr="005E2E31">
              <w:rPr>
                <w:b/>
                <w:color w:val="FFFFFF"/>
                <w:spacing w:val="-7"/>
                <w:sz w:val="18"/>
                <w:szCs w:val="18"/>
              </w:rPr>
              <w:t>No.</w:t>
            </w:r>
            <w:r w:rsidRPr="005E2E31">
              <w:rPr>
                <w:b/>
                <w:color w:val="FFFFFF"/>
                <w:spacing w:val="-4"/>
                <w:sz w:val="18"/>
                <w:szCs w:val="18"/>
              </w:rPr>
              <w:t xml:space="preserve"> </w:t>
            </w:r>
            <w:r w:rsidRPr="005E2E31">
              <w:rPr>
                <w:b/>
                <w:color w:val="FFFFFF"/>
                <w:spacing w:val="-5"/>
                <w:sz w:val="18"/>
                <w:szCs w:val="18"/>
              </w:rPr>
              <w:t>of</w:t>
            </w:r>
          </w:p>
          <w:p w:rsidR="002C5141" w:rsidRPr="005E2E31" w:rsidRDefault="002C5141" w:rsidP="002C5141">
            <w:pPr>
              <w:pStyle w:val="TableParagraph"/>
              <w:spacing w:before="0" w:line="140" w:lineRule="exact"/>
              <w:ind w:left="1467"/>
              <w:jc w:val="center"/>
              <w:rPr>
                <w:b/>
                <w:sz w:val="18"/>
                <w:szCs w:val="18"/>
              </w:rPr>
            </w:pPr>
            <w:r w:rsidRPr="005E2E31">
              <w:rPr>
                <w:b/>
                <w:color w:val="FFFFFF"/>
                <w:spacing w:val="-2"/>
                <w:sz w:val="18"/>
                <w:szCs w:val="18"/>
              </w:rPr>
              <w:t>Amount</w:t>
            </w:r>
          </w:p>
          <w:p w:rsidR="002C5141" w:rsidRPr="005E2E31" w:rsidRDefault="002C5141" w:rsidP="002C5141">
            <w:pPr>
              <w:pStyle w:val="TableParagraph"/>
              <w:spacing w:before="0" w:line="140" w:lineRule="exact"/>
              <w:ind w:left="265" w:right="852"/>
              <w:jc w:val="center"/>
              <w:rPr>
                <w:b/>
                <w:sz w:val="18"/>
                <w:szCs w:val="18"/>
              </w:rPr>
            </w:pPr>
            <w:r w:rsidRPr="005E2E31">
              <w:rPr>
                <w:b/>
                <w:color w:val="FFFFFF"/>
                <w:spacing w:val="-2"/>
                <w:sz w:val="18"/>
                <w:szCs w:val="18"/>
              </w:rPr>
              <w:t>Trades</w:t>
            </w:r>
          </w:p>
          <w:p w:rsidR="002C5141" w:rsidRPr="005E2E31" w:rsidRDefault="002C5141" w:rsidP="002C5141">
            <w:pPr>
              <w:pStyle w:val="TableParagraph"/>
              <w:spacing w:before="0" w:line="140" w:lineRule="exact"/>
              <w:ind w:left="1421"/>
              <w:jc w:val="center"/>
              <w:rPr>
                <w:b/>
                <w:sz w:val="18"/>
                <w:szCs w:val="18"/>
              </w:rPr>
            </w:pPr>
            <w:r w:rsidRPr="005E2E31">
              <w:rPr>
                <w:b/>
                <w:color w:val="FFFFFF"/>
                <w:spacing w:val="-2"/>
                <w:w w:val="105"/>
                <w:sz w:val="18"/>
                <w:szCs w:val="18"/>
              </w:rPr>
              <w:t>(₹crore)</w:t>
            </w:r>
          </w:p>
          <w:p w:rsidR="002C5141" w:rsidRPr="005E2E31" w:rsidRDefault="002C5141" w:rsidP="002C5141">
            <w:pPr>
              <w:pStyle w:val="TableParagraph"/>
              <w:spacing w:before="0" w:line="185" w:lineRule="exact"/>
              <w:ind w:left="230" w:right="852"/>
              <w:jc w:val="center"/>
              <w:rPr>
                <w:b/>
                <w:sz w:val="18"/>
                <w:szCs w:val="18"/>
              </w:rPr>
            </w:pPr>
            <w:r w:rsidRPr="005E2E31">
              <w:rPr>
                <w:b/>
                <w:color w:val="FFFFFF"/>
                <w:spacing w:val="-2"/>
                <w:sz w:val="18"/>
                <w:szCs w:val="18"/>
              </w:rPr>
              <w:t>Settled</w:t>
            </w:r>
          </w:p>
        </w:tc>
      </w:tr>
      <w:tr w:rsidR="002C5141" w:rsidTr="002C5141">
        <w:trPr>
          <w:trHeight w:val="323"/>
        </w:trPr>
        <w:tc>
          <w:tcPr>
            <w:tcW w:w="1012" w:type="dxa"/>
            <w:tcBorders>
              <w:top w:val="single" w:sz="4" w:space="0" w:color="231F20"/>
            </w:tcBorders>
            <w:shd w:val="clear" w:color="auto" w:fill="FAF2EE"/>
          </w:tcPr>
          <w:p w:rsidR="002C5141" w:rsidRDefault="002C5141" w:rsidP="002C5141">
            <w:pPr>
              <w:pStyle w:val="TableParagraph"/>
              <w:spacing w:before="51"/>
              <w:ind w:left="56"/>
              <w:jc w:val="left"/>
              <w:rPr>
                <w:sz w:val="20"/>
              </w:rPr>
            </w:pPr>
            <w:r>
              <w:rPr>
                <w:color w:val="231F20"/>
                <w:spacing w:val="-5"/>
                <w:sz w:val="20"/>
              </w:rPr>
              <w:t>2024-25</w:t>
            </w:r>
          </w:p>
        </w:tc>
        <w:tc>
          <w:tcPr>
            <w:tcW w:w="1406" w:type="dxa"/>
            <w:tcBorders>
              <w:top w:val="single" w:sz="4" w:space="0" w:color="231F20"/>
            </w:tcBorders>
            <w:shd w:val="clear" w:color="auto" w:fill="FAF2EE"/>
          </w:tcPr>
          <w:p w:rsidR="002C5141" w:rsidRDefault="002C5141" w:rsidP="002C5141">
            <w:pPr>
              <w:pStyle w:val="TableParagraph"/>
              <w:spacing w:before="51"/>
              <w:ind w:right="161"/>
              <w:rPr>
                <w:sz w:val="20"/>
              </w:rPr>
            </w:pPr>
            <w:r>
              <w:rPr>
                <w:color w:val="231F20"/>
                <w:spacing w:val="-2"/>
                <w:w w:val="90"/>
                <w:sz w:val="20"/>
              </w:rPr>
              <w:t>11,00,916</w:t>
            </w:r>
          </w:p>
        </w:tc>
        <w:tc>
          <w:tcPr>
            <w:tcW w:w="1282" w:type="dxa"/>
            <w:tcBorders>
              <w:top w:val="single" w:sz="4" w:space="0" w:color="231F20"/>
            </w:tcBorders>
            <w:shd w:val="clear" w:color="auto" w:fill="FAF2EE"/>
          </w:tcPr>
          <w:p w:rsidR="002C5141" w:rsidRDefault="002C5141" w:rsidP="002C5141">
            <w:pPr>
              <w:pStyle w:val="TableParagraph"/>
              <w:spacing w:before="51"/>
              <w:ind w:left="173"/>
              <w:jc w:val="left"/>
              <w:rPr>
                <w:sz w:val="20"/>
              </w:rPr>
            </w:pPr>
            <w:r>
              <w:rPr>
                <w:color w:val="231F20"/>
                <w:spacing w:val="-2"/>
                <w:w w:val="95"/>
                <w:sz w:val="20"/>
              </w:rPr>
              <w:t>15,52,176</w:t>
            </w:r>
          </w:p>
        </w:tc>
        <w:tc>
          <w:tcPr>
            <w:tcW w:w="1128" w:type="dxa"/>
            <w:tcBorders>
              <w:top w:val="single" w:sz="4" w:space="0" w:color="231F20"/>
            </w:tcBorders>
            <w:shd w:val="clear" w:color="auto" w:fill="FAF2EE"/>
          </w:tcPr>
          <w:p w:rsidR="002C5141" w:rsidRDefault="002C5141" w:rsidP="002C5141">
            <w:pPr>
              <w:pStyle w:val="TableParagraph"/>
              <w:spacing w:before="51"/>
              <w:ind w:right="190"/>
              <w:rPr>
                <w:sz w:val="20"/>
              </w:rPr>
            </w:pPr>
            <w:r>
              <w:rPr>
                <w:color w:val="231F20"/>
                <w:spacing w:val="-2"/>
                <w:sz w:val="20"/>
              </w:rPr>
              <w:t>32,239</w:t>
            </w:r>
          </w:p>
        </w:tc>
        <w:tc>
          <w:tcPr>
            <w:tcW w:w="1166" w:type="dxa"/>
            <w:tcBorders>
              <w:top w:val="single" w:sz="4" w:space="0" w:color="231F20"/>
            </w:tcBorders>
            <w:shd w:val="clear" w:color="auto" w:fill="FAF2EE"/>
          </w:tcPr>
          <w:p w:rsidR="002C5141" w:rsidRDefault="002C5141" w:rsidP="002C5141">
            <w:pPr>
              <w:pStyle w:val="TableParagraph"/>
              <w:spacing w:before="51"/>
              <w:ind w:right="84"/>
              <w:jc w:val="center"/>
              <w:rPr>
                <w:sz w:val="20"/>
              </w:rPr>
            </w:pPr>
            <w:r>
              <w:rPr>
                <w:color w:val="231F20"/>
                <w:spacing w:val="-2"/>
                <w:sz w:val="20"/>
              </w:rPr>
              <w:t>1,03,807</w:t>
            </w:r>
          </w:p>
        </w:tc>
        <w:tc>
          <w:tcPr>
            <w:tcW w:w="1274" w:type="dxa"/>
            <w:tcBorders>
              <w:top w:val="single" w:sz="4" w:space="0" w:color="231F20"/>
            </w:tcBorders>
            <w:shd w:val="clear" w:color="auto" w:fill="FAF2EE"/>
          </w:tcPr>
          <w:p w:rsidR="002C5141" w:rsidRDefault="002C5141" w:rsidP="002C5141">
            <w:pPr>
              <w:pStyle w:val="TableParagraph"/>
              <w:spacing w:before="51"/>
              <w:ind w:right="249"/>
              <w:rPr>
                <w:sz w:val="20"/>
              </w:rPr>
            </w:pPr>
            <w:r>
              <w:rPr>
                <w:color w:val="231F20"/>
                <w:spacing w:val="-2"/>
                <w:sz w:val="20"/>
              </w:rPr>
              <w:t>23,456</w:t>
            </w:r>
          </w:p>
        </w:tc>
        <w:tc>
          <w:tcPr>
            <w:tcW w:w="992" w:type="dxa"/>
            <w:tcBorders>
              <w:top w:val="single" w:sz="4" w:space="0" w:color="231F20"/>
            </w:tcBorders>
            <w:shd w:val="clear" w:color="auto" w:fill="FAF2EE"/>
          </w:tcPr>
          <w:p w:rsidR="002C5141" w:rsidRDefault="002C5141" w:rsidP="002C5141">
            <w:pPr>
              <w:pStyle w:val="TableParagraph"/>
              <w:spacing w:before="51"/>
              <w:ind w:left="164"/>
              <w:jc w:val="center"/>
              <w:rPr>
                <w:sz w:val="20"/>
              </w:rPr>
            </w:pPr>
            <w:r>
              <w:rPr>
                <w:color w:val="231F20"/>
                <w:spacing w:val="-2"/>
                <w:w w:val="90"/>
                <w:sz w:val="20"/>
              </w:rPr>
              <w:t>11,827</w:t>
            </w:r>
          </w:p>
        </w:tc>
        <w:tc>
          <w:tcPr>
            <w:tcW w:w="1387" w:type="dxa"/>
            <w:tcBorders>
              <w:top w:val="single" w:sz="4" w:space="0" w:color="231F20"/>
            </w:tcBorders>
            <w:shd w:val="clear" w:color="auto" w:fill="FAF2EE"/>
          </w:tcPr>
          <w:p w:rsidR="002C5141" w:rsidRDefault="002C5141" w:rsidP="002C5141">
            <w:pPr>
              <w:pStyle w:val="TableParagraph"/>
              <w:spacing w:before="51"/>
              <w:ind w:right="247"/>
              <w:rPr>
                <w:sz w:val="20"/>
              </w:rPr>
            </w:pPr>
            <w:r>
              <w:rPr>
                <w:color w:val="231F20"/>
                <w:spacing w:val="-2"/>
                <w:w w:val="95"/>
                <w:sz w:val="20"/>
              </w:rPr>
              <w:t>34,211</w:t>
            </w:r>
          </w:p>
        </w:tc>
        <w:tc>
          <w:tcPr>
            <w:tcW w:w="879" w:type="dxa"/>
            <w:tcBorders>
              <w:top w:val="single" w:sz="4" w:space="0" w:color="231F20"/>
            </w:tcBorders>
            <w:shd w:val="clear" w:color="auto" w:fill="FAF2EE"/>
          </w:tcPr>
          <w:p w:rsidR="002C5141" w:rsidRDefault="002C5141" w:rsidP="002C5141">
            <w:pPr>
              <w:pStyle w:val="TableParagraph"/>
              <w:spacing w:before="51"/>
              <w:ind w:right="48"/>
              <w:rPr>
                <w:sz w:val="20"/>
              </w:rPr>
            </w:pPr>
            <w:r>
              <w:rPr>
                <w:color w:val="231F20"/>
                <w:spacing w:val="-2"/>
                <w:w w:val="95"/>
                <w:sz w:val="20"/>
              </w:rPr>
              <w:t>42,122</w:t>
            </w:r>
          </w:p>
        </w:tc>
      </w:tr>
      <w:tr w:rsidR="002C5141" w:rsidTr="002C5141">
        <w:trPr>
          <w:trHeight w:val="323"/>
        </w:trPr>
        <w:tc>
          <w:tcPr>
            <w:tcW w:w="1012" w:type="dxa"/>
            <w:tcBorders>
              <w:bottom w:val="single" w:sz="4" w:space="0" w:color="231F20"/>
            </w:tcBorders>
            <w:shd w:val="clear" w:color="auto" w:fill="F2DFD6"/>
          </w:tcPr>
          <w:p w:rsidR="002C5141" w:rsidRDefault="002C5141" w:rsidP="002C5141">
            <w:pPr>
              <w:pStyle w:val="TableParagraph"/>
              <w:ind w:left="56"/>
              <w:jc w:val="left"/>
              <w:rPr>
                <w:sz w:val="20"/>
              </w:rPr>
            </w:pPr>
            <w:r>
              <w:rPr>
                <w:color w:val="231F20"/>
                <w:sz w:val="20"/>
              </w:rPr>
              <w:t>2025-</w:t>
            </w:r>
            <w:r>
              <w:rPr>
                <w:color w:val="231F20"/>
                <w:spacing w:val="-5"/>
                <w:sz w:val="20"/>
              </w:rPr>
              <w:t>26</w:t>
            </w:r>
          </w:p>
        </w:tc>
        <w:tc>
          <w:tcPr>
            <w:tcW w:w="1406" w:type="dxa"/>
            <w:tcBorders>
              <w:bottom w:val="single" w:sz="4" w:space="0" w:color="231F20"/>
            </w:tcBorders>
            <w:shd w:val="clear" w:color="auto" w:fill="F2DFD6"/>
          </w:tcPr>
          <w:p w:rsidR="002C5141" w:rsidRDefault="002C5141" w:rsidP="002C5141">
            <w:pPr>
              <w:pStyle w:val="TableParagraph"/>
              <w:ind w:right="161"/>
              <w:rPr>
                <w:sz w:val="20"/>
              </w:rPr>
            </w:pPr>
            <w:r>
              <w:rPr>
                <w:color w:val="231F20"/>
                <w:spacing w:val="-2"/>
                <w:sz w:val="20"/>
              </w:rPr>
              <w:t>26,83,066</w:t>
            </w:r>
          </w:p>
        </w:tc>
        <w:tc>
          <w:tcPr>
            <w:tcW w:w="1282" w:type="dxa"/>
            <w:tcBorders>
              <w:bottom w:val="single" w:sz="4" w:space="0" w:color="231F20"/>
            </w:tcBorders>
            <w:shd w:val="clear" w:color="auto" w:fill="F2DFD6"/>
          </w:tcPr>
          <w:p w:rsidR="002C5141" w:rsidRDefault="002C5141" w:rsidP="002C5141">
            <w:pPr>
              <w:pStyle w:val="TableParagraph"/>
              <w:ind w:left="163"/>
              <w:jc w:val="left"/>
              <w:rPr>
                <w:sz w:val="20"/>
              </w:rPr>
            </w:pPr>
            <w:r>
              <w:rPr>
                <w:color w:val="231F20"/>
                <w:spacing w:val="-2"/>
                <w:w w:val="95"/>
                <w:sz w:val="20"/>
              </w:rPr>
              <w:t>18,96,164</w:t>
            </w:r>
          </w:p>
        </w:tc>
        <w:tc>
          <w:tcPr>
            <w:tcW w:w="1128" w:type="dxa"/>
            <w:tcBorders>
              <w:bottom w:val="single" w:sz="4" w:space="0" w:color="231F20"/>
            </w:tcBorders>
            <w:shd w:val="clear" w:color="auto" w:fill="F2DFD6"/>
          </w:tcPr>
          <w:p w:rsidR="002C5141" w:rsidRDefault="002C5141" w:rsidP="002C5141">
            <w:pPr>
              <w:pStyle w:val="TableParagraph"/>
              <w:ind w:right="190"/>
              <w:rPr>
                <w:sz w:val="20"/>
              </w:rPr>
            </w:pPr>
            <w:r>
              <w:rPr>
                <w:color w:val="231F20"/>
                <w:spacing w:val="-2"/>
                <w:w w:val="95"/>
                <w:sz w:val="20"/>
              </w:rPr>
              <w:t>74,319</w:t>
            </w:r>
          </w:p>
        </w:tc>
        <w:tc>
          <w:tcPr>
            <w:tcW w:w="1166" w:type="dxa"/>
            <w:tcBorders>
              <w:bottom w:val="single" w:sz="4" w:space="0" w:color="231F20"/>
            </w:tcBorders>
            <w:shd w:val="clear" w:color="auto" w:fill="F2DFD6"/>
          </w:tcPr>
          <w:p w:rsidR="002C5141" w:rsidRDefault="002C5141" w:rsidP="002C5141">
            <w:pPr>
              <w:pStyle w:val="TableParagraph"/>
              <w:ind w:left="11" w:right="84"/>
              <w:jc w:val="center"/>
              <w:rPr>
                <w:sz w:val="20"/>
              </w:rPr>
            </w:pPr>
            <w:r>
              <w:rPr>
                <w:color w:val="231F20"/>
                <w:spacing w:val="-2"/>
                <w:w w:val="95"/>
                <w:sz w:val="20"/>
              </w:rPr>
              <w:t>2,21,690</w:t>
            </w:r>
          </w:p>
        </w:tc>
        <w:tc>
          <w:tcPr>
            <w:tcW w:w="1274" w:type="dxa"/>
            <w:tcBorders>
              <w:bottom w:val="single" w:sz="4" w:space="0" w:color="231F20"/>
            </w:tcBorders>
            <w:shd w:val="clear" w:color="auto" w:fill="F2DFD6"/>
          </w:tcPr>
          <w:p w:rsidR="002C5141" w:rsidRDefault="002C5141" w:rsidP="002C5141">
            <w:pPr>
              <w:pStyle w:val="TableParagraph"/>
              <w:ind w:right="249"/>
              <w:rPr>
                <w:sz w:val="20"/>
              </w:rPr>
            </w:pPr>
            <w:r>
              <w:rPr>
                <w:color w:val="231F20"/>
                <w:spacing w:val="-2"/>
                <w:sz w:val="20"/>
              </w:rPr>
              <w:t>34,162</w:t>
            </w:r>
          </w:p>
        </w:tc>
        <w:tc>
          <w:tcPr>
            <w:tcW w:w="992" w:type="dxa"/>
            <w:tcBorders>
              <w:bottom w:val="single" w:sz="4" w:space="0" w:color="231F20"/>
            </w:tcBorders>
            <w:shd w:val="clear" w:color="auto" w:fill="F2DFD6"/>
          </w:tcPr>
          <w:p w:rsidR="002C5141" w:rsidRDefault="002C5141" w:rsidP="002C5141">
            <w:pPr>
              <w:pStyle w:val="TableParagraph"/>
              <w:ind w:left="164" w:right="73"/>
              <w:jc w:val="center"/>
              <w:rPr>
                <w:sz w:val="20"/>
              </w:rPr>
            </w:pPr>
            <w:r>
              <w:rPr>
                <w:color w:val="231F20"/>
                <w:spacing w:val="-2"/>
                <w:sz w:val="20"/>
              </w:rPr>
              <w:t>32,023</w:t>
            </w:r>
          </w:p>
        </w:tc>
        <w:tc>
          <w:tcPr>
            <w:tcW w:w="1387" w:type="dxa"/>
            <w:tcBorders>
              <w:bottom w:val="single" w:sz="4" w:space="0" w:color="231F20"/>
            </w:tcBorders>
            <w:shd w:val="clear" w:color="auto" w:fill="F2DFD6"/>
          </w:tcPr>
          <w:p w:rsidR="002C5141" w:rsidRDefault="002C5141" w:rsidP="002C5141">
            <w:pPr>
              <w:pStyle w:val="TableParagraph"/>
              <w:ind w:right="247"/>
              <w:rPr>
                <w:sz w:val="20"/>
              </w:rPr>
            </w:pPr>
            <w:r>
              <w:rPr>
                <w:color w:val="231F20"/>
                <w:spacing w:val="-2"/>
                <w:sz w:val="20"/>
              </w:rPr>
              <w:t>50,307</w:t>
            </w:r>
          </w:p>
        </w:tc>
        <w:tc>
          <w:tcPr>
            <w:tcW w:w="879" w:type="dxa"/>
            <w:tcBorders>
              <w:bottom w:val="single" w:sz="4" w:space="0" w:color="231F20"/>
            </w:tcBorders>
            <w:shd w:val="clear" w:color="auto" w:fill="F2DFD6"/>
          </w:tcPr>
          <w:p w:rsidR="002C5141" w:rsidRDefault="002C5141" w:rsidP="002C5141">
            <w:pPr>
              <w:pStyle w:val="TableParagraph"/>
              <w:ind w:right="48"/>
              <w:rPr>
                <w:sz w:val="20"/>
              </w:rPr>
            </w:pPr>
            <w:r>
              <w:rPr>
                <w:color w:val="231F20"/>
                <w:spacing w:val="-2"/>
                <w:sz w:val="20"/>
              </w:rPr>
              <w:t>57,270</w:t>
            </w:r>
          </w:p>
        </w:tc>
      </w:tr>
    </w:tbl>
    <w:p w:rsidR="002C5141" w:rsidRDefault="002C5141" w:rsidP="002C5141">
      <w:pPr>
        <w:spacing w:before="90"/>
        <w:ind w:left="38"/>
        <w:rPr>
          <w:sz w:val="18"/>
        </w:rPr>
      </w:pPr>
      <w:r w:rsidRPr="005E2E31">
        <w:rPr>
          <w:b/>
          <w:color w:val="231F20"/>
          <w:sz w:val="18"/>
        </w:rPr>
        <w:t>Notes:</w:t>
      </w:r>
      <w:r>
        <w:rPr>
          <w:color w:val="231F20"/>
          <w:spacing w:val="67"/>
          <w:w w:val="150"/>
          <w:sz w:val="18"/>
        </w:rPr>
        <w:t xml:space="preserve"> </w:t>
      </w:r>
      <w:r>
        <w:rPr>
          <w:color w:val="231F20"/>
          <w:sz w:val="18"/>
        </w:rPr>
        <w:t>i.</w:t>
      </w:r>
      <w:r>
        <w:rPr>
          <w:color w:val="231F20"/>
          <w:spacing w:val="70"/>
          <w:sz w:val="18"/>
        </w:rPr>
        <w:t xml:space="preserve"> </w:t>
      </w:r>
      <w:r>
        <w:rPr>
          <w:color w:val="231F20"/>
          <w:sz w:val="18"/>
        </w:rPr>
        <w:t>*Trades</w:t>
      </w:r>
      <w:r>
        <w:rPr>
          <w:color w:val="231F20"/>
          <w:spacing w:val="-8"/>
          <w:sz w:val="18"/>
        </w:rPr>
        <w:t xml:space="preserve"> </w:t>
      </w:r>
      <w:r>
        <w:rPr>
          <w:color w:val="231F20"/>
          <w:sz w:val="18"/>
        </w:rPr>
        <w:t>executed</w:t>
      </w:r>
      <w:r>
        <w:rPr>
          <w:color w:val="231F20"/>
          <w:spacing w:val="-9"/>
          <w:sz w:val="18"/>
        </w:rPr>
        <w:t xml:space="preserve"> </w:t>
      </w:r>
      <w:r>
        <w:rPr>
          <w:color w:val="231F20"/>
          <w:sz w:val="18"/>
        </w:rPr>
        <w:t>on</w:t>
      </w:r>
      <w:r>
        <w:rPr>
          <w:color w:val="231F20"/>
          <w:spacing w:val="-9"/>
          <w:sz w:val="18"/>
        </w:rPr>
        <w:t xml:space="preserve"> </w:t>
      </w:r>
      <w:r>
        <w:rPr>
          <w:color w:val="231F20"/>
          <w:sz w:val="18"/>
        </w:rPr>
        <w:t>OTC</w:t>
      </w:r>
      <w:r>
        <w:rPr>
          <w:color w:val="231F20"/>
          <w:spacing w:val="-9"/>
          <w:sz w:val="18"/>
        </w:rPr>
        <w:t xml:space="preserve"> </w:t>
      </w:r>
      <w:r>
        <w:rPr>
          <w:color w:val="231F20"/>
          <w:sz w:val="18"/>
        </w:rPr>
        <w:t>+</w:t>
      </w:r>
      <w:r>
        <w:rPr>
          <w:color w:val="231F20"/>
          <w:spacing w:val="-8"/>
          <w:sz w:val="18"/>
        </w:rPr>
        <w:t xml:space="preserve"> </w:t>
      </w:r>
      <w:r>
        <w:rPr>
          <w:color w:val="231F20"/>
          <w:sz w:val="18"/>
        </w:rPr>
        <w:t>RFQ</w:t>
      </w:r>
      <w:r>
        <w:rPr>
          <w:color w:val="231F20"/>
          <w:spacing w:val="-9"/>
          <w:sz w:val="18"/>
        </w:rPr>
        <w:t xml:space="preserve"> </w:t>
      </w:r>
      <w:r>
        <w:rPr>
          <w:color w:val="231F20"/>
          <w:sz w:val="18"/>
        </w:rPr>
        <w:t>+</w:t>
      </w:r>
      <w:r>
        <w:rPr>
          <w:color w:val="231F20"/>
          <w:spacing w:val="-9"/>
          <w:sz w:val="18"/>
        </w:rPr>
        <w:t xml:space="preserve"> </w:t>
      </w:r>
      <w:r>
        <w:rPr>
          <w:color w:val="231F20"/>
          <w:sz w:val="18"/>
        </w:rPr>
        <w:t>anonymous</w:t>
      </w:r>
      <w:r>
        <w:rPr>
          <w:color w:val="231F20"/>
          <w:spacing w:val="-9"/>
          <w:sz w:val="18"/>
        </w:rPr>
        <w:t xml:space="preserve"> </w:t>
      </w:r>
      <w:r>
        <w:rPr>
          <w:color w:val="231F20"/>
          <w:sz w:val="18"/>
        </w:rPr>
        <w:t>platforms</w:t>
      </w:r>
      <w:r>
        <w:rPr>
          <w:color w:val="231F20"/>
          <w:spacing w:val="-8"/>
          <w:sz w:val="18"/>
        </w:rPr>
        <w:t xml:space="preserve"> </w:t>
      </w:r>
      <w:r>
        <w:rPr>
          <w:color w:val="231F20"/>
          <w:sz w:val="18"/>
        </w:rPr>
        <w:t>and</w:t>
      </w:r>
      <w:r>
        <w:rPr>
          <w:color w:val="231F20"/>
          <w:spacing w:val="-9"/>
          <w:sz w:val="18"/>
        </w:rPr>
        <w:t xml:space="preserve"> </w:t>
      </w:r>
      <w:r>
        <w:rPr>
          <w:color w:val="231F20"/>
          <w:sz w:val="18"/>
        </w:rPr>
        <w:t>settled</w:t>
      </w:r>
      <w:r>
        <w:rPr>
          <w:color w:val="231F20"/>
          <w:spacing w:val="-9"/>
          <w:sz w:val="18"/>
        </w:rPr>
        <w:t xml:space="preserve"> </w:t>
      </w:r>
      <w:r>
        <w:rPr>
          <w:color w:val="231F20"/>
          <w:sz w:val="18"/>
        </w:rPr>
        <w:t>through</w:t>
      </w:r>
      <w:r>
        <w:rPr>
          <w:color w:val="231F20"/>
          <w:spacing w:val="-9"/>
          <w:sz w:val="18"/>
        </w:rPr>
        <w:t xml:space="preserve"> </w:t>
      </w:r>
      <w:r>
        <w:rPr>
          <w:color w:val="231F20"/>
          <w:sz w:val="18"/>
        </w:rPr>
        <w:t>clearing</w:t>
      </w:r>
      <w:r>
        <w:rPr>
          <w:color w:val="231F20"/>
          <w:spacing w:val="-8"/>
          <w:sz w:val="18"/>
        </w:rPr>
        <w:t xml:space="preserve"> </w:t>
      </w:r>
      <w:r>
        <w:rPr>
          <w:color w:val="231F20"/>
          <w:sz w:val="18"/>
        </w:rPr>
        <w:t>corporations</w:t>
      </w:r>
      <w:r>
        <w:rPr>
          <w:color w:val="231F20"/>
          <w:spacing w:val="-9"/>
          <w:sz w:val="18"/>
        </w:rPr>
        <w:t xml:space="preserve"> </w:t>
      </w:r>
      <w:r>
        <w:rPr>
          <w:color w:val="231F20"/>
          <w:sz w:val="18"/>
        </w:rPr>
        <w:t>(ICCL</w:t>
      </w:r>
      <w:r>
        <w:rPr>
          <w:color w:val="231F20"/>
          <w:spacing w:val="-9"/>
          <w:sz w:val="18"/>
        </w:rPr>
        <w:t xml:space="preserve"> </w:t>
      </w:r>
      <w:r>
        <w:rPr>
          <w:color w:val="231F20"/>
          <w:sz w:val="18"/>
        </w:rPr>
        <w:t>and</w:t>
      </w:r>
      <w:r>
        <w:rPr>
          <w:color w:val="231F20"/>
          <w:spacing w:val="-9"/>
          <w:sz w:val="18"/>
        </w:rPr>
        <w:t xml:space="preserve"> </w:t>
      </w:r>
      <w:r>
        <w:rPr>
          <w:color w:val="231F20"/>
          <w:spacing w:val="-2"/>
          <w:sz w:val="18"/>
        </w:rPr>
        <w:t>NCL).</w:t>
      </w:r>
    </w:p>
    <w:p w:rsidR="002C5141" w:rsidRDefault="002C5141" w:rsidP="002C5141">
      <w:pPr>
        <w:spacing w:before="73"/>
        <w:ind w:left="719"/>
        <w:rPr>
          <w:sz w:val="18"/>
        </w:rPr>
      </w:pPr>
      <w:r>
        <w:rPr>
          <w:color w:val="231F20"/>
          <w:sz w:val="18"/>
        </w:rPr>
        <w:t>ii.</w:t>
      </w:r>
      <w:r>
        <w:rPr>
          <w:color w:val="231F20"/>
          <w:spacing w:val="48"/>
          <w:sz w:val="18"/>
        </w:rPr>
        <w:t xml:space="preserve"> </w:t>
      </w:r>
      <w:r>
        <w:rPr>
          <w:color w:val="231F20"/>
          <w:sz w:val="18"/>
        </w:rPr>
        <w:t xml:space="preserve">**Trades settled through Off-market at depositories (CDSL and </w:t>
      </w:r>
      <w:r>
        <w:rPr>
          <w:color w:val="231F20"/>
          <w:spacing w:val="-2"/>
          <w:sz w:val="18"/>
        </w:rPr>
        <w:t>NSDL).</w:t>
      </w:r>
    </w:p>
    <w:p w:rsidR="002C5141" w:rsidRDefault="002C5141" w:rsidP="002C5141">
      <w:pPr>
        <w:spacing w:before="73"/>
        <w:ind w:left="38"/>
        <w:rPr>
          <w:sz w:val="18"/>
        </w:rPr>
      </w:pPr>
      <w:r w:rsidRPr="005E2E31">
        <w:rPr>
          <w:b/>
          <w:color w:val="231F20"/>
          <w:spacing w:val="-6"/>
          <w:sz w:val="18"/>
        </w:rPr>
        <w:t>Source:</w:t>
      </w:r>
      <w:r>
        <w:rPr>
          <w:color w:val="231F20"/>
          <w:spacing w:val="-5"/>
          <w:sz w:val="18"/>
        </w:rPr>
        <w:t xml:space="preserve"> </w:t>
      </w:r>
      <w:r>
        <w:rPr>
          <w:color w:val="231F20"/>
          <w:spacing w:val="-6"/>
          <w:sz w:val="18"/>
        </w:rPr>
        <w:t>NCL,</w:t>
      </w:r>
      <w:r>
        <w:rPr>
          <w:color w:val="231F20"/>
          <w:spacing w:val="-5"/>
          <w:sz w:val="18"/>
        </w:rPr>
        <w:t xml:space="preserve"> </w:t>
      </w:r>
      <w:r>
        <w:rPr>
          <w:color w:val="231F20"/>
          <w:spacing w:val="-6"/>
          <w:sz w:val="18"/>
        </w:rPr>
        <w:t>ICCL,</w:t>
      </w:r>
      <w:r>
        <w:rPr>
          <w:color w:val="231F20"/>
          <w:spacing w:val="-5"/>
          <w:sz w:val="18"/>
        </w:rPr>
        <w:t xml:space="preserve"> </w:t>
      </w:r>
      <w:r>
        <w:rPr>
          <w:color w:val="231F20"/>
          <w:spacing w:val="-6"/>
          <w:sz w:val="18"/>
        </w:rPr>
        <w:t>NSDL</w:t>
      </w:r>
      <w:r>
        <w:rPr>
          <w:color w:val="231F20"/>
          <w:spacing w:val="-5"/>
          <w:sz w:val="18"/>
        </w:rPr>
        <w:t xml:space="preserve"> </w:t>
      </w:r>
      <w:r>
        <w:rPr>
          <w:color w:val="231F20"/>
          <w:spacing w:val="-6"/>
          <w:sz w:val="18"/>
        </w:rPr>
        <w:t>&amp;</w:t>
      </w:r>
      <w:r>
        <w:rPr>
          <w:color w:val="231F20"/>
          <w:spacing w:val="-5"/>
          <w:sz w:val="18"/>
        </w:rPr>
        <w:t xml:space="preserve"> </w:t>
      </w:r>
      <w:r>
        <w:rPr>
          <w:color w:val="231F20"/>
          <w:spacing w:val="-6"/>
          <w:sz w:val="18"/>
        </w:rPr>
        <w:t>CDSL</w:t>
      </w:r>
    </w:p>
    <w:p w:rsidR="00B81C05" w:rsidRDefault="00B81C05">
      <w:pPr>
        <w:spacing w:before="73"/>
        <w:ind w:left="38"/>
        <w:rPr>
          <w:sz w:val="18"/>
        </w:rPr>
      </w:pP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7"/>
        <w:rPr>
          <w:sz w:val="9"/>
        </w:rPr>
      </w:pPr>
    </w:p>
    <w:p w:rsidR="00B81C05" w:rsidRDefault="00B81C05">
      <w:pPr>
        <w:pStyle w:val="BodyText"/>
        <w:rPr>
          <w:sz w:val="9"/>
        </w:rPr>
        <w:sectPr w:rsidR="00B81C05">
          <w:pgSz w:w="12590" w:h="16190"/>
          <w:pgMar w:top="1080" w:right="992" w:bottom="1020" w:left="992" w:header="0" w:footer="824" w:gutter="0"/>
          <w:cols w:space="720"/>
        </w:sectPr>
      </w:pPr>
    </w:p>
    <w:p w:rsidR="002C5141" w:rsidRDefault="002C5141" w:rsidP="002C5141">
      <w:pPr>
        <w:pStyle w:val="BodyText"/>
        <w:spacing w:before="68" w:line="300" w:lineRule="auto"/>
        <w:ind w:left="482" w:right="1"/>
        <w:jc w:val="both"/>
      </w:pPr>
      <w:r>
        <w:rPr>
          <w:color w:val="231F20"/>
        </w:rPr>
        <w:t>execute a specified threshold percentage of their corporate bond trades through the RFQ platform. Consequently, the platform has seen consistent growth in adoption, with market participants increasingly utilizing it for active trading in corporate bond market. During 2025-</w:t>
      </w:r>
      <w:r>
        <w:rPr>
          <w:color w:val="231F20"/>
          <w:spacing w:val="-4"/>
        </w:rPr>
        <w:t>26,</w:t>
      </w:r>
      <w:r>
        <w:rPr>
          <w:color w:val="231F20"/>
          <w:spacing w:val="-6"/>
        </w:rPr>
        <w:t xml:space="preserve"> </w:t>
      </w:r>
      <w:r>
        <w:rPr>
          <w:color w:val="231F20"/>
          <w:spacing w:val="-4"/>
        </w:rPr>
        <w:t>the</w:t>
      </w:r>
      <w:r>
        <w:rPr>
          <w:color w:val="231F20"/>
          <w:spacing w:val="-6"/>
        </w:rPr>
        <w:t xml:space="preserve"> </w:t>
      </w:r>
      <w:r>
        <w:rPr>
          <w:color w:val="231F20"/>
          <w:spacing w:val="-4"/>
        </w:rPr>
        <w:t>RFQ</w:t>
      </w:r>
      <w:r>
        <w:rPr>
          <w:color w:val="231F20"/>
          <w:spacing w:val="-6"/>
        </w:rPr>
        <w:t xml:space="preserve"> </w:t>
      </w:r>
      <w:r>
        <w:rPr>
          <w:color w:val="231F20"/>
          <w:spacing w:val="-4"/>
        </w:rPr>
        <w:t>platform</w:t>
      </w:r>
      <w:r>
        <w:rPr>
          <w:color w:val="231F20"/>
          <w:spacing w:val="-6"/>
        </w:rPr>
        <w:t xml:space="preserve"> </w:t>
      </w:r>
      <w:r>
        <w:rPr>
          <w:color w:val="231F20"/>
          <w:spacing w:val="-4"/>
        </w:rPr>
        <w:t>experienced</w:t>
      </w:r>
      <w:r>
        <w:rPr>
          <w:color w:val="231F20"/>
          <w:spacing w:val="-6"/>
        </w:rPr>
        <w:t xml:space="preserve"> </w:t>
      </w:r>
      <w:r>
        <w:rPr>
          <w:color w:val="231F20"/>
          <w:spacing w:val="-4"/>
        </w:rPr>
        <w:t>an</w:t>
      </w:r>
      <w:r>
        <w:rPr>
          <w:color w:val="231F20"/>
          <w:spacing w:val="-6"/>
        </w:rPr>
        <w:t xml:space="preserve"> </w:t>
      </w:r>
      <w:r>
        <w:rPr>
          <w:color w:val="231F20"/>
          <w:spacing w:val="-4"/>
        </w:rPr>
        <w:t xml:space="preserve">exponential </w:t>
      </w:r>
      <w:r>
        <w:rPr>
          <w:color w:val="231F20"/>
        </w:rPr>
        <w:t>growth, with the total number of trades initiated via the RFQ platform increased by nearly 5.9 times. This led to a 6.5-fold rise in trades on</w:t>
      </w:r>
      <w:r>
        <w:rPr>
          <w:color w:val="231F20"/>
          <w:spacing w:val="80"/>
        </w:rPr>
        <w:t xml:space="preserve"> </w:t>
      </w:r>
      <w:r>
        <w:rPr>
          <w:color w:val="231F20"/>
        </w:rPr>
        <w:t>the</w:t>
      </w:r>
      <w:r>
        <w:rPr>
          <w:color w:val="231F20"/>
          <w:spacing w:val="40"/>
        </w:rPr>
        <w:t xml:space="preserve"> </w:t>
      </w:r>
      <w:r>
        <w:rPr>
          <w:color w:val="231F20"/>
        </w:rPr>
        <w:t>RFQ</w:t>
      </w:r>
      <w:r>
        <w:rPr>
          <w:color w:val="231F20"/>
          <w:spacing w:val="40"/>
        </w:rPr>
        <w:t xml:space="preserve"> </w:t>
      </w:r>
      <w:r>
        <w:rPr>
          <w:color w:val="231F20"/>
        </w:rPr>
        <w:t>platform,</w:t>
      </w:r>
      <w:r>
        <w:rPr>
          <w:color w:val="231F20"/>
          <w:spacing w:val="40"/>
        </w:rPr>
        <w:t xml:space="preserve"> </w:t>
      </w:r>
      <w:r>
        <w:rPr>
          <w:color w:val="231F20"/>
        </w:rPr>
        <w:t>contributing</w:t>
      </w:r>
      <w:r>
        <w:rPr>
          <w:color w:val="231F20"/>
          <w:spacing w:val="40"/>
        </w:rPr>
        <w:t xml:space="preserve"> </w:t>
      </w:r>
      <w:r>
        <w:rPr>
          <w:color w:val="231F20"/>
        </w:rPr>
        <w:t>to</w:t>
      </w:r>
      <w:r>
        <w:rPr>
          <w:color w:val="231F20"/>
          <w:spacing w:val="40"/>
        </w:rPr>
        <w:t xml:space="preserve"> </w:t>
      </w:r>
      <w:r>
        <w:rPr>
          <w:color w:val="231F20"/>
        </w:rPr>
        <w:t>38.3</w:t>
      </w:r>
      <w:r>
        <w:rPr>
          <w:color w:val="231F20"/>
          <w:spacing w:val="40"/>
        </w:rPr>
        <w:t xml:space="preserve"> </w:t>
      </w:r>
      <w:r>
        <w:rPr>
          <w:color w:val="231F20"/>
        </w:rPr>
        <w:t>per cent rise in the total amount traded compared</w:t>
      </w:r>
      <w:r>
        <w:rPr>
          <w:color w:val="231F20"/>
          <w:spacing w:val="40"/>
        </w:rPr>
        <w:t xml:space="preserve"> </w:t>
      </w:r>
      <w:r>
        <w:rPr>
          <w:color w:val="231F20"/>
        </w:rPr>
        <w:t>to previous year. Consequently, the average monthly</w:t>
      </w:r>
      <w:r>
        <w:rPr>
          <w:color w:val="231F20"/>
          <w:spacing w:val="12"/>
        </w:rPr>
        <w:t xml:space="preserve"> </w:t>
      </w:r>
      <w:r>
        <w:rPr>
          <w:color w:val="231F20"/>
        </w:rPr>
        <w:t>turnover</w:t>
      </w:r>
      <w:r>
        <w:rPr>
          <w:color w:val="231F20"/>
          <w:spacing w:val="13"/>
        </w:rPr>
        <w:t xml:space="preserve"> </w:t>
      </w:r>
      <w:r>
        <w:rPr>
          <w:color w:val="231F20"/>
        </w:rPr>
        <w:t>on</w:t>
      </w:r>
      <w:r>
        <w:rPr>
          <w:color w:val="231F20"/>
          <w:spacing w:val="12"/>
        </w:rPr>
        <w:t xml:space="preserve"> </w:t>
      </w:r>
      <w:r>
        <w:rPr>
          <w:color w:val="231F20"/>
        </w:rPr>
        <w:t>the</w:t>
      </w:r>
      <w:r>
        <w:rPr>
          <w:color w:val="231F20"/>
          <w:spacing w:val="11"/>
        </w:rPr>
        <w:t xml:space="preserve"> </w:t>
      </w:r>
      <w:r>
        <w:rPr>
          <w:color w:val="231F20"/>
        </w:rPr>
        <w:t>RFQ</w:t>
      </w:r>
      <w:r>
        <w:rPr>
          <w:color w:val="231F20"/>
          <w:spacing w:val="12"/>
        </w:rPr>
        <w:t xml:space="preserve"> </w:t>
      </w:r>
      <w:r>
        <w:rPr>
          <w:color w:val="231F20"/>
        </w:rPr>
        <w:t>platform</w:t>
      </w:r>
      <w:r>
        <w:rPr>
          <w:color w:val="231F20"/>
          <w:spacing w:val="11"/>
        </w:rPr>
        <w:t xml:space="preserve"> </w:t>
      </w:r>
      <w:r>
        <w:rPr>
          <w:color w:val="231F20"/>
          <w:spacing w:val="-2"/>
        </w:rPr>
        <w:t>reached</w:t>
      </w:r>
    </w:p>
    <w:p w:rsidR="002C5141" w:rsidRDefault="002C5141" w:rsidP="002C5141">
      <w:pPr>
        <w:pStyle w:val="BodyText"/>
        <w:spacing w:line="300" w:lineRule="auto"/>
        <w:ind w:left="482"/>
        <w:jc w:val="both"/>
      </w:pPr>
      <w:r>
        <w:rPr>
          <w:color w:val="231F20"/>
          <w:w w:val="105"/>
        </w:rPr>
        <w:t>₹60,985</w:t>
      </w:r>
      <w:r>
        <w:rPr>
          <w:color w:val="231F20"/>
          <w:spacing w:val="-16"/>
          <w:w w:val="105"/>
        </w:rPr>
        <w:t xml:space="preserve"> </w:t>
      </w:r>
      <w:r>
        <w:rPr>
          <w:color w:val="231F20"/>
          <w:w w:val="105"/>
        </w:rPr>
        <w:t>crore</w:t>
      </w:r>
      <w:r>
        <w:rPr>
          <w:color w:val="231F20"/>
          <w:spacing w:val="-17"/>
          <w:w w:val="105"/>
        </w:rPr>
        <w:t xml:space="preserve"> </w:t>
      </w:r>
      <w:r>
        <w:rPr>
          <w:color w:val="231F20"/>
          <w:w w:val="105"/>
        </w:rPr>
        <w:t>during</w:t>
      </w:r>
      <w:r>
        <w:rPr>
          <w:color w:val="231F20"/>
          <w:spacing w:val="-15"/>
          <w:w w:val="105"/>
        </w:rPr>
        <w:t xml:space="preserve"> </w:t>
      </w:r>
      <w:r>
        <w:rPr>
          <w:color w:val="231F20"/>
          <w:w w:val="105"/>
        </w:rPr>
        <w:t>2025-26,</w:t>
      </w:r>
      <w:r>
        <w:rPr>
          <w:color w:val="231F20"/>
          <w:spacing w:val="-16"/>
          <w:w w:val="105"/>
        </w:rPr>
        <w:t xml:space="preserve"> </w:t>
      </w:r>
      <w:r>
        <w:rPr>
          <w:color w:val="231F20"/>
          <w:w w:val="105"/>
        </w:rPr>
        <w:t>up</w:t>
      </w:r>
      <w:r>
        <w:rPr>
          <w:color w:val="231F20"/>
          <w:spacing w:val="-16"/>
          <w:w w:val="105"/>
        </w:rPr>
        <w:t xml:space="preserve"> </w:t>
      </w:r>
      <w:r>
        <w:rPr>
          <w:color w:val="231F20"/>
          <w:w w:val="105"/>
        </w:rPr>
        <w:t xml:space="preserve">significantly </w:t>
      </w:r>
      <w:r>
        <w:rPr>
          <w:color w:val="231F20"/>
          <w:spacing w:val="-2"/>
          <w:w w:val="105"/>
        </w:rPr>
        <w:t>from</w:t>
      </w:r>
      <w:r>
        <w:rPr>
          <w:color w:val="231F20"/>
          <w:spacing w:val="-15"/>
          <w:w w:val="105"/>
        </w:rPr>
        <w:t xml:space="preserve"> </w:t>
      </w:r>
      <w:r>
        <w:rPr>
          <w:color w:val="231F20"/>
          <w:spacing w:val="-2"/>
          <w:w w:val="105"/>
        </w:rPr>
        <w:t>₹44,096</w:t>
      </w:r>
      <w:r>
        <w:rPr>
          <w:color w:val="231F20"/>
          <w:spacing w:val="-14"/>
          <w:w w:val="105"/>
        </w:rPr>
        <w:t xml:space="preserve"> </w:t>
      </w:r>
      <w:r>
        <w:rPr>
          <w:color w:val="231F20"/>
          <w:spacing w:val="-2"/>
          <w:w w:val="105"/>
        </w:rPr>
        <w:t>crore</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2024-25</w:t>
      </w:r>
      <w:r>
        <w:rPr>
          <w:color w:val="231F20"/>
          <w:spacing w:val="-14"/>
          <w:w w:val="105"/>
        </w:rPr>
        <w:t xml:space="preserve"> </w:t>
      </w:r>
      <w:r>
        <w:rPr>
          <w:color w:val="231F20"/>
          <w:spacing w:val="-2"/>
          <w:w w:val="105"/>
        </w:rPr>
        <w:t>(</w:t>
      </w:r>
      <w:r w:rsidRPr="005E2E31">
        <w:rPr>
          <w:b/>
          <w:color w:val="231F20"/>
          <w:spacing w:val="-2"/>
          <w:w w:val="105"/>
        </w:rPr>
        <w:t>Table</w:t>
      </w:r>
      <w:r w:rsidRPr="005E2E31">
        <w:rPr>
          <w:b/>
          <w:color w:val="231F20"/>
          <w:spacing w:val="-14"/>
          <w:w w:val="105"/>
        </w:rPr>
        <w:t xml:space="preserve"> </w:t>
      </w:r>
      <w:r w:rsidRPr="005E2E31">
        <w:rPr>
          <w:b/>
          <w:color w:val="231F20"/>
          <w:spacing w:val="-2"/>
          <w:w w:val="105"/>
        </w:rPr>
        <w:t>4.14</w:t>
      </w:r>
      <w:r w:rsidRPr="005E2E31">
        <w:rPr>
          <w:b/>
          <w:color w:val="231F20"/>
          <w:spacing w:val="-14"/>
          <w:w w:val="105"/>
        </w:rPr>
        <w:t xml:space="preserve"> </w:t>
      </w:r>
      <w:r w:rsidRPr="005E2E31">
        <w:rPr>
          <w:b/>
          <w:color w:val="231F20"/>
          <w:spacing w:val="-2"/>
          <w:w w:val="105"/>
        </w:rPr>
        <w:t xml:space="preserve">and </w:t>
      </w:r>
      <w:r w:rsidRPr="005E2E31">
        <w:rPr>
          <w:b/>
          <w:color w:val="231F20"/>
          <w:w w:val="105"/>
        </w:rPr>
        <w:t>Chart 4.7</w:t>
      </w:r>
      <w:r>
        <w:rPr>
          <w:color w:val="231F20"/>
          <w:w w:val="105"/>
        </w:rPr>
        <w:t>).</w:t>
      </w:r>
    </w:p>
    <w:p w:rsidR="002C5141" w:rsidRDefault="002C5141" w:rsidP="002C5141">
      <w:pPr>
        <w:pStyle w:val="ListParagraph"/>
        <w:numPr>
          <w:ilvl w:val="0"/>
          <w:numId w:val="26"/>
        </w:numPr>
        <w:tabs>
          <w:tab w:val="left" w:pos="479"/>
          <w:tab w:val="left" w:pos="481"/>
        </w:tabs>
        <w:spacing w:before="162" w:line="300" w:lineRule="auto"/>
      </w:pPr>
      <w:r>
        <w:rPr>
          <w:color w:val="231F20"/>
        </w:rPr>
        <w:t>Participation in Debt and Hybrid Market:</w:t>
      </w:r>
      <w:r>
        <w:rPr>
          <w:color w:val="231F20"/>
          <w:spacing w:val="80"/>
          <w:w w:val="150"/>
        </w:rPr>
        <w:t xml:space="preserve"> </w:t>
      </w:r>
      <w:r>
        <w:rPr>
          <w:color w:val="231F20"/>
        </w:rPr>
        <w:t>Mutual</w:t>
      </w:r>
      <w:r>
        <w:rPr>
          <w:color w:val="231F20"/>
          <w:spacing w:val="40"/>
        </w:rPr>
        <w:t xml:space="preserve"> </w:t>
      </w:r>
      <w:r>
        <w:rPr>
          <w:color w:val="231F20"/>
        </w:rPr>
        <w:t>funds</w:t>
      </w:r>
      <w:r>
        <w:rPr>
          <w:color w:val="231F20"/>
          <w:spacing w:val="40"/>
        </w:rPr>
        <w:t xml:space="preserve"> </w:t>
      </w:r>
      <w:r>
        <w:rPr>
          <w:color w:val="231F20"/>
        </w:rPr>
        <w:t>remain</w:t>
      </w:r>
      <w:r>
        <w:rPr>
          <w:color w:val="231F20"/>
          <w:spacing w:val="40"/>
        </w:rPr>
        <w:t xml:space="preserve"> </w:t>
      </w:r>
      <w:r>
        <w:rPr>
          <w:color w:val="231F20"/>
        </w:rPr>
        <w:t>the</w:t>
      </w:r>
      <w:r>
        <w:rPr>
          <w:color w:val="231F20"/>
          <w:spacing w:val="40"/>
        </w:rPr>
        <w:t xml:space="preserve"> </w:t>
      </w:r>
      <w:r>
        <w:rPr>
          <w:color w:val="231F20"/>
        </w:rPr>
        <w:t>primary</w:t>
      </w:r>
      <w:r>
        <w:rPr>
          <w:color w:val="231F20"/>
          <w:spacing w:val="40"/>
        </w:rPr>
        <w:t xml:space="preserve"> </w:t>
      </w:r>
      <w:r>
        <w:rPr>
          <w:color w:val="231F20"/>
        </w:rPr>
        <w:t>participants in the Indian corporate bond market, followed by banks and corporates. During 2025-26, the turnover</w:t>
      </w:r>
      <w:r>
        <w:rPr>
          <w:color w:val="231F20"/>
          <w:spacing w:val="-3"/>
        </w:rPr>
        <w:t xml:space="preserve"> </w:t>
      </w:r>
      <w:r>
        <w:rPr>
          <w:color w:val="231F20"/>
        </w:rPr>
        <w:t>share</w:t>
      </w:r>
      <w:r>
        <w:rPr>
          <w:color w:val="231F20"/>
          <w:spacing w:val="-3"/>
        </w:rPr>
        <w:t xml:space="preserve"> </w:t>
      </w:r>
      <w:r>
        <w:rPr>
          <w:color w:val="231F20"/>
        </w:rPr>
        <w:t>of</w:t>
      </w:r>
      <w:r>
        <w:rPr>
          <w:color w:val="231F20"/>
          <w:spacing w:val="-3"/>
        </w:rPr>
        <w:t xml:space="preserve"> </w:t>
      </w:r>
      <w:r>
        <w:rPr>
          <w:color w:val="231F20"/>
        </w:rPr>
        <w:t>mutual</w:t>
      </w:r>
      <w:r>
        <w:rPr>
          <w:color w:val="231F20"/>
          <w:spacing w:val="-3"/>
        </w:rPr>
        <w:t xml:space="preserve"> </w:t>
      </w:r>
      <w:r>
        <w:rPr>
          <w:color w:val="231F20"/>
        </w:rPr>
        <w:t>funds</w:t>
      </w:r>
      <w:r>
        <w:rPr>
          <w:color w:val="231F20"/>
          <w:spacing w:val="-3"/>
        </w:rPr>
        <w:t xml:space="preserve"> </w:t>
      </w:r>
      <w:r>
        <w:rPr>
          <w:color w:val="231F20"/>
        </w:rPr>
        <w:t>grew</w:t>
      </w:r>
      <w:r>
        <w:rPr>
          <w:color w:val="231F20"/>
          <w:spacing w:val="-3"/>
        </w:rPr>
        <w:t xml:space="preserve"> </w:t>
      </w:r>
      <w:r>
        <w:rPr>
          <w:color w:val="231F20"/>
        </w:rPr>
        <w:t>to</w:t>
      </w:r>
      <w:r>
        <w:rPr>
          <w:color w:val="231F20"/>
          <w:spacing w:val="-5"/>
        </w:rPr>
        <w:t xml:space="preserve"> </w:t>
      </w:r>
      <w:r>
        <w:rPr>
          <w:color w:val="231F20"/>
        </w:rPr>
        <w:t>32.1</w:t>
      </w:r>
      <w:r>
        <w:rPr>
          <w:color w:val="231F20"/>
          <w:spacing w:val="-3"/>
        </w:rPr>
        <w:t xml:space="preserve"> </w:t>
      </w:r>
      <w:r>
        <w:rPr>
          <w:color w:val="231F20"/>
        </w:rPr>
        <w:t>per cent, up from 29 per cent in the previous year. Conversely, the market shares of both banks and</w:t>
      </w:r>
      <w:r>
        <w:rPr>
          <w:color w:val="231F20"/>
          <w:spacing w:val="-9"/>
        </w:rPr>
        <w:t xml:space="preserve"> </w:t>
      </w:r>
      <w:r>
        <w:rPr>
          <w:color w:val="231F20"/>
        </w:rPr>
        <w:t>corporates</w:t>
      </w:r>
      <w:r>
        <w:rPr>
          <w:color w:val="231F20"/>
          <w:spacing w:val="-9"/>
        </w:rPr>
        <w:t xml:space="preserve"> </w:t>
      </w:r>
      <w:r>
        <w:rPr>
          <w:color w:val="231F20"/>
        </w:rPr>
        <w:t>contracted,</w:t>
      </w:r>
      <w:r>
        <w:rPr>
          <w:color w:val="231F20"/>
          <w:spacing w:val="-9"/>
        </w:rPr>
        <w:t xml:space="preserve"> </w:t>
      </w:r>
      <w:r>
        <w:rPr>
          <w:color w:val="231F20"/>
        </w:rPr>
        <w:t>declining</w:t>
      </w:r>
      <w:r>
        <w:rPr>
          <w:color w:val="231F20"/>
          <w:spacing w:val="-9"/>
        </w:rPr>
        <w:t xml:space="preserve"> </w:t>
      </w:r>
      <w:r>
        <w:rPr>
          <w:color w:val="231F20"/>
        </w:rPr>
        <w:t>to</w:t>
      </w:r>
      <w:r>
        <w:rPr>
          <w:color w:val="231F20"/>
          <w:spacing w:val="-9"/>
        </w:rPr>
        <w:t xml:space="preserve"> </w:t>
      </w:r>
      <w:r>
        <w:rPr>
          <w:color w:val="231F20"/>
        </w:rPr>
        <w:t>18.7</w:t>
      </w:r>
      <w:r>
        <w:rPr>
          <w:color w:val="231F20"/>
          <w:spacing w:val="-9"/>
        </w:rPr>
        <w:t xml:space="preserve"> </w:t>
      </w:r>
      <w:r>
        <w:rPr>
          <w:color w:val="231F20"/>
        </w:rPr>
        <w:t>per cent and 9.4 per cent, respectively, compared to 21.1 per cent and 9.8 per cent a year earlier (</w:t>
      </w:r>
      <w:r w:rsidRPr="005E2E31">
        <w:rPr>
          <w:b/>
          <w:color w:val="231F20"/>
        </w:rPr>
        <w:t>Table 4.15</w:t>
      </w:r>
      <w:r>
        <w:rPr>
          <w:color w:val="231F20"/>
        </w:rPr>
        <w:t>).</w:t>
      </w:r>
    </w:p>
    <w:p w:rsidR="002C5141" w:rsidRDefault="002C5141" w:rsidP="002C5141">
      <w:pPr>
        <w:pStyle w:val="ListParagraph"/>
        <w:numPr>
          <w:ilvl w:val="0"/>
          <w:numId w:val="26"/>
        </w:numPr>
        <w:tabs>
          <w:tab w:val="left" w:pos="453"/>
        </w:tabs>
        <w:spacing w:before="164"/>
        <w:ind w:left="453" w:right="1" w:hanging="453"/>
        <w:jc w:val="right"/>
      </w:pPr>
      <w:r>
        <w:rPr>
          <w:color w:val="231F20"/>
        </w:rPr>
        <w:t>Limited</w:t>
      </w:r>
      <w:r>
        <w:rPr>
          <w:color w:val="231F20"/>
          <w:spacing w:val="35"/>
        </w:rPr>
        <w:t xml:space="preserve"> </w:t>
      </w:r>
      <w:r>
        <w:rPr>
          <w:color w:val="231F20"/>
        </w:rPr>
        <w:t>Purpose</w:t>
      </w:r>
      <w:r>
        <w:rPr>
          <w:color w:val="231F20"/>
          <w:spacing w:val="36"/>
        </w:rPr>
        <w:t xml:space="preserve"> </w:t>
      </w:r>
      <w:r>
        <w:rPr>
          <w:color w:val="231F20"/>
        </w:rPr>
        <w:t>Clearing</w:t>
      </w:r>
      <w:r>
        <w:rPr>
          <w:color w:val="231F20"/>
          <w:spacing w:val="36"/>
        </w:rPr>
        <w:t xml:space="preserve"> </w:t>
      </w:r>
      <w:r>
        <w:rPr>
          <w:color w:val="231F20"/>
        </w:rPr>
        <w:t>Corporation</w:t>
      </w:r>
      <w:r>
        <w:rPr>
          <w:color w:val="231F20"/>
          <w:spacing w:val="36"/>
        </w:rPr>
        <w:t xml:space="preserve"> </w:t>
      </w:r>
      <w:r>
        <w:rPr>
          <w:color w:val="231F20"/>
          <w:spacing w:val="-2"/>
        </w:rPr>
        <w:t>(LPCC):</w:t>
      </w:r>
    </w:p>
    <w:p w:rsidR="002C5141" w:rsidRDefault="002C5141" w:rsidP="002C5141">
      <w:pPr>
        <w:pStyle w:val="BodyText"/>
        <w:spacing w:before="63"/>
        <w:jc w:val="right"/>
      </w:pPr>
      <w:r>
        <w:rPr>
          <w:color w:val="231F20"/>
        </w:rPr>
        <w:t>AMC</w:t>
      </w:r>
      <w:r>
        <w:rPr>
          <w:color w:val="231F20"/>
          <w:spacing w:val="14"/>
        </w:rPr>
        <w:t xml:space="preserve"> </w:t>
      </w:r>
      <w:r>
        <w:rPr>
          <w:color w:val="231F20"/>
        </w:rPr>
        <w:t>Repo</w:t>
      </w:r>
      <w:r>
        <w:rPr>
          <w:color w:val="231F20"/>
          <w:spacing w:val="13"/>
        </w:rPr>
        <w:t xml:space="preserve"> </w:t>
      </w:r>
      <w:r>
        <w:rPr>
          <w:color w:val="231F20"/>
        </w:rPr>
        <w:t>Clearing</w:t>
      </w:r>
      <w:r>
        <w:rPr>
          <w:color w:val="231F20"/>
          <w:spacing w:val="14"/>
        </w:rPr>
        <w:t xml:space="preserve"> </w:t>
      </w:r>
      <w:r>
        <w:rPr>
          <w:color w:val="231F20"/>
        </w:rPr>
        <w:t>Limited</w:t>
      </w:r>
      <w:r>
        <w:rPr>
          <w:color w:val="231F20"/>
          <w:spacing w:val="13"/>
        </w:rPr>
        <w:t xml:space="preserve"> </w:t>
      </w:r>
      <w:r>
        <w:rPr>
          <w:color w:val="231F20"/>
        </w:rPr>
        <w:t>(ARCL)</w:t>
      </w:r>
      <w:r>
        <w:rPr>
          <w:color w:val="231F20"/>
          <w:spacing w:val="14"/>
        </w:rPr>
        <w:t xml:space="preserve"> </w:t>
      </w:r>
      <w:r>
        <w:rPr>
          <w:color w:val="231F20"/>
        </w:rPr>
        <w:t>serves</w:t>
      </w:r>
      <w:r>
        <w:rPr>
          <w:color w:val="231F20"/>
          <w:spacing w:val="14"/>
        </w:rPr>
        <w:t xml:space="preserve"> </w:t>
      </w:r>
      <w:r>
        <w:rPr>
          <w:color w:val="231F20"/>
          <w:spacing w:val="-5"/>
        </w:rPr>
        <w:t>as</w:t>
      </w:r>
    </w:p>
    <w:p w:rsidR="002C5141" w:rsidRPr="002C5141" w:rsidRDefault="002C5141" w:rsidP="002C5141">
      <w:pPr>
        <w:spacing w:before="74"/>
        <w:ind w:left="561"/>
        <w:jc w:val="both"/>
        <w:rPr>
          <w:b/>
          <w:sz w:val="18"/>
        </w:rPr>
      </w:pPr>
      <w:r>
        <w:br w:type="column"/>
      </w:r>
      <w:r w:rsidRPr="002C5141">
        <w:rPr>
          <w:b/>
          <w:color w:val="231F20"/>
          <w:sz w:val="18"/>
        </w:rPr>
        <w:t>Charts</w:t>
      </w:r>
      <w:r w:rsidRPr="002C5141">
        <w:rPr>
          <w:b/>
          <w:color w:val="231F20"/>
          <w:spacing w:val="-10"/>
          <w:sz w:val="18"/>
        </w:rPr>
        <w:t xml:space="preserve"> </w:t>
      </w:r>
      <w:r w:rsidRPr="002C5141">
        <w:rPr>
          <w:b/>
          <w:color w:val="231F20"/>
          <w:sz w:val="18"/>
        </w:rPr>
        <w:t>4.7:</w:t>
      </w:r>
      <w:r w:rsidRPr="002C5141">
        <w:rPr>
          <w:b/>
          <w:color w:val="231F20"/>
          <w:spacing w:val="-9"/>
          <w:sz w:val="18"/>
        </w:rPr>
        <w:t xml:space="preserve"> </w:t>
      </w:r>
      <w:r w:rsidRPr="002C5141">
        <w:rPr>
          <w:b/>
          <w:color w:val="231F20"/>
          <w:sz w:val="18"/>
        </w:rPr>
        <w:t>Trends</w:t>
      </w:r>
      <w:r w:rsidRPr="002C5141">
        <w:rPr>
          <w:b/>
          <w:color w:val="231F20"/>
          <w:spacing w:val="-10"/>
          <w:sz w:val="18"/>
        </w:rPr>
        <w:t xml:space="preserve"> </w:t>
      </w:r>
      <w:r w:rsidRPr="002C5141">
        <w:rPr>
          <w:b/>
          <w:color w:val="231F20"/>
          <w:sz w:val="18"/>
        </w:rPr>
        <w:t>in</w:t>
      </w:r>
      <w:r w:rsidRPr="002C5141">
        <w:rPr>
          <w:b/>
          <w:color w:val="231F20"/>
          <w:spacing w:val="-9"/>
          <w:sz w:val="18"/>
        </w:rPr>
        <w:t xml:space="preserve"> </w:t>
      </w:r>
      <w:r w:rsidRPr="002C5141">
        <w:rPr>
          <w:b/>
          <w:color w:val="231F20"/>
          <w:sz w:val="18"/>
        </w:rPr>
        <w:t>RFQ</w:t>
      </w:r>
      <w:r w:rsidRPr="002C5141">
        <w:rPr>
          <w:b/>
          <w:color w:val="231F20"/>
          <w:spacing w:val="-9"/>
          <w:sz w:val="18"/>
        </w:rPr>
        <w:t xml:space="preserve"> </w:t>
      </w:r>
      <w:r w:rsidRPr="002C5141">
        <w:rPr>
          <w:b/>
          <w:color w:val="231F20"/>
          <w:sz w:val="18"/>
        </w:rPr>
        <w:t>Platform</w:t>
      </w:r>
      <w:r w:rsidRPr="002C5141">
        <w:rPr>
          <w:b/>
          <w:color w:val="231F20"/>
          <w:spacing w:val="-10"/>
          <w:sz w:val="18"/>
        </w:rPr>
        <w:t xml:space="preserve"> </w:t>
      </w:r>
      <w:r w:rsidRPr="002C5141">
        <w:rPr>
          <w:b/>
          <w:color w:val="231F20"/>
          <w:sz w:val="18"/>
        </w:rPr>
        <w:t>during</w:t>
      </w:r>
      <w:r w:rsidRPr="002C5141">
        <w:rPr>
          <w:b/>
          <w:color w:val="231F20"/>
          <w:spacing w:val="-9"/>
          <w:sz w:val="18"/>
        </w:rPr>
        <w:t xml:space="preserve"> </w:t>
      </w:r>
      <w:r w:rsidRPr="002C5141">
        <w:rPr>
          <w:b/>
          <w:color w:val="231F20"/>
          <w:sz w:val="18"/>
        </w:rPr>
        <w:t>2025-</w:t>
      </w:r>
      <w:r w:rsidRPr="002C5141">
        <w:rPr>
          <w:b/>
          <w:color w:val="231F20"/>
          <w:spacing w:val="-5"/>
          <w:sz w:val="18"/>
        </w:rPr>
        <w:t>26</w:t>
      </w: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spacing w:before="193"/>
        <w:rPr>
          <w:sz w:val="18"/>
        </w:rPr>
      </w:pPr>
    </w:p>
    <w:p w:rsidR="002C5141" w:rsidRDefault="002C5141" w:rsidP="002C5141">
      <w:pPr>
        <w:spacing w:before="1"/>
        <w:ind w:left="28"/>
        <w:rPr>
          <w:sz w:val="18"/>
        </w:rPr>
      </w:pPr>
      <w:r w:rsidRPr="005E2E31">
        <w:rPr>
          <w:b/>
          <w:noProof/>
          <w:sz w:val="18"/>
          <w:lang w:val="en-IN" w:eastAsia="en-IN"/>
        </w:rPr>
        <mc:AlternateContent>
          <mc:Choice Requires="wpg">
            <w:drawing>
              <wp:anchor distT="0" distB="0" distL="0" distR="0" simplePos="0" relativeHeight="251724288" behindDoc="0" locked="0" layoutInCell="1" allowOverlap="1" wp14:anchorId="76CE9C04" wp14:editId="6F4431CC">
                <wp:simplePos x="0" y="0"/>
                <wp:positionH relativeFrom="page">
                  <wp:posOffset>4087698</wp:posOffset>
                </wp:positionH>
                <wp:positionV relativeFrom="paragraph">
                  <wp:posOffset>-2202826</wp:posOffset>
                </wp:positionV>
                <wp:extent cx="3240405" cy="215900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59000"/>
                          <a:chOff x="0" y="0"/>
                          <a:chExt cx="3240405" cy="2159000"/>
                        </a:xfrm>
                      </wpg:grpSpPr>
                      <wps:wsp>
                        <wps:cNvPr id="187" name="Graphic 186"/>
                        <wps:cNvSpPr/>
                        <wps:spPr>
                          <a:xfrm>
                            <a:off x="0" y="0"/>
                            <a:ext cx="3240405" cy="2159000"/>
                          </a:xfrm>
                          <a:custGeom>
                            <a:avLst/>
                            <a:gdLst/>
                            <a:ahLst/>
                            <a:cxnLst/>
                            <a:rect l="l" t="t" r="r" b="b"/>
                            <a:pathLst>
                              <a:path w="3240405" h="2159000">
                                <a:moveTo>
                                  <a:pt x="3239986" y="0"/>
                                </a:moveTo>
                                <a:lnTo>
                                  <a:pt x="3233661" y="0"/>
                                </a:lnTo>
                                <a:lnTo>
                                  <a:pt x="3233661" y="6350"/>
                                </a:lnTo>
                                <a:lnTo>
                                  <a:pt x="3233661" y="2152650"/>
                                </a:lnTo>
                                <a:lnTo>
                                  <a:pt x="6350" y="2152650"/>
                                </a:lnTo>
                                <a:lnTo>
                                  <a:pt x="6350" y="6350"/>
                                </a:lnTo>
                                <a:lnTo>
                                  <a:pt x="3233661" y="6350"/>
                                </a:lnTo>
                                <a:lnTo>
                                  <a:pt x="3233661" y="0"/>
                                </a:lnTo>
                                <a:lnTo>
                                  <a:pt x="0" y="0"/>
                                </a:lnTo>
                                <a:lnTo>
                                  <a:pt x="0" y="6350"/>
                                </a:lnTo>
                                <a:lnTo>
                                  <a:pt x="0" y="2152650"/>
                                </a:lnTo>
                                <a:lnTo>
                                  <a:pt x="0" y="2159000"/>
                                </a:lnTo>
                                <a:lnTo>
                                  <a:pt x="3239986" y="2159000"/>
                                </a:lnTo>
                                <a:lnTo>
                                  <a:pt x="3239986" y="2153145"/>
                                </a:lnTo>
                                <a:lnTo>
                                  <a:pt x="3239986" y="2152650"/>
                                </a:lnTo>
                                <a:lnTo>
                                  <a:pt x="3239986" y="6350"/>
                                </a:lnTo>
                                <a:lnTo>
                                  <a:pt x="3239986" y="5842"/>
                                </a:lnTo>
                                <a:lnTo>
                                  <a:pt x="3239986" y="0"/>
                                </a:lnTo>
                                <a:close/>
                              </a:path>
                            </a:pathLst>
                          </a:custGeom>
                          <a:solidFill>
                            <a:srgbClr val="231F20"/>
                          </a:solidFill>
                        </wps:spPr>
                        <wps:bodyPr wrap="square" lIns="0" tIns="0" rIns="0" bIns="0" rtlCol="0">
                          <a:prstTxWarp prst="textNoShape">
                            <a:avLst/>
                          </a:prstTxWarp>
                          <a:noAutofit/>
                        </wps:bodyPr>
                      </wps:wsp>
                      <wps:wsp>
                        <wps:cNvPr id="188" name="Graphic 187"/>
                        <wps:cNvSpPr/>
                        <wps:spPr>
                          <a:xfrm>
                            <a:off x="544073" y="277479"/>
                            <a:ext cx="2184400" cy="389890"/>
                          </a:xfrm>
                          <a:custGeom>
                            <a:avLst/>
                            <a:gdLst/>
                            <a:ahLst/>
                            <a:cxnLst/>
                            <a:rect l="l" t="t" r="r" b="b"/>
                            <a:pathLst>
                              <a:path w="2184400" h="389890">
                                <a:moveTo>
                                  <a:pt x="1586991" y="0"/>
                                </a:moveTo>
                                <a:lnTo>
                                  <a:pt x="1583054" y="215"/>
                                </a:lnTo>
                                <a:lnTo>
                                  <a:pt x="1581226" y="1244"/>
                                </a:lnTo>
                                <a:lnTo>
                                  <a:pt x="1383601" y="291223"/>
                                </a:lnTo>
                                <a:lnTo>
                                  <a:pt x="1193736" y="374332"/>
                                </a:lnTo>
                                <a:lnTo>
                                  <a:pt x="997915" y="27368"/>
                                </a:lnTo>
                                <a:lnTo>
                                  <a:pt x="995895" y="26149"/>
                                </a:lnTo>
                                <a:lnTo>
                                  <a:pt x="991450" y="26009"/>
                                </a:lnTo>
                                <a:lnTo>
                                  <a:pt x="989368" y="27101"/>
                                </a:lnTo>
                                <a:lnTo>
                                  <a:pt x="793724" y="329057"/>
                                </a:lnTo>
                                <a:lnTo>
                                  <a:pt x="602386" y="230682"/>
                                </a:lnTo>
                                <a:lnTo>
                                  <a:pt x="405180" y="95554"/>
                                </a:lnTo>
                                <a:lnTo>
                                  <a:pt x="402970" y="94589"/>
                                </a:lnTo>
                                <a:lnTo>
                                  <a:pt x="204533" y="50482"/>
                                </a:lnTo>
                                <a:lnTo>
                                  <a:pt x="202857" y="50761"/>
                                </a:lnTo>
                                <a:lnTo>
                                  <a:pt x="914" y="176555"/>
                                </a:lnTo>
                                <a:lnTo>
                                  <a:pt x="0" y="180479"/>
                                </a:lnTo>
                                <a:lnTo>
                                  <a:pt x="3708" y="186423"/>
                                </a:lnTo>
                                <a:lnTo>
                                  <a:pt x="7632" y="187337"/>
                                </a:lnTo>
                                <a:lnTo>
                                  <a:pt x="10604" y="185483"/>
                                </a:lnTo>
                                <a:lnTo>
                                  <a:pt x="205943" y="63804"/>
                                </a:lnTo>
                                <a:lnTo>
                                  <a:pt x="399008" y="106730"/>
                                </a:lnTo>
                                <a:lnTo>
                                  <a:pt x="596226" y="241795"/>
                                </a:lnTo>
                                <a:lnTo>
                                  <a:pt x="795934" y="344462"/>
                                </a:lnTo>
                                <a:lnTo>
                                  <a:pt x="799490" y="343509"/>
                                </a:lnTo>
                                <a:lnTo>
                                  <a:pt x="993101" y="44691"/>
                                </a:lnTo>
                                <a:lnTo>
                                  <a:pt x="1187094" y="388404"/>
                                </a:lnTo>
                                <a:lnTo>
                                  <a:pt x="1190586" y="389572"/>
                                </a:lnTo>
                                <a:lnTo>
                                  <a:pt x="1390370" y="302133"/>
                                </a:lnTo>
                                <a:lnTo>
                                  <a:pt x="1393075" y="299885"/>
                                </a:lnTo>
                                <a:lnTo>
                                  <a:pt x="1585925" y="16903"/>
                                </a:lnTo>
                                <a:lnTo>
                                  <a:pt x="1777326" y="241630"/>
                                </a:lnTo>
                                <a:lnTo>
                                  <a:pt x="1779904" y="243459"/>
                                </a:lnTo>
                                <a:lnTo>
                                  <a:pt x="1979904" y="319582"/>
                                </a:lnTo>
                                <a:lnTo>
                                  <a:pt x="1982698" y="318909"/>
                                </a:lnTo>
                                <a:lnTo>
                                  <a:pt x="2184323" y="92837"/>
                                </a:lnTo>
                                <a:lnTo>
                                  <a:pt x="2184095" y="88811"/>
                                </a:lnTo>
                                <a:lnTo>
                                  <a:pt x="2178862" y="84150"/>
                                </a:lnTo>
                                <a:lnTo>
                                  <a:pt x="2174849" y="84378"/>
                                </a:lnTo>
                                <a:lnTo>
                                  <a:pt x="1977885" y="305231"/>
                                </a:lnTo>
                                <a:lnTo>
                                  <a:pt x="1785950" y="232168"/>
                                </a:lnTo>
                                <a:lnTo>
                                  <a:pt x="1588922" y="838"/>
                                </a:lnTo>
                                <a:lnTo>
                                  <a:pt x="1586991" y="0"/>
                                </a:lnTo>
                                <a:close/>
                              </a:path>
                            </a:pathLst>
                          </a:custGeom>
                          <a:solidFill>
                            <a:srgbClr val="C1504E"/>
                          </a:solidFill>
                        </wps:spPr>
                        <wps:bodyPr wrap="square" lIns="0" tIns="0" rIns="0" bIns="0" rtlCol="0">
                          <a:prstTxWarp prst="textNoShape">
                            <a:avLst/>
                          </a:prstTxWarp>
                          <a:noAutofit/>
                        </wps:bodyPr>
                      </wps:wsp>
                      <wps:wsp>
                        <wps:cNvPr id="189" name="Graphic 188"/>
                        <wps:cNvSpPr/>
                        <wps:spPr>
                          <a:xfrm>
                            <a:off x="2816542" y="126021"/>
                            <a:ext cx="6350" cy="1434465"/>
                          </a:xfrm>
                          <a:custGeom>
                            <a:avLst/>
                            <a:gdLst/>
                            <a:ahLst/>
                            <a:cxnLst/>
                            <a:rect l="l" t="t" r="r" b="b"/>
                            <a:pathLst>
                              <a:path w="6350" h="1434465">
                                <a:moveTo>
                                  <a:pt x="6350" y="319938"/>
                                </a:moveTo>
                                <a:lnTo>
                                  <a:pt x="0" y="319938"/>
                                </a:lnTo>
                                <a:lnTo>
                                  <a:pt x="0" y="1434261"/>
                                </a:lnTo>
                                <a:lnTo>
                                  <a:pt x="6350" y="1434261"/>
                                </a:lnTo>
                                <a:lnTo>
                                  <a:pt x="6350" y="319938"/>
                                </a:lnTo>
                                <a:close/>
                              </a:path>
                              <a:path w="6350" h="1434465">
                                <a:moveTo>
                                  <a:pt x="6350" y="0"/>
                                </a:moveTo>
                                <a:lnTo>
                                  <a:pt x="0" y="0"/>
                                </a:lnTo>
                                <a:lnTo>
                                  <a:pt x="0" y="166801"/>
                                </a:lnTo>
                                <a:lnTo>
                                  <a:pt x="6350" y="166801"/>
                                </a:lnTo>
                                <a:lnTo>
                                  <a:pt x="6350" y="0"/>
                                </a:lnTo>
                                <a:close/>
                              </a:path>
                            </a:pathLst>
                          </a:custGeom>
                          <a:solidFill>
                            <a:srgbClr val="231F20"/>
                          </a:solidFill>
                        </wps:spPr>
                        <wps:bodyPr wrap="square" lIns="0" tIns="0" rIns="0" bIns="0" rtlCol="0">
                          <a:prstTxWarp prst="textNoShape">
                            <a:avLst/>
                          </a:prstTxWarp>
                          <a:noAutofit/>
                        </wps:bodyPr>
                      </wps:wsp>
                      <wps:wsp>
                        <wps:cNvPr id="190" name="Graphic 189"/>
                        <wps:cNvSpPr/>
                        <wps:spPr>
                          <a:xfrm>
                            <a:off x="512038" y="303758"/>
                            <a:ext cx="2249170" cy="1256665"/>
                          </a:xfrm>
                          <a:custGeom>
                            <a:avLst/>
                            <a:gdLst/>
                            <a:ahLst/>
                            <a:cxnLst/>
                            <a:rect l="l" t="t" r="r" b="b"/>
                            <a:pathLst>
                              <a:path w="2249170" h="1256665">
                                <a:moveTo>
                                  <a:pt x="78574" y="948880"/>
                                </a:moveTo>
                                <a:lnTo>
                                  <a:pt x="0" y="948880"/>
                                </a:lnTo>
                                <a:lnTo>
                                  <a:pt x="0" y="1256538"/>
                                </a:lnTo>
                                <a:lnTo>
                                  <a:pt x="78574" y="1256538"/>
                                </a:lnTo>
                                <a:lnTo>
                                  <a:pt x="78574" y="948880"/>
                                </a:lnTo>
                                <a:close/>
                              </a:path>
                              <a:path w="2249170" h="1256665">
                                <a:moveTo>
                                  <a:pt x="276123" y="835393"/>
                                </a:moveTo>
                                <a:lnTo>
                                  <a:pt x="197548" y="835393"/>
                                </a:lnTo>
                                <a:lnTo>
                                  <a:pt x="197548" y="1256512"/>
                                </a:lnTo>
                                <a:lnTo>
                                  <a:pt x="276123" y="1256512"/>
                                </a:lnTo>
                                <a:lnTo>
                                  <a:pt x="276123" y="835393"/>
                                </a:lnTo>
                                <a:close/>
                              </a:path>
                              <a:path w="2249170" h="1256665">
                                <a:moveTo>
                                  <a:pt x="473646" y="689102"/>
                                </a:moveTo>
                                <a:lnTo>
                                  <a:pt x="394335" y="689102"/>
                                </a:lnTo>
                                <a:lnTo>
                                  <a:pt x="394335" y="1256525"/>
                                </a:lnTo>
                                <a:lnTo>
                                  <a:pt x="473646" y="1256525"/>
                                </a:lnTo>
                                <a:lnTo>
                                  <a:pt x="473646" y="689102"/>
                                </a:lnTo>
                                <a:close/>
                              </a:path>
                              <a:path w="2249170" h="1256665">
                                <a:moveTo>
                                  <a:pt x="670433" y="620737"/>
                                </a:moveTo>
                                <a:lnTo>
                                  <a:pt x="591883" y="620737"/>
                                </a:lnTo>
                                <a:lnTo>
                                  <a:pt x="591883" y="1256525"/>
                                </a:lnTo>
                                <a:lnTo>
                                  <a:pt x="670433" y="1256525"/>
                                </a:lnTo>
                                <a:lnTo>
                                  <a:pt x="670433" y="620737"/>
                                </a:lnTo>
                                <a:close/>
                              </a:path>
                              <a:path w="2249170" h="1256665">
                                <a:moveTo>
                                  <a:pt x="867994" y="598855"/>
                                </a:moveTo>
                                <a:lnTo>
                                  <a:pt x="788682" y="598855"/>
                                </a:lnTo>
                                <a:lnTo>
                                  <a:pt x="788682" y="1256512"/>
                                </a:lnTo>
                                <a:lnTo>
                                  <a:pt x="867994" y="1256512"/>
                                </a:lnTo>
                                <a:lnTo>
                                  <a:pt x="867994" y="598855"/>
                                </a:lnTo>
                                <a:close/>
                              </a:path>
                              <a:path w="2249170" h="1256665">
                                <a:moveTo>
                                  <a:pt x="1064780" y="393763"/>
                                </a:moveTo>
                                <a:lnTo>
                                  <a:pt x="986231" y="393763"/>
                                </a:lnTo>
                                <a:lnTo>
                                  <a:pt x="986231" y="1256512"/>
                                </a:lnTo>
                                <a:lnTo>
                                  <a:pt x="1064780" y="1256512"/>
                                </a:lnTo>
                                <a:lnTo>
                                  <a:pt x="1064780" y="393763"/>
                                </a:lnTo>
                                <a:close/>
                              </a:path>
                              <a:path w="2249170" h="1256665">
                                <a:moveTo>
                                  <a:pt x="1262329" y="280289"/>
                                </a:moveTo>
                                <a:lnTo>
                                  <a:pt x="1183017" y="280289"/>
                                </a:lnTo>
                                <a:lnTo>
                                  <a:pt x="1183017" y="1256538"/>
                                </a:lnTo>
                                <a:lnTo>
                                  <a:pt x="1262329" y="1256538"/>
                                </a:lnTo>
                                <a:lnTo>
                                  <a:pt x="1262329" y="280289"/>
                                </a:lnTo>
                                <a:close/>
                              </a:path>
                              <a:path w="2249170" h="1256665">
                                <a:moveTo>
                                  <a:pt x="1459141" y="244741"/>
                                </a:moveTo>
                                <a:lnTo>
                                  <a:pt x="1380566" y="244741"/>
                                </a:lnTo>
                                <a:lnTo>
                                  <a:pt x="1380566" y="1256525"/>
                                </a:lnTo>
                                <a:lnTo>
                                  <a:pt x="1459141" y="1256525"/>
                                </a:lnTo>
                                <a:lnTo>
                                  <a:pt x="1459141" y="244741"/>
                                </a:lnTo>
                                <a:close/>
                              </a:path>
                              <a:path w="2249170" h="1256665">
                                <a:moveTo>
                                  <a:pt x="1656676" y="0"/>
                                </a:moveTo>
                                <a:lnTo>
                                  <a:pt x="1578114" y="0"/>
                                </a:lnTo>
                                <a:lnTo>
                                  <a:pt x="1578114" y="1256512"/>
                                </a:lnTo>
                                <a:lnTo>
                                  <a:pt x="1656676" y="1256512"/>
                                </a:lnTo>
                                <a:lnTo>
                                  <a:pt x="1656676" y="0"/>
                                </a:lnTo>
                                <a:close/>
                              </a:path>
                              <a:path w="2249170" h="1256665">
                                <a:moveTo>
                                  <a:pt x="1854225" y="50584"/>
                                </a:moveTo>
                                <a:lnTo>
                                  <a:pt x="1774913" y="50584"/>
                                </a:lnTo>
                                <a:lnTo>
                                  <a:pt x="1774913" y="1256512"/>
                                </a:lnTo>
                                <a:lnTo>
                                  <a:pt x="1854225" y="1256512"/>
                                </a:lnTo>
                                <a:lnTo>
                                  <a:pt x="1854225" y="50584"/>
                                </a:lnTo>
                                <a:close/>
                              </a:path>
                              <a:path w="2249170" h="1256665">
                                <a:moveTo>
                                  <a:pt x="2051024" y="129882"/>
                                </a:moveTo>
                                <a:lnTo>
                                  <a:pt x="1972462" y="129882"/>
                                </a:lnTo>
                                <a:lnTo>
                                  <a:pt x="1972462" y="1256512"/>
                                </a:lnTo>
                                <a:lnTo>
                                  <a:pt x="2051024" y="1256512"/>
                                </a:lnTo>
                                <a:lnTo>
                                  <a:pt x="2051024" y="129882"/>
                                </a:lnTo>
                                <a:close/>
                              </a:path>
                              <a:path w="2249170" h="1256665">
                                <a:moveTo>
                                  <a:pt x="2248573" y="46482"/>
                                </a:moveTo>
                                <a:lnTo>
                                  <a:pt x="2169249" y="46482"/>
                                </a:lnTo>
                                <a:lnTo>
                                  <a:pt x="2169249" y="1256512"/>
                                </a:lnTo>
                                <a:lnTo>
                                  <a:pt x="2248573" y="1256512"/>
                                </a:lnTo>
                                <a:lnTo>
                                  <a:pt x="2248573" y="46482"/>
                                </a:lnTo>
                                <a:close/>
                              </a:path>
                            </a:pathLst>
                          </a:custGeom>
                          <a:solidFill>
                            <a:srgbClr val="1770B9"/>
                          </a:solidFill>
                        </wps:spPr>
                        <wps:bodyPr wrap="square" lIns="0" tIns="0" rIns="0" bIns="0" rtlCol="0">
                          <a:prstTxWarp prst="textNoShape">
                            <a:avLst/>
                          </a:prstTxWarp>
                          <a:noAutofit/>
                        </wps:bodyPr>
                      </wps:wsp>
                      <wps:wsp>
                        <wps:cNvPr id="191" name="Graphic 190"/>
                        <wps:cNvSpPr/>
                        <wps:spPr>
                          <a:xfrm>
                            <a:off x="424142" y="122833"/>
                            <a:ext cx="2399030" cy="1470660"/>
                          </a:xfrm>
                          <a:custGeom>
                            <a:avLst/>
                            <a:gdLst/>
                            <a:ahLst/>
                            <a:cxnLst/>
                            <a:rect l="l" t="t" r="r" b="b"/>
                            <a:pathLst>
                              <a:path w="2399030" h="1470660">
                                <a:moveTo>
                                  <a:pt x="2398750" y="1437436"/>
                                </a:moveTo>
                                <a:lnTo>
                                  <a:pt x="2395575" y="1437436"/>
                                </a:lnTo>
                                <a:lnTo>
                                  <a:pt x="2395575" y="1434274"/>
                                </a:lnTo>
                                <a:lnTo>
                                  <a:pt x="31953" y="1434274"/>
                                </a:lnTo>
                                <a:lnTo>
                                  <a:pt x="31953" y="3187"/>
                                </a:lnTo>
                                <a:lnTo>
                                  <a:pt x="28790" y="3187"/>
                                </a:lnTo>
                                <a:lnTo>
                                  <a:pt x="28790" y="0"/>
                                </a:lnTo>
                                <a:lnTo>
                                  <a:pt x="0" y="0"/>
                                </a:lnTo>
                                <a:lnTo>
                                  <a:pt x="0" y="6350"/>
                                </a:lnTo>
                                <a:lnTo>
                                  <a:pt x="25603" y="6350"/>
                                </a:lnTo>
                                <a:lnTo>
                                  <a:pt x="25603" y="287134"/>
                                </a:lnTo>
                                <a:lnTo>
                                  <a:pt x="0" y="287134"/>
                                </a:lnTo>
                                <a:lnTo>
                                  <a:pt x="0" y="293484"/>
                                </a:lnTo>
                                <a:lnTo>
                                  <a:pt x="25603" y="293484"/>
                                </a:lnTo>
                                <a:lnTo>
                                  <a:pt x="25603" y="572884"/>
                                </a:lnTo>
                                <a:lnTo>
                                  <a:pt x="0" y="572884"/>
                                </a:lnTo>
                                <a:lnTo>
                                  <a:pt x="0" y="579234"/>
                                </a:lnTo>
                                <a:lnTo>
                                  <a:pt x="25603" y="579234"/>
                                </a:lnTo>
                                <a:lnTo>
                                  <a:pt x="25603" y="860005"/>
                                </a:lnTo>
                                <a:lnTo>
                                  <a:pt x="0" y="860005"/>
                                </a:lnTo>
                                <a:lnTo>
                                  <a:pt x="0" y="866355"/>
                                </a:lnTo>
                                <a:lnTo>
                                  <a:pt x="25603" y="866355"/>
                                </a:lnTo>
                                <a:lnTo>
                                  <a:pt x="25603" y="1147127"/>
                                </a:lnTo>
                                <a:lnTo>
                                  <a:pt x="0" y="1147127"/>
                                </a:lnTo>
                                <a:lnTo>
                                  <a:pt x="0" y="1153477"/>
                                </a:lnTo>
                                <a:lnTo>
                                  <a:pt x="25603" y="1153477"/>
                                </a:lnTo>
                                <a:lnTo>
                                  <a:pt x="25603" y="1434261"/>
                                </a:lnTo>
                                <a:lnTo>
                                  <a:pt x="0" y="1434261"/>
                                </a:lnTo>
                                <a:lnTo>
                                  <a:pt x="0" y="1440611"/>
                                </a:lnTo>
                                <a:lnTo>
                                  <a:pt x="25603" y="1440611"/>
                                </a:lnTo>
                                <a:lnTo>
                                  <a:pt x="25603" y="1470240"/>
                                </a:lnTo>
                                <a:lnTo>
                                  <a:pt x="31953" y="1470240"/>
                                </a:lnTo>
                                <a:lnTo>
                                  <a:pt x="31953" y="1440624"/>
                                </a:lnTo>
                                <a:lnTo>
                                  <a:pt x="222402" y="1440624"/>
                                </a:lnTo>
                                <a:lnTo>
                                  <a:pt x="222402" y="1470240"/>
                                </a:lnTo>
                                <a:lnTo>
                                  <a:pt x="228752" y="1470240"/>
                                </a:lnTo>
                                <a:lnTo>
                                  <a:pt x="228752" y="1440624"/>
                                </a:lnTo>
                                <a:lnTo>
                                  <a:pt x="419950" y="1440624"/>
                                </a:lnTo>
                                <a:lnTo>
                                  <a:pt x="419950" y="1470240"/>
                                </a:lnTo>
                                <a:lnTo>
                                  <a:pt x="426300" y="1470240"/>
                                </a:lnTo>
                                <a:lnTo>
                                  <a:pt x="426300" y="1440624"/>
                                </a:lnTo>
                                <a:lnTo>
                                  <a:pt x="617499" y="1440624"/>
                                </a:lnTo>
                                <a:lnTo>
                                  <a:pt x="617499" y="1470240"/>
                                </a:lnTo>
                                <a:lnTo>
                                  <a:pt x="623849" y="1470240"/>
                                </a:lnTo>
                                <a:lnTo>
                                  <a:pt x="623849" y="1440624"/>
                                </a:lnTo>
                                <a:lnTo>
                                  <a:pt x="814285" y="1440624"/>
                                </a:lnTo>
                                <a:lnTo>
                                  <a:pt x="814285" y="1470240"/>
                                </a:lnTo>
                                <a:lnTo>
                                  <a:pt x="820635" y="1470240"/>
                                </a:lnTo>
                                <a:lnTo>
                                  <a:pt x="820635" y="1440624"/>
                                </a:lnTo>
                                <a:lnTo>
                                  <a:pt x="1011834" y="1440624"/>
                                </a:lnTo>
                                <a:lnTo>
                                  <a:pt x="1011834" y="1470240"/>
                                </a:lnTo>
                                <a:lnTo>
                                  <a:pt x="1018184" y="1470240"/>
                                </a:lnTo>
                                <a:lnTo>
                                  <a:pt x="1018184" y="1440624"/>
                                </a:lnTo>
                                <a:lnTo>
                                  <a:pt x="1208633" y="1440624"/>
                                </a:lnTo>
                                <a:lnTo>
                                  <a:pt x="1208633" y="1470240"/>
                                </a:lnTo>
                                <a:lnTo>
                                  <a:pt x="1214983" y="1470240"/>
                                </a:lnTo>
                                <a:lnTo>
                                  <a:pt x="1214983" y="1440624"/>
                                </a:lnTo>
                                <a:lnTo>
                                  <a:pt x="1406182" y="1440624"/>
                                </a:lnTo>
                                <a:lnTo>
                                  <a:pt x="1406182" y="1470240"/>
                                </a:lnTo>
                                <a:lnTo>
                                  <a:pt x="1412532" y="1470240"/>
                                </a:lnTo>
                                <a:lnTo>
                                  <a:pt x="1412532" y="1440624"/>
                                </a:lnTo>
                                <a:lnTo>
                                  <a:pt x="1603717" y="1440624"/>
                                </a:lnTo>
                                <a:lnTo>
                                  <a:pt x="1603717" y="1470240"/>
                                </a:lnTo>
                                <a:lnTo>
                                  <a:pt x="1610067" y="1470240"/>
                                </a:lnTo>
                                <a:lnTo>
                                  <a:pt x="1610067" y="1440624"/>
                                </a:lnTo>
                                <a:lnTo>
                                  <a:pt x="1800517" y="1440624"/>
                                </a:lnTo>
                                <a:lnTo>
                                  <a:pt x="1800517" y="1470240"/>
                                </a:lnTo>
                                <a:lnTo>
                                  <a:pt x="1806867" y="1470240"/>
                                </a:lnTo>
                                <a:lnTo>
                                  <a:pt x="1806867" y="1440624"/>
                                </a:lnTo>
                                <a:lnTo>
                                  <a:pt x="1998065" y="1440624"/>
                                </a:lnTo>
                                <a:lnTo>
                                  <a:pt x="1998065" y="1470240"/>
                                </a:lnTo>
                                <a:lnTo>
                                  <a:pt x="2004415" y="1470240"/>
                                </a:lnTo>
                                <a:lnTo>
                                  <a:pt x="2004415" y="1440624"/>
                                </a:lnTo>
                                <a:lnTo>
                                  <a:pt x="2194864" y="1440624"/>
                                </a:lnTo>
                                <a:lnTo>
                                  <a:pt x="2194864" y="1470240"/>
                                </a:lnTo>
                                <a:lnTo>
                                  <a:pt x="2201214" y="1470240"/>
                                </a:lnTo>
                                <a:lnTo>
                                  <a:pt x="2201214" y="1440624"/>
                                </a:lnTo>
                                <a:lnTo>
                                  <a:pt x="2392400" y="1440624"/>
                                </a:lnTo>
                                <a:lnTo>
                                  <a:pt x="2392400" y="1470240"/>
                                </a:lnTo>
                                <a:lnTo>
                                  <a:pt x="2398750" y="1470240"/>
                                </a:lnTo>
                                <a:lnTo>
                                  <a:pt x="2398750" y="1437436"/>
                                </a:lnTo>
                                <a:close/>
                              </a:path>
                            </a:pathLst>
                          </a:custGeom>
                          <a:solidFill>
                            <a:srgbClr val="231F20"/>
                          </a:solidFill>
                        </wps:spPr>
                        <wps:bodyPr wrap="square" lIns="0" tIns="0" rIns="0" bIns="0" rtlCol="0">
                          <a:prstTxWarp prst="textNoShape">
                            <a:avLst/>
                          </a:prstTxWarp>
                          <a:noAutofit/>
                        </wps:bodyPr>
                      </wps:wsp>
                      <wps:wsp>
                        <wps:cNvPr id="192" name="Graphic 191"/>
                        <wps:cNvSpPr/>
                        <wps:spPr>
                          <a:xfrm>
                            <a:off x="1769135" y="582676"/>
                            <a:ext cx="114300" cy="154940"/>
                          </a:xfrm>
                          <a:custGeom>
                            <a:avLst/>
                            <a:gdLst/>
                            <a:ahLst/>
                            <a:cxnLst/>
                            <a:rect l="l" t="t" r="r" b="b"/>
                            <a:pathLst>
                              <a:path w="114300" h="154940">
                                <a:moveTo>
                                  <a:pt x="113741" y="0"/>
                                </a:moveTo>
                                <a:lnTo>
                                  <a:pt x="0" y="0"/>
                                </a:lnTo>
                                <a:lnTo>
                                  <a:pt x="0" y="154495"/>
                                </a:lnTo>
                                <a:lnTo>
                                  <a:pt x="113741" y="154495"/>
                                </a:lnTo>
                                <a:lnTo>
                                  <a:pt x="113741" y="0"/>
                                </a:lnTo>
                                <a:close/>
                              </a:path>
                            </a:pathLst>
                          </a:custGeom>
                          <a:solidFill>
                            <a:srgbClr val="E6B9B7"/>
                          </a:solidFill>
                        </wps:spPr>
                        <wps:bodyPr wrap="square" lIns="0" tIns="0" rIns="0" bIns="0" rtlCol="0">
                          <a:prstTxWarp prst="textNoShape">
                            <a:avLst/>
                          </a:prstTxWarp>
                          <a:noAutofit/>
                        </wps:bodyPr>
                      </wps:wsp>
                      <wps:wsp>
                        <wps:cNvPr id="193" name="Graphic 192"/>
                        <wps:cNvSpPr/>
                        <wps:spPr>
                          <a:xfrm>
                            <a:off x="2819717" y="122846"/>
                            <a:ext cx="18415" cy="1440815"/>
                          </a:xfrm>
                          <a:custGeom>
                            <a:avLst/>
                            <a:gdLst/>
                            <a:ahLst/>
                            <a:cxnLst/>
                            <a:rect l="l" t="t" r="r" b="b"/>
                            <a:pathLst>
                              <a:path w="18415" h="1440815">
                                <a:moveTo>
                                  <a:pt x="17957" y="1434261"/>
                                </a:moveTo>
                                <a:lnTo>
                                  <a:pt x="0" y="1434261"/>
                                </a:lnTo>
                                <a:lnTo>
                                  <a:pt x="0" y="1440611"/>
                                </a:lnTo>
                                <a:lnTo>
                                  <a:pt x="17957" y="1440611"/>
                                </a:lnTo>
                                <a:lnTo>
                                  <a:pt x="17957" y="1434261"/>
                                </a:lnTo>
                                <a:close/>
                              </a:path>
                              <a:path w="18415" h="1440815">
                                <a:moveTo>
                                  <a:pt x="17957" y="1254975"/>
                                </a:moveTo>
                                <a:lnTo>
                                  <a:pt x="0" y="1254975"/>
                                </a:lnTo>
                                <a:lnTo>
                                  <a:pt x="0" y="1261325"/>
                                </a:lnTo>
                                <a:lnTo>
                                  <a:pt x="17957" y="1261325"/>
                                </a:lnTo>
                                <a:lnTo>
                                  <a:pt x="17957" y="1254975"/>
                                </a:lnTo>
                                <a:close/>
                              </a:path>
                              <a:path w="18415" h="1440815">
                                <a:moveTo>
                                  <a:pt x="17957" y="1075690"/>
                                </a:moveTo>
                                <a:lnTo>
                                  <a:pt x="0" y="1075690"/>
                                </a:lnTo>
                                <a:lnTo>
                                  <a:pt x="0" y="1082040"/>
                                </a:lnTo>
                                <a:lnTo>
                                  <a:pt x="17957" y="1082040"/>
                                </a:lnTo>
                                <a:lnTo>
                                  <a:pt x="17957" y="1075690"/>
                                </a:lnTo>
                                <a:close/>
                              </a:path>
                              <a:path w="18415" h="1440815">
                                <a:moveTo>
                                  <a:pt x="17957" y="896404"/>
                                </a:moveTo>
                                <a:lnTo>
                                  <a:pt x="0" y="896404"/>
                                </a:lnTo>
                                <a:lnTo>
                                  <a:pt x="0" y="902754"/>
                                </a:lnTo>
                                <a:lnTo>
                                  <a:pt x="17957" y="902754"/>
                                </a:lnTo>
                                <a:lnTo>
                                  <a:pt x="17957" y="896404"/>
                                </a:lnTo>
                                <a:close/>
                              </a:path>
                              <a:path w="18415" h="1440815">
                                <a:moveTo>
                                  <a:pt x="17957" y="717130"/>
                                </a:moveTo>
                                <a:lnTo>
                                  <a:pt x="0" y="717130"/>
                                </a:lnTo>
                                <a:lnTo>
                                  <a:pt x="0" y="723480"/>
                                </a:lnTo>
                                <a:lnTo>
                                  <a:pt x="17957" y="723480"/>
                                </a:lnTo>
                                <a:lnTo>
                                  <a:pt x="17957" y="717130"/>
                                </a:lnTo>
                                <a:close/>
                              </a:path>
                              <a:path w="18415" h="1440815">
                                <a:moveTo>
                                  <a:pt x="17957" y="537845"/>
                                </a:moveTo>
                                <a:lnTo>
                                  <a:pt x="0" y="537845"/>
                                </a:lnTo>
                                <a:lnTo>
                                  <a:pt x="0" y="544195"/>
                                </a:lnTo>
                                <a:lnTo>
                                  <a:pt x="17957" y="544195"/>
                                </a:lnTo>
                                <a:lnTo>
                                  <a:pt x="17957" y="537845"/>
                                </a:lnTo>
                                <a:close/>
                              </a:path>
                              <a:path w="18415" h="1440815">
                                <a:moveTo>
                                  <a:pt x="17957" y="358559"/>
                                </a:moveTo>
                                <a:lnTo>
                                  <a:pt x="0" y="358559"/>
                                </a:lnTo>
                                <a:lnTo>
                                  <a:pt x="0" y="364909"/>
                                </a:lnTo>
                                <a:lnTo>
                                  <a:pt x="17957" y="364909"/>
                                </a:lnTo>
                                <a:lnTo>
                                  <a:pt x="17957" y="358559"/>
                                </a:lnTo>
                                <a:close/>
                              </a:path>
                              <a:path w="18415" h="1440815">
                                <a:moveTo>
                                  <a:pt x="17957" y="0"/>
                                </a:moveTo>
                                <a:lnTo>
                                  <a:pt x="0" y="0"/>
                                </a:lnTo>
                                <a:lnTo>
                                  <a:pt x="0" y="6350"/>
                                </a:lnTo>
                                <a:lnTo>
                                  <a:pt x="17957" y="6350"/>
                                </a:lnTo>
                                <a:lnTo>
                                  <a:pt x="17957" y="0"/>
                                </a:lnTo>
                                <a:close/>
                              </a:path>
                            </a:pathLst>
                          </a:custGeom>
                          <a:solidFill>
                            <a:srgbClr val="231F20"/>
                          </a:solidFill>
                        </wps:spPr>
                        <wps:bodyPr wrap="square" lIns="0" tIns="0" rIns="0" bIns="0" rtlCol="0">
                          <a:prstTxWarp prst="textNoShape">
                            <a:avLst/>
                          </a:prstTxWarp>
                          <a:noAutofit/>
                        </wps:bodyPr>
                      </wps:wsp>
                      <wps:wsp>
                        <wps:cNvPr id="194" name="Graphic 193"/>
                        <wps:cNvSpPr/>
                        <wps:spPr>
                          <a:xfrm>
                            <a:off x="172021" y="2010079"/>
                            <a:ext cx="216535" cy="43815"/>
                          </a:xfrm>
                          <a:custGeom>
                            <a:avLst/>
                            <a:gdLst/>
                            <a:ahLst/>
                            <a:cxnLst/>
                            <a:rect l="l" t="t" r="r" b="b"/>
                            <a:pathLst>
                              <a:path w="216535" h="43815">
                                <a:moveTo>
                                  <a:pt x="216001" y="0"/>
                                </a:moveTo>
                                <a:lnTo>
                                  <a:pt x="0" y="0"/>
                                </a:lnTo>
                                <a:lnTo>
                                  <a:pt x="0" y="43192"/>
                                </a:lnTo>
                                <a:lnTo>
                                  <a:pt x="216001" y="43192"/>
                                </a:lnTo>
                                <a:lnTo>
                                  <a:pt x="216001" y="0"/>
                                </a:lnTo>
                                <a:close/>
                              </a:path>
                            </a:pathLst>
                          </a:custGeom>
                          <a:solidFill>
                            <a:srgbClr val="1770B9"/>
                          </a:solidFill>
                        </wps:spPr>
                        <wps:bodyPr wrap="square" lIns="0" tIns="0" rIns="0" bIns="0" rtlCol="0">
                          <a:prstTxWarp prst="textNoShape">
                            <a:avLst/>
                          </a:prstTxWarp>
                          <a:noAutofit/>
                        </wps:bodyPr>
                      </wps:wsp>
                      <wps:wsp>
                        <wps:cNvPr id="195" name="Graphic 194"/>
                        <wps:cNvSpPr/>
                        <wps:spPr>
                          <a:xfrm>
                            <a:off x="1383235" y="2033451"/>
                            <a:ext cx="256540" cy="12700"/>
                          </a:xfrm>
                          <a:custGeom>
                            <a:avLst/>
                            <a:gdLst/>
                            <a:ahLst/>
                            <a:cxnLst/>
                            <a:rect l="l" t="t" r="r" b="b"/>
                            <a:pathLst>
                              <a:path w="256540" h="12700">
                                <a:moveTo>
                                  <a:pt x="253695" y="0"/>
                                </a:moveTo>
                                <a:lnTo>
                                  <a:pt x="2832" y="0"/>
                                </a:lnTo>
                                <a:lnTo>
                                  <a:pt x="0" y="2832"/>
                                </a:lnTo>
                                <a:lnTo>
                                  <a:pt x="0" y="9855"/>
                                </a:lnTo>
                                <a:lnTo>
                                  <a:pt x="2832" y="12700"/>
                                </a:lnTo>
                                <a:lnTo>
                                  <a:pt x="6350" y="12700"/>
                                </a:lnTo>
                                <a:lnTo>
                                  <a:pt x="253695" y="12700"/>
                                </a:lnTo>
                                <a:lnTo>
                                  <a:pt x="256527" y="9855"/>
                                </a:lnTo>
                                <a:lnTo>
                                  <a:pt x="256540" y="2844"/>
                                </a:lnTo>
                                <a:lnTo>
                                  <a:pt x="253695" y="0"/>
                                </a:lnTo>
                                <a:close/>
                              </a:path>
                            </a:pathLst>
                          </a:custGeom>
                          <a:solidFill>
                            <a:srgbClr val="C1504E"/>
                          </a:solidFill>
                        </wps:spPr>
                        <wps:bodyPr wrap="square" lIns="0" tIns="0" rIns="0" bIns="0" rtlCol="0">
                          <a:prstTxWarp prst="textNoShape">
                            <a:avLst/>
                          </a:prstTxWarp>
                          <a:noAutofit/>
                        </wps:bodyPr>
                      </wps:wsp>
                      <wps:wsp>
                        <wps:cNvPr id="196" name="Textbox 195"/>
                        <wps:cNvSpPr txBox="1"/>
                        <wps:spPr>
                          <a:xfrm>
                            <a:off x="258433" y="58898"/>
                            <a:ext cx="156210"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sz w:val="14"/>
                                </w:rPr>
                                <w:t>250</w:t>
                              </w:r>
                            </w:p>
                          </w:txbxContent>
                        </wps:txbx>
                        <wps:bodyPr wrap="square" lIns="0" tIns="0" rIns="0" bIns="0" rtlCol="0">
                          <a:noAutofit/>
                        </wps:bodyPr>
                      </wps:wsp>
                      <wps:wsp>
                        <wps:cNvPr id="197" name="Textbox 196"/>
                        <wps:cNvSpPr txBox="1"/>
                        <wps:spPr>
                          <a:xfrm>
                            <a:off x="1571599" y="247893"/>
                            <a:ext cx="125095"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sz w:val="14"/>
                                  <w:shd w:val="clear" w:color="auto" w:fill="E6B9B7"/>
                                </w:rPr>
                                <w:t>70</w:t>
                              </w:r>
                            </w:p>
                          </w:txbxContent>
                        </wps:txbx>
                        <wps:bodyPr wrap="square" lIns="0" tIns="0" rIns="0" bIns="0" rtlCol="0">
                          <a:noAutofit/>
                        </wps:bodyPr>
                      </wps:wsp>
                      <wps:wsp>
                        <wps:cNvPr id="198" name="Textbox 197"/>
                        <wps:cNvSpPr txBox="1"/>
                        <wps:spPr>
                          <a:xfrm>
                            <a:off x="2163483" y="221538"/>
                            <a:ext cx="127000"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w w:val="90"/>
                                  <w:sz w:val="14"/>
                                  <w:shd w:val="clear" w:color="auto" w:fill="E6B9B7"/>
                                </w:rPr>
                                <w:t>71</w:t>
                              </w:r>
                              <w:r>
                                <w:rPr>
                                  <w:rFonts w:ascii="Trebuchet MS"/>
                                  <w:color w:val="231F20"/>
                                  <w:spacing w:val="40"/>
                                  <w:sz w:val="14"/>
                                  <w:shd w:val="clear" w:color="auto" w:fill="E6B9B7"/>
                                </w:rPr>
                                <w:t xml:space="preserve"> </w:t>
                              </w:r>
                            </w:p>
                          </w:txbxContent>
                        </wps:txbx>
                        <wps:bodyPr wrap="square" lIns="0" tIns="0" rIns="0" bIns="0" rtlCol="0">
                          <a:noAutofit/>
                        </wps:bodyPr>
                      </wps:wsp>
                      <wps:wsp>
                        <wps:cNvPr id="199" name="Textbox 198"/>
                        <wps:cNvSpPr txBox="1"/>
                        <wps:spPr>
                          <a:xfrm>
                            <a:off x="257811" y="345867"/>
                            <a:ext cx="156845"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w w:val="105"/>
                                  <w:sz w:val="14"/>
                                </w:rPr>
                                <w:t>200</w:t>
                              </w:r>
                            </w:p>
                          </w:txbxContent>
                        </wps:txbx>
                        <wps:bodyPr wrap="square" lIns="0" tIns="0" rIns="0" bIns="0" rtlCol="0">
                          <a:noAutofit/>
                        </wps:bodyPr>
                      </wps:wsp>
                      <wps:wsp>
                        <wps:cNvPr id="200" name="Textbox 199"/>
                        <wps:cNvSpPr txBox="1"/>
                        <wps:spPr>
                          <a:xfrm>
                            <a:off x="586117" y="394855"/>
                            <a:ext cx="121920"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sz w:val="14"/>
                                  <w:shd w:val="clear" w:color="auto" w:fill="E6B9B7"/>
                                </w:rPr>
                                <w:t>62</w:t>
                              </w:r>
                            </w:p>
                          </w:txbxContent>
                        </wps:txbx>
                        <wps:bodyPr wrap="square" lIns="0" tIns="0" rIns="0" bIns="0" rtlCol="0">
                          <a:noAutofit/>
                        </wps:bodyPr>
                      </wps:wsp>
                      <wps:wsp>
                        <wps:cNvPr id="201" name="Textbox 200"/>
                        <wps:cNvSpPr txBox="1"/>
                        <wps:spPr>
                          <a:xfrm>
                            <a:off x="767422" y="273170"/>
                            <a:ext cx="334645" cy="165735"/>
                          </a:xfrm>
                          <a:prstGeom prst="rect">
                            <a:avLst/>
                          </a:prstGeom>
                        </wps:spPr>
                        <wps:txbx>
                          <w:txbxContent>
                            <w:p w:rsidR="002C5141" w:rsidRDefault="002C5141" w:rsidP="002C5141">
                              <w:pPr>
                                <w:spacing w:before="24"/>
                                <w:rPr>
                                  <w:rFonts w:ascii="Trebuchet MS"/>
                                  <w:position w:val="-6"/>
                                  <w:sz w:val="14"/>
                                </w:rPr>
                              </w:pPr>
                              <w:r>
                                <w:rPr>
                                  <w:rFonts w:ascii="Trebuchet MS"/>
                                  <w:color w:val="231F20"/>
                                  <w:spacing w:val="35"/>
                                  <w:sz w:val="14"/>
                                  <w:shd w:val="clear" w:color="auto" w:fill="E6B9B7"/>
                                </w:rPr>
                                <w:t xml:space="preserve"> </w:t>
                              </w:r>
                              <w:r>
                                <w:rPr>
                                  <w:rFonts w:ascii="Trebuchet MS"/>
                                  <w:color w:val="231F20"/>
                                  <w:sz w:val="14"/>
                                  <w:shd w:val="clear" w:color="auto" w:fill="E6B9B7"/>
                                </w:rPr>
                                <w:t>6</w:t>
                              </w:r>
                              <w:r>
                                <w:rPr>
                                  <w:rFonts w:ascii="Trebuchet MS"/>
                                  <w:color w:val="231F20"/>
                                  <w:sz w:val="14"/>
                                </w:rPr>
                                <w:t>8</w:t>
                              </w:r>
                              <w:r>
                                <w:rPr>
                                  <w:rFonts w:ascii="Trebuchet MS"/>
                                  <w:color w:val="231F20"/>
                                  <w:spacing w:val="66"/>
                                  <w:sz w:val="14"/>
                                </w:rPr>
                                <w:t xml:space="preserve"> </w:t>
                              </w:r>
                              <w:r>
                                <w:rPr>
                                  <w:rFonts w:ascii="Trebuchet MS"/>
                                  <w:color w:val="231F20"/>
                                  <w:spacing w:val="-14"/>
                                  <w:position w:val="-6"/>
                                  <w:sz w:val="14"/>
                                  <w:shd w:val="clear" w:color="auto" w:fill="E6B9B7"/>
                                </w:rPr>
                                <w:t xml:space="preserve"> </w:t>
                              </w:r>
                              <w:r>
                                <w:rPr>
                                  <w:rFonts w:ascii="Trebuchet MS"/>
                                  <w:color w:val="231F20"/>
                                  <w:spacing w:val="-5"/>
                                  <w:position w:val="-6"/>
                                  <w:sz w:val="14"/>
                                  <w:shd w:val="clear" w:color="auto" w:fill="E6B9B7"/>
                                </w:rPr>
                                <w:t>66</w:t>
                              </w:r>
                            </w:p>
                          </w:txbxContent>
                        </wps:txbx>
                        <wps:bodyPr wrap="square" lIns="0" tIns="0" rIns="0" bIns="0" rtlCol="0">
                          <a:noAutofit/>
                        </wps:bodyPr>
                      </wps:wsp>
                      <wps:wsp>
                        <wps:cNvPr id="202" name="Textbox 201"/>
                        <wps:cNvSpPr txBox="1"/>
                        <wps:spPr>
                          <a:xfrm>
                            <a:off x="1177251" y="451573"/>
                            <a:ext cx="129539"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w w:val="105"/>
                                  <w:sz w:val="14"/>
                                  <w:shd w:val="clear" w:color="auto" w:fill="E6B9B7"/>
                                </w:rPr>
                                <w:t>58</w:t>
                              </w:r>
                            </w:p>
                          </w:txbxContent>
                        </wps:txbx>
                        <wps:bodyPr wrap="square" lIns="0" tIns="0" rIns="0" bIns="0" rtlCol="0">
                          <a:noAutofit/>
                        </wps:bodyPr>
                      </wps:wsp>
                      <wps:wsp>
                        <wps:cNvPr id="203" name="Textbox 202"/>
                        <wps:cNvSpPr txBox="1"/>
                        <wps:spPr>
                          <a:xfrm>
                            <a:off x="2361031" y="452446"/>
                            <a:ext cx="123189"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w w:val="105"/>
                                  <w:sz w:val="14"/>
                                  <w:shd w:val="clear" w:color="auto" w:fill="E6B9B7"/>
                                </w:rPr>
                                <w:t>58</w:t>
                              </w:r>
                            </w:p>
                          </w:txbxContent>
                        </wps:txbx>
                        <wps:bodyPr wrap="square" lIns="0" tIns="0" rIns="0" bIns="0" rtlCol="0">
                          <a:noAutofit/>
                        </wps:bodyPr>
                      </wps:wsp>
                      <wps:wsp>
                        <wps:cNvPr id="204" name="Textbox 203"/>
                        <wps:cNvSpPr txBox="1"/>
                        <wps:spPr>
                          <a:xfrm>
                            <a:off x="274791" y="632837"/>
                            <a:ext cx="140335"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sz w:val="14"/>
                                </w:rPr>
                                <w:t>150</w:t>
                              </w:r>
                            </w:p>
                          </w:txbxContent>
                        </wps:txbx>
                        <wps:bodyPr wrap="square" lIns="0" tIns="0" rIns="0" bIns="0" rtlCol="0">
                          <a:noAutofit/>
                        </wps:bodyPr>
                      </wps:wsp>
                      <wps:wsp>
                        <wps:cNvPr id="205" name="Textbox 204"/>
                        <wps:cNvSpPr txBox="1"/>
                        <wps:spPr>
                          <a:xfrm>
                            <a:off x="1374800" y="552588"/>
                            <a:ext cx="126364"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sz w:val="14"/>
                                  <w:shd w:val="clear" w:color="auto" w:fill="E6B9B7"/>
                                </w:rPr>
                                <w:t>53</w:t>
                              </w:r>
                            </w:p>
                          </w:txbxContent>
                        </wps:txbx>
                        <wps:bodyPr wrap="square" lIns="0" tIns="0" rIns="0" bIns="0" rtlCol="0">
                          <a:noAutofit/>
                        </wps:bodyPr>
                      </wps:wsp>
                      <wps:wsp>
                        <wps:cNvPr id="206" name="Textbox 205"/>
                        <wps:cNvSpPr txBox="1"/>
                        <wps:spPr>
                          <a:xfrm>
                            <a:off x="1787043" y="512349"/>
                            <a:ext cx="300990" cy="208915"/>
                          </a:xfrm>
                          <a:prstGeom prst="rect">
                            <a:avLst/>
                          </a:prstGeom>
                        </wps:spPr>
                        <wps:txbx>
                          <w:txbxContent>
                            <w:p w:rsidR="002C5141" w:rsidRDefault="002C5141" w:rsidP="002C5141">
                              <w:pPr>
                                <w:spacing w:before="24" w:line="149" w:lineRule="exact"/>
                                <w:ind w:left="282"/>
                                <w:rPr>
                                  <w:rFonts w:ascii="Trebuchet MS"/>
                                  <w:sz w:val="14"/>
                                </w:rPr>
                              </w:pPr>
                              <w:r>
                                <w:rPr>
                                  <w:rFonts w:ascii="Trebuchet MS"/>
                                  <w:color w:val="231F20"/>
                                  <w:spacing w:val="-5"/>
                                  <w:w w:val="105"/>
                                  <w:sz w:val="14"/>
                                  <w:shd w:val="clear" w:color="auto" w:fill="E6B9B7"/>
                                </w:rPr>
                                <w:t>55</w:t>
                              </w:r>
                            </w:p>
                            <w:p w:rsidR="002C5141" w:rsidRDefault="002C5141" w:rsidP="002C5141">
                              <w:pPr>
                                <w:spacing w:line="149" w:lineRule="exact"/>
                                <w:rPr>
                                  <w:rFonts w:ascii="Trebuchet MS"/>
                                  <w:sz w:val="14"/>
                                </w:rPr>
                              </w:pPr>
                              <w:r>
                                <w:rPr>
                                  <w:rFonts w:ascii="Trebuchet MS"/>
                                  <w:color w:val="231F20"/>
                                  <w:spacing w:val="-5"/>
                                  <w:w w:val="105"/>
                                  <w:sz w:val="14"/>
                                </w:rPr>
                                <w:t>50</w:t>
                              </w:r>
                            </w:p>
                          </w:txbxContent>
                        </wps:txbx>
                        <wps:bodyPr wrap="square" lIns="0" tIns="0" rIns="0" bIns="0" rtlCol="0">
                          <a:noAutofit/>
                        </wps:bodyPr>
                      </wps:wsp>
                      <wps:wsp>
                        <wps:cNvPr id="207" name="Textbox 206"/>
                        <wps:cNvSpPr txBox="1"/>
                        <wps:spPr>
                          <a:xfrm>
                            <a:off x="2557830" y="528112"/>
                            <a:ext cx="124460" cy="123189"/>
                          </a:xfrm>
                          <a:prstGeom prst="rect">
                            <a:avLst/>
                          </a:prstGeom>
                        </wps:spPr>
                        <wps:txbx>
                          <w:txbxContent>
                            <w:p w:rsidR="002C5141" w:rsidRDefault="002C5141" w:rsidP="002C5141">
                              <w:pPr>
                                <w:spacing w:before="24"/>
                                <w:rPr>
                                  <w:rFonts w:ascii="Trebuchet MS"/>
                                  <w:sz w:val="14"/>
                                </w:rPr>
                              </w:pPr>
                              <w:r>
                                <w:rPr>
                                  <w:rFonts w:ascii="Trebuchet MS"/>
                                  <w:color w:val="231F20"/>
                                  <w:spacing w:val="-5"/>
                                  <w:w w:val="105"/>
                                  <w:sz w:val="14"/>
                                  <w:shd w:val="clear" w:color="auto" w:fill="E6B9B7"/>
                                </w:rPr>
                                <w:t>54</w:t>
                              </w:r>
                            </w:p>
                          </w:txbxContent>
                        </wps:txbx>
                        <wps:bodyPr wrap="square" lIns="0" tIns="0" rIns="0" bIns="0" rtlCol="0">
                          <a:noAutofit/>
                        </wps:bodyPr>
                      </wps:wsp>
                      <wps:wsp>
                        <wps:cNvPr id="208" name="Textbox 207"/>
                        <wps:cNvSpPr txBox="1"/>
                        <wps:spPr>
                          <a:xfrm>
                            <a:off x="274079" y="919717"/>
                            <a:ext cx="140970" cy="697230"/>
                          </a:xfrm>
                          <a:prstGeom prst="rect">
                            <a:avLst/>
                          </a:prstGeom>
                        </wps:spPr>
                        <wps:txbx>
                          <w:txbxContent>
                            <w:p w:rsidR="002C5141" w:rsidRDefault="002C5141" w:rsidP="002C5141">
                              <w:pPr>
                                <w:spacing w:before="24"/>
                                <w:ind w:right="18"/>
                                <w:jc w:val="right"/>
                                <w:rPr>
                                  <w:rFonts w:ascii="Trebuchet MS"/>
                                  <w:sz w:val="14"/>
                                </w:rPr>
                              </w:pPr>
                              <w:r>
                                <w:rPr>
                                  <w:rFonts w:ascii="Trebuchet MS"/>
                                  <w:color w:val="231F20"/>
                                  <w:spacing w:val="-5"/>
                                  <w:w w:val="90"/>
                                  <w:sz w:val="14"/>
                                </w:rPr>
                                <w:t>100</w:t>
                              </w:r>
                            </w:p>
                            <w:p w:rsidR="002C5141" w:rsidRDefault="002C5141" w:rsidP="002C5141">
                              <w:pPr>
                                <w:spacing w:before="126"/>
                                <w:rPr>
                                  <w:rFonts w:ascii="Trebuchet MS"/>
                                  <w:sz w:val="14"/>
                                </w:rPr>
                              </w:pPr>
                            </w:p>
                            <w:p w:rsidR="002C5141" w:rsidRDefault="002C5141" w:rsidP="002C5141">
                              <w:pPr>
                                <w:spacing w:before="1"/>
                                <w:ind w:right="18"/>
                                <w:jc w:val="right"/>
                                <w:rPr>
                                  <w:rFonts w:ascii="Trebuchet MS"/>
                                  <w:sz w:val="14"/>
                                </w:rPr>
                              </w:pPr>
                              <w:r>
                                <w:rPr>
                                  <w:rFonts w:ascii="Trebuchet MS"/>
                                  <w:color w:val="231F20"/>
                                  <w:spacing w:val="-5"/>
                                  <w:w w:val="105"/>
                                  <w:sz w:val="14"/>
                                </w:rPr>
                                <w:t>50</w:t>
                              </w:r>
                            </w:p>
                            <w:p w:rsidR="002C5141" w:rsidRDefault="002C5141" w:rsidP="002C5141">
                              <w:pPr>
                                <w:spacing w:before="126"/>
                                <w:rPr>
                                  <w:rFonts w:ascii="Trebuchet MS"/>
                                  <w:sz w:val="14"/>
                                </w:rPr>
                              </w:pPr>
                            </w:p>
                            <w:p w:rsidR="002C5141" w:rsidRDefault="002C5141" w:rsidP="002C5141">
                              <w:pPr>
                                <w:ind w:right="18"/>
                                <w:jc w:val="right"/>
                                <w:rPr>
                                  <w:rFonts w:ascii="Trebuchet MS"/>
                                  <w:sz w:val="14"/>
                                </w:rPr>
                              </w:pPr>
                              <w:r>
                                <w:rPr>
                                  <w:rFonts w:ascii="Trebuchet MS"/>
                                  <w:color w:val="231F20"/>
                                  <w:spacing w:val="-10"/>
                                  <w:w w:val="130"/>
                                  <w:sz w:val="14"/>
                                </w:rPr>
                                <w:t>-</w:t>
                              </w:r>
                            </w:p>
                          </w:txbxContent>
                        </wps:txbx>
                        <wps:bodyPr wrap="square" lIns="0" tIns="0" rIns="0" bIns="0" rtlCol="0">
                          <a:noAutofit/>
                        </wps:bodyPr>
                      </wps:wsp>
                      <wps:wsp>
                        <wps:cNvPr id="209" name="Textbox 208"/>
                        <wps:cNvSpPr txBox="1"/>
                        <wps:spPr>
                          <a:xfrm>
                            <a:off x="2755366" y="58809"/>
                            <a:ext cx="229235" cy="1558290"/>
                          </a:xfrm>
                          <a:prstGeom prst="rect">
                            <a:avLst/>
                          </a:prstGeom>
                        </wps:spPr>
                        <wps:txbx>
                          <w:txbxContent>
                            <w:p w:rsidR="002C5141" w:rsidRDefault="002C5141" w:rsidP="002C5141">
                              <w:pPr>
                                <w:spacing w:before="24"/>
                                <w:ind w:left="183"/>
                                <w:rPr>
                                  <w:rFonts w:ascii="Trebuchet MS"/>
                                  <w:sz w:val="14"/>
                                </w:rPr>
                              </w:pPr>
                              <w:r>
                                <w:rPr>
                                  <w:rFonts w:ascii="Trebuchet MS"/>
                                  <w:color w:val="231F20"/>
                                  <w:spacing w:val="-5"/>
                                  <w:w w:val="105"/>
                                  <w:sz w:val="14"/>
                                </w:rPr>
                                <w:t>80</w:t>
                              </w:r>
                            </w:p>
                            <w:p w:rsidR="002C5141" w:rsidRDefault="002C5141" w:rsidP="002C5141">
                              <w:pPr>
                                <w:spacing w:before="118"/>
                                <w:rPr>
                                  <w:rFonts w:ascii="Trebuchet MS"/>
                                  <w:position w:val="11"/>
                                  <w:sz w:val="14"/>
                                </w:rPr>
                              </w:pPr>
                              <w:r>
                                <w:rPr>
                                  <w:rFonts w:ascii="Trebuchet MS"/>
                                  <w:color w:val="231F20"/>
                                  <w:spacing w:val="-4"/>
                                  <w:sz w:val="14"/>
                                  <w:shd w:val="clear" w:color="auto" w:fill="E6B9B7"/>
                                </w:rPr>
                                <w:t>66</w:t>
                              </w:r>
                              <w:r>
                                <w:rPr>
                                  <w:rFonts w:ascii="Trebuchet MS"/>
                                  <w:color w:val="231F20"/>
                                  <w:spacing w:val="-18"/>
                                  <w:sz w:val="14"/>
                                </w:rPr>
                                <w:t xml:space="preserve"> </w:t>
                              </w:r>
                              <w:r>
                                <w:rPr>
                                  <w:rFonts w:ascii="Trebuchet MS"/>
                                  <w:color w:val="231F20"/>
                                  <w:spacing w:val="-7"/>
                                  <w:position w:val="11"/>
                                  <w:sz w:val="14"/>
                                </w:rPr>
                                <w:t>70</w:t>
                              </w:r>
                            </w:p>
                            <w:p w:rsidR="002C5141" w:rsidRDefault="002C5141" w:rsidP="002C5141">
                              <w:pPr>
                                <w:spacing w:before="12"/>
                                <w:ind w:left="183"/>
                                <w:rPr>
                                  <w:rFonts w:ascii="Trebuchet MS"/>
                                  <w:sz w:val="14"/>
                                </w:rPr>
                              </w:pPr>
                              <w:r>
                                <w:rPr>
                                  <w:rFonts w:ascii="Trebuchet MS"/>
                                  <w:color w:val="231F20"/>
                                  <w:spacing w:val="-5"/>
                                  <w:sz w:val="14"/>
                                </w:rPr>
                                <w:t>60</w:t>
                              </w:r>
                            </w:p>
                            <w:p w:rsidR="002C5141" w:rsidRDefault="002C5141" w:rsidP="002C5141">
                              <w:pPr>
                                <w:spacing w:before="119"/>
                                <w:ind w:left="183"/>
                                <w:rPr>
                                  <w:rFonts w:ascii="Trebuchet MS"/>
                                  <w:sz w:val="14"/>
                                </w:rPr>
                              </w:pPr>
                              <w:r>
                                <w:rPr>
                                  <w:rFonts w:ascii="Trebuchet MS"/>
                                  <w:color w:val="231F20"/>
                                  <w:spacing w:val="-5"/>
                                  <w:w w:val="105"/>
                                  <w:sz w:val="14"/>
                                </w:rPr>
                                <w:t>50</w:t>
                              </w:r>
                            </w:p>
                            <w:p w:rsidR="002C5141" w:rsidRDefault="002C5141" w:rsidP="002C5141">
                              <w:pPr>
                                <w:spacing w:before="120"/>
                                <w:ind w:left="183"/>
                                <w:rPr>
                                  <w:rFonts w:ascii="Trebuchet MS"/>
                                  <w:sz w:val="14"/>
                                </w:rPr>
                              </w:pPr>
                              <w:r>
                                <w:rPr>
                                  <w:rFonts w:ascii="Trebuchet MS"/>
                                  <w:color w:val="231F20"/>
                                  <w:spacing w:val="-5"/>
                                  <w:w w:val="105"/>
                                  <w:sz w:val="14"/>
                                </w:rPr>
                                <w:t>40</w:t>
                              </w:r>
                            </w:p>
                            <w:p w:rsidR="002C5141" w:rsidRDefault="002C5141" w:rsidP="002C5141">
                              <w:pPr>
                                <w:spacing w:before="120"/>
                                <w:ind w:left="183"/>
                                <w:rPr>
                                  <w:rFonts w:ascii="Trebuchet MS"/>
                                  <w:sz w:val="14"/>
                                </w:rPr>
                              </w:pPr>
                              <w:r>
                                <w:rPr>
                                  <w:rFonts w:ascii="Trebuchet MS"/>
                                  <w:color w:val="231F20"/>
                                  <w:spacing w:val="-5"/>
                                  <w:w w:val="105"/>
                                  <w:sz w:val="14"/>
                                </w:rPr>
                                <w:t>30</w:t>
                              </w:r>
                            </w:p>
                            <w:p w:rsidR="002C5141" w:rsidRDefault="002C5141" w:rsidP="002C5141">
                              <w:pPr>
                                <w:spacing w:before="120"/>
                                <w:ind w:left="183"/>
                                <w:rPr>
                                  <w:rFonts w:ascii="Trebuchet MS"/>
                                  <w:sz w:val="14"/>
                                </w:rPr>
                              </w:pPr>
                              <w:r>
                                <w:rPr>
                                  <w:rFonts w:ascii="Trebuchet MS"/>
                                  <w:color w:val="231F20"/>
                                  <w:spacing w:val="-5"/>
                                  <w:sz w:val="14"/>
                                </w:rPr>
                                <w:t>20</w:t>
                              </w:r>
                            </w:p>
                            <w:p w:rsidR="002C5141" w:rsidRDefault="002C5141" w:rsidP="002C5141">
                              <w:pPr>
                                <w:spacing w:before="120"/>
                                <w:ind w:left="183"/>
                                <w:rPr>
                                  <w:rFonts w:ascii="Trebuchet MS"/>
                                  <w:sz w:val="14"/>
                                </w:rPr>
                              </w:pPr>
                              <w:r>
                                <w:rPr>
                                  <w:rFonts w:ascii="Trebuchet MS"/>
                                  <w:color w:val="231F20"/>
                                  <w:spacing w:val="-5"/>
                                  <w:w w:val="95"/>
                                  <w:sz w:val="14"/>
                                </w:rPr>
                                <w:t>10</w:t>
                              </w:r>
                            </w:p>
                            <w:p w:rsidR="002C5141" w:rsidRDefault="002C5141" w:rsidP="002C5141">
                              <w:pPr>
                                <w:spacing w:before="120"/>
                                <w:ind w:left="183"/>
                                <w:rPr>
                                  <w:rFonts w:ascii="Trebuchet MS"/>
                                  <w:sz w:val="14"/>
                                </w:rPr>
                              </w:pPr>
                              <w:r>
                                <w:rPr>
                                  <w:rFonts w:ascii="Trebuchet MS"/>
                                  <w:color w:val="231F20"/>
                                  <w:spacing w:val="-10"/>
                                  <w:w w:val="130"/>
                                  <w:sz w:val="14"/>
                                </w:rPr>
                                <w:t>-</w:t>
                              </w:r>
                            </w:p>
                          </w:txbxContent>
                        </wps:txbx>
                        <wps:bodyPr wrap="square" lIns="0" tIns="0" rIns="0" bIns="0" rtlCol="0">
                          <a:noAutofit/>
                        </wps:bodyPr>
                      </wps:wsp>
                      <wps:wsp>
                        <wps:cNvPr id="210" name="Textbox 209"/>
                        <wps:cNvSpPr txBox="1"/>
                        <wps:spPr>
                          <a:xfrm>
                            <a:off x="416261" y="1964681"/>
                            <a:ext cx="788035" cy="123189"/>
                          </a:xfrm>
                          <a:prstGeom prst="rect">
                            <a:avLst/>
                          </a:prstGeom>
                        </wps:spPr>
                        <wps:txbx>
                          <w:txbxContent>
                            <w:p w:rsidR="002C5141" w:rsidRDefault="002C5141" w:rsidP="002C5141">
                              <w:pPr>
                                <w:spacing w:before="24"/>
                                <w:rPr>
                                  <w:rFonts w:ascii="Trebuchet MS"/>
                                  <w:sz w:val="14"/>
                                </w:rPr>
                              </w:pPr>
                              <w:r>
                                <w:rPr>
                                  <w:rFonts w:ascii="Trebuchet MS"/>
                                  <w:color w:val="231F20"/>
                                  <w:spacing w:val="-2"/>
                                  <w:sz w:val="14"/>
                                </w:rPr>
                                <w:t>No.</w:t>
                              </w:r>
                              <w:r>
                                <w:rPr>
                                  <w:rFonts w:ascii="Trebuchet MS"/>
                                  <w:color w:val="231F20"/>
                                  <w:spacing w:val="-5"/>
                                  <w:sz w:val="14"/>
                                </w:rPr>
                                <w:t xml:space="preserve"> </w:t>
                              </w:r>
                              <w:r>
                                <w:rPr>
                                  <w:rFonts w:ascii="Trebuchet MS"/>
                                  <w:color w:val="231F20"/>
                                  <w:spacing w:val="-2"/>
                                  <w:sz w:val="14"/>
                                </w:rPr>
                                <w:t>of</w:t>
                              </w:r>
                              <w:r>
                                <w:rPr>
                                  <w:rFonts w:ascii="Trebuchet MS"/>
                                  <w:color w:val="231F20"/>
                                  <w:spacing w:val="-4"/>
                                  <w:sz w:val="14"/>
                                </w:rPr>
                                <w:t xml:space="preserve"> </w:t>
                              </w:r>
                              <w:r>
                                <w:rPr>
                                  <w:rFonts w:ascii="Trebuchet MS"/>
                                  <w:color w:val="231F20"/>
                                  <w:spacing w:val="-2"/>
                                  <w:sz w:val="14"/>
                                </w:rPr>
                                <w:t>Trades</w:t>
                              </w:r>
                              <w:r>
                                <w:rPr>
                                  <w:rFonts w:ascii="Trebuchet MS"/>
                                  <w:color w:val="231F20"/>
                                  <w:spacing w:val="-7"/>
                                  <w:sz w:val="14"/>
                                </w:rPr>
                                <w:t xml:space="preserve"> </w:t>
                              </w:r>
                              <w:r>
                                <w:rPr>
                                  <w:rFonts w:ascii="Trebuchet MS"/>
                                  <w:color w:val="231F20"/>
                                  <w:spacing w:val="-2"/>
                                  <w:sz w:val="14"/>
                                </w:rPr>
                                <w:t>(LHS)</w:t>
                              </w:r>
                            </w:p>
                          </w:txbxContent>
                        </wps:txbx>
                        <wps:bodyPr wrap="square" lIns="0" tIns="0" rIns="0" bIns="0" rtlCol="0">
                          <a:noAutofit/>
                        </wps:bodyPr>
                      </wps:wsp>
                      <wps:wsp>
                        <wps:cNvPr id="211" name="Textbox 210"/>
                        <wps:cNvSpPr txBox="1"/>
                        <wps:spPr>
                          <a:xfrm>
                            <a:off x="1659637" y="1964681"/>
                            <a:ext cx="1421130" cy="123189"/>
                          </a:xfrm>
                          <a:prstGeom prst="rect">
                            <a:avLst/>
                          </a:prstGeom>
                        </wps:spPr>
                        <wps:txbx>
                          <w:txbxContent>
                            <w:p w:rsidR="002C5141" w:rsidRDefault="002C5141" w:rsidP="002C5141">
                              <w:pPr>
                                <w:spacing w:before="24"/>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3"/>
                                  <w:sz w:val="14"/>
                                  <w:szCs w:val="14"/>
                                </w:rPr>
                                <w:t xml:space="preserve"> </w:t>
                              </w:r>
                              <w:r>
                                <w:rPr>
                                  <w:rFonts w:ascii="Trebuchet MS" w:eastAsia="Trebuchet MS" w:hAnsi="Trebuchet MS" w:cs="Trebuchet MS"/>
                                  <w:color w:val="231F20"/>
                                  <w:sz w:val="14"/>
                                  <w:szCs w:val="14"/>
                                </w:rPr>
                                <w:t>Traded</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w:t>
                              </w:r>
                              <w:r>
                                <w:rPr>
                                  <w:rFonts w:ascii="Trebuchet MS" w:eastAsia="Trebuchet MS" w:hAnsi="Trebuchet MS" w:cs="Trebuchet MS"/>
                                  <w:color w:val="231F20"/>
                                  <w:spacing w:val="-8"/>
                                  <w:sz w:val="14"/>
                                  <w:szCs w:val="14"/>
                                </w:rPr>
                                <w:t xml:space="preserve"> </w:t>
                              </w:r>
                              <w:r>
                                <w:rPr>
                                  <w:rFonts w:ascii="Trebuchet MS" w:eastAsia="Trebuchet MS" w:hAnsi="Trebuchet MS" w:cs="Trebuchet MS"/>
                                  <w:color w:val="231F20"/>
                                  <w:sz w:val="14"/>
                                  <w:szCs w:val="14"/>
                                </w:rPr>
                                <w:t>000</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crore)</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pacing w:val="-7"/>
                                  <w:sz w:val="14"/>
                                  <w:szCs w:val="14"/>
                                </w:rPr>
                                <w:t>(RHS)</w:t>
                              </w:r>
                            </w:p>
                          </w:txbxContent>
                        </wps:txbx>
                        <wps:bodyPr wrap="square" lIns="0" tIns="0" rIns="0" bIns="0" rtlCol="0">
                          <a:noAutofit/>
                        </wps:bodyPr>
                      </wps:wsp>
                    </wpg:wgp>
                  </a:graphicData>
                </a:graphic>
              </wp:anchor>
            </w:drawing>
          </mc:Choice>
          <mc:Fallback>
            <w:pict>
              <v:group w14:anchorId="76CE9C04" id="Group 185" o:spid="_x0000_s1146" style="position:absolute;left:0;text-align:left;margin-left:321.85pt;margin-top:-173.45pt;width:255.15pt;height:170pt;z-index:251724288;mso-wrap-distance-left:0;mso-wrap-distance-right:0;mso-position-horizontal-relative:page;mso-position-vertical-relative:text" coordsize="32404,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">
                <v:shape id="Graphic 186" o:spid="_x0000_s1147" style="position:absolute;width:32404;height:21590;visibility:visible;mso-wrap-style:square;v-text-anchor:top" coordsize="3240405,215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" path="m3239986,r-6325,l3233661,6350r,2146300l6350,2152650,6350,6350r3227311,l3233661,,,,,6350,,2152650r,6350l3239986,2159000r,-5855l3239986,2152650r,-2146300l3239986,5842r,-5842xe" fillcolor="#231f20" stroked="f">
                  <v:path arrowok="t"/>
                </v:shape>
                <v:shape id="Graphic 187" o:spid="_x0000_s1148" style="position:absolute;left:5440;top:2774;width:21844;height:3899;visibility:visible;mso-wrap-style:square;v-text-anchor:top" coordsize="2184400,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" path="m1586991,r-3937,215l1581226,1244,1383601,291223r-189865,83109l997915,27368r-2020,-1219l991450,26009r-2082,1092l793724,329057,602386,230682,405180,95554r-2210,-965l204533,50482r-1676,279l914,176555,,180479r3708,5944l7632,187337r2972,-1854l205943,63804r193065,42926l596226,241795,795934,344462r3556,-953l993101,44691r193993,343713l1190586,389572r199784,-87439l1393075,299885,1585925,16903r191401,224727l1779904,243459r200000,76123l1982698,318909,2184323,92837r-228,-4026l2178862,84150r-4013,228l1977885,305231,1785950,232168,1588922,838,1586991,xe" fillcolor="#c1504e" stroked="f">
                  <v:path arrowok="t"/>
                </v:shape>
                <v:shape id="Graphic 188" o:spid="_x0000_s1149" style="position:absolute;left:28165;top:1260;width:63;height:14344;visibility:visible;mso-wrap-style:square;v-text-anchor:top" coordsize="6350,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" path="m6350,319938r-6350,l,1434261r6350,l6350,319938xem6350,l,,,166801r6350,l6350,xe" fillcolor="#231f20" stroked="f">
                  <v:path arrowok="t"/>
                </v:shape>
                <v:shape id="Graphic 189" o:spid="_x0000_s1150" style="position:absolute;left:5120;top:3037;width:22492;height:12567;visibility:visible;mso-wrap-style:square;v-text-anchor:top" coordsize="2249170,125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" path="m78574,948880l,948880r,307658l78574,1256538r,-307658xem276123,835393r-78575,l197548,1256512r78575,l276123,835393xem473646,689102r-79311,l394335,1256525r79311,l473646,689102xem670433,620737r-78550,l591883,1256525r78550,l670433,620737xem867994,598855r-79312,l788682,1256512r79312,l867994,598855xem1064780,393763r-78549,l986231,1256512r78549,l1064780,393763xem1262329,280289r-79312,l1183017,1256538r79312,l1262329,280289xem1459141,244741r-78575,l1380566,1256525r78575,l1459141,244741xem1656676,r-78562,l1578114,1256512r78562,l1656676,xem1854225,50584r-79312,l1774913,1256512r79312,l1854225,50584xem2051024,129882r-78562,l1972462,1256512r78562,l2051024,129882xem2248573,46482r-79324,l2169249,1256512r79324,l2248573,46482xe" fillcolor="#1770b9" stroked="f">
                  <v:path arrowok="t"/>
                </v:shape>
                <v:shape id="Graphic 190" o:spid="_x0000_s1151" style="position:absolute;left:4241;top:1228;width:23990;height:14706;visibility:visible;mso-wrap-style:square;v-text-anchor:top" coordsize="239903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" path="m2398750,1437436r-3175,l2395575,1434274r-2363622,l31953,3187r-3163,l28790,,,,,6350r25603,l25603,287134,,287134r,6350l25603,293484r,279400l,572884r,6350l25603,579234r,280771l,860005r,6350l25603,866355r,280772l,1147127r,6350l25603,1153477r,280784l,1434261r,6350l25603,1440611r,29629l31953,1470240r,-29616l222402,1440624r,29616l228752,1470240r,-29616l419950,1440624r,29616l426300,1470240r,-29616l617499,1440624r,29616l623849,1470240r,-29616l814285,1440624r,29616l820635,1470240r,-29616l1011834,1440624r,29616l1018184,1470240r,-29616l1208633,1440624r,29616l1214983,1470240r,-29616l1406182,1440624r,29616l1412532,1470240r,-29616l1603717,1440624r,29616l1610067,1470240r,-29616l1800517,1440624r,29616l1806867,1470240r,-29616l1998065,1440624r,29616l2004415,1470240r,-29616l2194864,1440624r,29616l2201214,1470240r,-29616l2392400,1440624r,29616l2398750,1470240r,-32804xe" fillcolor="#231f20" stroked="f">
                  <v:path arrowok="t"/>
                </v:shape>
                <v:shape id="Graphic 191" o:spid="_x0000_s1152" style="position:absolute;left:17691;top:5826;width:1143;height:1550;visibility:visible;mso-wrap-style:square;v-text-anchor:top" coordsize="114300,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" path="m113741,l,,,154495r113741,l113741,xe" fillcolor="#e6b9b7" stroked="f">
                  <v:path arrowok="t"/>
                </v:shape>
                <v:shape id="Graphic 192" o:spid="_x0000_s1153" style="position:absolute;left:28197;top:1228;width:184;height:14408;visibility:visible;mso-wrap-style:square;v-text-anchor:top" coordsize="18415,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" path="m17957,1434261r-17957,l,1440611r17957,l17957,1434261xem17957,1254975r-17957,l,1261325r17957,l17957,1254975xem17957,1075690r-17957,l,1082040r17957,l17957,1075690xem17957,896404l,896404r,6350l17957,902754r,-6350xem17957,717130l,717130r,6350l17957,723480r,-6350xem17957,537845l,537845r,6350l17957,544195r,-6350xem17957,358559l,358559r,6350l17957,364909r,-6350xem17957,l,,,6350r17957,l17957,xe" fillcolor="#231f20" stroked="f">
                  <v:path arrowok="t"/>
                </v:shape>
                <v:shape id="Graphic 193" o:spid="_x0000_s1154" style="position:absolute;left:1720;top:20100;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" path="m216001,l,,,43192r216001,l216001,xe" fillcolor="#1770b9" stroked="f">
                  <v:path arrowok="t"/>
                </v:shape>
                <v:shape id="Graphic 194" o:spid="_x0000_s1155" style="position:absolute;left:13832;top:20334;width:2565;height:127;visibility:visible;mso-wrap-style:square;v-text-anchor:top" coordsize="256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" path="m253695,l2832,,,2832,,9855r2832,2845l6350,12700r247345,l256527,9855r13,-7011l253695,xe" fillcolor="#c1504e" stroked="f">
                  <v:path arrowok="t"/>
                </v:shape>
                <v:shape id="Textbox 195" o:spid="_x0000_s1156" type="#_x0000_t202" style="position:absolute;left:2584;top:588;width:156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2C5141" w:rsidRDefault="002C5141" w:rsidP="002C5141">
                        <w:pPr>
                          <w:spacing w:before="24"/>
                          <w:rPr>
                            <w:rFonts w:ascii="Trebuchet MS"/>
                            <w:sz w:val="14"/>
                          </w:rPr>
                        </w:pPr>
                        <w:r>
                          <w:rPr>
                            <w:rFonts w:ascii="Trebuchet MS"/>
                            <w:color w:val="231F20"/>
                            <w:spacing w:val="-5"/>
                            <w:sz w:val="14"/>
                          </w:rPr>
                          <w:t>250</w:t>
                        </w:r>
                      </w:p>
                    </w:txbxContent>
                  </v:textbox>
                </v:shape>
                <v:shape id="Textbox 196" o:spid="_x0000_s1157" type="#_x0000_t202" style="position:absolute;left:15715;top:2478;width:125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2C5141" w:rsidRDefault="002C5141" w:rsidP="002C5141">
                        <w:pPr>
                          <w:spacing w:before="24"/>
                          <w:rPr>
                            <w:rFonts w:ascii="Trebuchet MS"/>
                            <w:sz w:val="14"/>
                          </w:rPr>
                        </w:pPr>
                        <w:r>
                          <w:rPr>
                            <w:rFonts w:ascii="Trebuchet MS"/>
                            <w:color w:val="231F20"/>
                            <w:spacing w:val="-5"/>
                            <w:sz w:val="14"/>
                            <w:shd w:val="clear" w:color="auto" w:fill="E6B9B7"/>
                          </w:rPr>
                          <w:t>70</w:t>
                        </w:r>
                      </w:p>
                    </w:txbxContent>
                  </v:textbox>
                </v:shape>
                <v:shape id="Textbox 197" o:spid="_x0000_s1158" type="#_x0000_t202" style="position:absolute;left:21634;top:2215;width:12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2C5141" w:rsidRDefault="002C5141" w:rsidP="002C5141">
                        <w:pPr>
                          <w:spacing w:before="24"/>
                          <w:rPr>
                            <w:rFonts w:ascii="Trebuchet MS"/>
                            <w:sz w:val="14"/>
                          </w:rPr>
                        </w:pPr>
                        <w:r>
                          <w:rPr>
                            <w:rFonts w:ascii="Trebuchet MS"/>
                            <w:color w:val="231F20"/>
                            <w:spacing w:val="-5"/>
                            <w:w w:val="90"/>
                            <w:sz w:val="14"/>
                            <w:shd w:val="clear" w:color="auto" w:fill="E6B9B7"/>
                          </w:rPr>
                          <w:t>71</w:t>
                        </w:r>
                        <w:r>
                          <w:rPr>
                            <w:rFonts w:ascii="Trebuchet MS"/>
                            <w:color w:val="231F20"/>
                            <w:spacing w:val="40"/>
                            <w:sz w:val="14"/>
                            <w:shd w:val="clear" w:color="auto" w:fill="E6B9B7"/>
                          </w:rPr>
                          <w:t xml:space="preserve"> </w:t>
                        </w:r>
                      </w:p>
                    </w:txbxContent>
                  </v:textbox>
                </v:shape>
                <v:shape id="Textbox 198" o:spid="_x0000_s1159" type="#_x0000_t202" style="position:absolute;left:2578;top:3458;width:156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2C5141" w:rsidRDefault="002C5141" w:rsidP="002C5141">
                        <w:pPr>
                          <w:spacing w:before="24"/>
                          <w:rPr>
                            <w:rFonts w:ascii="Trebuchet MS"/>
                            <w:sz w:val="14"/>
                          </w:rPr>
                        </w:pPr>
                        <w:r>
                          <w:rPr>
                            <w:rFonts w:ascii="Trebuchet MS"/>
                            <w:color w:val="231F20"/>
                            <w:spacing w:val="-5"/>
                            <w:w w:val="105"/>
                            <w:sz w:val="14"/>
                          </w:rPr>
                          <w:t>200</w:t>
                        </w:r>
                      </w:p>
                    </w:txbxContent>
                  </v:textbox>
                </v:shape>
                <v:shape id="Textbox 199" o:spid="_x0000_s1160" type="#_x0000_t202" style="position:absolute;left:5861;top:3948;width:12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2C5141" w:rsidRDefault="002C5141" w:rsidP="002C5141">
                        <w:pPr>
                          <w:spacing w:before="24"/>
                          <w:rPr>
                            <w:rFonts w:ascii="Trebuchet MS"/>
                            <w:sz w:val="14"/>
                          </w:rPr>
                        </w:pPr>
                        <w:r>
                          <w:rPr>
                            <w:rFonts w:ascii="Trebuchet MS"/>
                            <w:color w:val="231F20"/>
                            <w:spacing w:val="-5"/>
                            <w:sz w:val="14"/>
                            <w:shd w:val="clear" w:color="auto" w:fill="E6B9B7"/>
                          </w:rPr>
                          <w:t>62</w:t>
                        </w:r>
                      </w:p>
                    </w:txbxContent>
                  </v:textbox>
                </v:shape>
                <v:shape id="Textbox 200" o:spid="_x0000_s1161" type="#_x0000_t202" style="position:absolute;left:7674;top:2731;width:3346;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2C5141" w:rsidRDefault="002C5141" w:rsidP="002C5141">
                        <w:pPr>
                          <w:spacing w:before="24"/>
                          <w:rPr>
                            <w:rFonts w:ascii="Trebuchet MS"/>
                            <w:position w:val="-6"/>
                            <w:sz w:val="14"/>
                          </w:rPr>
                        </w:pPr>
                        <w:r>
                          <w:rPr>
                            <w:rFonts w:ascii="Trebuchet MS"/>
                            <w:color w:val="231F20"/>
                            <w:spacing w:val="35"/>
                            <w:sz w:val="14"/>
                            <w:shd w:val="clear" w:color="auto" w:fill="E6B9B7"/>
                          </w:rPr>
                          <w:t xml:space="preserve"> </w:t>
                        </w:r>
                        <w:r>
                          <w:rPr>
                            <w:rFonts w:ascii="Trebuchet MS"/>
                            <w:color w:val="231F20"/>
                            <w:sz w:val="14"/>
                            <w:shd w:val="clear" w:color="auto" w:fill="E6B9B7"/>
                          </w:rPr>
                          <w:t>6</w:t>
                        </w:r>
                        <w:r>
                          <w:rPr>
                            <w:rFonts w:ascii="Trebuchet MS"/>
                            <w:color w:val="231F20"/>
                            <w:sz w:val="14"/>
                          </w:rPr>
                          <w:t>8</w:t>
                        </w:r>
                        <w:r>
                          <w:rPr>
                            <w:rFonts w:ascii="Trebuchet MS"/>
                            <w:color w:val="231F20"/>
                            <w:spacing w:val="66"/>
                            <w:sz w:val="14"/>
                          </w:rPr>
                          <w:t xml:space="preserve"> </w:t>
                        </w:r>
                        <w:r>
                          <w:rPr>
                            <w:rFonts w:ascii="Trebuchet MS"/>
                            <w:color w:val="231F20"/>
                            <w:spacing w:val="-14"/>
                            <w:position w:val="-6"/>
                            <w:sz w:val="14"/>
                            <w:shd w:val="clear" w:color="auto" w:fill="E6B9B7"/>
                          </w:rPr>
                          <w:t xml:space="preserve"> </w:t>
                        </w:r>
                        <w:r>
                          <w:rPr>
                            <w:rFonts w:ascii="Trebuchet MS"/>
                            <w:color w:val="231F20"/>
                            <w:spacing w:val="-5"/>
                            <w:position w:val="-6"/>
                            <w:sz w:val="14"/>
                            <w:shd w:val="clear" w:color="auto" w:fill="E6B9B7"/>
                          </w:rPr>
                          <w:t>66</w:t>
                        </w:r>
                      </w:p>
                    </w:txbxContent>
                  </v:textbox>
                </v:shape>
                <v:shape id="Textbox 201" o:spid="_x0000_s1162" type="#_x0000_t202" style="position:absolute;left:11772;top:4515;width:129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2C5141" w:rsidRDefault="002C5141" w:rsidP="002C5141">
                        <w:pPr>
                          <w:spacing w:before="24"/>
                          <w:rPr>
                            <w:rFonts w:ascii="Trebuchet MS"/>
                            <w:sz w:val="14"/>
                          </w:rPr>
                        </w:pPr>
                        <w:r>
                          <w:rPr>
                            <w:rFonts w:ascii="Trebuchet MS"/>
                            <w:color w:val="231F20"/>
                            <w:spacing w:val="-5"/>
                            <w:w w:val="105"/>
                            <w:sz w:val="14"/>
                            <w:shd w:val="clear" w:color="auto" w:fill="E6B9B7"/>
                          </w:rPr>
                          <w:t>58</w:t>
                        </w:r>
                      </w:p>
                    </w:txbxContent>
                  </v:textbox>
                </v:shape>
                <v:shape id="Textbox 202" o:spid="_x0000_s1163" type="#_x0000_t202" style="position:absolute;left:23610;top:4524;width:123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2C5141" w:rsidRDefault="002C5141" w:rsidP="002C5141">
                        <w:pPr>
                          <w:spacing w:before="24"/>
                          <w:rPr>
                            <w:rFonts w:ascii="Trebuchet MS"/>
                            <w:sz w:val="14"/>
                          </w:rPr>
                        </w:pPr>
                        <w:r>
                          <w:rPr>
                            <w:rFonts w:ascii="Trebuchet MS"/>
                            <w:color w:val="231F20"/>
                            <w:spacing w:val="-5"/>
                            <w:w w:val="105"/>
                            <w:sz w:val="14"/>
                            <w:shd w:val="clear" w:color="auto" w:fill="E6B9B7"/>
                          </w:rPr>
                          <w:t>58</w:t>
                        </w:r>
                      </w:p>
                    </w:txbxContent>
                  </v:textbox>
                </v:shape>
                <v:shape id="Textbox 203" o:spid="_x0000_s1164" type="#_x0000_t202" style="position:absolute;left:2747;top:6328;width:140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2C5141" w:rsidRDefault="002C5141" w:rsidP="002C5141">
                        <w:pPr>
                          <w:spacing w:before="24"/>
                          <w:rPr>
                            <w:rFonts w:ascii="Trebuchet MS"/>
                            <w:sz w:val="14"/>
                          </w:rPr>
                        </w:pPr>
                        <w:r>
                          <w:rPr>
                            <w:rFonts w:ascii="Trebuchet MS"/>
                            <w:color w:val="231F20"/>
                            <w:spacing w:val="-5"/>
                            <w:sz w:val="14"/>
                          </w:rPr>
                          <w:t>150</w:t>
                        </w:r>
                      </w:p>
                    </w:txbxContent>
                  </v:textbox>
                </v:shape>
                <v:shape id="Textbox 204" o:spid="_x0000_s1165" type="#_x0000_t202" style="position:absolute;left:13748;top:5525;width:12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2C5141" w:rsidRDefault="002C5141" w:rsidP="002C5141">
                        <w:pPr>
                          <w:spacing w:before="24"/>
                          <w:rPr>
                            <w:rFonts w:ascii="Trebuchet MS"/>
                            <w:sz w:val="14"/>
                          </w:rPr>
                        </w:pPr>
                        <w:r>
                          <w:rPr>
                            <w:rFonts w:ascii="Trebuchet MS"/>
                            <w:color w:val="231F20"/>
                            <w:spacing w:val="-5"/>
                            <w:sz w:val="14"/>
                            <w:shd w:val="clear" w:color="auto" w:fill="E6B9B7"/>
                          </w:rPr>
                          <w:t>53</w:t>
                        </w:r>
                      </w:p>
                    </w:txbxContent>
                  </v:textbox>
                </v:shape>
                <v:shape id="Textbox 205" o:spid="_x0000_s1166" type="#_x0000_t202" style="position:absolute;left:17870;top:5123;width:301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2C5141" w:rsidRDefault="002C5141" w:rsidP="002C5141">
                        <w:pPr>
                          <w:spacing w:before="24" w:line="149" w:lineRule="exact"/>
                          <w:ind w:left="282"/>
                          <w:rPr>
                            <w:rFonts w:ascii="Trebuchet MS"/>
                            <w:sz w:val="14"/>
                          </w:rPr>
                        </w:pPr>
                        <w:r>
                          <w:rPr>
                            <w:rFonts w:ascii="Trebuchet MS"/>
                            <w:color w:val="231F20"/>
                            <w:spacing w:val="-5"/>
                            <w:w w:val="105"/>
                            <w:sz w:val="14"/>
                            <w:shd w:val="clear" w:color="auto" w:fill="E6B9B7"/>
                          </w:rPr>
                          <w:t>55</w:t>
                        </w:r>
                      </w:p>
                      <w:p w:rsidR="002C5141" w:rsidRDefault="002C5141" w:rsidP="002C5141">
                        <w:pPr>
                          <w:spacing w:line="149" w:lineRule="exact"/>
                          <w:rPr>
                            <w:rFonts w:ascii="Trebuchet MS"/>
                            <w:sz w:val="14"/>
                          </w:rPr>
                        </w:pPr>
                        <w:r>
                          <w:rPr>
                            <w:rFonts w:ascii="Trebuchet MS"/>
                            <w:color w:val="231F20"/>
                            <w:spacing w:val="-5"/>
                            <w:w w:val="105"/>
                            <w:sz w:val="14"/>
                          </w:rPr>
                          <w:t>50</w:t>
                        </w:r>
                      </w:p>
                    </w:txbxContent>
                  </v:textbox>
                </v:shape>
                <v:shape id="Textbox 206" o:spid="_x0000_s1167" type="#_x0000_t202" style="position:absolute;left:25578;top:5281;width:124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2C5141" w:rsidRDefault="002C5141" w:rsidP="002C5141">
                        <w:pPr>
                          <w:spacing w:before="24"/>
                          <w:rPr>
                            <w:rFonts w:ascii="Trebuchet MS"/>
                            <w:sz w:val="14"/>
                          </w:rPr>
                        </w:pPr>
                        <w:r>
                          <w:rPr>
                            <w:rFonts w:ascii="Trebuchet MS"/>
                            <w:color w:val="231F20"/>
                            <w:spacing w:val="-5"/>
                            <w:w w:val="105"/>
                            <w:sz w:val="14"/>
                            <w:shd w:val="clear" w:color="auto" w:fill="E6B9B7"/>
                          </w:rPr>
                          <w:t>54</w:t>
                        </w:r>
                      </w:p>
                    </w:txbxContent>
                  </v:textbox>
                </v:shape>
                <v:shape id="Textbox 207" o:spid="_x0000_s1168" type="#_x0000_t202" style="position:absolute;left:2740;top:9197;width:1410;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2C5141" w:rsidRDefault="002C5141" w:rsidP="002C5141">
                        <w:pPr>
                          <w:spacing w:before="24"/>
                          <w:ind w:right="18"/>
                          <w:jc w:val="right"/>
                          <w:rPr>
                            <w:rFonts w:ascii="Trebuchet MS"/>
                            <w:sz w:val="14"/>
                          </w:rPr>
                        </w:pPr>
                        <w:r>
                          <w:rPr>
                            <w:rFonts w:ascii="Trebuchet MS"/>
                            <w:color w:val="231F20"/>
                            <w:spacing w:val="-5"/>
                            <w:w w:val="90"/>
                            <w:sz w:val="14"/>
                          </w:rPr>
                          <w:t>100</w:t>
                        </w:r>
                      </w:p>
                      <w:p w:rsidR="002C5141" w:rsidRDefault="002C5141" w:rsidP="002C5141">
                        <w:pPr>
                          <w:spacing w:before="126"/>
                          <w:rPr>
                            <w:rFonts w:ascii="Trebuchet MS"/>
                            <w:sz w:val="14"/>
                          </w:rPr>
                        </w:pPr>
                      </w:p>
                      <w:p w:rsidR="002C5141" w:rsidRDefault="002C5141" w:rsidP="002C5141">
                        <w:pPr>
                          <w:spacing w:before="1"/>
                          <w:ind w:right="18"/>
                          <w:jc w:val="right"/>
                          <w:rPr>
                            <w:rFonts w:ascii="Trebuchet MS"/>
                            <w:sz w:val="14"/>
                          </w:rPr>
                        </w:pPr>
                        <w:r>
                          <w:rPr>
                            <w:rFonts w:ascii="Trebuchet MS"/>
                            <w:color w:val="231F20"/>
                            <w:spacing w:val="-5"/>
                            <w:w w:val="105"/>
                            <w:sz w:val="14"/>
                          </w:rPr>
                          <w:t>50</w:t>
                        </w:r>
                      </w:p>
                      <w:p w:rsidR="002C5141" w:rsidRDefault="002C5141" w:rsidP="002C5141">
                        <w:pPr>
                          <w:spacing w:before="126"/>
                          <w:rPr>
                            <w:rFonts w:ascii="Trebuchet MS"/>
                            <w:sz w:val="14"/>
                          </w:rPr>
                        </w:pPr>
                      </w:p>
                      <w:p w:rsidR="002C5141" w:rsidRDefault="002C5141" w:rsidP="002C5141">
                        <w:pPr>
                          <w:ind w:right="18"/>
                          <w:jc w:val="right"/>
                          <w:rPr>
                            <w:rFonts w:ascii="Trebuchet MS"/>
                            <w:sz w:val="14"/>
                          </w:rPr>
                        </w:pPr>
                        <w:r>
                          <w:rPr>
                            <w:rFonts w:ascii="Trebuchet MS"/>
                            <w:color w:val="231F20"/>
                            <w:spacing w:val="-10"/>
                            <w:w w:val="130"/>
                            <w:sz w:val="14"/>
                          </w:rPr>
                          <w:t>-</w:t>
                        </w:r>
                      </w:p>
                    </w:txbxContent>
                  </v:textbox>
                </v:shape>
                <v:shape id="Textbox 208" o:spid="_x0000_s1169" type="#_x0000_t202" style="position:absolute;left:27553;top:588;width:2293;height:1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2C5141" w:rsidRDefault="002C5141" w:rsidP="002C5141">
                        <w:pPr>
                          <w:spacing w:before="24"/>
                          <w:ind w:left="183"/>
                          <w:rPr>
                            <w:rFonts w:ascii="Trebuchet MS"/>
                            <w:sz w:val="14"/>
                          </w:rPr>
                        </w:pPr>
                        <w:r>
                          <w:rPr>
                            <w:rFonts w:ascii="Trebuchet MS"/>
                            <w:color w:val="231F20"/>
                            <w:spacing w:val="-5"/>
                            <w:w w:val="105"/>
                            <w:sz w:val="14"/>
                          </w:rPr>
                          <w:t>80</w:t>
                        </w:r>
                      </w:p>
                      <w:p w:rsidR="002C5141" w:rsidRDefault="002C5141" w:rsidP="002C5141">
                        <w:pPr>
                          <w:spacing w:before="118"/>
                          <w:rPr>
                            <w:rFonts w:ascii="Trebuchet MS"/>
                            <w:position w:val="11"/>
                            <w:sz w:val="14"/>
                          </w:rPr>
                        </w:pPr>
                        <w:r>
                          <w:rPr>
                            <w:rFonts w:ascii="Trebuchet MS"/>
                            <w:color w:val="231F20"/>
                            <w:spacing w:val="-4"/>
                            <w:sz w:val="14"/>
                            <w:shd w:val="clear" w:color="auto" w:fill="E6B9B7"/>
                          </w:rPr>
                          <w:t>66</w:t>
                        </w:r>
                        <w:r>
                          <w:rPr>
                            <w:rFonts w:ascii="Trebuchet MS"/>
                            <w:color w:val="231F20"/>
                            <w:spacing w:val="-18"/>
                            <w:sz w:val="14"/>
                          </w:rPr>
                          <w:t xml:space="preserve"> </w:t>
                        </w:r>
                        <w:r>
                          <w:rPr>
                            <w:rFonts w:ascii="Trebuchet MS"/>
                            <w:color w:val="231F20"/>
                            <w:spacing w:val="-7"/>
                            <w:position w:val="11"/>
                            <w:sz w:val="14"/>
                          </w:rPr>
                          <w:t>70</w:t>
                        </w:r>
                      </w:p>
                      <w:p w:rsidR="002C5141" w:rsidRDefault="002C5141" w:rsidP="002C5141">
                        <w:pPr>
                          <w:spacing w:before="12"/>
                          <w:ind w:left="183"/>
                          <w:rPr>
                            <w:rFonts w:ascii="Trebuchet MS"/>
                            <w:sz w:val="14"/>
                          </w:rPr>
                        </w:pPr>
                        <w:r>
                          <w:rPr>
                            <w:rFonts w:ascii="Trebuchet MS"/>
                            <w:color w:val="231F20"/>
                            <w:spacing w:val="-5"/>
                            <w:sz w:val="14"/>
                          </w:rPr>
                          <w:t>60</w:t>
                        </w:r>
                      </w:p>
                      <w:p w:rsidR="002C5141" w:rsidRDefault="002C5141" w:rsidP="002C5141">
                        <w:pPr>
                          <w:spacing w:before="119"/>
                          <w:ind w:left="183"/>
                          <w:rPr>
                            <w:rFonts w:ascii="Trebuchet MS"/>
                            <w:sz w:val="14"/>
                          </w:rPr>
                        </w:pPr>
                        <w:r>
                          <w:rPr>
                            <w:rFonts w:ascii="Trebuchet MS"/>
                            <w:color w:val="231F20"/>
                            <w:spacing w:val="-5"/>
                            <w:w w:val="105"/>
                            <w:sz w:val="14"/>
                          </w:rPr>
                          <w:t>50</w:t>
                        </w:r>
                      </w:p>
                      <w:p w:rsidR="002C5141" w:rsidRDefault="002C5141" w:rsidP="002C5141">
                        <w:pPr>
                          <w:spacing w:before="120"/>
                          <w:ind w:left="183"/>
                          <w:rPr>
                            <w:rFonts w:ascii="Trebuchet MS"/>
                            <w:sz w:val="14"/>
                          </w:rPr>
                        </w:pPr>
                        <w:r>
                          <w:rPr>
                            <w:rFonts w:ascii="Trebuchet MS"/>
                            <w:color w:val="231F20"/>
                            <w:spacing w:val="-5"/>
                            <w:w w:val="105"/>
                            <w:sz w:val="14"/>
                          </w:rPr>
                          <w:t>40</w:t>
                        </w:r>
                      </w:p>
                      <w:p w:rsidR="002C5141" w:rsidRDefault="002C5141" w:rsidP="002C5141">
                        <w:pPr>
                          <w:spacing w:before="120"/>
                          <w:ind w:left="183"/>
                          <w:rPr>
                            <w:rFonts w:ascii="Trebuchet MS"/>
                            <w:sz w:val="14"/>
                          </w:rPr>
                        </w:pPr>
                        <w:r>
                          <w:rPr>
                            <w:rFonts w:ascii="Trebuchet MS"/>
                            <w:color w:val="231F20"/>
                            <w:spacing w:val="-5"/>
                            <w:w w:val="105"/>
                            <w:sz w:val="14"/>
                          </w:rPr>
                          <w:t>30</w:t>
                        </w:r>
                      </w:p>
                      <w:p w:rsidR="002C5141" w:rsidRDefault="002C5141" w:rsidP="002C5141">
                        <w:pPr>
                          <w:spacing w:before="120"/>
                          <w:ind w:left="183"/>
                          <w:rPr>
                            <w:rFonts w:ascii="Trebuchet MS"/>
                            <w:sz w:val="14"/>
                          </w:rPr>
                        </w:pPr>
                        <w:r>
                          <w:rPr>
                            <w:rFonts w:ascii="Trebuchet MS"/>
                            <w:color w:val="231F20"/>
                            <w:spacing w:val="-5"/>
                            <w:sz w:val="14"/>
                          </w:rPr>
                          <w:t>20</w:t>
                        </w:r>
                      </w:p>
                      <w:p w:rsidR="002C5141" w:rsidRDefault="002C5141" w:rsidP="002C5141">
                        <w:pPr>
                          <w:spacing w:before="120"/>
                          <w:ind w:left="183"/>
                          <w:rPr>
                            <w:rFonts w:ascii="Trebuchet MS"/>
                            <w:sz w:val="14"/>
                          </w:rPr>
                        </w:pPr>
                        <w:r>
                          <w:rPr>
                            <w:rFonts w:ascii="Trebuchet MS"/>
                            <w:color w:val="231F20"/>
                            <w:spacing w:val="-5"/>
                            <w:w w:val="95"/>
                            <w:sz w:val="14"/>
                          </w:rPr>
                          <w:t>10</w:t>
                        </w:r>
                      </w:p>
                      <w:p w:rsidR="002C5141" w:rsidRDefault="002C5141" w:rsidP="002C5141">
                        <w:pPr>
                          <w:spacing w:before="120"/>
                          <w:ind w:left="183"/>
                          <w:rPr>
                            <w:rFonts w:ascii="Trebuchet MS"/>
                            <w:sz w:val="14"/>
                          </w:rPr>
                        </w:pPr>
                        <w:r>
                          <w:rPr>
                            <w:rFonts w:ascii="Trebuchet MS"/>
                            <w:color w:val="231F20"/>
                            <w:spacing w:val="-10"/>
                            <w:w w:val="130"/>
                            <w:sz w:val="14"/>
                          </w:rPr>
                          <w:t>-</w:t>
                        </w:r>
                      </w:p>
                    </w:txbxContent>
                  </v:textbox>
                </v:shape>
                <v:shape id="Textbox 209" o:spid="_x0000_s1170" type="#_x0000_t202" style="position:absolute;left:4162;top:19646;width:78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2C5141" w:rsidRDefault="002C5141" w:rsidP="002C5141">
                        <w:pPr>
                          <w:spacing w:before="24"/>
                          <w:rPr>
                            <w:rFonts w:ascii="Trebuchet MS"/>
                            <w:sz w:val="14"/>
                          </w:rPr>
                        </w:pPr>
                        <w:r>
                          <w:rPr>
                            <w:rFonts w:ascii="Trebuchet MS"/>
                            <w:color w:val="231F20"/>
                            <w:spacing w:val="-2"/>
                            <w:sz w:val="14"/>
                          </w:rPr>
                          <w:t>No.</w:t>
                        </w:r>
                        <w:r>
                          <w:rPr>
                            <w:rFonts w:ascii="Trebuchet MS"/>
                            <w:color w:val="231F20"/>
                            <w:spacing w:val="-5"/>
                            <w:sz w:val="14"/>
                          </w:rPr>
                          <w:t xml:space="preserve"> </w:t>
                        </w:r>
                        <w:r>
                          <w:rPr>
                            <w:rFonts w:ascii="Trebuchet MS"/>
                            <w:color w:val="231F20"/>
                            <w:spacing w:val="-2"/>
                            <w:sz w:val="14"/>
                          </w:rPr>
                          <w:t>of</w:t>
                        </w:r>
                        <w:r>
                          <w:rPr>
                            <w:rFonts w:ascii="Trebuchet MS"/>
                            <w:color w:val="231F20"/>
                            <w:spacing w:val="-4"/>
                            <w:sz w:val="14"/>
                          </w:rPr>
                          <w:t xml:space="preserve"> </w:t>
                        </w:r>
                        <w:r>
                          <w:rPr>
                            <w:rFonts w:ascii="Trebuchet MS"/>
                            <w:color w:val="231F20"/>
                            <w:spacing w:val="-2"/>
                            <w:sz w:val="14"/>
                          </w:rPr>
                          <w:t>Trades</w:t>
                        </w:r>
                        <w:r>
                          <w:rPr>
                            <w:rFonts w:ascii="Trebuchet MS"/>
                            <w:color w:val="231F20"/>
                            <w:spacing w:val="-7"/>
                            <w:sz w:val="14"/>
                          </w:rPr>
                          <w:t xml:space="preserve"> </w:t>
                        </w:r>
                        <w:r>
                          <w:rPr>
                            <w:rFonts w:ascii="Trebuchet MS"/>
                            <w:color w:val="231F20"/>
                            <w:spacing w:val="-2"/>
                            <w:sz w:val="14"/>
                          </w:rPr>
                          <w:t>(LHS)</w:t>
                        </w:r>
                      </w:p>
                    </w:txbxContent>
                  </v:textbox>
                </v:shape>
                <v:shape id="Textbox 210" o:spid="_x0000_s1171" type="#_x0000_t202" style="position:absolute;left:16596;top:19646;width:142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2C5141" w:rsidRDefault="002C5141" w:rsidP="002C5141">
                        <w:pPr>
                          <w:spacing w:before="24"/>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3"/>
                            <w:sz w:val="14"/>
                            <w:szCs w:val="14"/>
                          </w:rPr>
                          <w:t xml:space="preserve"> </w:t>
                        </w:r>
                        <w:r>
                          <w:rPr>
                            <w:rFonts w:ascii="Trebuchet MS" w:eastAsia="Trebuchet MS" w:hAnsi="Trebuchet MS" w:cs="Trebuchet MS"/>
                            <w:color w:val="231F20"/>
                            <w:sz w:val="14"/>
                            <w:szCs w:val="14"/>
                          </w:rPr>
                          <w:t>Traded</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w:t>
                        </w:r>
                        <w:r>
                          <w:rPr>
                            <w:rFonts w:ascii="Trebuchet MS" w:eastAsia="Trebuchet MS" w:hAnsi="Trebuchet MS" w:cs="Trebuchet MS"/>
                            <w:color w:val="231F20"/>
                            <w:spacing w:val="-8"/>
                            <w:sz w:val="14"/>
                            <w:szCs w:val="14"/>
                          </w:rPr>
                          <w:t xml:space="preserve"> </w:t>
                        </w:r>
                        <w:r>
                          <w:rPr>
                            <w:rFonts w:ascii="Trebuchet MS" w:eastAsia="Trebuchet MS" w:hAnsi="Trebuchet MS" w:cs="Trebuchet MS"/>
                            <w:color w:val="231F20"/>
                            <w:sz w:val="14"/>
                            <w:szCs w:val="14"/>
                          </w:rPr>
                          <w:t>000</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z w:val="14"/>
                            <w:szCs w:val="14"/>
                          </w:rPr>
                          <w:t>crore)</w:t>
                        </w:r>
                        <w:r>
                          <w:rPr>
                            <w:rFonts w:ascii="Trebuchet MS" w:eastAsia="Trebuchet MS" w:hAnsi="Trebuchet MS" w:cs="Trebuchet MS"/>
                            <w:color w:val="231F20"/>
                            <w:spacing w:val="-2"/>
                            <w:sz w:val="14"/>
                            <w:szCs w:val="14"/>
                          </w:rPr>
                          <w:t xml:space="preserve"> </w:t>
                        </w:r>
                        <w:r>
                          <w:rPr>
                            <w:rFonts w:ascii="Trebuchet MS" w:eastAsia="Trebuchet MS" w:hAnsi="Trebuchet MS" w:cs="Trebuchet MS"/>
                            <w:color w:val="231F20"/>
                            <w:spacing w:val="-7"/>
                            <w:sz w:val="14"/>
                            <w:szCs w:val="14"/>
                          </w:rPr>
                          <w:t>(RHS)</w:t>
                        </w:r>
                      </w:p>
                    </w:txbxContent>
                  </v:textbox>
                </v:shape>
                <w10:wrap anchorx="page"/>
              </v:group>
            </w:pict>
          </mc:Fallback>
        </mc:AlternateContent>
      </w:r>
      <w:r w:rsidRPr="005E2E31">
        <w:rPr>
          <w:b/>
          <w:noProof/>
          <w:sz w:val="18"/>
          <w:lang w:val="en-IN" w:eastAsia="en-IN"/>
        </w:rPr>
        <mc:AlternateContent>
          <mc:Choice Requires="wps">
            <w:drawing>
              <wp:anchor distT="0" distB="0" distL="0" distR="0" simplePos="0" relativeHeight="251725312" behindDoc="0" locked="0" layoutInCell="1" allowOverlap="1" wp14:anchorId="26375220" wp14:editId="33566892">
                <wp:simplePos x="0" y="0"/>
                <wp:positionH relativeFrom="page">
                  <wp:posOffset>4155083</wp:posOffset>
                </wp:positionH>
                <wp:positionV relativeFrom="paragraph">
                  <wp:posOffset>-1922775</wp:posOffset>
                </wp:positionV>
                <wp:extent cx="148590" cy="1253490"/>
                <wp:effectExtent l="0" t="0" r="0" b="0"/>
                <wp:wrapNone/>
                <wp:docPr id="724"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1253490"/>
                        </a:xfrm>
                        <a:prstGeom prst="rect">
                          <a:avLst/>
                        </a:prstGeom>
                      </wps:spPr>
                      <wps:txbx>
                        <w:txbxContent>
                          <w:p w:rsidR="002C5141" w:rsidRDefault="002C5141" w:rsidP="002C5141">
                            <w:pPr>
                              <w:spacing w:before="44"/>
                              <w:ind w:left="20"/>
                              <w:rPr>
                                <w:rFonts w:ascii="Trebuchet MS"/>
                                <w:sz w:val="14"/>
                              </w:rPr>
                            </w:pPr>
                            <w:r>
                              <w:rPr>
                                <w:rFonts w:ascii="Trebuchet MS"/>
                                <w:color w:val="231F20"/>
                                <w:sz w:val="14"/>
                              </w:rPr>
                              <w:t>Number</w:t>
                            </w:r>
                            <w:r>
                              <w:rPr>
                                <w:rFonts w:ascii="Trebuchet MS"/>
                                <w:color w:val="231F20"/>
                                <w:spacing w:val="-1"/>
                                <w:sz w:val="14"/>
                              </w:rPr>
                              <w:t xml:space="preserve"> </w:t>
                            </w:r>
                            <w:r>
                              <w:rPr>
                                <w:rFonts w:ascii="Trebuchet MS"/>
                                <w:color w:val="231F20"/>
                                <w:sz w:val="14"/>
                              </w:rPr>
                              <w:t>of</w:t>
                            </w:r>
                            <w:r>
                              <w:rPr>
                                <w:rFonts w:ascii="Trebuchet MS"/>
                                <w:color w:val="231F20"/>
                                <w:spacing w:val="-1"/>
                                <w:sz w:val="14"/>
                              </w:rPr>
                              <w:t xml:space="preserve"> </w:t>
                            </w:r>
                            <w:r>
                              <w:rPr>
                                <w:rFonts w:ascii="Trebuchet MS"/>
                                <w:color w:val="231F20"/>
                                <w:sz w:val="14"/>
                              </w:rPr>
                              <w:t>Trades</w:t>
                            </w:r>
                            <w:r>
                              <w:rPr>
                                <w:rFonts w:ascii="Trebuchet MS"/>
                                <w:color w:val="231F20"/>
                                <w:spacing w:val="-1"/>
                                <w:sz w:val="14"/>
                              </w:rPr>
                              <w:t xml:space="preserve"> </w:t>
                            </w:r>
                            <w:r>
                              <w:rPr>
                                <w:rFonts w:ascii="Trebuchet MS"/>
                                <w:color w:val="231F20"/>
                                <w:spacing w:val="-2"/>
                                <w:sz w:val="14"/>
                              </w:rPr>
                              <w:t>(Thousands)</w:t>
                            </w:r>
                          </w:p>
                        </w:txbxContent>
                      </wps:txbx>
                      <wps:bodyPr vert="vert270" wrap="square" lIns="0" tIns="0" rIns="0" bIns="0" rtlCol="0">
                        <a:noAutofit/>
                      </wps:bodyPr>
                    </wps:wsp>
                  </a:graphicData>
                </a:graphic>
              </wp:anchor>
            </w:drawing>
          </mc:Choice>
          <mc:Fallback>
            <w:pict>
              <v:shape w14:anchorId="26375220" id="Textbox 211" o:spid="_x0000_s1172" type="#_x0000_t202" style="position:absolute;left:0;text-align:left;margin-left:327.15pt;margin-top:-151.4pt;width:11.7pt;height:98.7pt;z-index:25172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" filled="f" stroked="f">
                <v:path arrowok="t"/>
                <v:textbox style="layout-flow:vertical;mso-layout-flow-alt:bottom-to-top" inset="0,0,0,0">
                  <w:txbxContent>
                    <w:p w:rsidR="002C5141" w:rsidRDefault="002C5141" w:rsidP="002C5141">
                      <w:pPr>
                        <w:spacing w:before="44"/>
                        <w:ind w:left="20"/>
                        <w:rPr>
                          <w:rFonts w:ascii="Trebuchet MS"/>
                          <w:sz w:val="14"/>
                        </w:rPr>
                      </w:pPr>
                      <w:r>
                        <w:rPr>
                          <w:rFonts w:ascii="Trebuchet MS"/>
                          <w:color w:val="231F20"/>
                          <w:sz w:val="14"/>
                        </w:rPr>
                        <w:t>Number</w:t>
                      </w:r>
                      <w:r>
                        <w:rPr>
                          <w:rFonts w:ascii="Trebuchet MS"/>
                          <w:color w:val="231F20"/>
                          <w:spacing w:val="-1"/>
                          <w:sz w:val="14"/>
                        </w:rPr>
                        <w:t xml:space="preserve"> </w:t>
                      </w:r>
                      <w:r>
                        <w:rPr>
                          <w:rFonts w:ascii="Trebuchet MS"/>
                          <w:color w:val="231F20"/>
                          <w:sz w:val="14"/>
                        </w:rPr>
                        <w:t>of</w:t>
                      </w:r>
                      <w:r>
                        <w:rPr>
                          <w:rFonts w:ascii="Trebuchet MS"/>
                          <w:color w:val="231F20"/>
                          <w:spacing w:val="-1"/>
                          <w:sz w:val="14"/>
                        </w:rPr>
                        <w:t xml:space="preserve"> </w:t>
                      </w:r>
                      <w:r>
                        <w:rPr>
                          <w:rFonts w:ascii="Trebuchet MS"/>
                          <w:color w:val="231F20"/>
                          <w:sz w:val="14"/>
                        </w:rPr>
                        <w:t>Trades</w:t>
                      </w:r>
                      <w:r>
                        <w:rPr>
                          <w:rFonts w:ascii="Trebuchet MS"/>
                          <w:color w:val="231F20"/>
                          <w:spacing w:val="-1"/>
                          <w:sz w:val="14"/>
                        </w:rPr>
                        <w:t xml:space="preserve"> </w:t>
                      </w:r>
                      <w:r>
                        <w:rPr>
                          <w:rFonts w:ascii="Trebuchet MS"/>
                          <w:color w:val="231F20"/>
                          <w:spacing w:val="-2"/>
                          <w:sz w:val="14"/>
                        </w:rPr>
                        <w:t>(Thousands)</w:t>
                      </w:r>
                    </w:p>
                  </w:txbxContent>
                </v:textbox>
                <w10:wrap anchorx="page"/>
              </v:shape>
            </w:pict>
          </mc:Fallback>
        </mc:AlternateContent>
      </w:r>
      <w:r w:rsidRPr="005E2E31">
        <w:rPr>
          <w:b/>
          <w:noProof/>
          <w:sz w:val="18"/>
          <w:lang w:val="en-IN" w:eastAsia="en-IN"/>
        </w:rPr>
        <mc:AlternateContent>
          <mc:Choice Requires="wps">
            <w:drawing>
              <wp:anchor distT="0" distB="0" distL="0" distR="0" simplePos="0" relativeHeight="251726336" behindDoc="0" locked="0" layoutInCell="1" allowOverlap="1" wp14:anchorId="14F685CE" wp14:editId="5077DE5E">
                <wp:simplePos x="0" y="0"/>
                <wp:positionH relativeFrom="page">
                  <wp:posOffset>4547843</wp:posOffset>
                </wp:positionH>
                <wp:positionV relativeFrom="paragraph">
                  <wp:posOffset>-605721</wp:posOffset>
                </wp:positionV>
                <wp:extent cx="2318385" cy="32194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321945"/>
                        </a:xfrm>
                        <a:prstGeom prst="rect">
                          <a:avLst/>
                        </a:prstGeom>
                      </wps:spPr>
                      <wps:txbx>
                        <w:txbxContent>
                          <w:p w:rsidR="002C5141" w:rsidRDefault="002C5141" w:rsidP="002C5141">
                            <w:pPr>
                              <w:spacing w:before="44" w:line="458" w:lineRule="auto"/>
                              <w:ind w:left="20" w:right="18" w:firstLine="24"/>
                              <w:jc w:val="both"/>
                              <w:rPr>
                                <w:rFonts w:ascii="Trebuchet MS"/>
                                <w:sz w:val="14"/>
                              </w:rPr>
                            </w:pPr>
                            <w:r>
                              <w:rPr>
                                <w:rFonts w:ascii="Trebuchet MS"/>
                                <w:color w:val="231F20"/>
                                <w:spacing w:val="-2"/>
                                <w:w w:val="105"/>
                                <w:sz w:val="14"/>
                              </w:rPr>
                              <w:t xml:space="preserve">Apr-25 May-25 Jun-25 Jul-25 Aug-25 Sep-25 Oct-25 Nov-25 Dec-25 Jan-26 </w:t>
                            </w:r>
                            <w:r>
                              <w:rPr>
                                <w:rFonts w:ascii="Trebuchet MS"/>
                                <w:color w:val="231F20"/>
                                <w:sz w:val="14"/>
                              </w:rPr>
                              <w:t>Feb-</w:t>
                            </w:r>
                            <w:r>
                              <w:rPr>
                                <w:rFonts w:ascii="Trebuchet MS"/>
                                <w:color w:val="231F20"/>
                                <w:spacing w:val="-5"/>
                                <w:sz w:val="14"/>
                              </w:rPr>
                              <w:t>26</w:t>
                            </w:r>
                          </w:p>
                          <w:p w:rsidR="002C5141" w:rsidRDefault="002C5141" w:rsidP="002C5141">
                            <w:pPr>
                              <w:spacing w:before="1"/>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w14:anchorId="14F685CE" id="Textbox 212" o:spid="_x0000_s1173" type="#_x0000_t202" style="position:absolute;left:0;text-align:left;margin-left:358.1pt;margin-top:-47.7pt;width:182.55pt;height:25.35pt;z-index:25172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" filled="f" stroked="f">
                <v:path arrowok="t"/>
                <v:textbox style="layout-flow:vertical;mso-layout-flow-alt:bottom-to-top" inset="0,0,0,0">
                  <w:txbxContent>
                    <w:p w:rsidR="002C5141" w:rsidRDefault="002C5141" w:rsidP="002C5141">
                      <w:pPr>
                        <w:spacing w:before="44" w:line="458" w:lineRule="auto"/>
                        <w:ind w:left="20" w:right="18" w:firstLine="24"/>
                        <w:jc w:val="both"/>
                        <w:rPr>
                          <w:rFonts w:ascii="Trebuchet MS"/>
                          <w:sz w:val="14"/>
                        </w:rPr>
                      </w:pPr>
                      <w:r>
                        <w:rPr>
                          <w:rFonts w:ascii="Trebuchet MS"/>
                          <w:color w:val="231F20"/>
                          <w:spacing w:val="-2"/>
                          <w:w w:val="105"/>
                          <w:sz w:val="14"/>
                        </w:rPr>
                        <w:t xml:space="preserve">Apr-25 May-25 Jun-25 Jul-25 Aug-25 Sep-25 Oct-25 Nov-25 Dec-25 Jan-26 </w:t>
                      </w:r>
                      <w:r>
                        <w:rPr>
                          <w:rFonts w:ascii="Trebuchet MS"/>
                          <w:color w:val="231F20"/>
                          <w:sz w:val="14"/>
                        </w:rPr>
                        <w:t>Feb-</w:t>
                      </w:r>
                      <w:r>
                        <w:rPr>
                          <w:rFonts w:ascii="Trebuchet MS"/>
                          <w:color w:val="231F20"/>
                          <w:spacing w:val="-5"/>
                          <w:sz w:val="14"/>
                        </w:rPr>
                        <w:t>26</w:t>
                      </w:r>
                    </w:p>
                    <w:p w:rsidR="002C5141" w:rsidRDefault="002C5141" w:rsidP="002C5141">
                      <w:pPr>
                        <w:spacing w:before="1"/>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v:shape>
            </w:pict>
          </mc:Fallback>
        </mc:AlternateContent>
      </w:r>
      <w:r w:rsidRPr="005E2E31">
        <w:rPr>
          <w:b/>
          <w:noProof/>
          <w:sz w:val="18"/>
          <w:lang w:val="en-IN" w:eastAsia="en-IN"/>
        </w:rPr>
        <mc:AlternateContent>
          <mc:Choice Requires="wps">
            <w:drawing>
              <wp:anchor distT="0" distB="0" distL="0" distR="0" simplePos="0" relativeHeight="251727360" behindDoc="0" locked="0" layoutInCell="1" allowOverlap="1" wp14:anchorId="219A8E46" wp14:editId="4150C9E7">
                <wp:simplePos x="0" y="0"/>
                <wp:positionH relativeFrom="page">
                  <wp:posOffset>4562341</wp:posOffset>
                </wp:positionH>
                <wp:positionV relativeFrom="paragraph">
                  <wp:posOffset>-1208463</wp:posOffset>
                </wp:positionV>
                <wp:extent cx="1523365" cy="46926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3365" cy="469265"/>
                        </a:xfrm>
                        <a:prstGeom prst="rect">
                          <a:avLst/>
                        </a:prstGeom>
                      </wps:spPr>
                      <wps:txbx>
                        <w:txbxContent>
                          <w:p w:rsidR="002C5141" w:rsidRDefault="002C5141" w:rsidP="002C5141">
                            <w:pPr>
                              <w:spacing w:before="44"/>
                              <w:ind w:left="20"/>
                              <w:rPr>
                                <w:rFonts w:ascii="Trebuchet MS"/>
                                <w:sz w:val="14"/>
                              </w:rPr>
                            </w:pPr>
                            <w:r>
                              <w:rPr>
                                <w:rFonts w:ascii="Trebuchet MS"/>
                                <w:color w:val="FFFFFF"/>
                                <w:spacing w:val="-5"/>
                                <w:w w:val="105"/>
                                <w:sz w:val="14"/>
                              </w:rPr>
                              <w:t>54</w:t>
                            </w:r>
                          </w:p>
                          <w:p w:rsidR="002C5141" w:rsidRDefault="002C5141" w:rsidP="002C5141">
                            <w:pPr>
                              <w:spacing w:before="152"/>
                              <w:ind w:left="109"/>
                              <w:rPr>
                                <w:rFonts w:ascii="Trebuchet MS"/>
                                <w:sz w:val="14"/>
                              </w:rPr>
                            </w:pPr>
                            <w:r>
                              <w:rPr>
                                <w:rFonts w:ascii="Trebuchet MS"/>
                                <w:color w:val="FFFFFF"/>
                                <w:spacing w:val="-5"/>
                                <w:sz w:val="14"/>
                              </w:rPr>
                              <w:t>73</w:t>
                            </w:r>
                          </w:p>
                          <w:p w:rsidR="002C5141" w:rsidRDefault="002C5141" w:rsidP="002C5141">
                            <w:pPr>
                              <w:spacing w:before="138"/>
                              <w:ind w:right="143"/>
                              <w:jc w:val="center"/>
                              <w:rPr>
                                <w:rFonts w:ascii="Trebuchet MS"/>
                                <w:sz w:val="14"/>
                              </w:rPr>
                            </w:pPr>
                            <w:r>
                              <w:rPr>
                                <w:rFonts w:ascii="Trebuchet MS"/>
                                <w:color w:val="FFFFFF"/>
                                <w:spacing w:val="-5"/>
                                <w:sz w:val="14"/>
                              </w:rPr>
                              <w:t>99</w:t>
                            </w:r>
                          </w:p>
                          <w:p w:rsidR="002C5141" w:rsidRDefault="002C5141" w:rsidP="002C5141">
                            <w:pPr>
                              <w:spacing w:before="153"/>
                              <w:ind w:left="14" w:right="143"/>
                              <w:jc w:val="center"/>
                              <w:rPr>
                                <w:rFonts w:ascii="Trebuchet MS"/>
                                <w:sz w:val="14"/>
                              </w:rPr>
                            </w:pPr>
                            <w:r>
                              <w:rPr>
                                <w:rFonts w:ascii="Trebuchet MS"/>
                                <w:color w:val="FFFFFF"/>
                                <w:spacing w:val="-5"/>
                                <w:w w:val="75"/>
                                <w:sz w:val="14"/>
                              </w:rPr>
                              <w:t>111</w:t>
                            </w:r>
                          </w:p>
                          <w:p w:rsidR="002C5141" w:rsidRDefault="002C5141" w:rsidP="002C5141">
                            <w:pPr>
                              <w:spacing w:before="147"/>
                              <w:ind w:left="79" w:right="143"/>
                              <w:jc w:val="center"/>
                              <w:rPr>
                                <w:rFonts w:ascii="Trebuchet MS"/>
                                <w:sz w:val="14"/>
                              </w:rPr>
                            </w:pPr>
                            <w:r>
                              <w:rPr>
                                <w:rFonts w:ascii="Trebuchet MS"/>
                                <w:color w:val="FFFFFF"/>
                                <w:spacing w:val="-5"/>
                                <w:w w:val="85"/>
                                <w:sz w:val="14"/>
                              </w:rPr>
                              <w:t>115</w:t>
                            </w:r>
                          </w:p>
                          <w:p w:rsidR="002C5141" w:rsidRDefault="002C5141" w:rsidP="002C5141">
                            <w:pPr>
                              <w:spacing w:before="150"/>
                              <w:ind w:right="123"/>
                              <w:jc w:val="right"/>
                              <w:rPr>
                                <w:rFonts w:ascii="Trebuchet MS"/>
                                <w:sz w:val="14"/>
                              </w:rPr>
                            </w:pPr>
                            <w:r>
                              <w:rPr>
                                <w:rFonts w:ascii="Trebuchet MS"/>
                                <w:color w:val="FFFFFF"/>
                                <w:spacing w:val="-5"/>
                                <w:sz w:val="14"/>
                              </w:rPr>
                              <w:t>150</w:t>
                            </w:r>
                          </w:p>
                          <w:p w:rsidR="002C5141" w:rsidRDefault="002C5141" w:rsidP="002C5141">
                            <w:pPr>
                              <w:spacing w:before="147"/>
                              <w:ind w:right="39"/>
                              <w:jc w:val="right"/>
                              <w:rPr>
                                <w:rFonts w:ascii="Trebuchet MS"/>
                                <w:sz w:val="14"/>
                              </w:rPr>
                            </w:pPr>
                            <w:r>
                              <w:rPr>
                                <w:rFonts w:ascii="Trebuchet MS"/>
                                <w:color w:val="FFFFFF"/>
                                <w:spacing w:val="-5"/>
                                <w:sz w:val="14"/>
                              </w:rPr>
                              <w:t>170</w:t>
                            </w:r>
                          </w:p>
                          <w:p w:rsidR="002C5141" w:rsidRDefault="002C5141" w:rsidP="002C5141">
                            <w:pPr>
                              <w:spacing w:before="140"/>
                              <w:ind w:right="18"/>
                              <w:jc w:val="right"/>
                              <w:rPr>
                                <w:rFonts w:ascii="Trebuchet MS"/>
                                <w:sz w:val="14"/>
                              </w:rPr>
                            </w:pPr>
                            <w:r>
                              <w:rPr>
                                <w:rFonts w:ascii="Trebuchet MS"/>
                                <w:color w:val="FFFFFF"/>
                                <w:spacing w:val="-5"/>
                                <w:w w:val="95"/>
                                <w:sz w:val="14"/>
                              </w:rPr>
                              <w:t>176</w:t>
                            </w:r>
                          </w:p>
                        </w:txbxContent>
                      </wps:txbx>
                      <wps:bodyPr vert="vert270" wrap="square" lIns="0" tIns="0" rIns="0" bIns="0" rtlCol="0">
                        <a:noAutofit/>
                      </wps:bodyPr>
                    </wps:wsp>
                  </a:graphicData>
                </a:graphic>
              </wp:anchor>
            </w:drawing>
          </mc:Choice>
          <mc:Fallback>
            <w:pict>
              <v:shape w14:anchorId="219A8E46" id="Textbox 213" o:spid="_x0000_s1174" type="#_x0000_t202" style="position:absolute;left:0;text-align:left;margin-left:359.25pt;margin-top:-95.15pt;width:119.95pt;height:36.95pt;z-index:25172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" filled="f" stroked="f">
                <v:path arrowok="t"/>
                <v:textbox style="layout-flow:vertical;mso-layout-flow-alt:bottom-to-top" inset="0,0,0,0">
                  <w:txbxContent>
                    <w:p w:rsidR="002C5141" w:rsidRDefault="002C5141" w:rsidP="002C5141">
                      <w:pPr>
                        <w:spacing w:before="44"/>
                        <w:ind w:left="20"/>
                        <w:rPr>
                          <w:rFonts w:ascii="Trebuchet MS"/>
                          <w:sz w:val="14"/>
                        </w:rPr>
                      </w:pPr>
                      <w:r>
                        <w:rPr>
                          <w:rFonts w:ascii="Trebuchet MS"/>
                          <w:color w:val="FFFFFF"/>
                          <w:spacing w:val="-5"/>
                          <w:w w:val="105"/>
                          <w:sz w:val="14"/>
                        </w:rPr>
                        <w:t>54</w:t>
                      </w:r>
                    </w:p>
                    <w:p w:rsidR="002C5141" w:rsidRDefault="002C5141" w:rsidP="002C5141">
                      <w:pPr>
                        <w:spacing w:before="152"/>
                        <w:ind w:left="109"/>
                        <w:rPr>
                          <w:rFonts w:ascii="Trebuchet MS"/>
                          <w:sz w:val="14"/>
                        </w:rPr>
                      </w:pPr>
                      <w:r>
                        <w:rPr>
                          <w:rFonts w:ascii="Trebuchet MS"/>
                          <w:color w:val="FFFFFF"/>
                          <w:spacing w:val="-5"/>
                          <w:sz w:val="14"/>
                        </w:rPr>
                        <w:t>73</w:t>
                      </w:r>
                    </w:p>
                    <w:p w:rsidR="002C5141" w:rsidRDefault="002C5141" w:rsidP="002C5141">
                      <w:pPr>
                        <w:spacing w:before="138"/>
                        <w:ind w:right="143"/>
                        <w:jc w:val="center"/>
                        <w:rPr>
                          <w:rFonts w:ascii="Trebuchet MS"/>
                          <w:sz w:val="14"/>
                        </w:rPr>
                      </w:pPr>
                      <w:r>
                        <w:rPr>
                          <w:rFonts w:ascii="Trebuchet MS"/>
                          <w:color w:val="FFFFFF"/>
                          <w:spacing w:val="-5"/>
                          <w:sz w:val="14"/>
                        </w:rPr>
                        <w:t>99</w:t>
                      </w:r>
                    </w:p>
                    <w:p w:rsidR="002C5141" w:rsidRDefault="002C5141" w:rsidP="002C5141">
                      <w:pPr>
                        <w:spacing w:before="153"/>
                        <w:ind w:left="14" w:right="143"/>
                        <w:jc w:val="center"/>
                        <w:rPr>
                          <w:rFonts w:ascii="Trebuchet MS"/>
                          <w:sz w:val="14"/>
                        </w:rPr>
                      </w:pPr>
                      <w:r>
                        <w:rPr>
                          <w:rFonts w:ascii="Trebuchet MS"/>
                          <w:color w:val="FFFFFF"/>
                          <w:spacing w:val="-5"/>
                          <w:w w:val="75"/>
                          <w:sz w:val="14"/>
                        </w:rPr>
                        <w:t>111</w:t>
                      </w:r>
                    </w:p>
                    <w:p w:rsidR="002C5141" w:rsidRDefault="002C5141" w:rsidP="002C5141">
                      <w:pPr>
                        <w:spacing w:before="147"/>
                        <w:ind w:left="79" w:right="143"/>
                        <w:jc w:val="center"/>
                        <w:rPr>
                          <w:rFonts w:ascii="Trebuchet MS"/>
                          <w:sz w:val="14"/>
                        </w:rPr>
                      </w:pPr>
                      <w:r>
                        <w:rPr>
                          <w:rFonts w:ascii="Trebuchet MS"/>
                          <w:color w:val="FFFFFF"/>
                          <w:spacing w:val="-5"/>
                          <w:w w:val="85"/>
                          <w:sz w:val="14"/>
                        </w:rPr>
                        <w:t>115</w:t>
                      </w:r>
                    </w:p>
                    <w:p w:rsidR="002C5141" w:rsidRDefault="002C5141" w:rsidP="002C5141">
                      <w:pPr>
                        <w:spacing w:before="150"/>
                        <w:ind w:right="123"/>
                        <w:jc w:val="right"/>
                        <w:rPr>
                          <w:rFonts w:ascii="Trebuchet MS"/>
                          <w:sz w:val="14"/>
                        </w:rPr>
                      </w:pPr>
                      <w:r>
                        <w:rPr>
                          <w:rFonts w:ascii="Trebuchet MS"/>
                          <w:color w:val="FFFFFF"/>
                          <w:spacing w:val="-5"/>
                          <w:sz w:val="14"/>
                        </w:rPr>
                        <w:t>150</w:t>
                      </w:r>
                    </w:p>
                    <w:p w:rsidR="002C5141" w:rsidRDefault="002C5141" w:rsidP="002C5141">
                      <w:pPr>
                        <w:spacing w:before="147"/>
                        <w:ind w:right="39"/>
                        <w:jc w:val="right"/>
                        <w:rPr>
                          <w:rFonts w:ascii="Trebuchet MS"/>
                          <w:sz w:val="14"/>
                        </w:rPr>
                      </w:pPr>
                      <w:r>
                        <w:rPr>
                          <w:rFonts w:ascii="Trebuchet MS"/>
                          <w:color w:val="FFFFFF"/>
                          <w:spacing w:val="-5"/>
                          <w:sz w:val="14"/>
                        </w:rPr>
                        <w:t>170</w:t>
                      </w:r>
                    </w:p>
                    <w:p w:rsidR="002C5141" w:rsidRDefault="002C5141" w:rsidP="002C5141">
                      <w:pPr>
                        <w:spacing w:before="140"/>
                        <w:ind w:right="18"/>
                        <w:jc w:val="right"/>
                        <w:rPr>
                          <w:rFonts w:ascii="Trebuchet MS"/>
                          <w:sz w:val="14"/>
                        </w:rPr>
                      </w:pPr>
                      <w:r>
                        <w:rPr>
                          <w:rFonts w:ascii="Trebuchet MS"/>
                          <w:color w:val="FFFFFF"/>
                          <w:spacing w:val="-5"/>
                          <w:w w:val="95"/>
                          <w:sz w:val="14"/>
                        </w:rPr>
                        <w:t>176</w:t>
                      </w:r>
                    </w:p>
                  </w:txbxContent>
                </v:textbox>
                <w10:wrap anchorx="page"/>
              </v:shape>
            </w:pict>
          </mc:Fallback>
        </mc:AlternateContent>
      </w:r>
      <w:r w:rsidRPr="005E2E31">
        <w:rPr>
          <w:b/>
          <w:noProof/>
          <w:sz w:val="18"/>
          <w:lang w:val="en-IN" w:eastAsia="en-IN"/>
        </w:rPr>
        <mc:AlternateContent>
          <mc:Choice Requires="wps">
            <w:drawing>
              <wp:anchor distT="0" distB="0" distL="0" distR="0" simplePos="0" relativeHeight="251728384" behindDoc="0" locked="0" layoutInCell="1" allowOverlap="1" wp14:anchorId="535E7EC7" wp14:editId="6B328CA7">
                <wp:simplePos x="0" y="0"/>
                <wp:positionH relativeFrom="page">
                  <wp:posOffset>6133649</wp:posOffset>
                </wp:positionH>
                <wp:positionV relativeFrom="paragraph">
                  <wp:posOffset>-1332123</wp:posOffset>
                </wp:positionV>
                <wp:extent cx="742315" cy="21209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212090"/>
                        </a:xfrm>
                        <a:prstGeom prst="rect">
                          <a:avLst/>
                        </a:prstGeom>
                      </wps:spPr>
                      <wps:txbx>
                        <w:txbxContent>
                          <w:p w:rsidR="002C5141" w:rsidRDefault="002C5141" w:rsidP="002C5141">
                            <w:pPr>
                              <w:spacing w:before="44"/>
                              <w:ind w:left="122"/>
                              <w:rPr>
                                <w:rFonts w:ascii="Trebuchet MS"/>
                                <w:sz w:val="14"/>
                              </w:rPr>
                            </w:pPr>
                            <w:r>
                              <w:rPr>
                                <w:rFonts w:ascii="Trebuchet MS"/>
                                <w:color w:val="FFFFFF"/>
                                <w:spacing w:val="-5"/>
                                <w:w w:val="95"/>
                                <w:sz w:val="14"/>
                              </w:rPr>
                              <w:t>219</w:t>
                            </w:r>
                          </w:p>
                          <w:p w:rsidR="002C5141" w:rsidRDefault="002C5141" w:rsidP="002C5141">
                            <w:pPr>
                              <w:spacing w:before="146"/>
                              <w:ind w:left="82"/>
                              <w:rPr>
                                <w:rFonts w:ascii="Trebuchet MS"/>
                                <w:sz w:val="14"/>
                              </w:rPr>
                            </w:pPr>
                            <w:r>
                              <w:rPr>
                                <w:rFonts w:ascii="Trebuchet MS"/>
                                <w:color w:val="FFFFFF"/>
                                <w:spacing w:val="-5"/>
                                <w:sz w:val="14"/>
                              </w:rPr>
                              <w:t>210</w:t>
                            </w:r>
                          </w:p>
                          <w:p w:rsidR="002C5141" w:rsidRDefault="002C5141" w:rsidP="002C5141">
                            <w:pPr>
                              <w:spacing w:before="159"/>
                              <w:ind w:left="20"/>
                              <w:rPr>
                                <w:rFonts w:ascii="Trebuchet MS"/>
                                <w:sz w:val="14"/>
                              </w:rPr>
                            </w:pPr>
                            <w:r>
                              <w:rPr>
                                <w:rFonts w:ascii="Trebuchet MS"/>
                                <w:color w:val="FFFFFF"/>
                                <w:spacing w:val="-5"/>
                                <w:w w:val="95"/>
                                <w:sz w:val="14"/>
                              </w:rPr>
                              <w:t>196</w:t>
                            </w:r>
                          </w:p>
                          <w:p w:rsidR="002C5141" w:rsidRDefault="002C5141" w:rsidP="002C5141">
                            <w:pPr>
                              <w:spacing w:before="142"/>
                              <w:ind w:left="86"/>
                              <w:rPr>
                                <w:rFonts w:ascii="Trebuchet MS"/>
                                <w:sz w:val="14"/>
                              </w:rPr>
                            </w:pPr>
                            <w:r>
                              <w:rPr>
                                <w:rFonts w:ascii="Trebuchet MS"/>
                                <w:color w:val="FFFFFF"/>
                                <w:spacing w:val="-5"/>
                                <w:w w:val="85"/>
                                <w:sz w:val="14"/>
                              </w:rPr>
                              <w:t>211</w:t>
                            </w:r>
                          </w:p>
                        </w:txbxContent>
                      </wps:txbx>
                      <wps:bodyPr vert="vert270" wrap="square" lIns="0" tIns="0" rIns="0" bIns="0" rtlCol="0">
                        <a:noAutofit/>
                      </wps:bodyPr>
                    </wps:wsp>
                  </a:graphicData>
                </a:graphic>
              </wp:anchor>
            </w:drawing>
          </mc:Choice>
          <mc:Fallback>
            <w:pict>
              <v:shape w14:anchorId="535E7EC7" id="Textbox 214" o:spid="_x0000_s1175" type="#_x0000_t202" style="position:absolute;left:0;text-align:left;margin-left:482.95pt;margin-top:-104.9pt;width:58.45pt;height:16.7pt;z-index:25172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" filled="f" stroked="f">
                <v:path arrowok="t"/>
                <v:textbox style="layout-flow:vertical;mso-layout-flow-alt:bottom-to-top" inset="0,0,0,0">
                  <w:txbxContent>
                    <w:p w:rsidR="002C5141" w:rsidRDefault="002C5141" w:rsidP="002C5141">
                      <w:pPr>
                        <w:spacing w:before="44"/>
                        <w:ind w:left="122"/>
                        <w:rPr>
                          <w:rFonts w:ascii="Trebuchet MS"/>
                          <w:sz w:val="14"/>
                        </w:rPr>
                      </w:pPr>
                      <w:r>
                        <w:rPr>
                          <w:rFonts w:ascii="Trebuchet MS"/>
                          <w:color w:val="FFFFFF"/>
                          <w:spacing w:val="-5"/>
                          <w:w w:val="95"/>
                          <w:sz w:val="14"/>
                        </w:rPr>
                        <w:t>219</w:t>
                      </w:r>
                    </w:p>
                    <w:p w:rsidR="002C5141" w:rsidRDefault="002C5141" w:rsidP="002C5141">
                      <w:pPr>
                        <w:spacing w:before="146"/>
                        <w:ind w:left="82"/>
                        <w:rPr>
                          <w:rFonts w:ascii="Trebuchet MS"/>
                          <w:sz w:val="14"/>
                        </w:rPr>
                      </w:pPr>
                      <w:r>
                        <w:rPr>
                          <w:rFonts w:ascii="Trebuchet MS"/>
                          <w:color w:val="FFFFFF"/>
                          <w:spacing w:val="-5"/>
                          <w:sz w:val="14"/>
                        </w:rPr>
                        <w:t>210</w:t>
                      </w:r>
                    </w:p>
                    <w:p w:rsidR="002C5141" w:rsidRDefault="002C5141" w:rsidP="002C5141">
                      <w:pPr>
                        <w:spacing w:before="159"/>
                        <w:ind w:left="20"/>
                        <w:rPr>
                          <w:rFonts w:ascii="Trebuchet MS"/>
                          <w:sz w:val="14"/>
                        </w:rPr>
                      </w:pPr>
                      <w:r>
                        <w:rPr>
                          <w:rFonts w:ascii="Trebuchet MS"/>
                          <w:color w:val="FFFFFF"/>
                          <w:spacing w:val="-5"/>
                          <w:w w:val="95"/>
                          <w:sz w:val="14"/>
                        </w:rPr>
                        <w:t>196</w:t>
                      </w:r>
                    </w:p>
                    <w:p w:rsidR="002C5141" w:rsidRDefault="002C5141" w:rsidP="002C5141">
                      <w:pPr>
                        <w:spacing w:before="142"/>
                        <w:ind w:left="86"/>
                        <w:rPr>
                          <w:rFonts w:ascii="Trebuchet MS"/>
                          <w:sz w:val="14"/>
                        </w:rPr>
                      </w:pPr>
                      <w:r>
                        <w:rPr>
                          <w:rFonts w:ascii="Trebuchet MS"/>
                          <w:color w:val="FFFFFF"/>
                          <w:spacing w:val="-5"/>
                          <w:w w:val="85"/>
                          <w:sz w:val="14"/>
                        </w:rPr>
                        <w:t>211</w:t>
                      </w:r>
                    </w:p>
                  </w:txbxContent>
                </v:textbox>
                <w10:wrap anchorx="page"/>
              </v:shape>
            </w:pict>
          </mc:Fallback>
        </mc:AlternateContent>
      </w:r>
      <w:r w:rsidRPr="005E2E31">
        <w:rPr>
          <w:b/>
          <w:noProof/>
          <w:sz w:val="18"/>
          <w:lang w:val="en-IN" w:eastAsia="en-IN"/>
        </w:rPr>
        <mc:AlternateContent>
          <mc:Choice Requires="wps">
            <w:drawing>
              <wp:anchor distT="0" distB="0" distL="0" distR="0" simplePos="0" relativeHeight="251729408" behindDoc="0" locked="0" layoutInCell="1" allowOverlap="1" wp14:anchorId="0D4AE63F" wp14:editId="0D6FB0DE">
                <wp:simplePos x="0" y="0"/>
                <wp:positionH relativeFrom="page">
                  <wp:posOffset>7089405</wp:posOffset>
                </wp:positionH>
                <wp:positionV relativeFrom="paragraph">
                  <wp:posOffset>-1960113</wp:posOffset>
                </wp:positionV>
                <wp:extent cx="148590" cy="118173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1181735"/>
                        </a:xfrm>
                        <a:prstGeom prst="rect">
                          <a:avLst/>
                        </a:prstGeom>
                      </wps:spPr>
                      <wps:txbx>
                        <w:txbxContent>
                          <w:p w:rsidR="002C5141" w:rsidRDefault="002C5141" w:rsidP="002C5141">
                            <w:pPr>
                              <w:spacing w:before="44"/>
                              <w:ind w:left="20"/>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Traded</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 xml:space="preserve">000 </w:t>
                            </w:r>
                            <w:r>
                              <w:rPr>
                                <w:rFonts w:ascii="Trebuchet MS" w:eastAsia="Trebuchet MS" w:hAnsi="Trebuchet MS" w:cs="Trebuchet MS"/>
                                <w:color w:val="231F20"/>
                                <w:spacing w:val="-10"/>
                                <w:sz w:val="14"/>
                                <w:szCs w:val="14"/>
                              </w:rPr>
                              <w:t>crore)</w:t>
                            </w:r>
                          </w:p>
                        </w:txbxContent>
                      </wps:txbx>
                      <wps:bodyPr vert="vert270" wrap="square" lIns="0" tIns="0" rIns="0" bIns="0" rtlCol="0">
                        <a:noAutofit/>
                      </wps:bodyPr>
                    </wps:wsp>
                  </a:graphicData>
                </a:graphic>
              </wp:anchor>
            </w:drawing>
          </mc:Choice>
          <mc:Fallback>
            <w:pict>
              <v:shape w14:anchorId="0D4AE63F" id="Textbox 215" o:spid="_x0000_s1176" type="#_x0000_t202" style="position:absolute;left:0;text-align:left;margin-left:558.2pt;margin-top:-154.35pt;width:11.7pt;height:93.05pt;z-index:251729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" filled="f" stroked="f">
                <v:path arrowok="t"/>
                <v:textbox style="layout-flow:vertical;mso-layout-flow-alt:bottom-to-top" inset="0,0,0,0">
                  <w:txbxContent>
                    <w:p w:rsidR="002C5141" w:rsidRDefault="002C5141" w:rsidP="002C5141">
                      <w:pPr>
                        <w:spacing w:before="44"/>
                        <w:ind w:left="20"/>
                        <w:rPr>
                          <w:rFonts w:ascii="Trebuchet MS" w:eastAsia="Trebuchet MS" w:hAnsi="Trebuchet MS" w:cs="Trebuchet MS"/>
                          <w:sz w:val="14"/>
                          <w:szCs w:val="14"/>
                        </w:rPr>
                      </w:pPr>
                      <w:r>
                        <w:rPr>
                          <w:rFonts w:ascii="Trebuchet MS" w:eastAsia="Trebuchet MS" w:hAnsi="Trebuchet MS" w:cs="Trebuchet MS"/>
                          <w:color w:val="231F20"/>
                          <w:sz w:val="14"/>
                          <w:szCs w:val="14"/>
                        </w:rPr>
                        <w:t>Amount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Traded</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w:t>
                      </w:r>
                      <w:r>
                        <w:rPr>
                          <w:rFonts w:ascii="Trebuchet MS" w:eastAsia="Trebuchet MS" w:hAnsi="Trebuchet MS" w:cs="Trebuchet MS"/>
                          <w:color w:val="231F20"/>
                          <w:spacing w:val="-1"/>
                          <w:sz w:val="14"/>
                          <w:szCs w:val="14"/>
                        </w:rPr>
                        <w:t xml:space="preserve"> </w:t>
                      </w:r>
                      <w:r>
                        <w:rPr>
                          <w:rFonts w:ascii="Trebuchet MS" w:eastAsia="Trebuchet MS" w:hAnsi="Trebuchet MS" w:cs="Trebuchet MS"/>
                          <w:color w:val="231F20"/>
                          <w:sz w:val="14"/>
                          <w:szCs w:val="14"/>
                        </w:rPr>
                        <w:t xml:space="preserve">000 </w:t>
                      </w:r>
                      <w:r>
                        <w:rPr>
                          <w:rFonts w:ascii="Trebuchet MS" w:eastAsia="Trebuchet MS" w:hAnsi="Trebuchet MS" w:cs="Trebuchet MS"/>
                          <w:color w:val="231F20"/>
                          <w:spacing w:val="-10"/>
                          <w:sz w:val="14"/>
                          <w:szCs w:val="14"/>
                        </w:rPr>
                        <w:t>crore)</w:t>
                      </w:r>
                    </w:p>
                  </w:txbxContent>
                </v:textbox>
                <w10:wrap anchorx="page"/>
              </v:shape>
            </w:pict>
          </mc:Fallback>
        </mc:AlternateContent>
      </w:r>
      <w:r w:rsidRPr="005E2E31">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2C5141" w:rsidRDefault="002C5141" w:rsidP="002C5141">
      <w:pPr>
        <w:pStyle w:val="BodyText"/>
        <w:rPr>
          <w:sz w:val="18"/>
        </w:rPr>
      </w:pPr>
    </w:p>
    <w:p w:rsidR="002C5141" w:rsidRDefault="002C5141" w:rsidP="002C5141">
      <w:pPr>
        <w:pStyle w:val="BodyText"/>
        <w:rPr>
          <w:sz w:val="18"/>
        </w:rPr>
      </w:pPr>
    </w:p>
    <w:p w:rsidR="002C5141" w:rsidRDefault="002C5141" w:rsidP="002C5141">
      <w:pPr>
        <w:pStyle w:val="BodyText"/>
        <w:spacing w:before="78"/>
        <w:rPr>
          <w:sz w:val="18"/>
        </w:rPr>
      </w:pPr>
    </w:p>
    <w:p w:rsidR="002C5141" w:rsidRDefault="002C5141" w:rsidP="002C5141">
      <w:pPr>
        <w:pStyle w:val="BodyText"/>
        <w:spacing w:line="307" w:lineRule="auto"/>
        <w:ind w:left="502" w:right="24"/>
        <w:jc w:val="both"/>
      </w:pPr>
      <w:r>
        <w:rPr>
          <w:color w:val="231F20"/>
        </w:rPr>
        <w:t xml:space="preserve">an LPCC, functioning as a central counterparty </w:t>
      </w:r>
      <w:r>
        <w:rPr>
          <w:color w:val="231F20"/>
          <w:w w:val="105"/>
        </w:rPr>
        <w:t xml:space="preserve">for tri-party repo trades in corporate debt </w:t>
      </w:r>
      <w:r>
        <w:rPr>
          <w:color w:val="231F20"/>
        </w:rPr>
        <w:t>securities.</w:t>
      </w:r>
      <w:r>
        <w:rPr>
          <w:color w:val="231F20"/>
          <w:spacing w:val="-13"/>
        </w:rPr>
        <w:t xml:space="preserve"> </w:t>
      </w:r>
      <w:r>
        <w:rPr>
          <w:color w:val="231F20"/>
        </w:rPr>
        <w:t>During</w:t>
      </w:r>
      <w:r>
        <w:rPr>
          <w:color w:val="231F20"/>
          <w:spacing w:val="-13"/>
        </w:rPr>
        <w:t xml:space="preserve"> </w:t>
      </w:r>
      <w:r>
        <w:rPr>
          <w:color w:val="231F20"/>
        </w:rPr>
        <w:t>2025-26,</w:t>
      </w:r>
      <w:r>
        <w:rPr>
          <w:color w:val="231F20"/>
          <w:spacing w:val="-13"/>
        </w:rPr>
        <w:t xml:space="preserve"> </w:t>
      </w:r>
      <w:r>
        <w:rPr>
          <w:color w:val="231F20"/>
        </w:rPr>
        <w:t>the</w:t>
      </w:r>
      <w:r>
        <w:rPr>
          <w:color w:val="231F20"/>
          <w:spacing w:val="-13"/>
        </w:rPr>
        <w:t xml:space="preserve"> </w:t>
      </w:r>
      <w:r>
        <w:rPr>
          <w:color w:val="231F20"/>
        </w:rPr>
        <w:t>average</w:t>
      </w:r>
      <w:r>
        <w:rPr>
          <w:color w:val="231F20"/>
          <w:spacing w:val="-13"/>
        </w:rPr>
        <w:t xml:space="preserve"> </w:t>
      </w:r>
      <w:r>
        <w:rPr>
          <w:color w:val="231F20"/>
        </w:rPr>
        <w:t xml:space="preserve">monthly trading volume in corporate bonds under ARCL </w:t>
      </w:r>
      <w:r>
        <w:rPr>
          <w:color w:val="231F20"/>
          <w:spacing w:val="-2"/>
        </w:rPr>
        <w:t>went</w:t>
      </w:r>
      <w:r>
        <w:rPr>
          <w:color w:val="231F20"/>
          <w:spacing w:val="-20"/>
        </w:rPr>
        <w:t xml:space="preserve"> </w:t>
      </w:r>
      <w:r>
        <w:rPr>
          <w:color w:val="231F20"/>
          <w:spacing w:val="-2"/>
        </w:rPr>
        <w:t>up</w:t>
      </w:r>
      <w:r>
        <w:rPr>
          <w:color w:val="231F20"/>
          <w:spacing w:val="-18"/>
        </w:rPr>
        <w:t xml:space="preserve"> </w:t>
      </w:r>
      <w:r>
        <w:rPr>
          <w:color w:val="231F20"/>
          <w:spacing w:val="-2"/>
        </w:rPr>
        <w:t>by</w:t>
      </w:r>
      <w:r>
        <w:rPr>
          <w:color w:val="231F20"/>
          <w:spacing w:val="-18"/>
        </w:rPr>
        <w:t xml:space="preserve"> </w:t>
      </w:r>
      <w:r>
        <w:rPr>
          <w:color w:val="231F20"/>
          <w:spacing w:val="-2"/>
        </w:rPr>
        <w:t>2.6</w:t>
      </w:r>
      <w:r>
        <w:rPr>
          <w:color w:val="231F20"/>
          <w:spacing w:val="-19"/>
        </w:rPr>
        <w:t xml:space="preserve"> </w:t>
      </w:r>
      <w:r>
        <w:rPr>
          <w:color w:val="231F20"/>
          <w:spacing w:val="-2"/>
        </w:rPr>
        <w:t>times</w:t>
      </w:r>
      <w:r>
        <w:rPr>
          <w:color w:val="231F20"/>
          <w:spacing w:val="-18"/>
        </w:rPr>
        <w:t xml:space="preserve"> </w:t>
      </w:r>
      <w:r>
        <w:rPr>
          <w:color w:val="231F20"/>
          <w:spacing w:val="-2"/>
        </w:rPr>
        <w:t>to</w:t>
      </w:r>
      <w:r>
        <w:rPr>
          <w:color w:val="231F20"/>
          <w:spacing w:val="-18"/>
        </w:rPr>
        <w:t xml:space="preserve"> </w:t>
      </w:r>
      <w:r>
        <w:rPr>
          <w:color w:val="231F20"/>
          <w:spacing w:val="-2"/>
        </w:rPr>
        <w:t>₹63,893</w:t>
      </w:r>
      <w:r>
        <w:rPr>
          <w:color w:val="231F20"/>
          <w:spacing w:val="-18"/>
        </w:rPr>
        <w:t xml:space="preserve"> </w:t>
      </w:r>
      <w:r>
        <w:rPr>
          <w:color w:val="231F20"/>
          <w:spacing w:val="-2"/>
        </w:rPr>
        <w:t>crore,</w:t>
      </w:r>
      <w:r>
        <w:rPr>
          <w:color w:val="231F20"/>
          <w:spacing w:val="-19"/>
        </w:rPr>
        <w:t xml:space="preserve"> </w:t>
      </w:r>
      <w:r>
        <w:rPr>
          <w:color w:val="231F20"/>
          <w:spacing w:val="-2"/>
        </w:rPr>
        <w:t>rising</w:t>
      </w:r>
      <w:r>
        <w:rPr>
          <w:color w:val="231F20"/>
          <w:spacing w:val="-19"/>
        </w:rPr>
        <w:t xml:space="preserve"> </w:t>
      </w:r>
      <w:r>
        <w:rPr>
          <w:color w:val="231F20"/>
          <w:spacing w:val="-4"/>
        </w:rPr>
        <w:t>from</w:t>
      </w:r>
    </w:p>
    <w:p w:rsidR="002C5141" w:rsidRDefault="002C5141" w:rsidP="002C5141">
      <w:pPr>
        <w:pStyle w:val="BodyText"/>
        <w:spacing w:before="5" w:line="307" w:lineRule="auto"/>
        <w:ind w:left="502" w:right="24"/>
        <w:jc w:val="both"/>
      </w:pPr>
      <w:r>
        <w:rPr>
          <w:color w:val="231F20"/>
        </w:rPr>
        <w:t xml:space="preserve">₹24,817 crore in 2024-25. Since commencing </w:t>
      </w:r>
      <w:r>
        <w:rPr>
          <w:color w:val="231F20"/>
          <w:spacing w:val="-2"/>
        </w:rPr>
        <w:t>operations</w:t>
      </w:r>
      <w:r>
        <w:rPr>
          <w:color w:val="231F20"/>
          <w:spacing w:val="-14"/>
        </w:rPr>
        <w:t xml:space="preserve"> </w:t>
      </w:r>
      <w:r>
        <w:rPr>
          <w:color w:val="231F20"/>
          <w:spacing w:val="-2"/>
        </w:rPr>
        <w:t>on</w:t>
      </w:r>
      <w:r>
        <w:rPr>
          <w:color w:val="231F20"/>
          <w:spacing w:val="-13"/>
        </w:rPr>
        <w:t xml:space="preserve"> </w:t>
      </w:r>
      <w:r>
        <w:rPr>
          <w:color w:val="231F20"/>
          <w:spacing w:val="-2"/>
        </w:rPr>
        <w:t>July</w:t>
      </w:r>
      <w:r>
        <w:rPr>
          <w:color w:val="231F20"/>
          <w:spacing w:val="-13"/>
        </w:rPr>
        <w:t xml:space="preserve"> </w:t>
      </w:r>
      <w:r>
        <w:rPr>
          <w:color w:val="231F20"/>
          <w:spacing w:val="-2"/>
        </w:rPr>
        <w:t>28,</w:t>
      </w:r>
      <w:r>
        <w:rPr>
          <w:color w:val="231F20"/>
          <w:spacing w:val="-14"/>
        </w:rPr>
        <w:t xml:space="preserve"> </w:t>
      </w:r>
      <w:r>
        <w:rPr>
          <w:color w:val="231F20"/>
          <w:spacing w:val="-2"/>
        </w:rPr>
        <w:t>2023,</w:t>
      </w:r>
      <w:r>
        <w:rPr>
          <w:color w:val="231F20"/>
          <w:spacing w:val="-13"/>
        </w:rPr>
        <w:t xml:space="preserve"> </w:t>
      </w:r>
      <w:r>
        <w:rPr>
          <w:color w:val="231F20"/>
          <w:spacing w:val="-2"/>
        </w:rPr>
        <w:t>ARCL</w:t>
      </w:r>
      <w:r>
        <w:rPr>
          <w:color w:val="231F20"/>
          <w:spacing w:val="-13"/>
        </w:rPr>
        <w:t xml:space="preserve"> </w:t>
      </w:r>
      <w:r>
        <w:rPr>
          <w:color w:val="231F20"/>
          <w:spacing w:val="-2"/>
        </w:rPr>
        <w:t>has</w:t>
      </w:r>
      <w:r>
        <w:rPr>
          <w:color w:val="231F20"/>
          <w:spacing w:val="-13"/>
        </w:rPr>
        <w:t xml:space="preserve"> </w:t>
      </w:r>
      <w:r>
        <w:rPr>
          <w:color w:val="231F20"/>
          <w:spacing w:val="-2"/>
        </w:rPr>
        <w:t xml:space="preserve">facilitated </w:t>
      </w:r>
      <w:r>
        <w:rPr>
          <w:color w:val="231F20"/>
        </w:rPr>
        <w:t>cumulative repo transactions in corporate debt securities exceeding ₹10.98 trillion. On a year-on-year basis, the turnover has grown by 157 per cent, highlighting strong and accelerating adoption of ARCL’s tri-party repo platform by market participants. Additionally, the average monthly</w:t>
      </w:r>
      <w:r>
        <w:rPr>
          <w:color w:val="231F20"/>
          <w:spacing w:val="65"/>
        </w:rPr>
        <w:t xml:space="preserve"> </w:t>
      </w:r>
      <w:r>
        <w:rPr>
          <w:color w:val="231F20"/>
        </w:rPr>
        <w:t>funds</w:t>
      </w:r>
      <w:r>
        <w:rPr>
          <w:color w:val="231F20"/>
          <w:spacing w:val="65"/>
        </w:rPr>
        <w:t xml:space="preserve"> </w:t>
      </w:r>
      <w:r>
        <w:rPr>
          <w:color w:val="231F20"/>
        </w:rPr>
        <w:t>settled</w:t>
      </w:r>
      <w:r>
        <w:rPr>
          <w:color w:val="231F20"/>
          <w:spacing w:val="65"/>
        </w:rPr>
        <w:t xml:space="preserve"> </w:t>
      </w:r>
      <w:r>
        <w:rPr>
          <w:color w:val="231F20"/>
        </w:rPr>
        <w:t>more</w:t>
      </w:r>
      <w:r>
        <w:rPr>
          <w:color w:val="231F20"/>
          <w:spacing w:val="65"/>
        </w:rPr>
        <w:t xml:space="preserve"> </w:t>
      </w:r>
      <w:r>
        <w:rPr>
          <w:color w:val="231F20"/>
        </w:rPr>
        <w:t>than</w:t>
      </w:r>
      <w:r>
        <w:rPr>
          <w:color w:val="231F20"/>
          <w:spacing w:val="65"/>
        </w:rPr>
        <w:t xml:space="preserve"> </w:t>
      </w:r>
      <w:r>
        <w:rPr>
          <w:color w:val="231F20"/>
        </w:rPr>
        <w:t>doubled</w:t>
      </w:r>
      <w:r>
        <w:rPr>
          <w:color w:val="231F20"/>
          <w:spacing w:val="65"/>
        </w:rPr>
        <w:t xml:space="preserve"> </w:t>
      </w:r>
      <w:r>
        <w:rPr>
          <w:color w:val="231F20"/>
          <w:spacing w:val="-5"/>
        </w:rPr>
        <w:t>to</w:t>
      </w:r>
    </w:p>
    <w:p w:rsidR="002C5141" w:rsidRDefault="002C5141" w:rsidP="002C5141">
      <w:pPr>
        <w:pStyle w:val="BodyText"/>
        <w:spacing w:before="8" w:line="307" w:lineRule="auto"/>
        <w:ind w:left="502" w:right="25"/>
        <w:jc w:val="both"/>
      </w:pPr>
      <w:r>
        <w:rPr>
          <w:color w:val="231F20"/>
        </w:rPr>
        <w:t xml:space="preserve">₹15,983 crore, compared to ₹7,368 crore in </w:t>
      </w:r>
      <w:r>
        <w:rPr>
          <w:color w:val="231F20"/>
          <w:spacing w:val="-2"/>
        </w:rPr>
        <w:t>2024-25.</w:t>
      </w:r>
    </w:p>
    <w:p w:rsidR="002C5141" w:rsidRDefault="002C5141" w:rsidP="002C5141">
      <w:pPr>
        <w:pStyle w:val="BodyText"/>
        <w:spacing w:line="307" w:lineRule="auto"/>
        <w:jc w:val="both"/>
        <w:sectPr w:rsidR="002C5141">
          <w:type w:val="continuous"/>
          <w:pgSz w:w="12590" w:h="16190"/>
          <w:pgMar w:top="0" w:right="992" w:bottom="1020" w:left="992" w:header="0" w:footer="824" w:gutter="0"/>
          <w:cols w:num="2" w:space="720" w:equalWidth="0">
            <w:col w:w="5131" w:space="288"/>
            <w:col w:w="5187"/>
          </w:cols>
        </w:sectPr>
      </w:pPr>
    </w:p>
    <w:p w:rsidR="002C5141" w:rsidRDefault="002C5141" w:rsidP="002C5141">
      <w:pPr>
        <w:pStyle w:val="BodyText"/>
        <w:spacing w:before="211"/>
      </w:pPr>
    </w:p>
    <w:p w:rsidR="002C5141" w:rsidRPr="005E2E31" w:rsidRDefault="002C5141" w:rsidP="002C5141">
      <w:pPr>
        <w:pStyle w:val="BodyText"/>
        <w:spacing w:before="1"/>
        <w:ind w:left="38"/>
        <w:rPr>
          <w:b/>
        </w:rPr>
      </w:pPr>
      <w:r w:rsidRPr="005E2E31">
        <w:rPr>
          <w:b/>
          <w:noProof/>
          <w:lang w:val="en-IN" w:eastAsia="en-IN"/>
        </w:rPr>
        <mc:AlternateContent>
          <mc:Choice Requires="wpg">
            <w:drawing>
              <wp:anchor distT="0" distB="0" distL="0" distR="0" simplePos="0" relativeHeight="251730432" behindDoc="1" locked="0" layoutInCell="1" allowOverlap="1" wp14:anchorId="10E0EE0C" wp14:editId="2018FB15">
                <wp:simplePos x="0" y="0"/>
                <wp:positionH relativeFrom="page">
                  <wp:posOffset>654349</wp:posOffset>
                </wp:positionH>
                <wp:positionV relativeFrom="paragraph">
                  <wp:posOffset>217263</wp:posOffset>
                </wp:positionV>
                <wp:extent cx="6686550" cy="962660"/>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962660"/>
                          <a:chOff x="0" y="0"/>
                          <a:chExt cx="6686550" cy="962660"/>
                        </a:xfrm>
                      </wpg:grpSpPr>
                      <wps:wsp>
                        <wps:cNvPr id="218" name="Graphic 217"/>
                        <wps:cNvSpPr/>
                        <wps:spPr>
                          <a:xfrm>
                            <a:off x="5" y="3178"/>
                            <a:ext cx="6686550" cy="956310"/>
                          </a:xfrm>
                          <a:custGeom>
                            <a:avLst/>
                            <a:gdLst/>
                            <a:ahLst/>
                            <a:cxnLst/>
                            <a:rect l="l" t="t" r="r" b="b"/>
                            <a:pathLst>
                              <a:path w="6686550" h="956310">
                                <a:moveTo>
                                  <a:pt x="2356307" y="0"/>
                                </a:moveTo>
                                <a:lnTo>
                                  <a:pt x="1490370" y="0"/>
                                </a:lnTo>
                                <a:lnTo>
                                  <a:pt x="624420" y="0"/>
                                </a:lnTo>
                                <a:lnTo>
                                  <a:pt x="0" y="0"/>
                                </a:lnTo>
                                <a:lnTo>
                                  <a:pt x="0" y="956030"/>
                                </a:lnTo>
                                <a:lnTo>
                                  <a:pt x="624420" y="956030"/>
                                </a:lnTo>
                                <a:lnTo>
                                  <a:pt x="1490370" y="956030"/>
                                </a:lnTo>
                                <a:lnTo>
                                  <a:pt x="2356307" y="956030"/>
                                </a:lnTo>
                                <a:lnTo>
                                  <a:pt x="2356307" y="0"/>
                                </a:lnTo>
                                <a:close/>
                              </a:path>
                              <a:path w="6686550" h="956310">
                                <a:moveTo>
                                  <a:pt x="5820092" y="0"/>
                                </a:moveTo>
                                <a:lnTo>
                                  <a:pt x="4954155" y="0"/>
                                </a:lnTo>
                                <a:lnTo>
                                  <a:pt x="4088206" y="0"/>
                                </a:lnTo>
                                <a:lnTo>
                                  <a:pt x="3222256" y="0"/>
                                </a:lnTo>
                                <a:lnTo>
                                  <a:pt x="2356320" y="0"/>
                                </a:lnTo>
                                <a:lnTo>
                                  <a:pt x="2356320" y="956030"/>
                                </a:lnTo>
                                <a:lnTo>
                                  <a:pt x="3222256" y="956030"/>
                                </a:lnTo>
                                <a:lnTo>
                                  <a:pt x="4088206" y="956030"/>
                                </a:lnTo>
                                <a:lnTo>
                                  <a:pt x="4954155" y="956030"/>
                                </a:lnTo>
                                <a:lnTo>
                                  <a:pt x="5820092" y="956030"/>
                                </a:lnTo>
                                <a:lnTo>
                                  <a:pt x="5820092" y="0"/>
                                </a:lnTo>
                                <a:close/>
                              </a:path>
                              <a:path w="6686550" h="956310">
                                <a:moveTo>
                                  <a:pt x="6686029" y="0"/>
                                </a:moveTo>
                                <a:lnTo>
                                  <a:pt x="5820105" y="0"/>
                                </a:lnTo>
                                <a:lnTo>
                                  <a:pt x="5820105" y="956030"/>
                                </a:lnTo>
                                <a:lnTo>
                                  <a:pt x="6686029" y="956030"/>
                                </a:lnTo>
                                <a:lnTo>
                                  <a:pt x="6686029" y="0"/>
                                </a:lnTo>
                                <a:close/>
                              </a:path>
                            </a:pathLst>
                          </a:custGeom>
                          <a:solidFill>
                            <a:srgbClr val="C95D48"/>
                          </a:solidFill>
                        </wps:spPr>
                        <wps:bodyPr wrap="square" lIns="0" tIns="0" rIns="0" bIns="0" rtlCol="0">
                          <a:prstTxWarp prst="textNoShape">
                            <a:avLst/>
                          </a:prstTxWarp>
                          <a:noAutofit/>
                        </wps:bodyPr>
                      </wps:wsp>
                      <wps:wsp>
                        <wps:cNvPr id="219" name="Graphic 218"/>
                        <wps:cNvSpPr/>
                        <wps:spPr>
                          <a:xfrm>
                            <a:off x="0" y="3175"/>
                            <a:ext cx="624840" cy="1270"/>
                          </a:xfrm>
                          <a:custGeom>
                            <a:avLst/>
                            <a:gdLst/>
                            <a:ahLst/>
                            <a:cxnLst/>
                            <a:rect l="l" t="t" r="r" b="b"/>
                            <a:pathLst>
                              <a:path w="624840">
                                <a:moveTo>
                                  <a:pt x="0" y="0"/>
                                </a:moveTo>
                                <a:lnTo>
                                  <a:pt x="624420" y="0"/>
                                </a:lnTo>
                              </a:path>
                            </a:pathLst>
                          </a:custGeom>
                          <a:ln w="6350">
                            <a:solidFill>
                              <a:srgbClr val="231F20"/>
                            </a:solidFill>
                            <a:prstDash val="solid"/>
                          </a:ln>
                        </wps:spPr>
                        <wps:bodyPr wrap="square" lIns="0" tIns="0" rIns="0" bIns="0" rtlCol="0">
                          <a:prstTxWarp prst="textNoShape">
                            <a:avLst/>
                          </a:prstTxWarp>
                          <a:noAutofit/>
                        </wps:bodyPr>
                      </wps:wsp>
                      <wps:wsp>
                        <wps:cNvPr id="220" name="Graphic 219"/>
                        <wps:cNvSpPr/>
                        <wps:spPr>
                          <a:xfrm>
                            <a:off x="624424"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1" name="Graphic 220"/>
                        <wps:cNvSpPr/>
                        <wps:spPr>
                          <a:xfrm>
                            <a:off x="1490371"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2" name="Graphic 221"/>
                        <wps:cNvSpPr/>
                        <wps:spPr>
                          <a:xfrm>
                            <a:off x="2356318"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3" name="Graphic 222"/>
                        <wps:cNvSpPr/>
                        <wps:spPr>
                          <a:xfrm>
                            <a:off x="3222264"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4" name="Graphic 223"/>
                        <wps:cNvSpPr/>
                        <wps:spPr>
                          <a:xfrm>
                            <a:off x="4088211"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5" name="Graphic 224"/>
                        <wps:cNvSpPr/>
                        <wps:spPr>
                          <a:xfrm>
                            <a:off x="4954156"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6" name="Graphic 225"/>
                        <wps:cNvSpPr/>
                        <wps:spPr>
                          <a:xfrm>
                            <a:off x="5820104" y="317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7" name="Graphic 226"/>
                        <wps:cNvSpPr/>
                        <wps:spPr>
                          <a:xfrm>
                            <a:off x="0" y="959205"/>
                            <a:ext cx="624840" cy="1270"/>
                          </a:xfrm>
                          <a:custGeom>
                            <a:avLst/>
                            <a:gdLst/>
                            <a:ahLst/>
                            <a:cxnLst/>
                            <a:rect l="l" t="t" r="r" b="b"/>
                            <a:pathLst>
                              <a:path w="624840">
                                <a:moveTo>
                                  <a:pt x="0" y="0"/>
                                </a:moveTo>
                                <a:lnTo>
                                  <a:pt x="624420" y="0"/>
                                </a:lnTo>
                              </a:path>
                            </a:pathLst>
                          </a:custGeom>
                          <a:ln w="6350">
                            <a:solidFill>
                              <a:srgbClr val="231F20"/>
                            </a:solidFill>
                            <a:prstDash val="solid"/>
                          </a:ln>
                        </wps:spPr>
                        <wps:bodyPr wrap="square" lIns="0" tIns="0" rIns="0" bIns="0" rtlCol="0">
                          <a:prstTxWarp prst="textNoShape">
                            <a:avLst/>
                          </a:prstTxWarp>
                          <a:noAutofit/>
                        </wps:bodyPr>
                      </wps:wsp>
                      <wps:wsp>
                        <wps:cNvPr id="228" name="Graphic 227"/>
                        <wps:cNvSpPr/>
                        <wps:spPr>
                          <a:xfrm>
                            <a:off x="624424"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29" name="Graphic 228"/>
                        <wps:cNvSpPr/>
                        <wps:spPr>
                          <a:xfrm>
                            <a:off x="1490371"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30" name="Graphic 229"/>
                        <wps:cNvSpPr/>
                        <wps:spPr>
                          <a:xfrm>
                            <a:off x="2356318"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31" name="Graphic 230"/>
                        <wps:cNvSpPr/>
                        <wps:spPr>
                          <a:xfrm>
                            <a:off x="3222264"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32" name="Graphic 231"/>
                        <wps:cNvSpPr/>
                        <wps:spPr>
                          <a:xfrm>
                            <a:off x="4088211"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33" name="Graphic 232"/>
                        <wps:cNvSpPr/>
                        <wps:spPr>
                          <a:xfrm>
                            <a:off x="4954156"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s:wsp>
                        <wps:cNvPr id="234" name="Graphic 233"/>
                        <wps:cNvSpPr/>
                        <wps:spPr>
                          <a:xfrm>
                            <a:off x="5820104" y="959205"/>
                            <a:ext cx="866140" cy="1270"/>
                          </a:xfrm>
                          <a:custGeom>
                            <a:avLst/>
                            <a:gdLst/>
                            <a:ahLst/>
                            <a:cxnLst/>
                            <a:rect l="l" t="t" r="r" b="b"/>
                            <a:pathLst>
                              <a:path w="866140">
                                <a:moveTo>
                                  <a:pt x="0" y="0"/>
                                </a:moveTo>
                                <a:lnTo>
                                  <a:pt x="865949"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8C0B745" id="Group 216" o:spid="_x0000_s1026" style="position:absolute;margin-left:51.5pt;margin-top:17.1pt;width:526.5pt;height:75.8pt;z-index:-251586048;mso-wrap-distance-left:0;mso-wrap-distance-right:0;mso-position-horizontal-relative:page" coordsize="66865,9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">
                <v:shape id="Graphic 217" o:spid="_x0000_s1027" style="position:absolute;top:31;width:66865;height:9563;visibility:visible;mso-wrap-style:square;v-text-anchor:top" coordsize="6686550,95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" path="m2356307,l1490370,,624420,,,,,956030r624420,l1490370,956030r865937,l2356307,xem5820092,l4954155,,4088206,,3222256,,2356320,r,956030l3222256,956030r865950,l4954155,956030r865937,l5820092,xem6686029,l5820105,r,956030l6686029,956030,6686029,xe" fillcolor="#c95d48" stroked="f">
                  <v:path arrowok="t"/>
                </v:shape>
                <v:shape id="Graphic 218" o:spid="_x0000_s1028" style="position:absolute;top:31;width:6248;height:13;visibility:visible;mso-wrap-style:square;v-text-anchor:top" coordsize="624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" path="m,l624420,e" filled="f" strokecolor="#231f20" strokeweight=".5pt">
                  <v:path arrowok="t"/>
                </v:shape>
                <v:shape id="Graphic 219" o:spid="_x0000_s1029" style="position:absolute;left:6244;top:31;width:8661;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" path="m,l865949,e" filled="f" strokecolor="#231f20" strokeweight=".5pt">
                  <v:path arrowok="t"/>
                </v:shape>
                <v:shape id="Graphic 220" o:spid="_x0000_s1030" style="position:absolute;left:14903;top:31;width:8662;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" path="m,l865949,e" filled="f" strokecolor="#231f20" strokeweight=".5pt">
                  <v:path arrowok="t"/>
                </v:shape>
                <v:shape id="Graphic 221" o:spid="_x0000_s1031" style="position:absolute;left:23563;top:31;width:8661;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" path="m,l865949,e" filled="f" strokecolor="#231f20" strokeweight=".5pt">
                  <v:path arrowok="t"/>
                </v:shape>
                <v:shape id="Graphic 222" o:spid="_x0000_s1032" style="position:absolute;left:32222;top:31;width:8662;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" path="m,l865949,e" filled="f" strokecolor="#231f20" strokeweight=".5pt">
                  <v:path arrowok="t"/>
                </v:shape>
                <v:shape id="Graphic 223" o:spid="_x0000_s1033" style="position:absolute;left:40882;top:31;width:8661;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" path="m,l865949,e" filled="f" strokecolor="#231f20" strokeweight=".5pt">
                  <v:path arrowok="t"/>
                </v:shape>
                <v:shape id="Graphic 224" o:spid="_x0000_s1034" style="position:absolute;left:49541;top:31;width:8661;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" path="m,l865949,e" filled="f" strokecolor="#231f20" strokeweight=".5pt">
                  <v:path arrowok="t"/>
                </v:shape>
                <v:shape id="Graphic 225" o:spid="_x0000_s1035" style="position:absolute;left:58201;top:31;width:8661;height:13;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" path="m,l865949,e" filled="f" strokecolor="#231f20" strokeweight=".5pt">
                  <v:path arrowok="t"/>
                </v:shape>
                <v:shape id="Graphic 226" o:spid="_x0000_s1036" style="position:absolute;top:9592;width:6248;height:12;visibility:visible;mso-wrap-style:square;v-text-anchor:top" coordsize="624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" path="m,l624420,e" filled="f" strokecolor="#231f20" strokeweight=".5pt">
                  <v:path arrowok="t"/>
                </v:shape>
                <v:shape id="Graphic 227" o:spid="_x0000_s1037" style="position:absolute;left:6244;top:9592;width:8661;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" path="m,l865949,e" filled="f" strokecolor="#231f20" strokeweight=".5pt">
                  <v:path arrowok="t"/>
                </v:shape>
                <v:shape id="Graphic 228" o:spid="_x0000_s1038" style="position:absolute;left:14903;top:9592;width:8662;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" path="m,l865949,e" filled="f" strokecolor="#231f20" strokeweight=".5pt">
                  <v:path arrowok="t"/>
                </v:shape>
                <v:shape id="Graphic 229" o:spid="_x0000_s1039" style="position:absolute;left:23563;top:9592;width:8661;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" path="m,l865949,e" filled="f" strokecolor="#231f20" strokeweight=".5pt">
                  <v:path arrowok="t"/>
                </v:shape>
                <v:shape id="Graphic 230" o:spid="_x0000_s1040" style="position:absolute;left:32222;top:9592;width:8662;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" path="m,l865949,e" filled="f" strokecolor="#231f20" strokeweight=".5pt">
                  <v:path arrowok="t"/>
                </v:shape>
                <v:shape id="Graphic 231" o:spid="_x0000_s1041" style="position:absolute;left:40882;top:9592;width:8661;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" path="m,l865949,e" filled="f" strokecolor="#231f20" strokeweight=".5pt">
                  <v:path arrowok="t"/>
                </v:shape>
                <v:shape id="Graphic 232" o:spid="_x0000_s1042" style="position:absolute;left:49541;top:9592;width:8661;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" path="m,l865949,e" filled="f" strokecolor="#231f20" strokeweight=".5pt">
                  <v:path arrowok="t"/>
                </v:shape>
                <v:shape id="Graphic 233" o:spid="_x0000_s1043" style="position:absolute;left:58201;top:9592;width:8661;height:12;visibility:visible;mso-wrap-style:square;v-text-anchor:top" coordsize="866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" path="m,l865949,e" filled="f" strokecolor="#231f20" strokeweight=".5pt">
                  <v:path arrowok="t"/>
                </v:shape>
                <w10:wrap anchorx="page"/>
              </v:group>
            </w:pict>
          </mc:Fallback>
        </mc:AlternateContent>
      </w:r>
      <w:r w:rsidRPr="005E2E31">
        <w:rPr>
          <w:b/>
          <w:color w:val="231F20"/>
        </w:rPr>
        <w:t>Table</w:t>
      </w:r>
      <w:r w:rsidRPr="005E2E31">
        <w:rPr>
          <w:b/>
          <w:color w:val="231F20"/>
          <w:spacing w:val="-16"/>
        </w:rPr>
        <w:t xml:space="preserve"> </w:t>
      </w:r>
      <w:r w:rsidRPr="005E2E31">
        <w:rPr>
          <w:b/>
          <w:color w:val="231F20"/>
        </w:rPr>
        <w:t>4.14:</w:t>
      </w:r>
      <w:r w:rsidRPr="005E2E31">
        <w:rPr>
          <w:b/>
          <w:color w:val="231F20"/>
          <w:spacing w:val="-15"/>
        </w:rPr>
        <w:t xml:space="preserve"> </w:t>
      </w:r>
      <w:r w:rsidRPr="005E2E31">
        <w:rPr>
          <w:b/>
          <w:color w:val="231F20"/>
        </w:rPr>
        <w:t>Activity</w:t>
      </w:r>
      <w:r w:rsidRPr="005E2E31">
        <w:rPr>
          <w:b/>
          <w:color w:val="231F20"/>
          <w:spacing w:val="-15"/>
        </w:rPr>
        <w:t xml:space="preserve"> </w:t>
      </w:r>
      <w:r w:rsidRPr="005E2E31">
        <w:rPr>
          <w:b/>
          <w:color w:val="231F20"/>
        </w:rPr>
        <w:t>and</w:t>
      </w:r>
      <w:r w:rsidRPr="005E2E31">
        <w:rPr>
          <w:b/>
          <w:color w:val="231F20"/>
          <w:spacing w:val="-16"/>
        </w:rPr>
        <w:t xml:space="preserve"> </w:t>
      </w:r>
      <w:r w:rsidRPr="005E2E31">
        <w:rPr>
          <w:b/>
          <w:color w:val="231F20"/>
        </w:rPr>
        <w:t>Trends</w:t>
      </w:r>
      <w:r w:rsidRPr="005E2E31">
        <w:rPr>
          <w:b/>
          <w:color w:val="231F20"/>
          <w:spacing w:val="-15"/>
        </w:rPr>
        <w:t xml:space="preserve"> </w:t>
      </w:r>
      <w:r w:rsidRPr="005E2E31">
        <w:rPr>
          <w:b/>
          <w:color w:val="231F20"/>
        </w:rPr>
        <w:t>on</w:t>
      </w:r>
      <w:r w:rsidRPr="005E2E31">
        <w:rPr>
          <w:b/>
          <w:color w:val="231F20"/>
          <w:spacing w:val="-15"/>
        </w:rPr>
        <w:t xml:space="preserve"> </w:t>
      </w:r>
      <w:r w:rsidRPr="005E2E31">
        <w:rPr>
          <w:b/>
          <w:color w:val="231F20"/>
        </w:rPr>
        <w:t>RFQ</w:t>
      </w:r>
      <w:r w:rsidRPr="005E2E31">
        <w:rPr>
          <w:b/>
          <w:color w:val="231F20"/>
          <w:spacing w:val="-15"/>
        </w:rPr>
        <w:t xml:space="preserve"> </w:t>
      </w:r>
      <w:r w:rsidRPr="005E2E31">
        <w:rPr>
          <w:b/>
          <w:color w:val="231F20"/>
        </w:rPr>
        <w:t>Platform</w:t>
      </w:r>
      <w:r w:rsidRPr="005E2E31">
        <w:rPr>
          <w:b/>
          <w:color w:val="231F20"/>
          <w:spacing w:val="-15"/>
        </w:rPr>
        <w:t xml:space="preserve"> </w:t>
      </w:r>
      <w:r w:rsidRPr="005E2E31">
        <w:rPr>
          <w:b/>
          <w:color w:val="231F20"/>
        </w:rPr>
        <w:t>for</w:t>
      </w:r>
      <w:r w:rsidRPr="005E2E31">
        <w:rPr>
          <w:b/>
          <w:color w:val="231F20"/>
          <w:spacing w:val="-15"/>
        </w:rPr>
        <w:t xml:space="preserve"> </w:t>
      </w:r>
      <w:r w:rsidRPr="005E2E31">
        <w:rPr>
          <w:b/>
          <w:color w:val="231F20"/>
        </w:rPr>
        <w:t>Corporate</w:t>
      </w:r>
      <w:r w:rsidRPr="005E2E31">
        <w:rPr>
          <w:b/>
          <w:color w:val="231F20"/>
          <w:spacing w:val="-15"/>
        </w:rPr>
        <w:t xml:space="preserve"> </w:t>
      </w:r>
      <w:r w:rsidRPr="005E2E31">
        <w:rPr>
          <w:b/>
          <w:color w:val="231F20"/>
          <w:spacing w:val="-2"/>
        </w:rPr>
        <w:t>Bonds</w:t>
      </w:r>
    </w:p>
    <w:p w:rsidR="002C5141" w:rsidRDefault="002C5141" w:rsidP="002C5141">
      <w:pPr>
        <w:pStyle w:val="BodyText"/>
        <w:spacing w:before="10"/>
        <w:rPr>
          <w:sz w:val="15"/>
        </w:rPr>
      </w:pPr>
      <w:r>
        <w:rPr>
          <w:noProof/>
          <w:sz w:val="15"/>
          <w:lang w:val="en-IN" w:eastAsia="en-IN"/>
        </w:rPr>
        <mc:AlternateContent>
          <mc:Choice Requires="wps">
            <w:drawing>
              <wp:anchor distT="0" distB="0" distL="0" distR="0" simplePos="0" relativeHeight="251732480" behindDoc="1" locked="0" layoutInCell="1" allowOverlap="1" wp14:anchorId="79651B5C" wp14:editId="36D7843F">
                <wp:simplePos x="0" y="0"/>
                <wp:positionH relativeFrom="page">
                  <wp:posOffset>724116</wp:posOffset>
                </wp:positionH>
                <wp:positionV relativeFrom="paragraph">
                  <wp:posOffset>417698</wp:posOffset>
                </wp:positionV>
                <wp:extent cx="457200" cy="180975"/>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80975"/>
                        </a:xfrm>
                        <a:prstGeom prst="rect">
                          <a:avLst/>
                        </a:prstGeom>
                      </wps:spPr>
                      <wps:txbx>
                        <w:txbxContent>
                          <w:p w:rsidR="002C5141" w:rsidRPr="005E2E31" w:rsidRDefault="002C5141" w:rsidP="002C5141">
                            <w:pPr>
                              <w:spacing w:line="200" w:lineRule="exact"/>
                              <w:rPr>
                                <w:b/>
                                <w:sz w:val="20"/>
                              </w:rPr>
                            </w:pPr>
                            <w:r w:rsidRPr="005E2E31">
                              <w:rPr>
                                <w:b/>
                                <w:color w:val="FFFFFF"/>
                                <w:spacing w:val="-2"/>
                                <w:sz w:val="20"/>
                              </w:rPr>
                              <w:t>Period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651B5C" id="Textbox 235" o:spid="_x0000_s1177" type="#_x0000_t202" style="position:absolute;margin-left:57pt;margin-top:32.9pt;width:36pt;height:14.25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" filled="f" stroked="f">
                <v:path arrowok="t"/>
                <v:textbox inset="0,0,0,0">
                  <w:txbxContent>
                    <w:p w:rsidR="002C5141" w:rsidRPr="005E2E31" w:rsidRDefault="002C5141" w:rsidP="002C5141">
                      <w:pPr>
                        <w:spacing w:line="200" w:lineRule="exact"/>
                        <w:rPr>
                          <w:b/>
                          <w:sz w:val="20"/>
                        </w:rPr>
                      </w:pPr>
                      <w:r w:rsidRPr="005E2E31">
                        <w:rPr>
                          <w:b/>
                          <w:color w:val="FFFFFF"/>
                          <w:spacing w:val="-2"/>
                          <w:sz w:val="20"/>
                        </w:rPr>
                        <w:t>Period</w:t>
                      </w:r>
                    </w:p>
                  </w:txbxContent>
                </v:textbox>
                <w10:wrap type="topAndBottom" anchorx="page"/>
              </v:shape>
            </w:pict>
          </mc:Fallback>
        </mc:AlternateContent>
      </w:r>
      <w:r>
        <w:rPr>
          <w:noProof/>
          <w:sz w:val="15"/>
          <w:lang w:val="en-IN" w:eastAsia="en-IN"/>
        </w:rPr>
        <mc:AlternateContent>
          <mc:Choice Requires="wps">
            <w:drawing>
              <wp:anchor distT="0" distB="0" distL="0" distR="0" simplePos="0" relativeHeight="251735552" behindDoc="1" locked="0" layoutInCell="1" allowOverlap="1" wp14:anchorId="04F9270D" wp14:editId="655BE01B">
                <wp:simplePos x="0" y="0"/>
                <wp:positionH relativeFrom="page">
                  <wp:posOffset>3061970</wp:posOffset>
                </wp:positionH>
                <wp:positionV relativeFrom="paragraph">
                  <wp:posOffset>396240</wp:posOffset>
                </wp:positionV>
                <wp:extent cx="1690370" cy="465455"/>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0370" cy="465455"/>
                        </a:xfrm>
                        <a:prstGeom prst="rect">
                          <a:avLst/>
                        </a:prstGeom>
                      </wps:spPr>
                      <wps:txbx>
                        <w:txbxContent>
                          <w:p w:rsidR="002C5141" w:rsidRPr="005E2E31" w:rsidRDefault="002C5141" w:rsidP="002C5141">
                            <w:pPr>
                              <w:tabs>
                                <w:tab w:val="left" w:pos="1475"/>
                              </w:tabs>
                              <w:spacing w:line="201" w:lineRule="exact"/>
                              <w:rPr>
                                <w:b/>
                                <w:sz w:val="19"/>
                                <w:szCs w:val="19"/>
                              </w:rPr>
                            </w:pPr>
                            <w:r w:rsidRPr="005E2E31">
                              <w:rPr>
                                <w:b/>
                                <w:color w:val="FFFFFF"/>
                                <w:sz w:val="19"/>
                                <w:szCs w:val="19"/>
                              </w:rPr>
                              <w:t>No.</w:t>
                            </w:r>
                            <w:r w:rsidRPr="005E2E31">
                              <w:rPr>
                                <w:b/>
                                <w:color w:val="FFFFFF"/>
                                <w:spacing w:val="-11"/>
                                <w:sz w:val="19"/>
                                <w:szCs w:val="19"/>
                              </w:rPr>
                              <w:t xml:space="preserve"> </w:t>
                            </w:r>
                            <w:r w:rsidRPr="005E2E31">
                              <w:rPr>
                                <w:b/>
                                <w:color w:val="FFFFFF"/>
                                <w:sz w:val="19"/>
                                <w:szCs w:val="19"/>
                              </w:rPr>
                              <w:t>of</w:t>
                            </w:r>
                            <w:r w:rsidRPr="005E2E31">
                              <w:rPr>
                                <w:b/>
                                <w:color w:val="FFFFFF"/>
                                <w:spacing w:val="-11"/>
                                <w:sz w:val="19"/>
                                <w:szCs w:val="19"/>
                              </w:rPr>
                              <w:t xml:space="preserve"> </w:t>
                            </w:r>
                            <w:r w:rsidRPr="005E2E31">
                              <w:rPr>
                                <w:b/>
                                <w:color w:val="FFFFFF"/>
                                <w:spacing w:val="-2"/>
                                <w:sz w:val="19"/>
                                <w:szCs w:val="19"/>
                              </w:rPr>
                              <w:t>Unique</w:t>
                            </w:r>
                            <w:r w:rsidRPr="005E2E31">
                              <w:rPr>
                                <w:b/>
                                <w:color w:val="FFFFFF"/>
                                <w:sz w:val="19"/>
                                <w:szCs w:val="19"/>
                              </w:rPr>
                              <w:tab/>
                            </w:r>
                            <w:r w:rsidRPr="005E2E31">
                              <w:rPr>
                                <w:b/>
                                <w:color w:val="FFFFFF"/>
                                <w:spacing w:val="-4"/>
                                <w:sz w:val="19"/>
                                <w:szCs w:val="19"/>
                              </w:rPr>
                              <w:t>Total</w:t>
                            </w:r>
                            <w:r w:rsidRPr="005E2E31">
                              <w:rPr>
                                <w:b/>
                                <w:color w:val="FFFFFF"/>
                                <w:spacing w:val="-7"/>
                                <w:sz w:val="19"/>
                                <w:szCs w:val="19"/>
                              </w:rPr>
                              <w:t xml:space="preserve"> </w:t>
                            </w:r>
                            <w:r w:rsidRPr="005E2E31">
                              <w:rPr>
                                <w:b/>
                                <w:color w:val="FFFFFF"/>
                                <w:spacing w:val="-4"/>
                                <w:sz w:val="19"/>
                                <w:szCs w:val="19"/>
                              </w:rPr>
                              <w:t>no.</w:t>
                            </w:r>
                            <w:r w:rsidRPr="005E2E31">
                              <w:rPr>
                                <w:b/>
                                <w:color w:val="FFFFFF"/>
                                <w:spacing w:val="-7"/>
                                <w:sz w:val="19"/>
                                <w:szCs w:val="19"/>
                              </w:rPr>
                              <w:t xml:space="preserve"> </w:t>
                            </w:r>
                            <w:r w:rsidRPr="005E2E31">
                              <w:rPr>
                                <w:b/>
                                <w:color w:val="FFFFFF"/>
                                <w:spacing w:val="-5"/>
                                <w:sz w:val="19"/>
                                <w:szCs w:val="19"/>
                              </w:rPr>
                              <w:t>of</w:t>
                            </w:r>
                          </w:p>
                          <w:p w:rsidR="002C5141" w:rsidRPr="005E2E31" w:rsidRDefault="002C5141" w:rsidP="002C5141">
                            <w:pPr>
                              <w:spacing w:before="50" w:line="229" w:lineRule="exact"/>
                              <w:ind w:left="16"/>
                              <w:rPr>
                                <w:b/>
                                <w:sz w:val="19"/>
                                <w:szCs w:val="19"/>
                              </w:rPr>
                            </w:pPr>
                            <w:r w:rsidRPr="005E2E31">
                              <w:rPr>
                                <w:b/>
                                <w:color w:val="FFFFFF"/>
                                <w:sz w:val="19"/>
                                <w:szCs w:val="19"/>
                              </w:rPr>
                              <w:t>Participants*</w:t>
                            </w:r>
                            <w:r w:rsidRPr="005E2E31">
                              <w:rPr>
                                <w:b/>
                                <w:color w:val="FFFFFF"/>
                                <w:spacing w:val="59"/>
                                <w:w w:val="150"/>
                                <w:sz w:val="19"/>
                                <w:szCs w:val="19"/>
                              </w:rPr>
                              <w:t xml:space="preserve"> </w:t>
                            </w:r>
                            <w:r w:rsidRPr="005E2E31">
                              <w:rPr>
                                <w:b/>
                                <w:color w:val="FFFFFF"/>
                                <w:sz w:val="19"/>
                                <w:szCs w:val="19"/>
                              </w:rPr>
                              <w:t>RFQs</w:t>
                            </w:r>
                            <w:r w:rsidRPr="005E2E31">
                              <w:rPr>
                                <w:b/>
                                <w:color w:val="FFFFFF"/>
                                <w:spacing w:val="-8"/>
                                <w:sz w:val="19"/>
                                <w:szCs w:val="19"/>
                              </w:rPr>
                              <w:t xml:space="preserve"> </w:t>
                            </w:r>
                            <w:r w:rsidRPr="005E2E31">
                              <w:rPr>
                                <w:b/>
                                <w:color w:val="FFFFFF"/>
                                <w:spacing w:val="-2"/>
                                <w:sz w:val="19"/>
                                <w:szCs w:val="19"/>
                              </w:rPr>
                              <w:t>Initiated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4F9270D" id="Textbox 238" o:spid="_x0000_s1178" type="#_x0000_t202" style="position:absolute;margin-left:241.1pt;margin-top:31.2pt;width:133.1pt;height:36.65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" filled="f" stroked="f">
                <v:path arrowok="t"/>
                <v:textbox inset="0,0,0,0">
                  <w:txbxContent>
                    <w:p w:rsidR="002C5141" w:rsidRPr="005E2E31" w:rsidRDefault="002C5141" w:rsidP="002C5141">
                      <w:pPr>
                        <w:tabs>
                          <w:tab w:val="left" w:pos="1475"/>
                        </w:tabs>
                        <w:spacing w:line="201" w:lineRule="exact"/>
                        <w:rPr>
                          <w:b/>
                          <w:sz w:val="19"/>
                          <w:szCs w:val="19"/>
                        </w:rPr>
                      </w:pPr>
                      <w:r w:rsidRPr="005E2E31">
                        <w:rPr>
                          <w:b/>
                          <w:color w:val="FFFFFF"/>
                          <w:sz w:val="19"/>
                          <w:szCs w:val="19"/>
                        </w:rPr>
                        <w:t>No.</w:t>
                      </w:r>
                      <w:r w:rsidRPr="005E2E31">
                        <w:rPr>
                          <w:b/>
                          <w:color w:val="FFFFFF"/>
                          <w:spacing w:val="-11"/>
                          <w:sz w:val="19"/>
                          <w:szCs w:val="19"/>
                        </w:rPr>
                        <w:t xml:space="preserve"> </w:t>
                      </w:r>
                      <w:r w:rsidRPr="005E2E31">
                        <w:rPr>
                          <w:b/>
                          <w:color w:val="FFFFFF"/>
                          <w:sz w:val="19"/>
                          <w:szCs w:val="19"/>
                        </w:rPr>
                        <w:t>of</w:t>
                      </w:r>
                      <w:r w:rsidRPr="005E2E31">
                        <w:rPr>
                          <w:b/>
                          <w:color w:val="FFFFFF"/>
                          <w:spacing w:val="-11"/>
                          <w:sz w:val="19"/>
                          <w:szCs w:val="19"/>
                        </w:rPr>
                        <w:t xml:space="preserve"> </w:t>
                      </w:r>
                      <w:r w:rsidRPr="005E2E31">
                        <w:rPr>
                          <w:b/>
                          <w:color w:val="FFFFFF"/>
                          <w:spacing w:val="-2"/>
                          <w:sz w:val="19"/>
                          <w:szCs w:val="19"/>
                        </w:rPr>
                        <w:t>Unique</w:t>
                      </w:r>
                      <w:r w:rsidRPr="005E2E31">
                        <w:rPr>
                          <w:b/>
                          <w:color w:val="FFFFFF"/>
                          <w:sz w:val="19"/>
                          <w:szCs w:val="19"/>
                        </w:rPr>
                        <w:tab/>
                      </w:r>
                      <w:r w:rsidRPr="005E2E31">
                        <w:rPr>
                          <w:b/>
                          <w:color w:val="FFFFFF"/>
                          <w:spacing w:val="-4"/>
                          <w:sz w:val="19"/>
                          <w:szCs w:val="19"/>
                        </w:rPr>
                        <w:t>Total</w:t>
                      </w:r>
                      <w:r w:rsidRPr="005E2E31">
                        <w:rPr>
                          <w:b/>
                          <w:color w:val="FFFFFF"/>
                          <w:spacing w:val="-7"/>
                          <w:sz w:val="19"/>
                          <w:szCs w:val="19"/>
                        </w:rPr>
                        <w:t xml:space="preserve"> </w:t>
                      </w:r>
                      <w:r w:rsidRPr="005E2E31">
                        <w:rPr>
                          <w:b/>
                          <w:color w:val="FFFFFF"/>
                          <w:spacing w:val="-4"/>
                          <w:sz w:val="19"/>
                          <w:szCs w:val="19"/>
                        </w:rPr>
                        <w:t>no.</w:t>
                      </w:r>
                      <w:r w:rsidRPr="005E2E31">
                        <w:rPr>
                          <w:b/>
                          <w:color w:val="FFFFFF"/>
                          <w:spacing w:val="-7"/>
                          <w:sz w:val="19"/>
                          <w:szCs w:val="19"/>
                        </w:rPr>
                        <w:t xml:space="preserve"> </w:t>
                      </w:r>
                      <w:r w:rsidRPr="005E2E31">
                        <w:rPr>
                          <w:b/>
                          <w:color w:val="FFFFFF"/>
                          <w:spacing w:val="-5"/>
                          <w:sz w:val="19"/>
                          <w:szCs w:val="19"/>
                        </w:rPr>
                        <w:t>of</w:t>
                      </w:r>
                    </w:p>
                    <w:p w:rsidR="002C5141" w:rsidRPr="005E2E31" w:rsidRDefault="002C5141" w:rsidP="002C5141">
                      <w:pPr>
                        <w:spacing w:before="50" w:line="229" w:lineRule="exact"/>
                        <w:ind w:left="16"/>
                        <w:rPr>
                          <w:b/>
                          <w:sz w:val="19"/>
                          <w:szCs w:val="19"/>
                        </w:rPr>
                      </w:pPr>
                      <w:r w:rsidRPr="005E2E31">
                        <w:rPr>
                          <w:b/>
                          <w:color w:val="FFFFFF"/>
                          <w:sz w:val="19"/>
                          <w:szCs w:val="19"/>
                        </w:rPr>
                        <w:t>Participants*</w:t>
                      </w:r>
                      <w:r w:rsidRPr="005E2E31">
                        <w:rPr>
                          <w:b/>
                          <w:color w:val="FFFFFF"/>
                          <w:spacing w:val="59"/>
                          <w:w w:val="150"/>
                          <w:sz w:val="19"/>
                          <w:szCs w:val="19"/>
                        </w:rPr>
                        <w:t xml:space="preserve"> </w:t>
                      </w:r>
                      <w:r w:rsidRPr="005E2E31">
                        <w:rPr>
                          <w:b/>
                          <w:color w:val="FFFFFF"/>
                          <w:sz w:val="19"/>
                          <w:szCs w:val="19"/>
                        </w:rPr>
                        <w:t>RFQs</w:t>
                      </w:r>
                      <w:r w:rsidRPr="005E2E31">
                        <w:rPr>
                          <w:b/>
                          <w:color w:val="FFFFFF"/>
                          <w:spacing w:val="-8"/>
                          <w:sz w:val="19"/>
                          <w:szCs w:val="19"/>
                        </w:rPr>
                        <w:t xml:space="preserve"> </w:t>
                      </w:r>
                      <w:r w:rsidRPr="005E2E31">
                        <w:rPr>
                          <w:b/>
                          <w:color w:val="FFFFFF"/>
                          <w:spacing w:val="-2"/>
                          <w:sz w:val="19"/>
                          <w:szCs w:val="19"/>
                        </w:rPr>
                        <w:t>Initiated</w:t>
                      </w:r>
                    </w:p>
                  </w:txbxContent>
                </v:textbox>
                <w10:wrap type="topAndBottom" anchorx="page"/>
              </v:shape>
            </w:pict>
          </mc:Fallback>
        </mc:AlternateContent>
      </w:r>
      <w:r>
        <w:rPr>
          <w:noProof/>
          <w:sz w:val="15"/>
          <w:lang w:val="en-IN" w:eastAsia="en-IN"/>
        </w:rPr>
        <mc:AlternateContent>
          <mc:Choice Requires="wps">
            <w:drawing>
              <wp:anchor distT="0" distB="0" distL="0" distR="0" simplePos="0" relativeHeight="251733504" behindDoc="1" locked="0" layoutInCell="1" allowOverlap="1" wp14:anchorId="10B16977" wp14:editId="0127C52A">
                <wp:simplePos x="0" y="0"/>
                <wp:positionH relativeFrom="page">
                  <wp:posOffset>1328420</wp:posOffset>
                </wp:positionH>
                <wp:positionV relativeFrom="paragraph">
                  <wp:posOffset>309880</wp:posOffset>
                </wp:positionV>
                <wp:extent cx="737235" cy="660400"/>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235" cy="660400"/>
                        </a:xfrm>
                        <a:prstGeom prst="rect">
                          <a:avLst/>
                        </a:prstGeom>
                      </wps:spPr>
                      <wps:txbx>
                        <w:txbxContent>
                          <w:p w:rsidR="002C5141" w:rsidRPr="005E2E31" w:rsidRDefault="002C5141" w:rsidP="002C5141">
                            <w:pPr>
                              <w:spacing w:line="201" w:lineRule="exact"/>
                              <w:ind w:right="18"/>
                              <w:jc w:val="center"/>
                              <w:rPr>
                                <w:b/>
                                <w:sz w:val="19"/>
                                <w:szCs w:val="19"/>
                              </w:rPr>
                            </w:pPr>
                            <w:r w:rsidRPr="005E2E31">
                              <w:rPr>
                                <w:b/>
                                <w:color w:val="FFFFFF"/>
                                <w:spacing w:val="-2"/>
                                <w:sz w:val="19"/>
                                <w:szCs w:val="19"/>
                              </w:rPr>
                              <w:t>Participants</w:t>
                            </w:r>
                          </w:p>
                          <w:p w:rsidR="002C5141" w:rsidRPr="005E2E31" w:rsidRDefault="002C5141" w:rsidP="002C5141">
                            <w:pPr>
                              <w:spacing w:line="280" w:lineRule="atLeast"/>
                              <w:ind w:right="18"/>
                              <w:jc w:val="center"/>
                              <w:rPr>
                                <w:b/>
                                <w:sz w:val="19"/>
                                <w:szCs w:val="19"/>
                              </w:rPr>
                            </w:pPr>
                            <w:r w:rsidRPr="005E2E31">
                              <w:rPr>
                                <w:b/>
                                <w:color w:val="FFFFFF"/>
                                <w:spacing w:val="-2"/>
                                <w:sz w:val="19"/>
                                <w:szCs w:val="19"/>
                              </w:rPr>
                              <w:t xml:space="preserve">Registered </w:t>
                            </w:r>
                            <w:r w:rsidRPr="005E2E31">
                              <w:rPr>
                                <w:b/>
                                <w:color w:val="FFFFFF"/>
                                <w:sz w:val="19"/>
                                <w:szCs w:val="19"/>
                              </w:rPr>
                              <w:t xml:space="preserve">During the </w:t>
                            </w:r>
                            <w:r w:rsidRPr="005E2E31">
                              <w:rPr>
                                <w:b/>
                                <w:color w:val="FFFFFF"/>
                                <w:spacing w:val="-4"/>
                                <w:sz w:val="19"/>
                                <w:szCs w:val="19"/>
                              </w:rPr>
                              <w:t>Year</w:t>
                            </w:r>
                          </w:p>
                        </w:txbxContent>
                      </wps:txbx>
                      <wps:bodyPr wrap="square" lIns="0" tIns="0" rIns="0" bIns="0" rtlCol="0">
                        <a:noAutofit/>
                      </wps:bodyPr>
                    </wps:wsp>
                  </a:graphicData>
                </a:graphic>
                <wp14:sizeRelH relativeFrom="margin">
                  <wp14:pctWidth>0</wp14:pctWidth>
                </wp14:sizeRelH>
              </wp:anchor>
            </w:drawing>
          </mc:Choice>
          <mc:Fallback>
            <w:pict>
              <v:shape w14:anchorId="10B16977" id="Textbox 236" o:spid="_x0000_s1179" type="#_x0000_t202" style="position:absolute;margin-left:104.6pt;margin-top:24.4pt;width:58.05pt;height:52pt;z-index:-2515829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" filled="f" stroked="f">
                <v:path arrowok="t"/>
                <v:textbox inset="0,0,0,0">
                  <w:txbxContent>
                    <w:p w:rsidR="002C5141" w:rsidRPr="005E2E31" w:rsidRDefault="002C5141" w:rsidP="002C5141">
                      <w:pPr>
                        <w:spacing w:line="201" w:lineRule="exact"/>
                        <w:ind w:right="18"/>
                        <w:jc w:val="center"/>
                        <w:rPr>
                          <w:b/>
                          <w:sz w:val="19"/>
                          <w:szCs w:val="19"/>
                        </w:rPr>
                      </w:pPr>
                      <w:r w:rsidRPr="005E2E31">
                        <w:rPr>
                          <w:b/>
                          <w:color w:val="FFFFFF"/>
                          <w:spacing w:val="-2"/>
                          <w:sz w:val="19"/>
                          <w:szCs w:val="19"/>
                        </w:rPr>
                        <w:t>Participants</w:t>
                      </w:r>
                    </w:p>
                    <w:p w:rsidR="002C5141" w:rsidRPr="005E2E31" w:rsidRDefault="002C5141" w:rsidP="002C5141">
                      <w:pPr>
                        <w:spacing w:line="280" w:lineRule="atLeast"/>
                        <w:ind w:right="18"/>
                        <w:jc w:val="center"/>
                        <w:rPr>
                          <w:b/>
                          <w:sz w:val="19"/>
                          <w:szCs w:val="19"/>
                        </w:rPr>
                      </w:pPr>
                      <w:r w:rsidRPr="005E2E31">
                        <w:rPr>
                          <w:b/>
                          <w:color w:val="FFFFFF"/>
                          <w:spacing w:val="-2"/>
                          <w:sz w:val="19"/>
                          <w:szCs w:val="19"/>
                        </w:rPr>
                        <w:t xml:space="preserve">Registered </w:t>
                      </w:r>
                      <w:r w:rsidRPr="005E2E31">
                        <w:rPr>
                          <w:b/>
                          <w:color w:val="FFFFFF"/>
                          <w:sz w:val="19"/>
                          <w:szCs w:val="19"/>
                        </w:rPr>
                        <w:t xml:space="preserve">During the </w:t>
                      </w:r>
                      <w:r w:rsidRPr="005E2E31">
                        <w:rPr>
                          <w:b/>
                          <w:color w:val="FFFFFF"/>
                          <w:spacing w:val="-4"/>
                          <w:sz w:val="19"/>
                          <w:szCs w:val="19"/>
                        </w:rPr>
                        <w:t>Year</w:t>
                      </w:r>
                    </w:p>
                  </w:txbxContent>
                </v:textbox>
                <w10:wrap type="topAndBottom" anchorx="page"/>
              </v:shape>
            </w:pict>
          </mc:Fallback>
        </mc:AlternateContent>
      </w:r>
      <w:r>
        <w:rPr>
          <w:noProof/>
          <w:sz w:val="15"/>
          <w:lang w:val="en-IN" w:eastAsia="en-IN"/>
        </w:rPr>
        <mc:AlternateContent>
          <mc:Choice Requires="wps">
            <w:drawing>
              <wp:anchor distT="0" distB="0" distL="0" distR="0" simplePos="0" relativeHeight="251731456" behindDoc="1" locked="0" layoutInCell="1" allowOverlap="1" wp14:anchorId="6DC381F2" wp14:editId="005D08C5">
                <wp:simplePos x="0" y="0"/>
                <wp:positionH relativeFrom="page">
                  <wp:posOffset>1543685</wp:posOffset>
                </wp:positionH>
                <wp:positionV relativeFrom="paragraph">
                  <wp:posOffset>128905</wp:posOffset>
                </wp:positionV>
                <wp:extent cx="387985" cy="146050"/>
                <wp:effectExtent l="0" t="0" r="0" b="0"/>
                <wp:wrapTopAndBottom/>
                <wp:docPr id="725"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46050"/>
                        </a:xfrm>
                        <a:prstGeom prst="rect">
                          <a:avLst/>
                        </a:prstGeom>
                      </wps:spPr>
                      <wps:txbx>
                        <w:txbxContent>
                          <w:p w:rsidR="002C5141" w:rsidRPr="005E2E31" w:rsidRDefault="002C5141" w:rsidP="002C5141">
                            <w:pPr>
                              <w:spacing w:line="200" w:lineRule="exact"/>
                              <w:rPr>
                                <w:b/>
                                <w:sz w:val="19"/>
                                <w:szCs w:val="19"/>
                              </w:rPr>
                            </w:pPr>
                            <w:r w:rsidRPr="005E2E31">
                              <w:rPr>
                                <w:b/>
                                <w:color w:val="FFFFFF"/>
                                <w:spacing w:val="-7"/>
                                <w:sz w:val="19"/>
                                <w:szCs w:val="19"/>
                              </w:rPr>
                              <w:t>No.</w:t>
                            </w:r>
                            <w:r w:rsidRPr="005E2E31">
                              <w:rPr>
                                <w:b/>
                                <w:color w:val="FFFFFF"/>
                                <w:spacing w:val="-4"/>
                                <w:sz w:val="19"/>
                                <w:szCs w:val="19"/>
                              </w:rPr>
                              <w:t xml:space="preserve"> </w:t>
                            </w:r>
                            <w:r w:rsidRPr="005E2E31">
                              <w:rPr>
                                <w:b/>
                                <w:color w:val="FFFFFF"/>
                                <w:spacing w:val="-5"/>
                                <w:sz w:val="19"/>
                                <w:szCs w:val="19"/>
                              </w:rPr>
                              <w:t>of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C381F2" id="Textbox 234" o:spid="_x0000_s1180" type="#_x0000_t202" style="position:absolute;margin-left:121.55pt;margin-top:10.15pt;width:30.55pt;height:11.5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" filled="f" stroked="f">
                <v:path arrowok="t"/>
                <v:textbox inset="0,0,0,0">
                  <w:txbxContent>
                    <w:p w:rsidR="002C5141" w:rsidRPr="005E2E31" w:rsidRDefault="002C5141" w:rsidP="002C5141">
                      <w:pPr>
                        <w:spacing w:line="200" w:lineRule="exact"/>
                        <w:rPr>
                          <w:b/>
                          <w:sz w:val="19"/>
                          <w:szCs w:val="19"/>
                        </w:rPr>
                      </w:pPr>
                      <w:r w:rsidRPr="005E2E31">
                        <w:rPr>
                          <w:b/>
                          <w:color w:val="FFFFFF"/>
                          <w:spacing w:val="-7"/>
                          <w:sz w:val="19"/>
                          <w:szCs w:val="19"/>
                        </w:rPr>
                        <w:t>No.</w:t>
                      </w:r>
                      <w:r w:rsidRPr="005E2E31">
                        <w:rPr>
                          <w:b/>
                          <w:color w:val="FFFFFF"/>
                          <w:spacing w:val="-4"/>
                          <w:sz w:val="19"/>
                          <w:szCs w:val="19"/>
                        </w:rPr>
                        <w:t xml:space="preserve"> </w:t>
                      </w:r>
                      <w:r w:rsidRPr="005E2E31">
                        <w:rPr>
                          <w:b/>
                          <w:color w:val="FFFFFF"/>
                          <w:spacing w:val="-5"/>
                          <w:sz w:val="19"/>
                          <w:szCs w:val="19"/>
                        </w:rPr>
                        <w:t>of</w:t>
                      </w:r>
                    </w:p>
                  </w:txbxContent>
                </v:textbox>
                <w10:wrap type="topAndBottom" anchorx="page"/>
              </v:shape>
            </w:pict>
          </mc:Fallback>
        </mc:AlternateContent>
      </w:r>
      <w:r>
        <w:rPr>
          <w:noProof/>
          <w:sz w:val="15"/>
          <w:lang w:val="en-IN" w:eastAsia="en-IN"/>
        </w:rPr>
        <mc:AlternateContent>
          <mc:Choice Requires="wps">
            <w:drawing>
              <wp:anchor distT="0" distB="0" distL="0" distR="0" simplePos="0" relativeHeight="251734528" behindDoc="1" locked="0" layoutInCell="1" allowOverlap="1" wp14:anchorId="0C262325" wp14:editId="2E1EF10D">
                <wp:simplePos x="0" y="0"/>
                <wp:positionH relativeFrom="page">
                  <wp:posOffset>2237210</wp:posOffset>
                </wp:positionH>
                <wp:positionV relativeFrom="paragraph">
                  <wp:posOffset>397861</wp:posOffset>
                </wp:positionV>
                <wp:extent cx="694690" cy="304800"/>
                <wp:effectExtent l="0" t="0" r="0" b="0"/>
                <wp:wrapTopAndBottom/>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304800"/>
                        </a:xfrm>
                        <a:prstGeom prst="rect">
                          <a:avLst/>
                        </a:prstGeom>
                      </wps:spPr>
                      <wps:txbx>
                        <w:txbxContent>
                          <w:p w:rsidR="002C5141" w:rsidRPr="005E2E31" w:rsidRDefault="002C5141" w:rsidP="002C5141">
                            <w:pPr>
                              <w:spacing w:line="201" w:lineRule="exact"/>
                              <w:ind w:right="18"/>
                              <w:jc w:val="center"/>
                              <w:rPr>
                                <w:b/>
                                <w:sz w:val="19"/>
                                <w:szCs w:val="19"/>
                              </w:rPr>
                            </w:pPr>
                            <w:r w:rsidRPr="005E2E31">
                              <w:rPr>
                                <w:b/>
                                <w:color w:val="FFFFFF"/>
                                <w:spacing w:val="-7"/>
                                <w:sz w:val="19"/>
                                <w:szCs w:val="19"/>
                              </w:rPr>
                              <w:t>No.</w:t>
                            </w:r>
                            <w:r w:rsidRPr="005E2E31">
                              <w:rPr>
                                <w:b/>
                                <w:color w:val="FFFFFF"/>
                                <w:spacing w:val="-4"/>
                                <w:sz w:val="19"/>
                                <w:szCs w:val="19"/>
                              </w:rPr>
                              <w:t xml:space="preserve"> </w:t>
                            </w:r>
                            <w:r w:rsidRPr="005E2E31">
                              <w:rPr>
                                <w:b/>
                                <w:color w:val="FFFFFF"/>
                                <w:spacing w:val="-5"/>
                                <w:sz w:val="19"/>
                                <w:szCs w:val="19"/>
                              </w:rPr>
                              <w:t>of</w:t>
                            </w:r>
                          </w:p>
                          <w:p w:rsidR="002C5141" w:rsidRPr="005E2E31" w:rsidRDefault="002C5141" w:rsidP="002C5141">
                            <w:pPr>
                              <w:spacing w:before="50" w:line="229" w:lineRule="exact"/>
                              <w:ind w:right="18"/>
                              <w:jc w:val="center"/>
                              <w:rPr>
                                <w:b/>
                                <w:sz w:val="19"/>
                                <w:szCs w:val="19"/>
                              </w:rPr>
                            </w:pPr>
                            <w:r w:rsidRPr="005E2E31">
                              <w:rPr>
                                <w:b/>
                                <w:color w:val="FFFFFF"/>
                                <w:spacing w:val="-2"/>
                                <w:sz w:val="19"/>
                                <w:szCs w:val="19"/>
                              </w:rPr>
                              <w:t>Participants</w:t>
                            </w:r>
                          </w:p>
                        </w:txbxContent>
                      </wps:txbx>
                      <wps:bodyPr wrap="square" lIns="0" tIns="0" rIns="0" bIns="0" rtlCol="0">
                        <a:noAutofit/>
                      </wps:bodyPr>
                    </wps:wsp>
                  </a:graphicData>
                </a:graphic>
              </wp:anchor>
            </w:drawing>
          </mc:Choice>
          <mc:Fallback>
            <w:pict>
              <v:shape w14:anchorId="0C262325" id="Textbox 237" o:spid="_x0000_s1181" type="#_x0000_t202" style="position:absolute;margin-left:176.15pt;margin-top:31.35pt;width:54.7pt;height:24pt;z-index:-25158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" filled="f" stroked="f">
                <v:path arrowok="t"/>
                <v:textbox inset="0,0,0,0">
                  <w:txbxContent>
                    <w:p w:rsidR="002C5141" w:rsidRPr="005E2E31" w:rsidRDefault="002C5141" w:rsidP="002C5141">
                      <w:pPr>
                        <w:spacing w:line="201" w:lineRule="exact"/>
                        <w:ind w:right="18"/>
                        <w:jc w:val="center"/>
                        <w:rPr>
                          <w:b/>
                          <w:sz w:val="19"/>
                          <w:szCs w:val="19"/>
                        </w:rPr>
                      </w:pPr>
                      <w:r w:rsidRPr="005E2E31">
                        <w:rPr>
                          <w:b/>
                          <w:color w:val="FFFFFF"/>
                          <w:spacing w:val="-7"/>
                          <w:sz w:val="19"/>
                          <w:szCs w:val="19"/>
                        </w:rPr>
                        <w:t>No.</w:t>
                      </w:r>
                      <w:r w:rsidRPr="005E2E31">
                        <w:rPr>
                          <w:b/>
                          <w:color w:val="FFFFFF"/>
                          <w:spacing w:val="-4"/>
                          <w:sz w:val="19"/>
                          <w:szCs w:val="19"/>
                        </w:rPr>
                        <w:t xml:space="preserve"> </w:t>
                      </w:r>
                      <w:r w:rsidRPr="005E2E31">
                        <w:rPr>
                          <w:b/>
                          <w:color w:val="FFFFFF"/>
                          <w:spacing w:val="-5"/>
                          <w:sz w:val="19"/>
                          <w:szCs w:val="19"/>
                        </w:rPr>
                        <w:t>of</w:t>
                      </w:r>
                    </w:p>
                    <w:p w:rsidR="002C5141" w:rsidRPr="005E2E31" w:rsidRDefault="002C5141" w:rsidP="002C5141">
                      <w:pPr>
                        <w:spacing w:before="50" w:line="229" w:lineRule="exact"/>
                        <w:ind w:right="18"/>
                        <w:jc w:val="center"/>
                        <w:rPr>
                          <w:b/>
                          <w:sz w:val="19"/>
                          <w:szCs w:val="19"/>
                        </w:rPr>
                      </w:pPr>
                      <w:r w:rsidRPr="005E2E31">
                        <w:rPr>
                          <w:b/>
                          <w:color w:val="FFFFFF"/>
                          <w:spacing w:val="-2"/>
                          <w:sz w:val="19"/>
                          <w:szCs w:val="19"/>
                        </w:rPr>
                        <w:t>Participants</w:t>
                      </w:r>
                    </w:p>
                  </w:txbxContent>
                </v:textbox>
                <w10:wrap type="topAndBottom" anchorx="page"/>
              </v:shape>
            </w:pict>
          </mc:Fallback>
        </mc:AlternateContent>
      </w:r>
      <w:r>
        <w:rPr>
          <w:noProof/>
          <w:sz w:val="15"/>
          <w:lang w:val="en-IN" w:eastAsia="en-IN"/>
        </w:rPr>
        <mc:AlternateContent>
          <mc:Choice Requires="wps">
            <w:drawing>
              <wp:anchor distT="0" distB="0" distL="0" distR="0" simplePos="0" relativeHeight="251736576" behindDoc="1" locked="0" layoutInCell="1" allowOverlap="1" wp14:anchorId="741240D3" wp14:editId="7B4DC9AF">
                <wp:simplePos x="0" y="0"/>
                <wp:positionH relativeFrom="page">
                  <wp:posOffset>4791434</wp:posOffset>
                </wp:positionH>
                <wp:positionV relativeFrom="paragraph">
                  <wp:posOffset>308961</wp:posOffset>
                </wp:positionV>
                <wp:extent cx="781050" cy="482600"/>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482600"/>
                        </a:xfrm>
                        <a:prstGeom prst="rect">
                          <a:avLst/>
                        </a:prstGeom>
                      </wps:spPr>
                      <wps:txbx>
                        <w:txbxContent>
                          <w:p w:rsidR="002C5141" w:rsidRPr="005E2E31" w:rsidRDefault="002C5141" w:rsidP="002C5141">
                            <w:pPr>
                              <w:spacing w:line="201" w:lineRule="exact"/>
                              <w:ind w:right="17"/>
                              <w:jc w:val="center"/>
                              <w:rPr>
                                <w:b/>
                                <w:sz w:val="19"/>
                                <w:szCs w:val="19"/>
                              </w:rPr>
                            </w:pPr>
                            <w:r w:rsidRPr="005E2E31">
                              <w:rPr>
                                <w:b/>
                                <w:color w:val="FFFFFF"/>
                                <w:spacing w:val="-4"/>
                                <w:sz w:val="19"/>
                                <w:szCs w:val="19"/>
                              </w:rPr>
                              <w:t>Total</w:t>
                            </w:r>
                            <w:r w:rsidRPr="005E2E31">
                              <w:rPr>
                                <w:b/>
                                <w:color w:val="FFFFFF"/>
                                <w:spacing w:val="-7"/>
                                <w:sz w:val="19"/>
                                <w:szCs w:val="19"/>
                              </w:rPr>
                              <w:t xml:space="preserve"> </w:t>
                            </w:r>
                            <w:r w:rsidRPr="005E2E31">
                              <w:rPr>
                                <w:b/>
                                <w:color w:val="FFFFFF"/>
                                <w:spacing w:val="-4"/>
                                <w:sz w:val="19"/>
                                <w:szCs w:val="19"/>
                              </w:rPr>
                              <w:t>no.</w:t>
                            </w:r>
                            <w:r w:rsidRPr="005E2E31">
                              <w:rPr>
                                <w:b/>
                                <w:color w:val="FFFFFF"/>
                                <w:spacing w:val="-7"/>
                                <w:sz w:val="19"/>
                                <w:szCs w:val="19"/>
                              </w:rPr>
                              <w:t xml:space="preserve"> </w:t>
                            </w:r>
                            <w:r w:rsidRPr="005E2E31">
                              <w:rPr>
                                <w:b/>
                                <w:color w:val="FFFFFF"/>
                                <w:spacing w:val="-5"/>
                                <w:sz w:val="19"/>
                                <w:szCs w:val="19"/>
                              </w:rPr>
                              <w:t>of</w:t>
                            </w:r>
                          </w:p>
                          <w:p w:rsidR="002C5141" w:rsidRPr="005E2E31" w:rsidRDefault="002C5141" w:rsidP="002C5141">
                            <w:pPr>
                              <w:spacing w:line="280" w:lineRule="atLeast"/>
                              <w:ind w:right="18"/>
                              <w:jc w:val="center"/>
                              <w:rPr>
                                <w:b/>
                                <w:sz w:val="19"/>
                                <w:szCs w:val="19"/>
                              </w:rPr>
                            </w:pPr>
                            <w:r w:rsidRPr="005E2E31">
                              <w:rPr>
                                <w:b/>
                                <w:color w:val="FFFFFF"/>
                                <w:spacing w:val="-2"/>
                                <w:sz w:val="19"/>
                                <w:szCs w:val="19"/>
                              </w:rPr>
                              <w:t>Responses</w:t>
                            </w:r>
                            <w:r w:rsidRPr="005E2E31">
                              <w:rPr>
                                <w:b/>
                                <w:color w:val="FFFFFF"/>
                                <w:spacing w:val="-12"/>
                                <w:sz w:val="19"/>
                                <w:szCs w:val="19"/>
                              </w:rPr>
                              <w:t xml:space="preserve"> </w:t>
                            </w:r>
                            <w:r w:rsidRPr="005E2E31">
                              <w:rPr>
                                <w:b/>
                                <w:color w:val="FFFFFF"/>
                                <w:spacing w:val="-2"/>
                                <w:sz w:val="19"/>
                                <w:szCs w:val="19"/>
                              </w:rPr>
                              <w:t xml:space="preserve">to </w:t>
                            </w:r>
                            <w:r w:rsidRPr="005E2E31">
                              <w:rPr>
                                <w:b/>
                                <w:color w:val="FFFFFF"/>
                                <w:sz w:val="19"/>
                                <w:szCs w:val="19"/>
                              </w:rPr>
                              <w:t>the RFQs</w:t>
                            </w:r>
                          </w:p>
                        </w:txbxContent>
                      </wps:txbx>
                      <wps:bodyPr wrap="square" lIns="0" tIns="0" rIns="0" bIns="0" rtlCol="0">
                        <a:noAutofit/>
                      </wps:bodyPr>
                    </wps:wsp>
                  </a:graphicData>
                </a:graphic>
              </wp:anchor>
            </w:drawing>
          </mc:Choice>
          <mc:Fallback>
            <w:pict>
              <v:shape w14:anchorId="741240D3" id="Textbox 239" o:spid="_x0000_s1182" type="#_x0000_t202" style="position:absolute;margin-left:377.3pt;margin-top:24.35pt;width:61.5pt;height:38pt;z-index:-25157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" filled="f" stroked="f">
                <v:path arrowok="t"/>
                <v:textbox inset="0,0,0,0">
                  <w:txbxContent>
                    <w:p w:rsidR="002C5141" w:rsidRPr="005E2E31" w:rsidRDefault="002C5141" w:rsidP="002C5141">
                      <w:pPr>
                        <w:spacing w:line="201" w:lineRule="exact"/>
                        <w:ind w:right="17"/>
                        <w:jc w:val="center"/>
                        <w:rPr>
                          <w:b/>
                          <w:sz w:val="19"/>
                          <w:szCs w:val="19"/>
                        </w:rPr>
                      </w:pPr>
                      <w:r w:rsidRPr="005E2E31">
                        <w:rPr>
                          <w:b/>
                          <w:color w:val="FFFFFF"/>
                          <w:spacing w:val="-4"/>
                          <w:sz w:val="19"/>
                          <w:szCs w:val="19"/>
                        </w:rPr>
                        <w:t>Total</w:t>
                      </w:r>
                      <w:r w:rsidRPr="005E2E31">
                        <w:rPr>
                          <w:b/>
                          <w:color w:val="FFFFFF"/>
                          <w:spacing w:val="-7"/>
                          <w:sz w:val="19"/>
                          <w:szCs w:val="19"/>
                        </w:rPr>
                        <w:t xml:space="preserve"> </w:t>
                      </w:r>
                      <w:r w:rsidRPr="005E2E31">
                        <w:rPr>
                          <w:b/>
                          <w:color w:val="FFFFFF"/>
                          <w:spacing w:val="-4"/>
                          <w:sz w:val="19"/>
                          <w:szCs w:val="19"/>
                        </w:rPr>
                        <w:t>no.</w:t>
                      </w:r>
                      <w:r w:rsidRPr="005E2E31">
                        <w:rPr>
                          <w:b/>
                          <w:color w:val="FFFFFF"/>
                          <w:spacing w:val="-7"/>
                          <w:sz w:val="19"/>
                          <w:szCs w:val="19"/>
                        </w:rPr>
                        <w:t xml:space="preserve"> </w:t>
                      </w:r>
                      <w:r w:rsidRPr="005E2E31">
                        <w:rPr>
                          <w:b/>
                          <w:color w:val="FFFFFF"/>
                          <w:spacing w:val="-5"/>
                          <w:sz w:val="19"/>
                          <w:szCs w:val="19"/>
                        </w:rPr>
                        <w:t>of</w:t>
                      </w:r>
                    </w:p>
                    <w:p w:rsidR="002C5141" w:rsidRPr="005E2E31" w:rsidRDefault="002C5141" w:rsidP="002C5141">
                      <w:pPr>
                        <w:spacing w:line="280" w:lineRule="atLeast"/>
                        <w:ind w:right="18"/>
                        <w:jc w:val="center"/>
                        <w:rPr>
                          <w:b/>
                          <w:sz w:val="19"/>
                          <w:szCs w:val="19"/>
                        </w:rPr>
                      </w:pPr>
                      <w:r w:rsidRPr="005E2E31">
                        <w:rPr>
                          <w:b/>
                          <w:color w:val="FFFFFF"/>
                          <w:spacing w:val="-2"/>
                          <w:sz w:val="19"/>
                          <w:szCs w:val="19"/>
                        </w:rPr>
                        <w:t>Responses</w:t>
                      </w:r>
                      <w:r w:rsidRPr="005E2E31">
                        <w:rPr>
                          <w:b/>
                          <w:color w:val="FFFFFF"/>
                          <w:spacing w:val="-12"/>
                          <w:sz w:val="19"/>
                          <w:szCs w:val="19"/>
                        </w:rPr>
                        <w:t xml:space="preserve"> </w:t>
                      </w:r>
                      <w:r w:rsidRPr="005E2E31">
                        <w:rPr>
                          <w:b/>
                          <w:color w:val="FFFFFF"/>
                          <w:spacing w:val="-2"/>
                          <w:sz w:val="19"/>
                          <w:szCs w:val="19"/>
                        </w:rPr>
                        <w:t xml:space="preserve">to </w:t>
                      </w:r>
                      <w:r w:rsidRPr="005E2E31">
                        <w:rPr>
                          <w:b/>
                          <w:color w:val="FFFFFF"/>
                          <w:sz w:val="19"/>
                          <w:szCs w:val="19"/>
                        </w:rPr>
                        <w:t>the RFQs</w:t>
                      </w:r>
                    </w:p>
                  </w:txbxContent>
                </v:textbox>
                <w10:wrap type="topAndBottom" anchorx="page"/>
              </v:shape>
            </w:pict>
          </mc:Fallback>
        </mc:AlternateContent>
      </w:r>
      <w:r>
        <w:rPr>
          <w:noProof/>
          <w:sz w:val="15"/>
          <w:lang w:val="en-IN" w:eastAsia="en-IN"/>
        </w:rPr>
        <mc:AlternateContent>
          <mc:Choice Requires="wps">
            <w:drawing>
              <wp:anchor distT="0" distB="0" distL="0" distR="0" simplePos="0" relativeHeight="251737600" behindDoc="1" locked="0" layoutInCell="1" allowOverlap="1" wp14:anchorId="723F3DE0" wp14:editId="7F35AB97">
                <wp:simplePos x="0" y="0"/>
                <wp:positionH relativeFrom="page">
                  <wp:posOffset>5739743</wp:posOffset>
                </wp:positionH>
                <wp:positionV relativeFrom="paragraph">
                  <wp:posOffset>397861</wp:posOffset>
                </wp:positionV>
                <wp:extent cx="1546225" cy="304800"/>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6225" cy="304800"/>
                        </a:xfrm>
                        <a:prstGeom prst="rect">
                          <a:avLst/>
                        </a:prstGeom>
                      </wps:spPr>
                      <wps:txbx>
                        <w:txbxContent>
                          <w:p w:rsidR="002C5141" w:rsidRPr="005E2E31" w:rsidRDefault="002C5141" w:rsidP="002C5141">
                            <w:pPr>
                              <w:tabs>
                                <w:tab w:val="left" w:pos="1262"/>
                              </w:tabs>
                              <w:spacing w:line="201" w:lineRule="exact"/>
                              <w:ind w:left="-1" w:right="18"/>
                              <w:jc w:val="center"/>
                              <w:rPr>
                                <w:b/>
                                <w:sz w:val="19"/>
                                <w:szCs w:val="19"/>
                              </w:rPr>
                            </w:pPr>
                            <w:r w:rsidRPr="005E2E31">
                              <w:rPr>
                                <w:b/>
                                <w:color w:val="FFFFFF"/>
                                <w:sz w:val="19"/>
                                <w:szCs w:val="19"/>
                              </w:rPr>
                              <w:t>Number</w:t>
                            </w:r>
                            <w:r w:rsidRPr="005E2E31">
                              <w:rPr>
                                <w:b/>
                                <w:color w:val="FFFFFF"/>
                                <w:spacing w:val="5"/>
                                <w:sz w:val="19"/>
                                <w:szCs w:val="19"/>
                              </w:rPr>
                              <w:t xml:space="preserve"> </w:t>
                            </w:r>
                            <w:r w:rsidRPr="005E2E31">
                              <w:rPr>
                                <w:b/>
                                <w:color w:val="FFFFFF"/>
                                <w:spacing w:val="-5"/>
                                <w:sz w:val="19"/>
                                <w:szCs w:val="19"/>
                              </w:rPr>
                              <w:t>of</w:t>
                            </w:r>
                            <w:r w:rsidRPr="005E2E31">
                              <w:rPr>
                                <w:b/>
                                <w:color w:val="FFFFFF"/>
                                <w:sz w:val="19"/>
                                <w:szCs w:val="19"/>
                              </w:rPr>
                              <w:tab/>
                            </w:r>
                            <w:r w:rsidRPr="005E2E31">
                              <w:rPr>
                                <w:b/>
                                <w:color w:val="FFFFFF"/>
                                <w:spacing w:val="-6"/>
                                <w:sz w:val="19"/>
                                <w:szCs w:val="19"/>
                              </w:rPr>
                              <w:t>Traded</w:t>
                            </w:r>
                            <w:r w:rsidRPr="005E2E31">
                              <w:rPr>
                                <w:b/>
                                <w:color w:val="FFFFFF"/>
                                <w:spacing w:val="-5"/>
                                <w:sz w:val="19"/>
                                <w:szCs w:val="19"/>
                              </w:rPr>
                              <w:t xml:space="preserve"> </w:t>
                            </w:r>
                            <w:r w:rsidRPr="005E2E31">
                              <w:rPr>
                                <w:b/>
                                <w:color w:val="FFFFFF"/>
                                <w:spacing w:val="-4"/>
                                <w:sz w:val="19"/>
                                <w:szCs w:val="19"/>
                              </w:rPr>
                              <w:t>Value</w:t>
                            </w:r>
                          </w:p>
                          <w:p w:rsidR="002C5141" w:rsidRPr="005E2E31" w:rsidRDefault="002C5141" w:rsidP="002C5141">
                            <w:pPr>
                              <w:tabs>
                                <w:tab w:val="left" w:pos="1292"/>
                              </w:tabs>
                              <w:spacing w:before="50" w:line="229" w:lineRule="exact"/>
                              <w:ind w:right="47"/>
                              <w:jc w:val="center"/>
                              <w:rPr>
                                <w:b/>
                                <w:sz w:val="19"/>
                                <w:szCs w:val="19"/>
                              </w:rPr>
                            </w:pPr>
                            <w:r w:rsidRPr="005E2E31">
                              <w:rPr>
                                <w:b/>
                                <w:color w:val="FFFFFF"/>
                                <w:spacing w:val="-2"/>
                                <w:w w:val="105"/>
                                <w:sz w:val="19"/>
                                <w:szCs w:val="19"/>
                              </w:rPr>
                              <w:t>Trades</w:t>
                            </w:r>
                            <w:r w:rsidRPr="005E2E31">
                              <w:rPr>
                                <w:b/>
                                <w:color w:val="FFFFFF"/>
                                <w:sz w:val="19"/>
                                <w:szCs w:val="19"/>
                              </w:rPr>
                              <w:tab/>
                            </w:r>
                            <w:r w:rsidRPr="005E2E31">
                              <w:rPr>
                                <w:b/>
                                <w:color w:val="FFFFFF"/>
                                <w:spacing w:val="-2"/>
                                <w:w w:val="105"/>
                                <w:sz w:val="19"/>
                                <w:szCs w:val="19"/>
                              </w:rPr>
                              <w:t>(₹crore)</w:t>
                            </w:r>
                          </w:p>
                        </w:txbxContent>
                      </wps:txbx>
                      <wps:bodyPr wrap="square" lIns="0" tIns="0" rIns="0" bIns="0" rtlCol="0">
                        <a:noAutofit/>
                      </wps:bodyPr>
                    </wps:wsp>
                  </a:graphicData>
                </a:graphic>
              </wp:anchor>
            </w:drawing>
          </mc:Choice>
          <mc:Fallback>
            <w:pict>
              <v:shape w14:anchorId="723F3DE0" id="Textbox 240" o:spid="_x0000_s1183" type="#_x0000_t202" style="position:absolute;margin-left:451.95pt;margin-top:31.35pt;width:121.75pt;height:24pt;z-index:-25157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" filled="f" stroked="f">
                <v:path arrowok="t"/>
                <v:textbox inset="0,0,0,0">
                  <w:txbxContent>
                    <w:p w:rsidR="002C5141" w:rsidRPr="005E2E31" w:rsidRDefault="002C5141" w:rsidP="002C5141">
                      <w:pPr>
                        <w:tabs>
                          <w:tab w:val="left" w:pos="1262"/>
                        </w:tabs>
                        <w:spacing w:line="201" w:lineRule="exact"/>
                        <w:ind w:left="-1" w:right="18"/>
                        <w:jc w:val="center"/>
                        <w:rPr>
                          <w:b/>
                          <w:sz w:val="19"/>
                          <w:szCs w:val="19"/>
                        </w:rPr>
                      </w:pPr>
                      <w:r w:rsidRPr="005E2E31">
                        <w:rPr>
                          <w:b/>
                          <w:color w:val="FFFFFF"/>
                          <w:sz w:val="19"/>
                          <w:szCs w:val="19"/>
                        </w:rPr>
                        <w:t>Number</w:t>
                      </w:r>
                      <w:r w:rsidRPr="005E2E31">
                        <w:rPr>
                          <w:b/>
                          <w:color w:val="FFFFFF"/>
                          <w:spacing w:val="5"/>
                          <w:sz w:val="19"/>
                          <w:szCs w:val="19"/>
                        </w:rPr>
                        <w:t xml:space="preserve"> </w:t>
                      </w:r>
                      <w:r w:rsidRPr="005E2E31">
                        <w:rPr>
                          <w:b/>
                          <w:color w:val="FFFFFF"/>
                          <w:spacing w:val="-5"/>
                          <w:sz w:val="19"/>
                          <w:szCs w:val="19"/>
                        </w:rPr>
                        <w:t>of</w:t>
                      </w:r>
                      <w:r w:rsidRPr="005E2E31">
                        <w:rPr>
                          <w:b/>
                          <w:color w:val="FFFFFF"/>
                          <w:sz w:val="19"/>
                          <w:szCs w:val="19"/>
                        </w:rPr>
                        <w:tab/>
                      </w:r>
                      <w:r w:rsidRPr="005E2E31">
                        <w:rPr>
                          <w:b/>
                          <w:color w:val="FFFFFF"/>
                          <w:spacing w:val="-6"/>
                          <w:sz w:val="19"/>
                          <w:szCs w:val="19"/>
                        </w:rPr>
                        <w:t>Traded</w:t>
                      </w:r>
                      <w:r w:rsidRPr="005E2E31">
                        <w:rPr>
                          <w:b/>
                          <w:color w:val="FFFFFF"/>
                          <w:spacing w:val="-5"/>
                          <w:sz w:val="19"/>
                          <w:szCs w:val="19"/>
                        </w:rPr>
                        <w:t xml:space="preserve"> </w:t>
                      </w:r>
                      <w:r w:rsidRPr="005E2E31">
                        <w:rPr>
                          <w:b/>
                          <w:color w:val="FFFFFF"/>
                          <w:spacing w:val="-4"/>
                          <w:sz w:val="19"/>
                          <w:szCs w:val="19"/>
                        </w:rPr>
                        <w:t>Value</w:t>
                      </w:r>
                    </w:p>
                    <w:p w:rsidR="002C5141" w:rsidRPr="005E2E31" w:rsidRDefault="002C5141" w:rsidP="002C5141">
                      <w:pPr>
                        <w:tabs>
                          <w:tab w:val="left" w:pos="1292"/>
                        </w:tabs>
                        <w:spacing w:before="50" w:line="229" w:lineRule="exact"/>
                        <w:ind w:right="47"/>
                        <w:jc w:val="center"/>
                        <w:rPr>
                          <w:b/>
                          <w:sz w:val="19"/>
                          <w:szCs w:val="19"/>
                        </w:rPr>
                      </w:pPr>
                      <w:r w:rsidRPr="005E2E31">
                        <w:rPr>
                          <w:b/>
                          <w:color w:val="FFFFFF"/>
                          <w:spacing w:val="-2"/>
                          <w:w w:val="105"/>
                          <w:sz w:val="19"/>
                          <w:szCs w:val="19"/>
                        </w:rPr>
                        <w:t>Trades</w:t>
                      </w:r>
                      <w:r w:rsidRPr="005E2E31">
                        <w:rPr>
                          <w:b/>
                          <w:color w:val="FFFFFF"/>
                          <w:sz w:val="19"/>
                          <w:szCs w:val="19"/>
                        </w:rPr>
                        <w:tab/>
                      </w:r>
                      <w:r w:rsidRPr="005E2E31">
                        <w:rPr>
                          <w:b/>
                          <w:color w:val="FFFFFF"/>
                          <w:spacing w:val="-2"/>
                          <w:w w:val="105"/>
                          <w:sz w:val="19"/>
                          <w:szCs w:val="19"/>
                        </w:rPr>
                        <w:t>(₹crore)</w:t>
                      </w:r>
                    </w:p>
                  </w:txbxContent>
                </v:textbox>
                <w10:wrap type="topAndBottom" anchorx="page"/>
              </v:shape>
            </w:pict>
          </mc:Fallback>
        </mc:AlternateContent>
      </w:r>
    </w:p>
    <w:p w:rsidR="002C5141" w:rsidRDefault="002C5141" w:rsidP="002C5141">
      <w:pPr>
        <w:pStyle w:val="BodyText"/>
        <w:spacing w:before="10"/>
        <w:rPr>
          <w:sz w:val="4"/>
        </w:rPr>
      </w:pPr>
    </w:p>
    <w:p w:rsidR="002C5141" w:rsidRDefault="002C5141" w:rsidP="002C5141">
      <w:pPr>
        <w:pStyle w:val="BodyText"/>
        <w:spacing w:before="3"/>
        <w:rPr>
          <w:sz w:val="9"/>
        </w:rPr>
      </w:pPr>
    </w:p>
    <w:tbl>
      <w:tblPr>
        <w:tblW w:w="0" w:type="auto"/>
        <w:tblInd w:w="45" w:type="dxa"/>
        <w:tblLayout w:type="fixed"/>
        <w:tblCellMar>
          <w:left w:w="0" w:type="dxa"/>
          <w:right w:w="0" w:type="dxa"/>
        </w:tblCellMar>
        <w:tblLook w:val="01E0" w:firstRow="1" w:lastRow="1" w:firstColumn="1" w:lastColumn="1" w:noHBand="0" w:noVBand="0"/>
      </w:tblPr>
      <w:tblGrid>
        <w:gridCol w:w="1380"/>
        <w:gridCol w:w="1226"/>
        <w:gridCol w:w="1570"/>
        <w:gridCol w:w="1125"/>
        <w:gridCol w:w="1358"/>
        <w:gridCol w:w="1381"/>
        <w:gridCol w:w="1409"/>
        <w:gridCol w:w="1082"/>
      </w:tblGrid>
      <w:tr w:rsidR="002C5141" w:rsidTr="002C5141">
        <w:trPr>
          <w:trHeight w:val="293"/>
        </w:trPr>
        <w:tc>
          <w:tcPr>
            <w:tcW w:w="1380" w:type="dxa"/>
          </w:tcPr>
          <w:p w:rsidR="002C5141" w:rsidRDefault="002C5141" w:rsidP="002C5141">
            <w:pPr>
              <w:pStyle w:val="TableParagraph"/>
              <w:spacing w:before="21"/>
              <w:ind w:left="56"/>
              <w:jc w:val="left"/>
              <w:rPr>
                <w:sz w:val="20"/>
              </w:rPr>
            </w:pPr>
            <w:r>
              <w:rPr>
                <w:color w:val="231F20"/>
                <w:spacing w:val="-5"/>
                <w:sz w:val="20"/>
              </w:rPr>
              <w:t>2024-25</w:t>
            </w:r>
          </w:p>
        </w:tc>
        <w:tc>
          <w:tcPr>
            <w:tcW w:w="1226" w:type="dxa"/>
          </w:tcPr>
          <w:p w:rsidR="002C5141" w:rsidRDefault="002C5141" w:rsidP="002C5141">
            <w:pPr>
              <w:pStyle w:val="TableParagraph"/>
              <w:spacing w:before="21"/>
              <w:ind w:right="313"/>
              <w:rPr>
                <w:sz w:val="20"/>
              </w:rPr>
            </w:pPr>
            <w:r>
              <w:rPr>
                <w:color w:val="231F20"/>
                <w:spacing w:val="-5"/>
                <w:w w:val="95"/>
                <w:sz w:val="20"/>
              </w:rPr>
              <w:t>182</w:t>
            </w:r>
          </w:p>
        </w:tc>
        <w:tc>
          <w:tcPr>
            <w:tcW w:w="1570" w:type="dxa"/>
          </w:tcPr>
          <w:p w:rsidR="002C5141" w:rsidRDefault="002C5141" w:rsidP="002C5141">
            <w:pPr>
              <w:pStyle w:val="TableParagraph"/>
              <w:spacing w:before="21"/>
              <w:ind w:left="315"/>
              <w:jc w:val="left"/>
              <w:rPr>
                <w:sz w:val="20"/>
              </w:rPr>
            </w:pPr>
            <w:r>
              <w:rPr>
                <w:color w:val="231F20"/>
                <w:spacing w:val="-2"/>
                <w:sz w:val="20"/>
              </w:rPr>
              <w:t>2,04,507</w:t>
            </w:r>
          </w:p>
        </w:tc>
        <w:tc>
          <w:tcPr>
            <w:tcW w:w="1125" w:type="dxa"/>
          </w:tcPr>
          <w:p w:rsidR="002C5141" w:rsidRDefault="002C5141" w:rsidP="002C5141">
            <w:pPr>
              <w:pStyle w:val="TableParagraph"/>
              <w:spacing w:before="21"/>
              <w:ind w:right="281"/>
              <w:rPr>
                <w:sz w:val="20"/>
              </w:rPr>
            </w:pPr>
            <w:r>
              <w:rPr>
                <w:color w:val="231F20"/>
                <w:spacing w:val="-5"/>
                <w:sz w:val="20"/>
              </w:rPr>
              <w:t>595</w:t>
            </w:r>
          </w:p>
        </w:tc>
        <w:tc>
          <w:tcPr>
            <w:tcW w:w="1358" w:type="dxa"/>
          </w:tcPr>
          <w:p w:rsidR="002C5141" w:rsidRDefault="002C5141" w:rsidP="002C5141">
            <w:pPr>
              <w:pStyle w:val="TableParagraph"/>
              <w:spacing w:before="21"/>
              <w:ind w:left="119"/>
              <w:jc w:val="center"/>
              <w:rPr>
                <w:sz w:val="20"/>
              </w:rPr>
            </w:pPr>
            <w:r>
              <w:rPr>
                <w:color w:val="231F20"/>
                <w:spacing w:val="-2"/>
                <w:w w:val="95"/>
                <w:sz w:val="20"/>
              </w:rPr>
              <w:t>3,13,656</w:t>
            </w:r>
          </w:p>
        </w:tc>
        <w:tc>
          <w:tcPr>
            <w:tcW w:w="1381" w:type="dxa"/>
          </w:tcPr>
          <w:p w:rsidR="002C5141" w:rsidRDefault="002C5141" w:rsidP="002C5141">
            <w:pPr>
              <w:pStyle w:val="TableParagraph"/>
              <w:spacing w:before="21"/>
              <w:ind w:left="129" w:right="18"/>
              <w:jc w:val="center"/>
              <w:rPr>
                <w:sz w:val="20"/>
              </w:rPr>
            </w:pPr>
            <w:r>
              <w:rPr>
                <w:color w:val="231F20"/>
                <w:spacing w:val="-2"/>
                <w:sz w:val="20"/>
              </w:rPr>
              <w:t>3,01,949</w:t>
            </w:r>
          </w:p>
        </w:tc>
        <w:tc>
          <w:tcPr>
            <w:tcW w:w="1409" w:type="dxa"/>
          </w:tcPr>
          <w:p w:rsidR="002C5141" w:rsidRDefault="002C5141" w:rsidP="002C5141">
            <w:pPr>
              <w:pStyle w:val="TableParagraph"/>
              <w:spacing w:before="21"/>
              <w:ind w:left="159" w:right="139"/>
              <w:jc w:val="center"/>
              <w:rPr>
                <w:sz w:val="20"/>
              </w:rPr>
            </w:pPr>
            <w:r>
              <w:rPr>
                <w:color w:val="231F20"/>
                <w:spacing w:val="-2"/>
                <w:sz w:val="20"/>
              </w:rPr>
              <w:t>2,76,467</w:t>
            </w:r>
          </w:p>
        </w:tc>
        <w:tc>
          <w:tcPr>
            <w:tcW w:w="1082" w:type="dxa"/>
          </w:tcPr>
          <w:p w:rsidR="002C5141" w:rsidRDefault="002C5141" w:rsidP="002C5141">
            <w:pPr>
              <w:pStyle w:val="TableParagraph"/>
              <w:spacing w:before="21"/>
              <w:ind w:right="56"/>
              <w:rPr>
                <w:sz w:val="20"/>
              </w:rPr>
            </w:pPr>
            <w:r>
              <w:rPr>
                <w:color w:val="231F20"/>
                <w:spacing w:val="-2"/>
                <w:w w:val="95"/>
                <w:sz w:val="20"/>
              </w:rPr>
              <w:t>5,29,147</w:t>
            </w:r>
          </w:p>
        </w:tc>
      </w:tr>
      <w:tr w:rsidR="002C5141" w:rsidTr="002C5141">
        <w:trPr>
          <w:trHeight w:val="323"/>
        </w:trPr>
        <w:tc>
          <w:tcPr>
            <w:tcW w:w="1380" w:type="dxa"/>
            <w:tcBorders>
              <w:bottom w:val="single" w:sz="4" w:space="0" w:color="231F20"/>
            </w:tcBorders>
            <w:shd w:val="clear" w:color="auto" w:fill="FAF2EE"/>
          </w:tcPr>
          <w:p w:rsidR="002C5141" w:rsidRDefault="002C5141" w:rsidP="002C5141">
            <w:pPr>
              <w:pStyle w:val="TableParagraph"/>
              <w:ind w:left="56"/>
              <w:jc w:val="left"/>
              <w:rPr>
                <w:sz w:val="20"/>
              </w:rPr>
            </w:pPr>
            <w:r>
              <w:rPr>
                <w:color w:val="231F20"/>
                <w:sz w:val="20"/>
              </w:rPr>
              <w:t>2025-</w:t>
            </w:r>
            <w:r>
              <w:rPr>
                <w:color w:val="231F20"/>
                <w:spacing w:val="-5"/>
                <w:sz w:val="20"/>
              </w:rPr>
              <w:t>26</w:t>
            </w:r>
          </w:p>
        </w:tc>
        <w:tc>
          <w:tcPr>
            <w:tcW w:w="1226" w:type="dxa"/>
            <w:tcBorders>
              <w:bottom w:val="single" w:sz="4" w:space="0" w:color="231F20"/>
            </w:tcBorders>
            <w:shd w:val="clear" w:color="auto" w:fill="FAF2EE"/>
          </w:tcPr>
          <w:p w:rsidR="002C5141" w:rsidRDefault="002C5141" w:rsidP="002C5141">
            <w:pPr>
              <w:pStyle w:val="TableParagraph"/>
              <w:ind w:right="313"/>
              <w:rPr>
                <w:sz w:val="20"/>
              </w:rPr>
            </w:pPr>
            <w:r>
              <w:rPr>
                <w:color w:val="231F20"/>
                <w:spacing w:val="-5"/>
                <w:sz w:val="20"/>
              </w:rPr>
              <w:t>230</w:t>
            </w:r>
          </w:p>
        </w:tc>
        <w:tc>
          <w:tcPr>
            <w:tcW w:w="1570" w:type="dxa"/>
            <w:tcBorders>
              <w:bottom w:val="single" w:sz="4" w:space="0" w:color="231F20"/>
            </w:tcBorders>
            <w:shd w:val="clear" w:color="auto" w:fill="FAF2EE"/>
          </w:tcPr>
          <w:p w:rsidR="002C5141" w:rsidRDefault="002C5141" w:rsidP="002C5141">
            <w:pPr>
              <w:pStyle w:val="TableParagraph"/>
              <w:ind w:left="327"/>
              <w:jc w:val="left"/>
              <w:rPr>
                <w:sz w:val="20"/>
              </w:rPr>
            </w:pPr>
            <w:r>
              <w:rPr>
                <w:color w:val="231F20"/>
                <w:spacing w:val="-2"/>
                <w:w w:val="90"/>
                <w:sz w:val="20"/>
              </w:rPr>
              <w:t>15,86,311</w:t>
            </w:r>
          </w:p>
        </w:tc>
        <w:tc>
          <w:tcPr>
            <w:tcW w:w="1125" w:type="dxa"/>
            <w:tcBorders>
              <w:bottom w:val="single" w:sz="4" w:space="0" w:color="231F20"/>
            </w:tcBorders>
            <w:shd w:val="clear" w:color="auto" w:fill="FAF2EE"/>
          </w:tcPr>
          <w:p w:rsidR="002C5141" w:rsidRDefault="002C5141" w:rsidP="002C5141">
            <w:pPr>
              <w:pStyle w:val="TableParagraph"/>
              <w:ind w:right="281"/>
              <w:rPr>
                <w:sz w:val="20"/>
              </w:rPr>
            </w:pPr>
            <w:r>
              <w:rPr>
                <w:color w:val="231F20"/>
                <w:spacing w:val="-5"/>
                <w:sz w:val="20"/>
              </w:rPr>
              <w:t>657</w:t>
            </w:r>
          </w:p>
        </w:tc>
        <w:tc>
          <w:tcPr>
            <w:tcW w:w="1358" w:type="dxa"/>
            <w:tcBorders>
              <w:bottom w:val="single" w:sz="4" w:space="0" w:color="231F20"/>
            </w:tcBorders>
            <w:shd w:val="clear" w:color="auto" w:fill="FAF2EE"/>
          </w:tcPr>
          <w:p w:rsidR="002C5141" w:rsidRDefault="002C5141" w:rsidP="002C5141">
            <w:pPr>
              <w:pStyle w:val="TableParagraph"/>
              <w:ind w:left="119" w:right="116"/>
              <w:jc w:val="center"/>
              <w:rPr>
                <w:sz w:val="20"/>
              </w:rPr>
            </w:pPr>
            <w:r>
              <w:rPr>
                <w:color w:val="231F20"/>
                <w:spacing w:val="-2"/>
                <w:sz w:val="20"/>
              </w:rPr>
              <w:t>18,42,362</w:t>
            </w:r>
          </w:p>
        </w:tc>
        <w:tc>
          <w:tcPr>
            <w:tcW w:w="1381" w:type="dxa"/>
            <w:tcBorders>
              <w:bottom w:val="single" w:sz="4" w:space="0" w:color="231F20"/>
            </w:tcBorders>
            <w:shd w:val="clear" w:color="auto" w:fill="FAF2EE"/>
          </w:tcPr>
          <w:p w:rsidR="002C5141" w:rsidRDefault="002C5141" w:rsidP="002C5141">
            <w:pPr>
              <w:pStyle w:val="TableParagraph"/>
              <w:ind w:left="111" w:right="129"/>
              <w:jc w:val="center"/>
              <w:rPr>
                <w:sz w:val="20"/>
              </w:rPr>
            </w:pPr>
            <w:r>
              <w:rPr>
                <w:color w:val="231F20"/>
                <w:spacing w:val="-2"/>
                <w:sz w:val="20"/>
              </w:rPr>
              <w:t>18,38,008</w:t>
            </w:r>
          </w:p>
        </w:tc>
        <w:tc>
          <w:tcPr>
            <w:tcW w:w="1409" w:type="dxa"/>
            <w:tcBorders>
              <w:bottom w:val="single" w:sz="4" w:space="0" w:color="231F20"/>
            </w:tcBorders>
            <w:shd w:val="clear" w:color="auto" w:fill="FAF2EE"/>
          </w:tcPr>
          <w:p w:rsidR="002C5141" w:rsidRDefault="002C5141" w:rsidP="002C5141">
            <w:pPr>
              <w:pStyle w:val="TableParagraph"/>
              <w:ind w:left="93" w:right="139"/>
              <w:jc w:val="center"/>
              <w:rPr>
                <w:sz w:val="20"/>
              </w:rPr>
            </w:pPr>
            <w:r>
              <w:rPr>
                <w:color w:val="231F20"/>
                <w:spacing w:val="-2"/>
                <w:w w:val="95"/>
                <w:sz w:val="20"/>
              </w:rPr>
              <w:t>17,84,184</w:t>
            </w:r>
          </w:p>
        </w:tc>
        <w:tc>
          <w:tcPr>
            <w:tcW w:w="1082" w:type="dxa"/>
            <w:tcBorders>
              <w:bottom w:val="single" w:sz="4" w:space="0" w:color="231F20"/>
            </w:tcBorders>
            <w:shd w:val="clear" w:color="auto" w:fill="FAF2EE"/>
          </w:tcPr>
          <w:p w:rsidR="002C5141" w:rsidRDefault="002C5141" w:rsidP="002C5141">
            <w:pPr>
              <w:pStyle w:val="TableParagraph"/>
              <w:ind w:right="56"/>
              <w:rPr>
                <w:sz w:val="20"/>
              </w:rPr>
            </w:pPr>
            <w:r>
              <w:rPr>
                <w:color w:val="231F20"/>
                <w:spacing w:val="-2"/>
                <w:w w:val="95"/>
                <w:sz w:val="20"/>
              </w:rPr>
              <w:t>7,31,818</w:t>
            </w:r>
          </w:p>
        </w:tc>
      </w:tr>
    </w:tbl>
    <w:p w:rsidR="002C5141" w:rsidRDefault="002C5141" w:rsidP="002C5141">
      <w:pPr>
        <w:spacing w:before="89"/>
        <w:ind w:left="38"/>
        <w:rPr>
          <w:sz w:val="18"/>
        </w:rPr>
      </w:pPr>
      <w:r w:rsidRPr="005E2E31">
        <w:rPr>
          <w:b/>
          <w:color w:val="231F20"/>
          <w:sz w:val="18"/>
        </w:rPr>
        <w:t>Notes:</w:t>
      </w:r>
      <w:r>
        <w:rPr>
          <w:color w:val="231F20"/>
          <w:spacing w:val="31"/>
          <w:sz w:val="18"/>
        </w:rPr>
        <w:t xml:space="preserve">  </w:t>
      </w:r>
      <w:r>
        <w:rPr>
          <w:color w:val="231F20"/>
          <w:sz w:val="18"/>
        </w:rPr>
        <w:t>*Sum</w:t>
      </w:r>
      <w:r>
        <w:rPr>
          <w:color w:val="231F20"/>
          <w:spacing w:val="-3"/>
          <w:sz w:val="18"/>
        </w:rPr>
        <w:t xml:space="preserve"> </w:t>
      </w:r>
      <w:r>
        <w:rPr>
          <w:color w:val="231F20"/>
          <w:sz w:val="18"/>
        </w:rPr>
        <w:t>of</w:t>
      </w:r>
      <w:r>
        <w:rPr>
          <w:color w:val="231F20"/>
          <w:spacing w:val="-3"/>
          <w:sz w:val="18"/>
        </w:rPr>
        <w:t xml:space="preserve"> </w:t>
      </w:r>
      <w:r>
        <w:rPr>
          <w:color w:val="231F20"/>
          <w:sz w:val="18"/>
        </w:rPr>
        <w:t>unique</w:t>
      </w:r>
      <w:r>
        <w:rPr>
          <w:color w:val="231F20"/>
          <w:spacing w:val="-3"/>
          <w:sz w:val="18"/>
        </w:rPr>
        <w:t xml:space="preserve"> </w:t>
      </w:r>
      <w:r>
        <w:rPr>
          <w:color w:val="231F20"/>
          <w:sz w:val="18"/>
        </w:rPr>
        <w:t>participants</w:t>
      </w:r>
      <w:r>
        <w:rPr>
          <w:color w:val="231F20"/>
          <w:spacing w:val="-3"/>
          <w:sz w:val="18"/>
        </w:rPr>
        <w:t xml:space="preserve"> </w:t>
      </w:r>
      <w:r>
        <w:rPr>
          <w:color w:val="231F20"/>
          <w:sz w:val="18"/>
        </w:rPr>
        <w:t>at</w:t>
      </w:r>
      <w:r>
        <w:rPr>
          <w:color w:val="231F20"/>
          <w:spacing w:val="-3"/>
          <w:sz w:val="18"/>
        </w:rPr>
        <w:t xml:space="preserve"> </w:t>
      </w:r>
      <w:r>
        <w:rPr>
          <w:color w:val="231F20"/>
          <w:sz w:val="18"/>
        </w:rPr>
        <w:t>NSE</w:t>
      </w:r>
      <w:r>
        <w:rPr>
          <w:color w:val="231F20"/>
          <w:spacing w:val="-3"/>
          <w:sz w:val="18"/>
        </w:rPr>
        <w:t xml:space="preserve"> </w:t>
      </w:r>
      <w:r>
        <w:rPr>
          <w:color w:val="231F20"/>
          <w:sz w:val="18"/>
        </w:rPr>
        <w:t>and</w:t>
      </w:r>
      <w:r>
        <w:rPr>
          <w:color w:val="231F20"/>
          <w:spacing w:val="-3"/>
          <w:sz w:val="18"/>
        </w:rPr>
        <w:t xml:space="preserve"> </w:t>
      </w:r>
      <w:r>
        <w:rPr>
          <w:color w:val="231F20"/>
          <w:sz w:val="18"/>
        </w:rPr>
        <w:t>unique</w:t>
      </w:r>
      <w:r>
        <w:rPr>
          <w:color w:val="231F20"/>
          <w:spacing w:val="-3"/>
          <w:sz w:val="18"/>
        </w:rPr>
        <w:t xml:space="preserve"> </w:t>
      </w:r>
      <w:r>
        <w:rPr>
          <w:color w:val="231F20"/>
          <w:sz w:val="18"/>
        </w:rPr>
        <w:t>participants</w:t>
      </w:r>
      <w:r>
        <w:rPr>
          <w:color w:val="231F20"/>
          <w:spacing w:val="-3"/>
          <w:sz w:val="18"/>
        </w:rPr>
        <w:t xml:space="preserve"> </w:t>
      </w:r>
      <w:r>
        <w:rPr>
          <w:color w:val="231F20"/>
          <w:sz w:val="18"/>
        </w:rPr>
        <w:t>at</w:t>
      </w:r>
      <w:r>
        <w:rPr>
          <w:color w:val="231F20"/>
          <w:spacing w:val="-3"/>
          <w:sz w:val="18"/>
        </w:rPr>
        <w:t xml:space="preserve"> </w:t>
      </w:r>
      <w:r>
        <w:rPr>
          <w:color w:val="231F20"/>
          <w:spacing w:val="-4"/>
          <w:sz w:val="18"/>
        </w:rPr>
        <w:t>BSE.</w:t>
      </w:r>
    </w:p>
    <w:p w:rsidR="002C5141" w:rsidRDefault="002C5141" w:rsidP="002C5141">
      <w:pPr>
        <w:spacing w:before="73"/>
        <w:ind w:left="38"/>
        <w:rPr>
          <w:sz w:val="18"/>
        </w:rPr>
      </w:pPr>
      <w:r w:rsidRPr="005E2E31">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B81C05" w:rsidRDefault="00B81C05">
      <w:pPr>
        <w:rPr>
          <w:sz w:val="18"/>
        </w:rPr>
        <w:sectPr w:rsidR="00B81C05">
          <w:type w:val="continuous"/>
          <w:pgSz w:w="12590" w:h="16190"/>
          <w:pgMar w:top="0" w:right="992" w:bottom="1020" w:left="992" w:header="0" w:footer="824" w:gutter="0"/>
          <w:cols w:space="720"/>
        </w:sectPr>
      </w:pPr>
    </w:p>
    <w:p w:rsidR="002C5141" w:rsidRPr="002E6105" w:rsidRDefault="002C5141" w:rsidP="002C5141">
      <w:pPr>
        <w:pStyle w:val="BodyText"/>
        <w:spacing w:before="179"/>
        <w:ind w:left="28"/>
        <w:rPr>
          <w:b/>
        </w:rPr>
      </w:pPr>
      <w:r w:rsidRPr="002E6105">
        <w:rPr>
          <w:b/>
          <w:color w:val="231F20"/>
        </w:rPr>
        <w:t>Table</w:t>
      </w:r>
      <w:r w:rsidRPr="002E6105">
        <w:rPr>
          <w:b/>
          <w:color w:val="231F20"/>
          <w:spacing w:val="-11"/>
        </w:rPr>
        <w:t xml:space="preserve"> </w:t>
      </w:r>
      <w:r w:rsidRPr="002E6105">
        <w:rPr>
          <w:b/>
          <w:color w:val="231F20"/>
        </w:rPr>
        <w:t>4.15:</w:t>
      </w:r>
      <w:r w:rsidRPr="002E6105">
        <w:rPr>
          <w:b/>
          <w:color w:val="231F20"/>
          <w:spacing w:val="-11"/>
        </w:rPr>
        <w:t xml:space="preserve"> </w:t>
      </w:r>
      <w:r w:rsidRPr="002E6105">
        <w:rPr>
          <w:b/>
          <w:color w:val="231F20"/>
        </w:rPr>
        <w:t>Participant-wise</w:t>
      </w:r>
      <w:r w:rsidRPr="002E6105">
        <w:rPr>
          <w:b/>
          <w:color w:val="231F20"/>
          <w:spacing w:val="-10"/>
        </w:rPr>
        <w:t xml:space="preserve"> </w:t>
      </w:r>
      <w:r w:rsidRPr="002E6105">
        <w:rPr>
          <w:b/>
          <w:color w:val="231F20"/>
        </w:rPr>
        <w:t>Share</w:t>
      </w:r>
      <w:r w:rsidRPr="002E6105">
        <w:rPr>
          <w:b/>
          <w:color w:val="231F20"/>
          <w:spacing w:val="-11"/>
        </w:rPr>
        <w:t xml:space="preserve"> </w:t>
      </w:r>
      <w:r w:rsidRPr="002E6105">
        <w:rPr>
          <w:b/>
          <w:color w:val="231F20"/>
        </w:rPr>
        <w:t>in</w:t>
      </w:r>
      <w:r w:rsidRPr="002E6105">
        <w:rPr>
          <w:b/>
          <w:color w:val="231F20"/>
          <w:spacing w:val="-11"/>
        </w:rPr>
        <w:t xml:space="preserve"> </w:t>
      </w:r>
      <w:r w:rsidRPr="002E6105">
        <w:rPr>
          <w:b/>
          <w:color w:val="231F20"/>
        </w:rPr>
        <w:t>Trading</w:t>
      </w:r>
      <w:r w:rsidRPr="002E6105">
        <w:rPr>
          <w:b/>
          <w:color w:val="231F20"/>
          <w:spacing w:val="-11"/>
        </w:rPr>
        <w:t xml:space="preserve"> </w:t>
      </w:r>
      <w:r w:rsidRPr="002E6105">
        <w:rPr>
          <w:b/>
          <w:color w:val="231F20"/>
        </w:rPr>
        <w:t>in</w:t>
      </w:r>
      <w:r w:rsidRPr="002E6105">
        <w:rPr>
          <w:b/>
          <w:color w:val="231F20"/>
          <w:spacing w:val="-11"/>
        </w:rPr>
        <w:t xml:space="preserve"> </w:t>
      </w:r>
      <w:r w:rsidRPr="002E6105">
        <w:rPr>
          <w:b/>
          <w:color w:val="231F20"/>
        </w:rPr>
        <w:t>the</w:t>
      </w:r>
      <w:r w:rsidRPr="002E6105">
        <w:rPr>
          <w:b/>
          <w:color w:val="231F20"/>
          <w:spacing w:val="-10"/>
        </w:rPr>
        <w:t xml:space="preserve"> </w:t>
      </w:r>
      <w:r w:rsidRPr="002E6105">
        <w:rPr>
          <w:b/>
          <w:color w:val="231F20"/>
        </w:rPr>
        <w:t>Corporate</w:t>
      </w:r>
      <w:r w:rsidRPr="002E6105">
        <w:rPr>
          <w:b/>
          <w:color w:val="231F20"/>
          <w:spacing w:val="-12"/>
        </w:rPr>
        <w:t xml:space="preserve"> </w:t>
      </w:r>
      <w:r w:rsidRPr="002E6105">
        <w:rPr>
          <w:b/>
          <w:color w:val="231F20"/>
        </w:rPr>
        <w:t>Bond</w:t>
      </w:r>
      <w:r w:rsidRPr="002E6105">
        <w:rPr>
          <w:b/>
          <w:color w:val="231F20"/>
          <w:spacing w:val="-11"/>
        </w:rPr>
        <w:t xml:space="preserve"> </w:t>
      </w:r>
      <w:r w:rsidRPr="002E6105">
        <w:rPr>
          <w:b/>
          <w:color w:val="231F20"/>
          <w:spacing w:val="-2"/>
        </w:rPr>
        <w:t>Market</w:t>
      </w:r>
    </w:p>
    <w:p w:rsidR="002C5141" w:rsidRDefault="002C5141" w:rsidP="002C5141">
      <w:pPr>
        <w:pStyle w:val="BodyText"/>
        <w:spacing w:before="1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316"/>
        <w:gridCol w:w="1151"/>
        <w:gridCol w:w="924"/>
        <w:gridCol w:w="1055"/>
        <w:gridCol w:w="1070"/>
        <w:gridCol w:w="1030"/>
        <w:gridCol w:w="900"/>
        <w:gridCol w:w="171"/>
        <w:gridCol w:w="1030"/>
        <w:gridCol w:w="900"/>
      </w:tblGrid>
      <w:tr w:rsidR="002C5141" w:rsidRPr="002E6105" w:rsidTr="002C5141">
        <w:trPr>
          <w:trHeight w:val="318"/>
        </w:trPr>
        <w:tc>
          <w:tcPr>
            <w:tcW w:w="6516" w:type="dxa"/>
            <w:gridSpan w:val="5"/>
            <w:tcBorders>
              <w:top w:val="single" w:sz="4" w:space="0" w:color="231F20"/>
            </w:tcBorders>
            <w:shd w:val="clear" w:color="auto" w:fill="C95D48"/>
          </w:tcPr>
          <w:p w:rsidR="002C5141" w:rsidRPr="002E6105" w:rsidRDefault="002C5141" w:rsidP="002C5141">
            <w:pPr>
              <w:pStyle w:val="TableParagraph"/>
              <w:spacing w:before="51"/>
              <w:ind w:left="3369"/>
              <w:jc w:val="left"/>
              <w:rPr>
                <w:b/>
                <w:sz w:val="20"/>
              </w:rPr>
            </w:pPr>
            <w:r w:rsidRPr="002E6105">
              <w:rPr>
                <w:b/>
                <w:noProof/>
                <w:sz w:val="20"/>
                <w:lang w:val="en-IN" w:eastAsia="en-IN"/>
              </w:rPr>
              <mc:AlternateContent>
                <mc:Choice Requires="wpg">
                  <w:drawing>
                    <wp:anchor distT="0" distB="0" distL="0" distR="0" simplePos="0" relativeHeight="251738624" behindDoc="0" locked="0" layoutInCell="1" allowOverlap="1" wp14:anchorId="75C55A26" wp14:editId="2F205FF6">
                      <wp:simplePos x="0" y="0"/>
                      <wp:positionH relativeFrom="column">
                        <wp:posOffset>1472820</wp:posOffset>
                      </wp:positionH>
                      <wp:positionV relativeFrom="paragraph">
                        <wp:posOffset>202291</wp:posOffset>
                      </wp:positionV>
                      <wp:extent cx="2556510" cy="6350"/>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6510" cy="6350"/>
                                <a:chOff x="0" y="0"/>
                                <a:chExt cx="2556510" cy="6350"/>
                              </a:xfrm>
                            </wpg:grpSpPr>
                            <wps:wsp>
                              <wps:cNvPr id="243" name="Graphic 242"/>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44" name="Graphic 243"/>
                              <wps:cNvSpPr/>
                              <wps:spPr>
                                <a:xfrm>
                                  <a:off x="611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45" name="Graphic 244"/>
                              <wps:cNvSpPr/>
                              <wps:spPr>
                                <a:xfrm>
                                  <a:off x="1223999" y="3175"/>
                                  <a:ext cx="108585" cy="1270"/>
                                </a:xfrm>
                                <a:custGeom>
                                  <a:avLst/>
                                  <a:gdLst/>
                                  <a:ahLst/>
                                  <a:cxnLst/>
                                  <a:rect l="l" t="t" r="r" b="b"/>
                                  <a:pathLst>
                                    <a:path w="108585">
                                      <a:moveTo>
                                        <a:pt x="0" y="0"/>
                                      </a:moveTo>
                                      <a:lnTo>
                                        <a:pt x="108000" y="0"/>
                                      </a:lnTo>
                                    </a:path>
                                  </a:pathLst>
                                </a:custGeom>
                                <a:ln w="6350">
                                  <a:solidFill>
                                    <a:srgbClr val="FFFFFF"/>
                                  </a:solidFill>
                                  <a:prstDash val="solid"/>
                                </a:ln>
                              </wps:spPr>
                              <wps:bodyPr wrap="square" lIns="0" tIns="0" rIns="0" bIns="0" rtlCol="0">
                                <a:prstTxWarp prst="textNoShape">
                                  <a:avLst/>
                                </a:prstTxWarp>
                                <a:noAutofit/>
                              </wps:bodyPr>
                            </wps:wsp>
                            <wps:wsp>
                              <wps:cNvPr id="246" name="Graphic 245"/>
                              <wps:cNvSpPr/>
                              <wps:spPr>
                                <a:xfrm>
                                  <a:off x="1331998"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47" name="Graphic 246"/>
                              <wps:cNvSpPr/>
                              <wps:spPr>
                                <a:xfrm>
                                  <a:off x="1943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C34324F" id="Group 241" o:spid="_x0000_s1026" style="position:absolute;margin-left:115.95pt;margin-top:15.95pt;width:201.3pt;height:.5pt;z-index:251738624;mso-wrap-distance-left:0;mso-wrap-distance-right:0" coordsize="25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">
                      <v:shape id="Graphic 242"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" path="m,l612000,e" filled="f" strokecolor="white" strokeweight=".5pt">
                        <v:path arrowok="t"/>
                      </v:shape>
                      <v:shape id="Graphic 243" o:spid="_x0000_s1028" style="position:absolute;left:611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" path="m,l612000,e" filled="f" strokecolor="white" strokeweight=".5pt">
                        <v:path arrowok="t"/>
                      </v:shape>
                      <v:shape id="Graphic 244" o:spid="_x0000_s1029" style="position:absolute;left:12239;top:31;width:1086;height:13;visibility:visible;mso-wrap-style:square;v-text-anchor:top" coordsize="108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" path="m,l108000,e" filled="f" strokecolor="white" strokeweight=".5pt">
                        <v:path arrowok="t"/>
                      </v:shape>
                      <v:shape id="Graphic 245" o:spid="_x0000_s1030" style="position:absolute;left:1331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" path="m,l612000,e" filled="f" strokecolor="white" strokeweight=".5pt">
                        <v:path arrowok="t"/>
                      </v:shape>
                      <v:shape id="Graphic 246" o:spid="_x0000_s1031" style="position:absolute;left:1943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" path="m,l612000,e" filled="f" strokecolor="white" strokeweight=".5pt">
                        <v:path arrowok="t"/>
                      </v:shape>
                    </v:group>
                  </w:pict>
                </mc:Fallback>
              </mc:AlternateContent>
            </w:r>
            <w:r w:rsidRPr="002E6105">
              <w:rPr>
                <w:b/>
                <w:color w:val="FFFFFF"/>
                <w:sz w:val="20"/>
              </w:rPr>
              <w:t>Amount</w:t>
            </w:r>
            <w:r w:rsidRPr="002E6105">
              <w:rPr>
                <w:b/>
                <w:color w:val="FFFFFF"/>
                <w:spacing w:val="5"/>
                <w:sz w:val="20"/>
              </w:rPr>
              <w:t xml:space="preserve"> </w:t>
            </w:r>
            <w:r w:rsidRPr="002E6105">
              <w:rPr>
                <w:b/>
                <w:color w:val="FFFFFF"/>
                <w:sz w:val="20"/>
              </w:rPr>
              <w:t>(₹</w:t>
            </w:r>
            <w:r w:rsidRPr="002E6105">
              <w:rPr>
                <w:b/>
                <w:color w:val="FFFFFF"/>
                <w:spacing w:val="6"/>
                <w:sz w:val="20"/>
              </w:rPr>
              <w:t xml:space="preserve"> </w:t>
            </w:r>
            <w:r w:rsidRPr="002E6105">
              <w:rPr>
                <w:b/>
                <w:color w:val="FFFFFF"/>
                <w:sz w:val="20"/>
              </w:rPr>
              <w:t>lakh</w:t>
            </w:r>
            <w:r w:rsidRPr="002E6105">
              <w:rPr>
                <w:b/>
                <w:color w:val="FFFFFF"/>
                <w:spacing w:val="6"/>
                <w:sz w:val="20"/>
              </w:rPr>
              <w:t xml:space="preserve"> </w:t>
            </w:r>
            <w:r w:rsidRPr="002E6105">
              <w:rPr>
                <w:b/>
                <w:color w:val="FFFFFF"/>
                <w:spacing w:val="-2"/>
                <w:sz w:val="20"/>
              </w:rPr>
              <w:t>crore)</w:t>
            </w:r>
          </w:p>
        </w:tc>
        <w:tc>
          <w:tcPr>
            <w:tcW w:w="4031" w:type="dxa"/>
            <w:gridSpan w:val="5"/>
            <w:tcBorders>
              <w:top w:val="single" w:sz="4" w:space="0" w:color="231F20"/>
              <w:bottom w:val="single" w:sz="4" w:space="0" w:color="FFFFFF"/>
            </w:tcBorders>
            <w:shd w:val="clear" w:color="auto" w:fill="C95D48"/>
          </w:tcPr>
          <w:p w:rsidR="002C5141" w:rsidRPr="002E6105" w:rsidRDefault="002C5141" w:rsidP="002C5141">
            <w:pPr>
              <w:pStyle w:val="TableParagraph"/>
              <w:spacing w:before="51"/>
              <w:ind w:left="1212"/>
              <w:jc w:val="left"/>
              <w:rPr>
                <w:b/>
                <w:sz w:val="20"/>
              </w:rPr>
            </w:pPr>
            <w:r w:rsidRPr="002E6105">
              <w:rPr>
                <w:b/>
                <w:color w:val="FFFFFF"/>
                <w:spacing w:val="-2"/>
                <w:sz w:val="20"/>
              </w:rPr>
              <w:t xml:space="preserve">Percentage </w:t>
            </w:r>
            <w:r w:rsidRPr="002E6105">
              <w:rPr>
                <w:b/>
                <w:color w:val="FFFFFF"/>
                <w:spacing w:val="-4"/>
                <w:sz w:val="20"/>
              </w:rPr>
              <w:t>Share</w:t>
            </w:r>
          </w:p>
        </w:tc>
      </w:tr>
      <w:tr w:rsidR="002C5141" w:rsidRPr="002E6105" w:rsidTr="002C5141">
        <w:trPr>
          <w:trHeight w:val="318"/>
        </w:trPr>
        <w:tc>
          <w:tcPr>
            <w:tcW w:w="2316" w:type="dxa"/>
            <w:shd w:val="clear" w:color="auto" w:fill="C95D48"/>
          </w:tcPr>
          <w:p w:rsidR="002C5141" w:rsidRPr="002E6105" w:rsidRDefault="002C5141" w:rsidP="002C5141">
            <w:pPr>
              <w:pStyle w:val="TableParagraph"/>
              <w:spacing w:before="51"/>
              <w:ind w:left="56"/>
              <w:jc w:val="left"/>
              <w:rPr>
                <w:b/>
                <w:sz w:val="20"/>
              </w:rPr>
            </w:pPr>
            <w:r w:rsidRPr="002E6105">
              <w:rPr>
                <w:b/>
                <w:color w:val="FFFFFF"/>
                <w:spacing w:val="-2"/>
                <w:sz w:val="20"/>
              </w:rPr>
              <w:t>Category</w:t>
            </w:r>
          </w:p>
        </w:tc>
        <w:tc>
          <w:tcPr>
            <w:tcW w:w="1151" w:type="dxa"/>
            <w:shd w:val="clear" w:color="auto" w:fill="C95D48"/>
          </w:tcPr>
          <w:p w:rsidR="002C5141" w:rsidRPr="002E6105" w:rsidRDefault="002C5141" w:rsidP="002C5141">
            <w:pPr>
              <w:pStyle w:val="TableParagraph"/>
              <w:spacing w:before="51"/>
              <w:rPr>
                <w:b/>
                <w:sz w:val="20"/>
              </w:rPr>
            </w:pPr>
            <w:r w:rsidRPr="002E6105">
              <w:rPr>
                <w:b/>
                <w:color w:val="FFFFFF"/>
                <w:spacing w:val="-5"/>
                <w:sz w:val="20"/>
              </w:rPr>
              <w:t>BSE</w:t>
            </w:r>
          </w:p>
        </w:tc>
        <w:tc>
          <w:tcPr>
            <w:tcW w:w="924" w:type="dxa"/>
            <w:shd w:val="clear" w:color="auto" w:fill="C95D48"/>
          </w:tcPr>
          <w:p w:rsidR="002C5141" w:rsidRPr="002E6105" w:rsidRDefault="002C5141" w:rsidP="002C5141">
            <w:pPr>
              <w:pStyle w:val="TableParagraph"/>
              <w:spacing w:before="0"/>
              <w:jc w:val="left"/>
              <w:rPr>
                <w:rFonts w:ascii="Times New Roman"/>
                <w:b/>
                <w:sz w:val="20"/>
              </w:rPr>
            </w:pPr>
          </w:p>
        </w:tc>
        <w:tc>
          <w:tcPr>
            <w:tcW w:w="2125" w:type="dxa"/>
            <w:gridSpan w:val="2"/>
            <w:shd w:val="clear" w:color="auto" w:fill="C95D48"/>
          </w:tcPr>
          <w:p w:rsidR="002C5141" w:rsidRPr="002E6105" w:rsidRDefault="002C5141" w:rsidP="002C5141">
            <w:pPr>
              <w:pStyle w:val="TableParagraph"/>
              <w:spacing w:before="51"/>
              <w:ind w:right="143"/>
              <w:jc w:val="center"/>
              <w:rPr>
                <w:b/>
                <w:sz w:val="20"/>
              </w:rPr>
            </w:pPr>
            <w:r w:rsidRPr="002E6105">
              <w:rPr>
                <w:b/>
                <w:noProof/>
                <w:sz w:val="20"/>
                <w:lang w:val="en-IN" w:eastAsia="en-IN"/>
              </w:rPr>
              <mc:AlternateContent>
                <mc:Choice Requires="wpg">
                  <w:drawing>
                    <wp:anchor distT="0" distB="0" distL="0" distR="0" simplePos="0" relativeHeight="251740672" behindDoc="0" locked="0" layoutInCell="1" allowOverlap="1" wp14:anchorId="080E3976" wp14:editId="24BF1639">
                      <wp:simplePos x="0" y="0"/>
                      <wp:positionH relativeFrom="column">
                        <wp:posOffset>16402</wp:posOffset>
                      </wp:positionH>
                      <wp:positionV relativeFrom="paragraph">
                        <wp:posOffset>202335</wp:posOffset>
                      </wp:positionV>
                      <wp:extent cx="1224280" cy="6350"/>
                      <wp:effectExtent l="0" t="0" r="0" b="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727" name="Graphic 248"/>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728" name="Graphic 249"/>
                              <wps:cNvSpPr/>
                              <wps:spPr>
                                <a:xfrm>
                                  <a:off x="61200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067B2C0" id="Group 726" o:spid="_x0000_s1026" style="position:absolute;margin-left:1.3pt;margin-top:15.95pt;width:96.4pt;height:.5pt;z-index:251740672;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">
                      <v:shape id="Graphic 248"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" path="m,l612000,e" filled="f" strokecolor="white" strokeweight=".5pt">
                        <v:path arrowok="t"/>
                      </v:shape>
                      <v:shape id="Graphic 249" o:spid="_x0000_s1028" style="position:absolute;left:6120;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" path="m,l612000,e" filled="f" strokecolor="white" strokeweight=".5pt">
                        <v:path arrowok="t"/>
                      </v:shape>
                    </v:group>
                  </w:pict>
                </mc:Fallback>
              </mc:AlternateContent>
            </w:r>
            <w:r w:rsidRPr="002E6105">
              <w:rPr>
                <w:b/>
                <w:color w:val="FFFFFF"/>
                <w:spacing w:val="-4"/>
                <w:sz w:val="20"/>
              </w:rPr>
              <w:t>NSE*</w:t>
            </w:r>
          </w:p>
        </w:tc>
        <w:tc>
          <w:tcPr>
            <w:tcW w:w="1930" w:type="dxa"/>
            <w:gridSpan w:val="2"/>
            <w:tcBorders>
              <w:top w:val="single" w:sz="4" w:space="0" w:color="FFFFFF"/>
              <w:bottom w:val="single" w:sz="4" w:space="0" w:color="FFFFFF"/>
            </w:tcBorders>
            <w:shd w:val="clear" w:color="auto" w:fill="C95D48"/>
          </w:tcPr>
          <w:p w:rsidR="002C5141" w:rsidRPr="002E6105" w:rsidRDefault="002C5141" w:rsidP="002C5141">
            <w:pPr>
              <w:pStyle w:val="TableParagraph"/>
              <w:spacing w:before="51"/>
              <w:ind w:left="7" w:right="10"/>
              <w:jc w:val="center"/>
              <w:rPr>
                <w:b/>
                <w:sz w:val="20"/>
              </w:rPr>
            </w:pPr>
            <w:r w:rsidRPr="002E6105">
              <w:rPr>
                <w:b/>
                <w:color w:val="FFFFFF"/>
                <w:spacing w:val="-5"/>
                <w:sz w:val="20"/>
              </w:rPr>
              <w:t>BSE</w:t>
            </w:r>
          </w:p>
        </w:tc>
        <w:tc>
          <w:tcPr>
            <w:tcW w:w="171" w:type="dxa"/>
            <w:vMerge w:val="restart"/>
            <w:tcBorders>
              <w:top w:val="single" w:sz="4" w:space="0" w:color="FFFFFF"/>
              <w:bottom w:val="single" w:sz="4" w:space="0" w:color="231F20"/>
            </w:tcBorders>
            <w:shd w:val="clear" w:color="auto" w:fill="C95D48"/>
          </w:tcPr>
          <w:p w:rsidR="002C5141" w:rsidRPr="002E6105" w:rsidRDefault="002C5141" w:rsidP="002C5141">
            <w:pPr>
              <w:pStyle w:val="TableParagraph"/>
              <w:spacing w:before="0"/>
              <w:jc w:val="left"/>
              <w:rPr>
                <w:rFonts w:ascii="Times New Roman"/>
                <w:b/>
                <w:sz w:val="20"/>
              </w:rPr>
            </w:pPr>
          </w:p>
        </w:tc>
        <w:tc>
          <w:tcPr>
            <w:tcW w:w="1930" w:type="dxa"/>
            <w:gridSpan w:val="2"/>
            <w:tcBorders>
              <w:top w:val="single" w:sz="4" w:space="0" w:color="FFFFFF"/>
              <w:bottom w:val="single" w:sz="4" w:space="0" w:color="FFFFFF"/>
            </w:tcBorders>
            <w:shd w:val="clear" w:color="auto" w:fill="C95D48"/>
          </w:tcPr>
          <w:p w:rsidR="002C5141" w:rsidRPr="002E6105" w:rsidRDefault="002C5141" w:rsidP="002C5141">
            <w:pPr>
              <w:pStyle w:val="TableParagraph"/>
              <w:spacing w:before="51"/>
              <w:ind w:right="10"/>
              <w:jc w:val="center"/>
              <w:rPr>
                <w:b/>
                <w:sz w:val="20"/>
              </w:rPr>
            </w:pPr>
            <w:r w:rsidRPr="002E6105">
              <w:rPr>
                <w:b/>
                <w:color w:val="FFFFFF"/>
                <w:spacing w:val="-4"/>
                <w:sz w:val="20"/>
              </w:rPr>
              <w:t>NSE*</w:t>
            </w:r>
          </w:p>
        </w:tc>
      </w:tr>
      <w:tr w:rsidR="002C5141" w:rsidRPr="002E6105" w:rsidTr="002C5141">
        <w:trPr>
          <w:trHeight w:val="318"/>
        </w:trPr>
        <w:tc>
          <w:tcPr>
            <w:tcW w:w="2316" w:type="dxa"/>
            <w:tcBorders>
              <w:bottom w:val="single" w:sz="4" w:space="0" w:color="231F20"/>
            </w:tcBorders>
            <w:shd w:val="clear" w:color="auto" w:fill="C95D48"/>
          </w:tcPr>
          <w:p w:rsidR="002C5141" w:rsidRPr="002E6105" w:rsidRDefault="002C5141" w:rsidP="002C5141">
            <w:pPr>
              <w:pStyle w:val="TableParagraph"/>
              <w:spacing w:before="0"/>
              <w:jc w:val="left"/>
              <w:rPr>
                <w:rFonts w:ascii="Times New Roman"/>
                <w:b/>
                <w:sz w:val="20"/>
              </w:rPr>
            </w:pPr>
          </w:p>
        </w:tc>
        <w:tc>
          <w:tcPr>
            <w:tcW w:w="1151" w:type="dxa"/>
            <w:tcBorders>
              <w:bottom w:val="single" w:sz="4" w:space="0" w:color="231F20"/>
            </w:tcBorders>
            <w:shd w:val="clear" w:color="auto" w:fill="C95D48"/>
          </w:tcPr>
          <w:p w:rsidR="002C5141" w:rsidRPr="002E6105" w:rsidRDefault="002C5141" w:rsidP="002C5141">
            <w:pPr>
              <w:pStyle w:val="TableParagraph"/>
              <w:spacing w:before="51"/>
              <w:ind w:left="177"/>
              <w:jc w:val="left"/>
              <w:rPr>
                <w:b/>
                <w:sz w:val="20"/>
              </w:rPr>
            </w:pPr>
            <w:r w:rsidRPr="002E6105">
              <w:rPr>
                <w:b/>
                <w:noProof/>
                <w:sz w:val="20"/>
                <w:lang w:val="en-IN" w:eastAsia="en-IN"/>
              </w:rPr>
              <mc:AlternateContent>
                <mc:Choice Requires="wpg">
                  <w:drawing>
                    <wp:anchor distT="0" distB="0" distL="0" distR="0" simplePos="0" relativeHeight="251739648" behindDoc="0" locked="0" layoutInCell="1" allowOverlap="1" wp14:anchorId="51C43E94" wp14:editId="70A1A49B">
                      <wp:simplePos x="0" y="0"/>
                      <wp:positionH relativeFrom="column">
                        <wp:posOffset>1869</wp:posOffset>
                      </wp:positionH>
                      <wp:positionV relativeFrom="paragraph">
                        <wp:posOffset>-6452</wp:posOffset>
                      </wp:positionV>
                      <wp:extent cx="1224280" cy="6350"/>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252" name="Graphic 251"/>
                              <wps:cNvSpPr/>
                              <wps:spPr>
                                <a:xfrm>
                                  <a:off x="0"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s:wsp>
                              <wps:cNvPr id="253" name="Graphic 252"/>
                              <wps:cNvSpPr/>
                              <wps:spPr>
                                <a:xfrm>
                                  <a:off x="611999" y="3175"/>
                                  <a:ext cx="612140" cy="1270"/>
                                </a:xfrm>
                                <a:custGeom>
                                  <a:avLst/>
                                  <a:gdLst/>
                                  <a:ahLst/>
                                  <a:cxnLst/>
                                  <a:rect l="l" t="t" r="r" b="b"/>
                                  <a:pathLst>
                                    <a:path w="612140">
                                      <a:moveTo>
                                        <a:pt x="0" y="0"/>
                                      </a:moveTo>
                                      <a:lnTo>
                                        <a:pt x="612000"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5BB39D22" id="Group 250" o:spid="_x0000_s1026" style="position:absolute;margin-left:.15pt;margin-top:-.5pt;width:96.4pt;height:.5pt;z-index:251739648;mso-wrap-distance-left:0;mso-wrap-distance-right:0"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">
                      <v:shape id="Graphic 251" o:spid="_x0000_s1027" style="position:absolute;top:31;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" path="m,l612000,e" filled="f" strokecolor="white" strokeweight=".5pt">
                        <v:path arrowok="t"/>
                      </v:shape>
                      <v:shape id="Graphic 252" o:spid="_x0000_s1028" style="position:absolute;left:6119;top:31;width:6122;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" path="m,l612000,e" filled="f" strokecolor="white" strokeweight=".5pt">
                        <v:path arrowok="t"/>
                      </v:shape>
                    </v:group>
                  </w:pict>
                </mc:Fallback>
              </mc:AlternateContent>
            </w:r>
            <w:r w:rsidRPr="002E6105">
              <w:rPr>
                <w:b/>
                <w:color w:val="FFFFFF"/>
                <w:spacing w:val="-5"/>
                <w:sz w:val="20"/>
              </w:rPr>
              <w:t>2024-25</w:t>
            </w:r>
          </w:p>
        </w:tc>
        <w:tc>
          <w:tcPr>
            <w:tcW w:w="924" w:type="dxa"/>
            <w:tcBorders>
              <w:bottom w:val="single" w:sz="4" w:space="0" w:color="231F20"/>
            </w:tcBorders>
            <w:shd w:val="clear" w:color="auto" w:fill="C95D48"/>
          </w:tcPr>
          <w:p w:rsidR="002C5141" w:rsidRPr="002E6105" w:rsidRDefault="002C5141" w:rsidP="002C5141">
            <w:pPr>
              <w:pStyle w:val="TableParagraph"/>
              <w:spacing w:before="51"/>
              <w:ind w:right="198"/>
              <w:rPr>
                <w:b/>
                <w:sz w:val="20"/>
              </w:rPr>
            </w:pPr>
            <w:r w:rsidRPr="002E6105">
              <w:rPr>
                <w:b/>
                <w:color w:val="FFFFFF"/>
                <w:sz w:val="20"/>
              </w:rPr>
              <w:t>2025-</w:t>
            </w:r>
            <w:r w:rsidRPr="002E6105">
              <w:rPr>
                <w:b/>
                <w:color w:val="FFFFFF"/>
                <w:spacing w:val="-9"/>
                <w:sz w:val="20"/>
              </w:rPr>
              <w:t>26</w:t>
            </w:r>
          </w:p>
        </w:tc>
        <w:tc>
          <w:tcPr>
            <w:tcW w:w="1055" w:type="dxa"/>
            <w:tcBorders>
              <w:bottom w:val="single" w:sz="4" w:space="0" w:color="231F20"/>
            </w:tcBorders>
            <w:shd w:val="clear" w:color="auto" w:fill="C95D48"/>
          </w:tcPr>
          <w:p w:rsidR="002C5141" w:rsidRPr="002E6105" w:rsidRDefault="002C5141" w:rsidP="002C5141">
            <w:pPr>
              <w:pStyle w:val="TableParagraph"/>
              <w:spacing w:before="51"/>
              <w:ind w:right="120"/>
              <w:rPr>
                <w:b/>
                <w:sz w:val="20"/>
              </w:rPr>
            </w:pPr>
            <w:r w:rsidRPr="002E6105">
              <w:rPr>
                <w:b/>
                <w:color w:val="FFFFFF"/>
                <w:spacing w:val="-5"/>
                <w:sz w:val="20"/>
              </w:rPr>
              <w:t>2024-25</w:t>
            </w:r>
          </w:p>
        </w:tc>
        <w:tc>
          <w:tcPr>
            <w:tcW w:w="1070" w:type="dxa"/>
            <w:tcBorders>
              <w:bottom w:val="single" w:sz="4" w:space="0" w:color="231F20"/>
            </w:tcBorders>
            <w:shd w:val="clear" w:color="auto" w:fill="C95D48"/>
          </w:tcPr>
          <w:p w:rsidR="002C5141" w:rsidRPr="002E6105" w:rsidRDefault="002C5141" w:rsidP="002C5141">
            <w:pPr>
              <w:pStyle w:val="TableParagraph"/>
              <w:spacing w:before="51"/>
              <w:ind w:right="225"/>
              <w:rPr>
                <w:b/>
                <w:sz w:val="20"/>
              </w:rPr>
            </w:pPr>
            <w:r w:rsidRPr="002E6105">
              <w:rPr>
                <w:b/>
                <w:color w:val="FFFFFF"/>
                <w:sz w:val="20"/>
              </w:rPr>
              <w:t>2025-</w:t>
            </w:r>
            <w:r w:rsidRPr="002E6105">
              <w:rPr>
                <w:b/>
                <w:color w:val="FFFFFF"/>
                <w:spacing w:val="-5"/>
                <w:sz w:val="20"/>
              </w:rPr>
              <w:t>26</w:t>
            </w:r>
          </w:p>
        </w:tc>
        <w:tc>
          <w:tcPr>
            <w:tcW w:w="1030" w:type="dxa"/>
            <w:tcBorders>
              <w:top w:val="single" w:sz="4" w:space="0" w:color="FFFFFF"/>
              <w:bottom w:val="single" w:sz="4" w:space="0" w:color="231F20"/>
            </w:tcBorders>
            <w:shd w:val="clear" w:color="auto" w:fill="C95D48"/>
          </w:tcPr>
          <w:p w:rsidR="002C5141" w:rsidRPr="002E6105" w:rsidRDefault="002C5141" w:rsidP="002C5141">
            <w:pPr>
              <w:pStyle w:val="TableParagraph"/>
              <w:spacing w:before="51"/>
              <w:ind w:right="122"/>
              <w:rPr>
                <w:b/>
                <w:sz w:val="20"/>
              </w:rPr>
            </w:pPr>
            <w:r w:rsidRPr="002E6105">
              <w:rPr>
                <w:b/>
                <w:color w:val="FFFFFF"/>
                <w:spacing w:val="-5"/>
                <w:sz w:val="20"/>
              </w:rPr>
              <w:t>2024-25</w:t>
            </w:r>
          </w:p>
        </w:tc>
        <w:tc>
          <w:tcPr>
            <w:tcW w:w="900" w:type="dxa"/>
            <w:tcBorders>
              <w:top w:val="single" w:sz="4" w:space="0" w:color="FFFFFF"/>
              <w:bottom w:val="single" w:sz="4" w:space="0" w:color="231F20"/>
            </w:tcBorders>
            <w:shd w:val="clear" w:color="auto" w:fill="C95D48"/>
          </w:tcPr>
          <w:p w:rsidR="002C5141" w:rsidRPr="002E6105" w:rsidRDefault="002C5141" w:rsidP="002C5141">
            <w:pPr>
              <w:pStyle w:val="TableParagraph"/>
              <w:spacing w:before="51"/>
              <w:ind w:right="57"/>
              <w:rPr>
                <w:b/>
                <w:sz w:val="20"/>
              </w:rPr>
            </w:pPr>
            <w:r w:rsidRPr="002E6105">
              <w:rPr>
                <w:b/>
                <w:color w:val="FFFFFF"/>
                <w:sz w:val="20"/>
              </w:rPr>
              <w:t>2025-</w:t>
            </w:r>
            <w:r w:rsidRPr="002E6105">
              <w:rPr>
                <w:b/>
                <w:color w:val="FFFFFF"/>
                <w:spacing w:val="-5"/>
                <w:sz w:val="20"/>
              </w:rPr>
              <w:t>26</w:t>
            </w:r>
          </w:p>
        </w:tc>
        <w:tc>
          <w:tcPr>
            <w:tcW w:w="171" w:type="dxa"/>
            <w:vMerge/>
            <w:tcBorders>
              <w:top w:val="nil"/>
              <w:bottom w:val="single" w:sz="4" w:space="0" w:color="231F20"/>
            </w:tcBorders>
            <w:shd w:val="clear" w:color="auto" w:fill="C95D48"/>
          </w:tcPr>
          <w:p w:rsidR="002C5141" w:rsidRPr="002E6105" w:rsidRDefault="002C5141" w:rsidP="002C5141">
            <w:pPr>
              <w:rPr>
                <w:b/>
                <w:sz w:val="2"/>
                <w:szCs w:val="2"/>
              </w:rPr>
            </w:pPr>
          </w:p>
        </w:tc>
        <w:tc>
          <w:tcPr>
            <w:tcW w:w="1030" w:type="dxa"/>
            <w:tcBorders>
              <w:top w:val="single" w:sz="4" w:space="0" w:color="FFFFFF"/>
              <w:bottom w:val="single" w:sz="4" w:space="0" w:color="231F20"/>
            </w:tcBorders>
            <w:shd w:val="clear" w:color="auto" w:fill="C95D48"/>
          </w:tcPr>
          <w:p w:rsidR="002C5141" w:rsidRPr="002E6105" w:rsidRDefault="002C5141" w:rsidP="002C5141">
            <w:pPr>
              <w:pStyle w:val="TableParagraph"/>
              <w:spacing w:before="51"/>
              <w:ind w:right="125"/>
              <w:rPr>
                <w:b/>
                <w:sz w:val="20"/>
              </w:rPr>
            </w:pPr>
            <w:r w:rsidRPr="002E6105">
              <w:rPr>
                <w:b/>
                <w:color w:val="FFFFFF"/>
                <w:spacing w:val="-5"/>
                <w:sz w:val="20"/>
              </w:rPr>
              <w:t>2024-25</w:t>
            </w:r>
          </w:p>
        </w:tc>
        <w:tc>
          <w:tcPr>
            <w:tcW w:w="900" w:type="dxa"/>
            <w:tcBorders>
              <w:top w:val="single" w:sz="4" w:space="0" w:color="FFFFFF"/>
              <w:bottom w:val="single" w:sz="4" w:space="0" w:color="231F20"/>
            </w:tcBorders>
            <w:shd w:val="clear" w:color="auto" w:fill="C95D48"/>
          </w:tcPr>
          <w:p w:rsidR="002C5141" w:rsidRPr="002E6105" w:rsidRDefault="002C5141" w:rsidP="002C5141">
            <w:pPr>
              <w:pStyle w:val="TableParagraph"/>
              <w:spacing w:before="51"/>
              <w:ind w:right="61"/>
              <w:rPr>
                <w:b/>
                <w:sz w:val="20"/>
              </w:rPr>
            </w:pPr>
            <w:r w:rsidRPr="002E6105">
              <w:rPr>
                <w:b/>
                <w:color w:val="FFFFFF"/>
                <w:sz w:val="20"/>
              </w:rPr>
              <w:t>2025-</w:t>
            </w:r>
            <w:r w:rsidRPr="002E6105">
              <w:rPr>
                <w:b/>
                <w:color w:val="FFFFFF"/>
                <w:spacing w:val="-5"/>
                <w:sz w:val="20"/>
              </w:rPr>
              <w:t>26</w:t>
            </w:r>
          </w:p>
        </w:tc>
      </w:tr>
      <w:tr w:rsidR="002C5141" w:rsidTr="002C5141">
        <w:trPr>
          <w:trHeight w:val="323"/>
        </w:trPr>
        <w:tc>
          <w:tcPr>
            <w:tcW w:w="2316" w:type="dxa"/>
            <w:tcBorders>
              <w:top w:val="single" w:sz="4" w:space="0" w:color="231F20"/>
            </w:tcBorders>
            <w:shd w:val="clear" w:color="auto" w:fill="FAF2EE"/>
          </w:tcPr>
          <w:p w:rsidR="002C5141" w:rsidRDefault="002C5141" w:rsidP="002C5141">
            <w:pPr>
              <w:pStyle w:val="TableParagraph"/>
              <w:spacing w:before="51"/>
              <w:ind w:left="57"/>
              <w:jc w:val="left"/>
              <w:rPr>
                <w:sz w:val="20"/>
              </w:rPr>
            </w:pPr>
            <w:r>
              <w:rPr>
                <w:color w:val="231F20"/>
                <w:sz w:val="20"/>
              </w:rPr>
              <w:t>Mutual</w:t>
            </w:r>
            <w:r>
              <w:rPr>
                <w:color w:val="231F20"/>
                <w:spacing w:val="4"/>
                <w:sz w:val="20"/>
              </w:rPr>
              <w:t xml:space="preserve"> </w:t>
            </w:r>
            <w:r>
              <w:rPr>
                <w:color w:val="231F20"/>
                <w:spacing w:val="-2"/>
                <w:sz w:val="20"/>
              </w:rPr>
              <w:t>Funds</w:t>
            </w:r>
          </w:p>
        </w:tc>
        <w:tc>
          <w:tcPr>
            <w:tcW w:w="1151" w:type="dxa"/>
            <w:tcBorders>
              <w:top w:val="single" w:sz="4" w:space="0" w:color="231F20"/>
            </w:tcBorders>
            <w:shd w:val="clear" w:color="auto" w:fill="FAF2EE"/>
          </w:tcPr>
          <w:p w:rsidR="002C5141" w:rsidRDefault="002C5141" w:rsidP="002C5141">
            <w:pPr>
              <w:pStyle w:val="TableParagraph"/>
              <w:spacing w:before="51"/>
              <w:ind w:left="657"/>
              <w:jc w:val="left"/>
              <w:rPr>
                <w:sz w:val="20"/>
              </w:rPr>
            </w:pPr>
            <w:r>
              <w:rPr>
                <w:color w:val="231F20"/>
                <w:spacing w:val="-5"/>
                <w:sz w:val="20"/>
              </w:rPr>
              <w:t>0.2</w:t>
            </w:r>
          </w:p>
        </w:tc>
        <w:tc>
          <w:tcPr>
            <w:tcW w:w="924" w:type="dxa"/>
            <w:tcBorders>
              <w:top w:val="single" w:sz="4" w:space="0" w:color="231F20"/>
            </w:tcBorders>
            <w:shd w:val="clear" w:color="auto" w:fill="FAF2EE"/>
          </w:tcPr>
          <w:p w:rsidR="002C5141" w:rsidRDefault="002C5141" w:rsidP="002C5141">
            <w:pPr>
              <w:pStyle w:val="TableParagraph"/>
              <w:spacing w:before="51"/>
              <w:ind w:right="198"/>
              <w:rPr>
                <w:sz w:val="20"/>
              </w:rPr>
            </w:pPr>
            <w:r>
              <w:rPr>
                <w:color w:val="231F20"/>
                <w:spacing w:val="-5"/>
                <w:w w:val="90"/>
                <w:sz w:val="20"/>
              </w:rPr>
              <w:t>0.1</w:t>
            </w:r>
          </w:p>
        </w:tc>
        <w:tc>
          <w:tcPr>
            <w:tcW w:w="1055" w:type="dxa"/>
            <w:tcBorders>
              <w:top w:val="single" w:sz="4" w:space="0" w:color="231F20"/>
            </w:tcBorders>
            <w:shd w:val="clear" w:color="auto" w:fill="FAF2EE"/>
          </w:tcPr>
          <w:p w:rsidR="002C5141" w:rsidRDefault="002C5141" w:rsidP="002C5141">
            <w:pPr>
              <w:pStyle w:val="TableParagraph"/>
              <w:spacing w:before="51"/>
              <w:ind w:right="119"/>
              <w:rPr>
                <w:sz w:val="20"/>
              </w:rPr>
            </w:pPr>
            <w:r>
              <w:rPr>
                <w:color w:val="231F20"/>
                <w:spacing w:val="-5"/>
                <w:sz w:val="20"/>
              </w:rPr>
              <w:t>8.4</w:t>
            </w:r>
          </w:p>
        </w:tc>
        <w:tc>
          <w:tcPr>
            <w:tcW w:w="1070" w:type="dxa"/>
            <w:tcBorders>
              <w:top w:val="single" w:sz="4" w:space="0" w:color="231F20"/>
            </w:tcBorders>
            <w:shd w:val="clear" w:color="auto" w:fill="FAF2EE"/>
          </w:tcPr>
          <w:p w:rsidR="002C5141" w:rsidRDefault="002C5141" w:rsidP="002C5141">
            <w:pPr>
              <w:pStyle w:val="TableParagraph"/>
              <w:spacing w:before="51"/>
              <w:ind w:right="225"/>
              <w:rPr>
                <w:sz w:val="20"/>
              </w:rPr>
            </w:pPr>
            <w:r>
              <w:rPr>
                <w:color w:val="231F20"/>
                <w:spacing w:val="-4"/>
                <w:w w:val="85"/>
                <w:sz w:val="20"/>
              </w:rPr>
              <w:t>11.3</w:t>
            </w:r>
          </w:p>
        </w:tc>
        <w:tc>
          <w:tcPr>
            <w:tcW w:w="1030" w:type="dxa"/>
            <w:tcBorders>
              <w:top w:val="single" w:sz="4" w:space="0" w:color="231F20"/>
            </w:tcBorders>
            <w:shd w:val="clear" w:color="auto" w:fill="FAF2EE"/>
          </w:tcPr>
          <w:p w:rsidR="002C5141" w:rsidRDefault="002C5141" w:rsidP="002C5141">
            <w:pPr>
              <w:pStyle w:val="TableParagraph"/>
              <w:spacing w:before="51"/>
              <w:ind w:right="121"/>
              <w:rPr>
                <w:sz w:val="20"/>
              </w:rPr>
            </w:pPr>
            <w:r>
              <w:rPr>
                <w:color w:val="231F20"/>
                <w:spacing w:val="-5"/>
                <w:w w:val="85"/>
                <w:sz w:val="20"/>
              </w:rPr>
              <w:t>6.1</w:t>
            </w:r>
          </w:p>
        </w:tc>
        <w:tc>
          <w:tcPr>
            <w:tcW w:w="900" w:type="dxa"/>
            <w:tcBorders>
              <w:top w:val="single" w:sz="4" w:space="0" w:color="231F20"/>
            </w:tcBorders>
            <w:shd w:val="clear" w:color="auto" w:fill="FAF2EE"/>
          </w:tcPr>
          <w:p w:rsidR="002C5141" w:rsidRDefault="002C5141" w:rsidP="002C5141">
            <w:pPr>
              <w:pStyle w:val="TableParagraph"/>
              <w:spacing w:before="51"/>
              <w:ind w:right="58"/>
              <w:rPr>
                <w:sz w:val="20"/>
              </w:rPr>
            </w:pPr>
            <w:r>
              <w:rPr>
                <w:color w:val="231F20"/>
                <w:spacing w:val="-5"/>
                <w:sz w:val="20"/>
              </w:rPr>
              <w:t>2.2</w:t>
            </w:r>
          </w:p>
        </w:tc>
        <w:tc>
          <w:tcPr>
            <w:tcW w:w="171" w:type="dxa"/>
            <w:tcBorders>
              <w:top w:val="single" w:sz="4" w:space="0" w:color="231F20"/>
            </w:tcBorders>
            <w:shd w:val="clear" w:color="auto" w:fill="FAF2EE"/>
          </w:tcPr>
          <w:p w:rsidR="002C5141" w:rsidRDefault="002C5141" w:rsidP="002C5141">
            <w:pPr>
              <w:pStyle w:val="TableParagraph"/>
              <w:spacing w:before="0"/>
              <w:jc w:val="left"/>
              <w:rPr>
                <w:rFonts w:ascii="Times New Roman"/>
                <w:sz w:val="20"/>
              </w:rPr>
            </w:pPr>
          </w:p>
        </w:tc>
        <w:tc>
          <w:tcPr>
            <w:tcW w:w="1030" w:type="dxa"/>
            <w:tcBorders>
              <w:top w:val="single" w:sz="4" w:space="0" w:color="231F20"/>
            </w:tcBorders>
            <w:shd w:val="clear" w:color="auto" w:fill="FAF2EE"/>
          </w:tcPr>
          <w:p w:rsidR="002C5141" w:rsidRDefault="002C5141" w:rsidP="002C5141">
            <w:pPr>
              <w:pStyle w:val="TableParagraph"/>
              <w:spacing w:before="51"/>
              <w:ind w:right="125"/>
              <w:rPr>
                <w:sz w:val="20"/>
              </w:rPr>
            </w:pPr>
            <w:r>
              <w:rPr>
                <w:color w:val="231F20"/>
                <w:spacing w:val="-4"/>
                <w:sz w:val="20"/>
              </w:rPr>
              <w:t>29.0</w:t>
            </w:r>
          </w:p>
        </w:tc>
        <w:tc>
          <w:tcPr>
            <w:tcW w:w="900" w:type="dxa"/>
            <w:tcBorders>
              <w:top w:val="single" w:sz="4" w:space="0" w:color="231F20"/>
            </w:tcBorders>
            <w:shd w:val="clear" w:color="auto" w:fill="FAF2EE"/>
          </w:tcPr>
          <w:p w:rsidR="002C5141" w:rsidRDefault="002C5141" w:rsidP="002C5141">
            <w:pPr>
              <w:pStyle w:val="TableParagraph"/>
              <w:spacing w:before="51"/>
              <w:ind w:right="61"/>
              <w:rPr>
                <w:sz w:val="20"/>
              </w:rPr>
            </w:pPr>
            <w:r>
              <w:rPr>
                <w:color w:val="231F20"/>
                <w:spacing w:val="-4"/>
                <w:w w:val="90"/>
                <w:sz w:val="20"/>
              </w:rPr>
              <w:t>32.1</w:t>
            </w:r>
          </w:p>
        </w:tc>
      </w:tr>
      <w:tr w:rsidR="002C5141" w:rsidTr="002C5141">
        <w:trPr>
          <w:trHeight w:val="328"/>
        </w:trPr>
        <w:tc>
          <w:tcPr>
            <w:tcW w:w="2316" w:type="dxa"/>
            <w:shd w:val="clear" w:color="auto" w:fill="F2DFD6"/>
          </w:tcPr>
          <w:p w:rsidR="002C5141" w:rsidRDefault="002C5141" w:rsidP="002C5141">
            <w:pPr>
              <w:pStyle w:val="TableParagraph"/>
              <w:ind w:left="56"/>
              <w:jc w:val="left"/>
              <w:rPr>
                <w:sz w:val="20"/>
              </w:rPr>
            </w:pPr>
            <w:r>
              <w:rPr>
                <w:color w:val="231F20"/>
                <w:spacing w:val="-2"/>
                <w:sz w:val="20"/>
              </w:rPr>
              <w:t>Banks</w:t>
            </w:r>
          </w:p>
        </w:tc>
        <w:tc>
          <w:tcPr>
            <w:tcW w:w="1151" w:type="dxa"/>
            <w:shd w:val="clear" w:color="auto" w:fill="F2DFD6"/>
          </w:tcPr>
          <w:p w:rsidR="002C5141" w:rsidRDefault="002C5141" w:rsidP="002C5141">
            <w:pPr>
              <w:pStyle w:val="TableParagraph"/>
              <w:ind w:left="657"/>
              <w:jc w:val="left"/>
              <w:rPr>
                <w:sz w:val="20"/>
              </w:rPr>
            </w:pPr>
            <w:r>
              <w:rPr>
                <w:color w:val="231F20"/>
                <w:spacing w:val="-5"/>
                <w:sz w:val="20"/>
              </w:rPr>
              <w:t>0.2</w:t>
            </w:r>
          </w:p>
        </w:tc>
        <w:tc>
          <w:tcPr>
            <w:tcW w:w="924" w:type="dxa"/>
            <w:shd w:val="clear" w:color="auto" w:fill="F2DFD6"/>
          </w:tcPr>
          <w:p w:rsidR="002C5141" w:rsidRDefault="002C5141" w:rsidP="002C5141">
            <w:pPr>
              <w:pStyle w:val="TableParagraph"/>
              <w:ind w:right="198"/>
              <w:rPr>
                <w:sz w:val="20"/>
              </w:rPr>
            </w:pPr>
            <w:r>
              <w:rPr>
                <w:color w:val="231F20"/>
                <w:spacing w:val="-5"/>
                <w:w w:val="90"/>
                <w:sz w:val="20"/>
              </w:rPr>
              <w:t>0.1</w:t>
            </w:r>
          </w:p>
        </w:tc>
        <w:tc>
          <w:tcPr>
            <w:tcW w:w="1055" w:type="dxa"/>
            <w:shd w:val="clear" w:color="auto" w:fill="F2DFD6"/>
          </w:tcPr>
          <w:p w:rsidR="002C5141" w:rsidRDefault="002C5141" w:rsidP="002C5141">
            <w:pPr>
              <w:pStyle w:val="TableParagraph"/>
              <w:ind w:right="119"/>
              <w:rPr>
                <w:sz w:val="20"/>
              </w:rPr>
            </w:pPr>
            <w:r>
              <w:rPr>
                <w:color w:val="231F20"/>
                <w:spacing w:val="-5"/>
                <w:w w:val="85"/>
                <w:sz w:val="20"/>
              </w:rPr>
              <w:t>6.1</w:t>
            </w:r>
          </w:p>
        </w:tc>
        <w:tc>
          <w:tcPr>
            <w:tcW w:w="1070" w:type="dxa"/>
            <w:shd w:val="clear" w:color="auto" w:fill="F2DFD6"/>
          </w:tcPr>
          <w:p w:rsidR="002C5141" w:rsidRDefault="002C5141" w:rsidP="002C5141">
            <w:pPr>
              <w:pStyle w:val="TableParagraph"/>
              <w:ind w:right="226"/>
              <w:rPr>
                <w:sz w:val="20"/>
              </w:rPr>
            </w:pPr>
            <w:r>
              <w:rPr>
                <w:color w:val="231F20"/>
                <w:spacing w:val="-5"/>
                <w:sz w:val="20"/>
              </w:rPr>
              <w:t>6.6</w:t>
            </w:r>
          </w:p>
        </w:tc>
        <w:tc>
          <w:tcPr>
            <w:tcW w:w="1030" w:type="dxa"/>
            <w:shd w:val="clear" w:color="auto" w:fill="F2DFD6"/>
          </w:tcPr>
          <w:p w:rsidR="002C5141" w:rsidRDefault="002C5141" w:rsidP="002C5141">
            <w:pPr>
              <w:pStyle w:val="TableParagraph"/>
              <w:ind w:right="122"/>
              <w:rPr>
                <w:sz w:val="20"/>
              </w:rPr>
            </w:pPr>
            <w:r>
              <w:rPr>
                <w:color w:val="231F20"/>
                <w:spacing w:val="-5"/>
                <w:sz w:val="20"/>
              </w:rPr>
              <w:t>4.6</w:t>
            </w:r>
          </w:p>
        </w:tc>
        <w:tc>
          <w:tcPr>
            <w:tcW w:w="900" w:type="dxa"/>
            <w:shd w:val="clear" w:color="auto" w:fill="F2DFD6"/>
          </w:tcPr>
          <w:p w:rsidR="002C5141" w:rsidRDefault="002C5141" w:rsidP="002C5141">
            <w:pPr>
              <w:pStyle w:val="TableParagraph"/>
              <w:ind w:right="58"/>
              <w:rPr>
                <w:sz w:val="20"/>
              </w:rPr>
            </w:pPr>
            <w:r>
              <w:rPr>
                <w:color w:val="231F20"/>
                <w:spacing w:val="-5"/>
                <w:sz w:val="20"/>
              </w:rPr>
              <w:t>0.9</w:t>
            </w:r>
          </w:p>
        </w:tc>
        <w:tc>
          <w:tcPr>
            <w:tcW w:w="171" w:type="dxa"/>
            <w:shd w:val="clear" w:color="auto" w:fill="F2DFD6"/>
          </w:tcPr>
          <w:p w:rsidR="002C5141" w:rsidRDefault="002C5141" w:rsidP="002C5141">
            <w:pPr>
              <w:pStyle w:val="TableParagraph"/>
              <w:spacing w:before="0"/>
              <w:jc w:val="left"/>
              <w:rPr>
                <w:rFonts w:ascii="Times New Roman"/>
                <w:sz w:val="20"/>
              </w:rPr>
            </w:pPr>
          </w:p>
        </w:tc>
        <w:tc>
          <w:tcPr>
            <w:tcW w:w="1030" w:type="dxa"/>
            <w:shd w:val="clear" w:color="auto" w:fill="F2DFD6"/>
          </w:tcPr>
          <w:p w:rsidR="002C5141" w:rsidRDefault="002C5141" w:rsidP="002C5141">
            <w:pPr>
              <w:pStyle w:val="TableParagraph"/>
              <w:ind w:right="125"/>
              <w:rPr>
                <w:sz w:val="20"/>
              </w:rPr>
            </w:pPr>
            <w:r>
              <w:rPr>
                <w:color w:val="231F20"/>
                <w:spacing w:val="-4"/>
                <w:w w:val="80"/>
                <w:sz w:val="20"/>
              </w:rPr>
              <w:t>21.1</w:t>
            </w:r>
          </w:p>
        </w:tc>
        <w:tc>
          <w:tcPr>
            <w:tcW w:w="900" w:type="dxa"/>
            <w:shd w:val="clear" w:color="auto" w:fill="F2DFD6"/>
          </w:tcPr>
          <w:p w:rsidR="002C5141" w:rsidRDefault="002C5141" w:rsidP="002C5141">
            <w:pPr>
              <w:pStyle w:val="TableParagraph"/>
              <w:ind w:right="62"/>
              <w:rPr>
                <w:sz w:val="20"/>
              </w:rPr>
            </w:pPr>
            <w:r>
              <w:rPr>
                <w:color w:val="231F20"/>
                <w:spacing w:val="-4"/>
                <w:w w:val="95"/>
                <w:sz w:val="20"/>
              </w:rPr>
              <w:t>18.7</w:t>
            </w:r>
          </w:p>
        </w:tc>
      </w:tr>
      <w:tr w:rsidR="002C5141" w:rsidTr="002C5141">
        <w:trPr>
          <w:trHeight w:val="328"/>
        </w:trPr>
        <w:tc>
          <w:tcPr>
            <w:tcW w:w="2316" w:type="dxa"/>
            <w:shd w:val="clear" w:color="auto" w:fill="FAF2EE"/>
          </w:tcPr>
          <w:p w:rsidR="002C5141" w:rsidRDefault="002C5141" w:rsidP="002C5141">
            <w:pPr>
              <w:pStyle w:val="TableParagraph"/>
              <w:ind w:left="56"/>
              <w:jc w:val="left"/>
              <w:rPr>
                <w:sz w:val="20"/>
              </w:rPr>
            </w:pPr>
            <w:r>
              <w:rPr>
                <w:color w:val="231F20"/>
                <w:sz w:val="20"/>
              </w:rPr>
              <w:t xml:space="preserve">Insurance </w:t>
            </w:r>
            <w:r>
              <w:rPr>
                <w:color w:val="231F20"/>
                <w:spacing w:val="-2"/>
                <w:sz w:val="20"/>
              </w:rPr>
              <w:t>Companies</w:t>
            </w:r>
          </w:p>
        </w:tc>
        <w:tc>
          <w:tcPr>
            <w:tcW w:w="1151" w:type="dxa"/>
            <w:shd w:val="clear" w:color="auto" w:fill="FAF2EE"/>
          </w:tcPr>
          <w:p w:rsidR="002C5141" w:rsidRDefault="002C5141" w:rsidP="002C5141">
            <w:pPr>
              <w:pStyle w:val="TableParagraph"/>
              <w:ind w:left="694"/>
              <w:jc w:val="left"/>
              <w:rPr>
                <w:sz w:val="20"/>
              </w:rPr>
            </w:pPr>
            <w:r>
              <w:rPr>
                <w:color w:val="231F20"/>
                <w:spacing w:val="-5"/>
                <w:w w:val="90"/>
                <w:sz w:val="20"/>
              </w:rPr>
              <w:t>0.1</w:t>
            </w:r>
          </w:p>
        </w:tc>
        <w:tc>
          <w:tcPr>
            <w:tcW w:w="924" w:type="dxa"/>
            <w:shd w:val="clear" w:color="auto" w:fill="FAF2EE"/>
          </w:tcPr>
          <w:p w:rsidR="002C5141" w:rsidRDefault="002C5141" w:rsidP="002C5141">
            <w:pPr>
              <w:pStyle w:val="TableParagraph"/>
              <w:ind w:right="198"/>
              <w:rPr>
                <w:sz w:val="20"/>
              </w:rPr>
            </w:pPr>
            <w:r>
              <w:rPr>
                <w:color w:val="231F20"/>
                <w:spacing w:val="-5"/>
                <w:sz w:val="20"/>
              </w:rPr>
              <w:t>0.0</w:t>
            </w:r>
          </w:p>
        </w:tc>
        <w:tc>
          <w:tcPr>
            <w:tcW w:w="1055" w:type="dxa"/>
            <w:shd w:val="clear" w:color="auto" w:fill="FAF2EE"/>
          </w:tcPr>
          <w:p w:rsidR="002C5141" w:rsidRDefault="002C5141" w:rsidP="002C5141">
            <w:pPr>
              <w:pStyle w:val="TableParagraph"/>
              <w:ind w:right="120"/>
              <w:rPr>
                <w:sz w:val="20"/>
              </w:rPr>
            </w:pPr>
            <w:r>
              <w:rPr>
                <w:color w:val="231F20"/>
                <w:spacing w:val="-5"/>
                <w:sz w:val="20"/>
              </w:rPr>
              <w:t>2.5</w:t>
            </w:r>
          </w:p>
        </w:tc>
        <w:tc>
          <w:tcPr>
            <w:tcW w:w="1070" w:type="dxa"/>
            <w:shd w:val="clear" w:color="auto" w:fill="FAF2EE"/>
          </w:tcPr>
          <w:p w:rsidR="002C5141" w:rsidRDefault="002C5141" w:rsidP="002C5141">
            <w:pPr>
              <w:pStyle w:val="TableParagraph"/>
              <w:ind w:right="226"/>
              <w:rPr>
                <w:sz w:val="20"/>
              </w:rPr>
            </w:pPr>
            <w:r>
              <w:rPr>
                <w:color w:val="231F20"/>
                <w:spacing w:val="-5"/>
                <w:sz w:val="20"/>
              </w:rPr>
              <w:t>3.0</w:t>
            </w:r>
          </w:p>
        </w:tc>
        <w:tc>
          <w:tcPr>
            <w:tcW w:w="1030" w:type="dxa"/>
            <w:shd w:val="clear" w:color="auto" w:fill="FAF2EE"/>
          </w:tcPr>
          <w:p w:rsidR="002C5141" w:rsidRDefault="002C5141" w:rsidP="002C5141">
            <w:pPr>
              <w:pStyle w:val="TableParagraph"/>
              <w:ind w:right="122"/>
              <w:rPr>
                <w:sz w:val="20"/>
              </w:rPr>
            </w:pPr>
            <w:r>
              <w:rPr>
                <w:color w:val="231F20"/>
                <w:spacing w:val="-5"/>
                <w:sz w:val="20"/>
              </w:rPr>
              <w:t>2.7</w:t>
            </w:r>
          </w:p>
        </w:tc>
        <w:tc>
          <w:tcPr>
            <w:tcW w:w="900" w:type="dxa"/>
            <w:shd w:val="clear" w:color="auto" w:fill="FAF2EE"/>
          </w:tcPr>
          <w:p w:rsidR="002C5141" w:rsidRDefault="002C5141" w:rsidP="002C5141">
            <w:pPr>
              <w:pStyle w:val="TableParagraph"/>
              <w:ind w:right="58"/>
              <w:rPr>
                <w:sz w:val="20"/>
              </w:rPr>
            </w:pPr>
            <w:r>
              <w:rPr>
                <w:color w:val="231F20"/>
                <w:spacing w:val="-5"/>
                <w:sz w:val="20"/>
              </w:rPr>
              <w:t>0.5</w:t>
            </w:r>
          </w:p>
        </w:tc>
        <w:tc>
          <w:tcPr>
            <w:tcW w:w="171" w:type="dxa"/>
            <w:shd w:val="clear" w:color="auto" w:fill="FAF2EE"/>
          </w:tcPr>
          <w:p w:rsidR="002C5141" w:rsidRDefault="002C5141" w:rsidP="002C5141">
            <w:pPr>
              <w:pStyle w:val="TableParagraph"/>
              <w:spacing w:before="0"/>
              <w:jc w:val="left"/>
              <w:rPr>
                <w:rFonts w:ascii="Times New Roman"/>
                <w:sz w:val="20"/>
              </w:rPr>
            </w:pPr>
          </w:p>
        </w:tc>
        <w:tc>
          <w:tcPr>
            <w:tcW w:w="1030" w:type="dxa"/>
            <w:shd w:val="clear" w:color="auto" w:fill="FAF2EE"/>
          </w:tcPr>
          <w:p w:rsidR="002C5141" w:rsidRDefault="002C5141" w:rsidP="002C5141">
            <w:pPr>
              <w:pStyle w:val="TableParagraph"/>
              <w:ind w:right="125"/>
              <w:rPr>
                <w:sz w:val="20"/>
              </w:rPr>
            </w:pPr>
            <w:r>
              <w:rPr>
                <w:color w:val="231F20"/>
                <w:spacing w:val="-5"/>
                <w:sz w:val="20"/>
              </w:rPr>
              <w:t>8.7</w:t>
            </w:r>
          </w:p>
        </w:tc>
        <w:tc>
          <w:tcPr>
            <w:tcW w:w="900" w:type="dxa"/>
            <w:shd w:val="clear" w:color="auto" w:fill="FAF2EE"/>
          </w:tcPr>
          <w:p w:rsidR="002C5141" w:rsidRDefault="002C5141" w:rsidP="002C5141">
            <w:pPr>
              <w:pStyle w:val="TableParagraph"/>
              <w:ind w:right="63"/>
              <w:rPr>
                <w:sz w:val="20"/>
              </w:rPr>
            </w:pPr>
            <w:r>
              <w:rPr>
                <w:color w:val="231F20"/>
                <w:spacing w:val="-5"/>
                <w:sz w:val="20"/>
              </w:rPr>
              <w:t>8.5</w:t>
            </w:r>
          </w:p>
        </w:tc>
      </w:tr>
      <w:tr w:rsidR="002C5141" w:rsidTr="002C5141">
        <w:trPr>
          <w:trHeight w:val="328"/>
        </w:trPr>
        <w:tc>
          <w:tcPr>
            <w:tcW w:w="2316" w:type="dxa"/>
            <w:shd w:val="clear" w:color="auto" w:fill="F2DFD6"/>
          </w:tcPr>
          <w:p w:rsidR="002C5141" w:rsidRDefault="002C5141" w:rsidP="002C5141">
            <w:pPr>
              <w:pStyle w:val="TableParagraph"/>
              <w:ind w:left="56"/>
              <w:jc w:val="left"/>
              <w:rPr>
                <w:sz w:val="20"/>
              </w:rPr>
            </w:pPr>
            <w:r>
              <w:rPr>
                <w:color w:val="231F20"/>
                <w:spacing w:val="-4"/>
                <w:sz w:val="20"/>
              </w:rPr>
              <w:t>Trading</w:t>
            </w:r>
            <w:r>
              <w:rPr>
                <w:color w:val="231F20"/>
                <w:spacing w:val="-3"/>
                <w:sz w:val="20"/>
              </w:rPr>
              <w:t xml:space="preserve"> </w:t>
            </w:r>
            <w:r>
              <w:rPr>
                <w:color w:val="231F20"/>
                <w:spacing w:val="-2"/>
                <w:sz w:val="20"/>
              </w:rPr>
              <w:t>Members</w:t>
            </w:r>
          </w:p>
        </w:tc>
        <w:tc>
          <w:tcPr>
            <w:tcW w:w="1151" w:type="dxa"/>
            <w:shd w:val="clear" w:color="auto" w:fill="F2DFD6"/>
          </w:tcPr>
          <w:p w:rsidR="002C5141" w:rsidRDefault="002C5141" w:rsidP="002C5141">
            <w:pPr>
              <w:pStyle w:val="TableParagraph"/>
              <w:ind w:left="660"/>
              <w:jc w:val="left"/>
              <w:rPr>
                <w:sz w:val="20"/>
              </w:rPr>
            </w:pPr>
            <w:r>
              <w:rPr>
                <w:color w:val="231F20"/>
                <w:spacing w:val="-5"/>
                <w:sz w:val="20"/>
              </w:rPr>
              <w:t>0.7</w:t>
            </w:r>
          </w:p>
        </w:tc>
        <w:tc>
          <w:tcPr>
            <w:tcW w:w="924" w:type="dxa"/>
            <w:shd w:val="clear" w:color="auto" w:fill="F2DFD6"/>
          </w:tcPr>
          <w:p w:rsidR="002C5141" w:rsidRDefault="002C5141" w:rsidP="002C5141">
            <w:pPr>
              <w:pStyle w:val="TableParagraph"/>
              <w:ind w:right="198"/>
              <w:rPr>
                <w:sz w:val="20"/>
              </w:rPr>
            </w:pPr>
            <w:r>
              <w:rPr>
                <w:color w:val="231F20"/>
                <w:spacing w:val="-5"/>
                <w:w w:val="90"/>
                <w:sz w:val="20"/>
              </w:rPr>
              <w:t>1.3</w:t>
            </w:r>
          </w:p>
        </w:tc>
        <w:tc>
          <w:tcPr>
            <w:tcW w:w="1055" w:type="dxa"/>
            <w:shd w:val="clear" w:color="auto" w:fill="F2DFD6"/>
          </w:tcPr>
          <w:p w:rsidR="002C5141" w:rsidRDefault="002C5141" w:rsidP="002C5141">
            <w:pPr>
              <w:pStyle w:val="TableParagraph"/>
              <w:ind w:right="119"/>
              <w:rPr>
                <w:sz w:val="20"/>
              </w:rPr>
            </w:pPr>
            <w:r>
              <w:rPr>
                <w:color w:val="231F20"/>
                <w:spacing w:val="-5"/>
                <w:w w:val="90"/>
                <w:sz w:val="20"/>
              </w:rPr>
              <w:t>1.8</w:t>
            </w:r>
          </w:p>
        </w:tc>
        <w:tc>
          <w:tcPr>
            <w:tcW w:w="1070" w:type="dxa"/>
            <w:shd w:val="clear" w:color="auto" w:fill="F2DFD6"/>
          </w:tcPr>
          <w:p w:rsidR="002C5141" w:rsidRDefault="002C5141" w:rsidP="002C5141">
            <w:pPr>
              <w:pStyle w:val="TableParagraph"/>
              <w:ind w:right="225"/>
              <w:rPr>
                <w:sz w:val="20"/>
              </w:rPr>
            </w:pPr>
            <w:r>
              <w:rPr>
                <w:color w:val="231F20"/>
                <w:spacing w:val="-5"/>
                <w:sz w:val="20"/>
              </w:rPr>
              <w:t>2.2</w:t>
            </w:r>
          </w:p>
        </w:tc>
        <w:tc>
          <w:tcPr>
            <w:tcW w:w="1030" w:type="dxa"/>
            <w:shd w:val="clear" w:color="auto" w:fill="F2DFD6"/>
          </w:tcPr>
          <w:p w:rsidR="002C5141" w:rsidRDefault="002C5141" w:rsidP="002C5141">
            <w:pPr>
              <w:pStyle w:val="TableParagraph"/>
              <w:ind w:right="121"/>
              <w:rPr>
                <w:sz w:val="20"/>
              </w:rPr>
            </w:pPr>
            <w:r>
              <w:rPr>
                <w:color w:val="231F20"/>
                <w:spacing w:val="-4"/>
                <w:w w:val="95"/>
                <w:sz w:val="20"/>
              </w:rPr>
              <w:t>18.3</w:t>
            </w:r>
          </w:p>
        </w:tc>
        <w:tc>
          <w:tcPr>
            <w:tcW w:w="900" w:type="dxa"/>
            <w:shd w:val="clear" w:color="auto" w:fill="F2DFD6"/>
          </w:tcPr>
          <w:p w:rsidR="002C5141" w:rsidRDefault="002C5141" w:rsidP="002C5141">
            <w:pPr>
              <w:pStyle w:val="TableParagraph"/>
              <w:ind w:right="58"/>
              <w:rPr>
                <w:sz w:val="20"/>
              </w:rPr>
            </w:pPr>
            <w:r>
              <w:rPr>
                <w:color w:val="231F20"/>
                <w:spacing w:val="-4"/>
                <w:w w:val="95"/>
                <w:sz w:val="20"/>
              </w:rPr>
              <w:t>21.4</w:t>
            </w:r>
          </w:p>
        </w:tc>
        <w:tc>
          <w:tcPr>
            <w:tcW w:w="171" w:type="dxa"/>
            <w:shd w:val="clear" w:color="auto" w:fill="F2DFD6"/>
          </w:tcPr>
          <w:p w:rsidR="002C5141" w:rsidRDefault="002C5141" w:rsidP="002C5141">
            <w:pPr>
              <w:pStyle w:val="TableParagraph"/>
              <w:spacing w:before="0"/>
              <w:jc w:val="left"/>
              <w:rPr>
                <w:rFonts w:ascii="Times New Roman"/>
                <w:sz w:val="20"/>
              </w:rPr>
            </w:pPr>
          </w:p>
        </w:tc>
        <w:tc>
          <w:tcPr>
            <w:tcW w:w="1030" w:type="dxa"/>
            <w:shd w:val="clear" w:color="auto" w:fill="F2DFD6"/>
          </w:tcPr>
          <w:p w:rsidR="002C5141" w:rsidRDefault="002C5141" w:rsidP="002C5141">
            <w:pPr>
              <w:pStyle w:val="TableParagraph"/>
              <w:ind w:right="125"/>
              <w:rPr>
                <w:sz w:val="20"/>
              </w:rPr>
            </w:pPr>
            <w:r>
              <w:rPr>
                <w:color w:val="231F20"/>
                <w:spacing w:val="-5"/>
                <w:w w:val="90"/>
                <w:sz w:val="20"/>
              </w:rPr>
              <w:t>6.1</w:t>
            </w:r>
          </w:p>
        </w:tc>
        <w:tc>
          <w:tcPr>
            <w:tcW w:w="900" w:type="dxa"/>
            <w:shd w:val="clear" w:color="auto" w:fill="F2DFD6"/>
          </w:tcPr>
          <w:p w:rsidR="002C5141" w:rsidRDefault="002C5141" w:rsidP="002C5141">
            <w:pPr>
              <w:pStyle w:val="TableParagraph"/>
              <w:ind w:right="61"/>
              <w:rPr>
                <w:sz w:val="20"/>
              </w:rPr>
            </w:pPr>
            <w:r>
              <w:rPr>
                <w:color w:val="231F20"/>
                <w:spacing w:val="-5"/>
                <w:w w:val="90"/>
                <w:sz w:val="20"/>
              </w:rPr>
              <w:t>6.1</w:t>
            </w:r>
          </w:p>
        </w:tc>
      </w:tr>
      <w:tr w:rsidR="002C5141" w:rsidTr="002C5141">
        <w:trPr>
          <w:trHeight w:val="328"/>
        </w:trPr>
        <w:tc>
          <w:tcPr>
            <w:tcW w:w="2316" w:type="dxa"/>
            <w:shd w:val="clear" w:color="auto" w:fill="FAF2EE"/>
          </w:tcPr>
          <w:p w:rsidR="002C5141" w:rsidRDefault="002C5141" w:rsidP="002C5141">
            <w:pPr>
              <w:pStyle w:val="TableParagraph"/>
              <w:ind w:left="57"/>
              <w:jc w:val="left"/>
              <w:rPr>
                <w:sz w:val="20"/>
              </w:rPr>
            </w:pPr>
            <w:r>
              <w:rPr>
                <w:color w:val="231F20"/>
                <w:spacing w:val="-2"/>
                <w:sz w:val="20"/>
              </w:rPr>
              <w:t>Corporates</w:t>
            </w:r>
          </w:p>
        </w:tc>
        <w:tc>
          <w:tcPr>
            <w:tcW w:w="1151" w:type="dxa"/>
            <w:shd w:val="clear" w:color="auto" w:fill="FAF2EE"/>
          </w:tcPr>
          <w:p w:rsidR="002C5141" w:rsidRDefault="002C5141" w:rsidP="002C5141">
            <w:pPr>
              <w:pStyle w:val="TableParagraph"/>
              <w:ind w:left="658"/>
              <w:jc w:val="left"/>
              <w:rPr>
                <w:sz w:val="20"/>
              </w:rPr>
            </w:pPr>
            <w:r>
              <w:rPr>
                <w:color w:val="231F20"/>
                <w:spacing w:val="-5"/>
                <w:sz w:val="20"/>
              </w:rPr>
              <w:t>0.9</w:t>
            </w:r>
          </w:p>
        </w:tc>
        <w:tc>
          <w:tcPr>
            <w:tcW w:w="924" w:type="dxa"/>
            <w:shd w:val="clear" w:color="auto" w:fill="FAF2EE"/>
          </w:tcPr>
          <w:p w:rsidR="002C5141" w:rsidRDefault="002C5141" w:rsidP="002C5141">
            <w:pPr>
              <w:pStyle w:val="TableParagraph"/>
              <w:ind w:right="198"/>
              <w:rPr>
                <w:sz w:val="20"/>
              </w:rPr>
            </w:pPr>
            <w:r>
              <w:rPr>
                <w:color w:val="231F20"/>
                <w:spacing w:val="-5"/>
                <w:w w:val="90"/>
                <w:sz w:val="20"/>
              </w:rPr>
              <w:t>1.6</w:t>
            </w:r>
          </w:p>
        </w:tc>
        <w:tc>
          <w:tcPr>
            <w:tcW w:w="1055" w:type="dxa"/>
            <w:shd w:val="clear" w:color="auto" w:fill="FAF2EE"/>
          </w:tcPr>
          <w:p w:rsidR="002C5141" w:rsidRDefault="002C5141" w:rsidP="002C5141">
            <w:pPr>
              <w:pStyle w:val="TableParagraph"/>
              <w:ind w:right="119"/>
              <w:rPr>
                <w:sz w:val="20"/>
              </w:rPr>
            </w:pPr>
            <w:r>
              <w:rPr>
                <w:color w:val="231F20"/>
                <w:spacing w:val="-5"/>
                <w:sz w:val="20"/>
              </w:rPr>
              <w:t>2.9</w:t>
            </w:r>
          </w:p>
        </w:tc>
        <w:tc>
          <w:tcPr>
            <w:tcW w:w="1070" w:type="dxa"/>
            <w:shd w:val="clear" w:color="auto" w:fill="FAF2EE"/>
          </w:tcPr>
          <w:p w:rsidR="002C5141" w:rsidRDefault="002C5141" w:rsidP="002C5141">
            <w:pPr>
              <w:pStyle w:val="TableParagraph"/>
              <w:ind w:right="225"/>
              <w:rPr>
                <w:sz w:val="20"/>
              </w:rPr>
            </w:pPr>
            <w:r>
              <w:rPr>
                <w:color w:val="231F20"/>
                <w:spacing w:val="-5"/>
                <w:sz w:val="20"/>
              </w:rPr>
              <w:t>3.3</w:t>
            </w:r>
          </w:p>
        </w:tc>
        <w:tc>
          <w:tcPr>
            <w:tcW w:w="1030" w:type="dxa"/>
            <w:shd w:val="clear" w:color="auto" w:fill="FAF2EE"/>
          </w:tcPr>
          <w:p w:rsidR="002C5141" w:rsidRDefault="002C5141" w:rsidP="002C5141">
            <w:pPr>
              <w:pStyle w:val="TableParagraph"/>
              <w:ind w:right="122"/>
              <w:rPr>
                <w:sz w:val="20"/>
              </w:rPr>
            </w:pPr>
            <w:r>
              <w:rPr>
                <w:color w:val="231F20"/>
                <w:spacing w:val="-4"/>
                <w:sz w:val="20"/>
              </w:rPr>
              <w:t>23.9</w:t>
            </w:r>
          </w:p>
        </w:tc>
        <w:tc>
          <w:tcPr>
            <w:tcW w:w="900" w:type="dxa"/>
            <w:shd w:val="clear" w:color="auto" w:fill="FAF2EE"/>
          </w:tcPr>
          <w:p w:rsidR="002C5141" w:rsidRDefault="002C5141" w:rsidP="002C5141">
            <w:pPr>
              <w:pStyle w:val="TableParagraph"/>
              <w:ind w:right="58"/>
              <w:rPr>
                <w:sz w:val="20"/>
              </w:rPr>
            </w:pPr>
            <w:r>
              <w:rPr>
                <w:color w:val="231F20"/>
                <w:spacing w:val="-4"/>
                <w:sz w:val="20"/>
              </w:rPr>
              <w:t>26.0</w:t>
            </w:r>
          </w:p>
        </w:tc>
        <w:tc>
          <w:tcPr>
            <w:tcW w:w="171" w:type="dxa"/>
            <w:shd w:val="clear" w:color="auto" w:fill="FAF2EE"/>
          </w:tcPr>
          <w:p w:rsidR="002C5141" w:rsidRDefault="002C5141" w:rsidP="002C5141">
            <w:pPr>
              <w:pStyle w:val="TableParagraph"/>
              <w:spacing w:before="0"/>
              <w:jc w:val="left"/>
              <w:rPr>
                <w:rFonts w:ascii="Times New Roman"/>
                <w:sz w:val="20"/>
              </w:rPr>
            </w:pPr>
          </w:p>
        </w:tc>
        <w:tc>
          <w:tcPr>
            <w:tcW w:w="1030" w:type="dxa"/>
            <w:shd w:val="clear" w:color="auto" w:fill="FAF2EE"/>
          </w:tcPr>
          <w:p w:rsidR="002C5141" w:rsidRDefault="002C5141" w:rsidP="002C5141">
            <w:pPr>
              <w:pStyle w:val="TableParagraph"/>
              <w:ind w:right="126"/>
              <w:rPr>
                <w:sz w:val="20"/>
              </w:rPr>
            </w:pPr>
            <w:r>
              <w:rPr>
                <w:color w:val="231F20"/>
                <w:spacing w:val="-5"/>
                <w:sz w:val="20"/>
              </w:rPr>
              <w:t>9.8</w:t>
            </w:r>
          </w:p>
        </w:tc>
        <w:tc>
          <w:tcPr>
            <w:tcW w:w="900" w:type="dxa"/>
            <w:shd w:val="clear" w:color="auto" w:fill="FAF2EE"/>
          </w:tcPr>
          <w:p w:rsidR="002C5141" w:rsidRDefault="002C5141" w:rsidP="002C5141">
            <w:pPr>
              <w:pStyle w:val="TableParagraph"/>
              <w:ind w:right="61"/>
              <w:rPr>
                <w:sz w:val="20"/>
              </w:rPr>
            </w:pPr>
            <w:r>
              <w:rPr>
                <w:color w:val="231F20"/>
                <w:spacing w:val="-5"/>
                <w:sz w:val="20"/>
              </w:rPr>
              <w:t>9.4</w:t>
            </w:r>
          </w:p>
        </w:tc>
      </w:tr>
      <w:tr w:rsidR="002C5141" w:rsidTr="002C5141">
        <w:trPr>
          <w:trHeight w:val="328"/>
        </w:trPr>
        <w:tc>
          <w:tcPr>
            <w:tcW w:w="2316" w:type="dxa"/>
            <w:shd w:val="clear" w:color="auto" w:fill="F2DFD6"/>
          </w:tcPr>
          <w:p w:rsidR="002C5141" w:rsidRDefault="002C5141" w:rsidP="002C5141">
            <w:pPr>
              <w:pStyle w:val="TableParagraph"/>
              <w:spacing w:before="55"/>
              <w:ind w:left="57"/>
              <w:jc w:val="left"/>
              <w:rPr>
                <w:sz w:val="20"/>
              </w:rPr>
            </w:pPr>
            <w:r>
              <w:rPr>
                <w:color w:val="231F20"/>
                <w:spacing w:val="-2"/>
                <w:w w:val="105"/>
                <w:sz w:val="20"/>
              </w:rPr>
              <w:t>Primary</w:t>
            </w:r>
            <w:r>
              <w:rPr>
                <w:color w:val="231F20"/>
                <w:spacing w:val="-1"/>
                <w:w w:val="105"/>
                <w:sz w:val="20"/>
              </w:rPr>
              <w:t xml:space="preserve"> </w:t>
            </w:r>
            <w:r>
              <w:rPr>
                <w:color w:val="231F20"/>
                <w:spacing w:val="-2"/>
                <w:w w:val="105"/>
                <w:sz w:val="20"/>
              </w:rPr>
              <w:t>Dealers</w:t>
            </w:r>
          </w:p>
        </w:tc>
        <w:tc>
          <w:tcPr>
            <w:tcW w:w="1151" w:type="dxa"/>
            <w:shd w:val="clear" w:color="auto" w:fill="F2DFD6"/>
          </w:tcPr>
          <w:p w:rsidR="002C5141" w:rsidRDefault="002C5141" w:rsidP="002C5141">
            <w:pPr>
              <w:pStyle w:val="TableParagraph"/>
              <w:spacing w:before="55"/>
              <w:ind w:left="656"/>
              <w:jc w:val="left"/>
              <w:rPr>
                <w:sz w:val="20"/>
              </w:rPr>
            </w:pPr>
            <w:r>
              <w:rPr>
                <w:color w:val="231F20"/>
                <w:spacing w:val="-5"/>
                <w:sz w:val="20"/>
              </w:rPr>
              <w:t>0.0</w:t>
            </w:r>
          </w:p>
        </w:tc>
        <w:tc>
          <w:tcPr>
            <w:tcW w:w="924" w:type="dxa"/>
            <w:shd w:val="clear" w:color="auto" w:fill="F2DFD6"/>
          </w:tcPr>
          <w:p w:rsidR="002C5141" w:rsidRDefault="002C5141" w:rsidP="002C5141">
            <w:pPr>
              <w:pStyle w:val="TableParagraph"/>
              <w:spacing w:before="55"/>
              <w:ind w:right="198"/>
              <w:rPr>
                <w:sz w:val="20"/>
              </w:rPr>
            </w:pPr>
            <w:r>
              <w:rPr>
                <w:color w:val="231F20"/>
                <w:spacing w:val="-5"/>
                <w:sz w:val="20"/>
              </w:rPr>
              <w:t>0.0</w:t>
            </w:r>
          </w:p>
        </w:tc>
        <w:tc>
          <w:tcPr>
            <w:tcW w:w="1055" w:type="dxa"/>
            <w:shd w:val="clear" w:color="auto" w:fill="F2DFD6"/>
          </w:tcPr>
          <w:p w:rsidR="002C5141" w:rsidRDefault="002C5141" w:rsidP="002C5141">
            <w:pPr>
              <w:pStyle w:val="TableParagraph"/>
              <w:spacing w:before="55"/>
              <w:ind w:right="119"/>
              <w:rPr>
                <w:sz w:val="20"/>
              </w:rPr>
            </w:pPr>
            <w:r>
              <w:rPr>
                <w:color w:val="231F20"/>
                <w:spacing w:val="-5"/>
                <w:w w:val="90"/>
                <w:sz w:val="20"/>
              </w:rPr>
              <w:t>1.7</w:t>
            </w:r>
          </w:p>
        </w:tc>
        <w:tc>
          <w:tcPr>
            <w:tcW w:w="1070" w:type="dxa"/>
            <w:shd w:val="clear" w:color="auto" w:fill="F2DFD6"/>
          </w:tcPr>
          <w:p w:rsidR="002C5141" w:rsidRDefault="002C5141" w:rsidP="002C5141">
            <w:pPr>
              <w:pStyle w:val="TableParagraph"/>
              <w:spacing w:before="55"/>
              <w:ind w:right="225"/>
              <w:rPr>
                <w:sz w:val="20"/>
              </w:rPr>
            </w:pPr>
            <w:r>
              <w:rPr>
                <w:color w:val="231F20"/>
                <w:spacing w:val="-5"/>
                <w:w w:val="90"/>
                <w:sz w:val="20"/>
              </w:rPr>
              <w:t>1.8</w:t>
            </w:r>
          </w:p>
        </w:tc>
        <w:tc>
          <w:tcPr>
            <w:tcW w:w="1030" w:type="dxa"/>
            <w:shd w:val="clear" w:color="auto" w:fill="F2DFD6"/>
          </w:tcPr>
          <w:p w:rsidR="002C5141" w:rsidRDefault="002C5141" w:rsidP="002C5141">
            <w:pPr>
              <w:pStyle w:val="TableParagraph"/>
              <w:spacing w:before="55"/>
              <w:ind w:right="121"/>
              <w:rPr>
                <w:sz w:val="20"/>
              </w:rPr>
            </w:pPr>
            <w:r>
              <w:rPr>
                <w:color w:val="231F20"/>
                <w:spacing w:val="-5"/>
                <w:w w:val="90"/>
                <w:sz w:val="20"/>
              </w:rPr>
              <w:t>1.2</w:t>
            </w:r>
          </w:p>
        </w:tc>
        <w:tc>
          <w:tcPr>
            <w:tcW w:w="900" w:type="dxa"/>
            <w:shd w:val="clear" w:color="auto" w:fill="F2DFD6"/>
          </w:tcPr>
          <w:p w:rsidR="002C5141" w:rsidRDefault="002C5141" w:rsidP="002C5141">
            <w:pPr>
              <w:pStyle w:val="TableParagraph"/>
              <w:spacing w:before="55"/>
              <w:ind w:right="57"/>
              <w:rPr>
                <w:sz w:val="20"/>
              </w:rPr>
            </w:pPr>
            <w:r>
              <w:rPr>
                <w:color w:val="231F20"/>
                <w:spacing w:val="-5"/>
                <w:sz w:val="20"/>
              </w:rPr>
              <w:t>0.6</w:t>
            </w:r>
          </w:p>
        </w:tc>
        <w:tc>
          <w:tcPr>
            <w:tcW w:w="171" w:type="dxa"/>
            <w:shd w:val="clear" w:color="auto" w:fill="F2DFD6"/>
          </w:tcPr>
          <w:p w:rsidR="002C5141" w:rsidRDefault="002C5141" w:rsidP="002C5141">
            <w:pPr>
              <w:pStyle w:val="TableParagraph"/>
              <w:spacing w:before="0"/>
              <w:jc w:val="left"/>
              <w:rPr>
                <w:rFonts w:ascii="Times New Roman"/>
                <w:sz w:val="20"/>
              </w:rPr>
            </w:pPr>
          </w:p>
        </w:tc>
        <w:tc>
          <w:tcPr>
            <w:tcW w:w="1030" w:type="dxa"/>
            <w:shd w:val="clear" w:color="auto" w:fill="F2DFD6"/>
          </w:tcPr>
          <w:p w:rsidR="002C5141" w:rsidRDefault="002C5141" w:rsidP="002C5141">
            <w:pPr>
              <w:pStyle w:val="TableParagraph"/>
              <w:spacing w:before="55"/>
              <w:ind w:right="124"/>
              <w:rPr>
                <w:sz w:val="20"/>
              </w:rPr>
            </w:pPr>
            <w:r>
              <w:rPr>
                <w:color w:val="231F20"/>
                <w:spacing w:val="-5"/>
                <w:sz w:val="20"/>
              </w:rPr>
              <w:t>5.8</w:t>
            </w:r>
          </w:p>
        </w:tc>
        <w:tc>
          <w:tcPr>
            <w:tcW w:w="900" w:type="dxa"/>
            <w:shd w:val="clear" w:color="auto" w:fill="F2DFD6"/>
          </w:tcPr>
          <w:p w:rsidR="002C5141" w:rsidRDefault="002C5141" w:rsidP="002C5141">
            <w:pPr>
              <w:pStyle w:val="TableParagraph"/>
              <w:spacing w:before="55"/>
              <w:ind w:right="60"/>
              <w:rPr>
                <w:sz w:val="20"/>
              </w:rPr>
            </w:pPr>
            <w:r>
              <w:rPr>
                <w:color w:val="231F20"/>
                <w:spacing w:val="-5"/>
                <w:sz w:val="20"/>
              </w:rPr>
              <w:t>5.2</w:t>
            </w:r>
          </w:p>
        </w:tc>
      </w:tr>
      <w:tr w:rsidR="002C5141" w:rsidTr="002C5141">
        <w:trPr>
          <w:trHeight w:val="328"/>
        </w:trPr>
        <w:tc>
          <w:tcPr>
            <w:tcW w:w="2316" w:type="dxa"/>
            <w:shd w:val="clear" w:color="auto" w:fill="FAF2EE"/>
          </w:tcPr>
          <w:p w:rsidR="002C5141" w:rsidRDefault="002C5141" w:rsidP="002C5141">
            <w:pPr>
              <w:pStyle w:val="TableParagraph"/>
              <w:spacing w:before="55"/>
              <w:ind w:left="57"/>
              <w:jc w:val="left"/>
              <w:rPr>
                <w:sz w:val="20"/>
              </w:rPr>
            </w:pPr>
            <w:r>
              <w:rPr>
                <w:color w:val="231F20"/>
                <w:spacing w:val="-4"/>
                <w:sz w:val="20"/>
              </w:rPr>
              <w:t>FPIs</w:t>
            </w:r>
          </w:p>
        </w:tc>
        <w:tc>
          <w:tcPr>
            <w:tcW w:w="1151" w:type="dxa"/>
            <w:shd w:val="clear" w:color="auto" w:fill="FAF2EE"/>
          </w:tcPr>
          <w:p w:rsidR="002C5141" w:rsidRDefault="002C5141" w:rsidP="002C5141">
            <w:pPr>
              <w:pStyle w:val="TableParagraph"/>
              <w:spacing w:before="55"/>
              <w:ind w:left="656"/>
              <w:jc w:val="left"/>
              <w:rPr>
                <w:sz w:val="20"/>
              </w:rPr>
            </w:pPr>
            <w:r>
              <w:rPr>
                <w:color w:val="231F20"/>
                <w:spacing w:val="-5"/>
                <w:sz w:val="20"/>
              </w:rPr>
              <w:t>0.0</w:t>
            </w:r>
          </w:p>
        </w:tc>
        <w:tc>
          <w:tcPr>
            <w:tcW w:w="924" w:type="dxa"/>
            <w:shd w:val="clear" w:color="auto" w:fill="FAF2EE"/>
          </w:tcPr>
          <w:p w:rsidR="002C5141" w:rsidRDefault="002C5141" w:rsidP="002C5141">
            <w:pPr>
              <w:pStyle w:val="TableParagraph"/>
              <w:spacing w:before="55"/>
              <w:ind w:right="198"/>
              <w:rPr>
                <w:sz w:val="20"/>
              </w:rPr>
            </w:pPr>
            <w:r>
              <w:rPr>
                <w:color w:val="231F20"/>
                <w:spacing w:val="-5"/>
                <w:sz w:val="20"/>
              </w:rPr>
              <w:t>0.0</w:t>
            </w:r>
          </w:p>
        </w:tc>
        <w:tc>
          <w:tcPr>
            <w:tcW w:w="1055" w:type="dxa"/>
            <w:shd w:val="clear" w:color="auto" w:fill="FAF2EE"/>
          </w:tcPr>
          <w:p w:rsidR="002C5141" w:rsidRDefault="002C5141" w:rsidP="002C5141">
            <w:pPr>
              <w:pStyle w:val="TableParagraph"/>
              <w:spacing w:before="55"/>
              <w:ind w:right="119"/>
              <w:rPr>
                <w:sz w:val="20"/>
              </w:rPr>
            </w:pPr>
            <w:r>
              <w:rPr>
                <w:color w:val="231F20"/>
                <w:spacing w:val="-5"/>
                <w:w w:val="90"/>
                <w:sz w:val="20"/>
              </w:rPr>
              <w:t>1.7</w:t>
            </w:r>
          </w:p>
        </w:tc>
        <w:tc>
          <w:tcPr>
            <w:tcW w:w="1070" w:type="dxa"/>
            <w:shd w:val="clear" w:color="auto" w:fill="FAF2EE"/>
          </w:tcPr>
          <w:p w:rsidR="002C5141" w:rsidRDefault="002C5141" w:rsidP="002C5141">
            <w:pPr>
              <w:pStyle w:val="TableParagraph"/>
              <w:spacing w:before="55"/>
              <w:ind w:right="225"/>
              <w:rPr>
                <w:sz w:val="20"/>
              </w:rPr>
            </w:pPr>
            <w:r>
              <w:rPr>
                <w:color w:val="231F20"/>
                <w:spacing w:val="-5"/>
                <w:sz w:val="20"/>
              </w:rPr>
              <w:t>2.0</w:t>
            </w:r>
          </w:p>
        </w:tc>
        <w:tc>
          <w:tcPr>
            <w:tcW w:w="1030" w:type="dxa"/>
            <w:shd w:val="clear" w:color="auto" w:fill="FAF2EE"/>
          </w:tcPr>
          <w:p w:rsidR="002C5141" w:rsidRDefault="002C5141" w:rsidP="002C5141">
            <w:pPr>
              <w:pStyle w:val="TableParagraph"/>
              <w:spacing w:before="55"/>
              <w:ind w:right="121"/>
              <w:rPr>
                <w:sz w:val="20"/>
              </w:rPr>
            </w:pPr>
            <w:r>
              <w:rPr>
                <w:color w:val="231F20"/>
                <w:spacing w:val="-5"/>
                <w:sz w:val="20"/>
              </w:rPr>
              <w:t>0.7</w:t>
            </w:r>
          </w:p>
        </w:tc>
        <w:tc>
          <w:tcPr>
            <w:tcW w:w="900" w:type="dxa"/>
            <w:shd w:val="clear" w:color="auto" w:fill="FAF2EE"/>
          </w:tcPr>
          <w:p w:rsidR="002C5141" w:rsidRDefault="002C5141" w:rsidP="002C5141">
            <w:pPr>
              <w:pStyle w:val="TableParagraph"/>
              <w:spacing w:before="55"/>
              <w:ind w:right="57"/>
              <w:rPr>
                <w:sz w:val="20"/>
              </w:rPr>
            </w:pPr>
            <w:r>
              <w:rPr>
                <w:color w:val="231F20"/>
                <w:spacing w:val="-5"/>
                <w:sz w:val="20"/>
              </w:rPr>
              <w:t>0.2</w:t>
            </w:r>
          </w:p>
        </w:tc>
        <w:tc>
          <w:tcPr>
            <w:tcW w:w="171" w:type="dxa"/>
            <w:shd w:val="clear" w:color="auto" w:fill="FAF2EE"/>
          </w:tcPr>
          <w:p w:rsidR="002C5141" w:rsidRDefault="002C5141" w:rsidP="002C5141">
            <w:pPr>
              <w:pStyle w:val="TableParagraph"/>
              <w:spacing w:before="0"/>
              <w:jc w:val="left"/>
              <w:rPr>
                <w:rFonts w:ascii="Times New Roman"/>
                <w:sz w:val="20"/>
              </w:rPr>
            </w:pPr>
          </w:p>
        </w:tc>
        <w:tc>
          <w:tcPr>
            <w:tcW w:w="1030" w:type="dxa"/>
            <w:shd w:val="clear" w:color="auto" w:fill="FAF2EE"/>
          </w:tcPr>
          <w:p w:rsidR="002C5141" w:rsidRDefault="002C5141" w:rsidP="002C5141">
            <w:pPr>
              <w:pStyle w:val="TableParagraph"/>
              <w:spacing w:before="55"/>
              <w:ind w:right="126"/>
              <w:rPr>
                <w:sz w:val="20"/>
              </w:rPr>
            </w:pPr>
            <w:r>
              <w:rPr>
                <w:color w:val="231F20"/>
                <w:spacing w:val="-5"/>
                <w:sz w:val="20"/>
              </w:rPr>
              <w:t>5.9</w:t>
            </w:r>
          </w:p>
        </w:tc>
        <w:tc>
          <w:tcPr>
            <w:tcW w:w="900" w:type="dxa"/>
            <w:shd w:val="clear" w:color="auto" w:fill="FAF2EE"/>
          </w:tcPr>
          <w:p w:rsidR="002C5141" w:rsidRDefault="002C5141" w:rsidP="002C5141">
            <w:pPr>
              <w:pStyle w:val="TableParagraph"/>
              <w:spacing w:before="55"/>
              <w:ind w:right="61"/>
              <w:rPr>
                <w:sz w:val="20"/>
              </w:rPr>
            </w:pPr>
            <w:r>
              <w:rPr>
                <w:color w:val="231F20"/>
                <w:spacing w:val="-5"/>
                <w:sz w:val="20"/>
              </w:rPr>
              <w:t>5.6</w:t>
            </w:r>
          </w:p>
        </w:tc>
      </w:tr>
      <w:tr w:rsidR="002C5141" w:rsidTr="002C5141">
        <w:trPr>
          <w:trHeight w:val="888"/>
        </w:trPr>
        <w:tc>
          <w:tcPr>
            <w:tcW w:w="2316" w:type="dxa"/>
            <w:shd w:val="clear" w:color="auto" w:fill="F2DFD6"/>
          </w:tcPr>
          <w:p w:rsidR="002C5141" w:rsidRDefault="002C5141" w:rsidP="002C5141">
            <w:pPr>
              <w:pStyle w:val="TableParagraph"/>
              <w:spacing w:before="5" w:line="280" w:lineRule="atLeast"/>
              <w:ind w:left="57"/>
              <w:jc w:val="left"/>
              <w:rPr>
                <w:sz w:val="20"/>
              </w:rPr>
            </w:pPr>
            <w:r>
              <w:rPr>
                <w:color w:val="231F20"/>
                <w:sz w:val="20"/>
              </w:rPr>
              <w:t xml:space="preserve">Domestic Financial Institutions (Other than </w:t>
            </w:r>
            <w:r>
              <w:rPr>
                <w:color w:val="231F20"/>
                <w:spacing w:val="-2"/>
                <w:sz w:val="20"/>
              </w:rPr>
              <w:t>MFs,</w:t>
            </w:r>
            <w:r>
              <w:rPr>
                <w:color w:val="231F20"/>
                <w:spacing w:val="-11"/>
                <w:sz w:val="20"/>
              </w:rPr>
              <w:t xml:space="preserve"> </w:t>
            </w:r>
            <w:r>
              <w:rPr>
                <w:color w:val="231F20"/>
                <w:spacing w:val="-2"/>
                <w:sz w:val="20"/>
              </w:rPr>
              <w:t>Insurance,</w:t>
            </w:r>
            <w:r>
              <w:rPr>
                <w:color w:val="231F20"/>
                <w:spacing w:val="-10"/>
                <w:sz w:val="20"/>
              </w:rPr>
              <w:t xml:space="preserve"> </w:t>
            </w:r>
            <w:r>
              <w:rPr>
                <w:color w:val="231F20"/>
                <w:spacing w:val="-2"/>
                <w:sz w:val="20"/>
              </w:rPr>
              <w:t>Banks)</w:t>
            </w:r>
          </w:p>
        </w:tc>
        <w:tc>
          <w:tcPr>
            <w:tcW w:w="1151"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left="694"/>
              <w:jc w:val="left"/>
              <w:rPr>
                <w:sz w:val="20"/>
              </w:rPr>
            </w:pPr>
            <w:r>
              <w:rPr>
                <w:color w:val="231F20"/>
                <w:spacing w:val="-5"/>
                <w:w w:val="90"/>
                <w:sz w:val="20"/>
              </w:rPr>
              <w:t>1.0</w:t>
            </w:r>
          </w:p>
        </w:tc>
        <w:tc>
          <w:tcPr>
            <w:tcW w:w="924"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197"/>
              <w:rPr>
                <w:sz w:val="20"/>
              </w:rPr>
            </w:pPr>
            <w:r>
              <w:rPr>
                <w:color w:val="231F20"/>
                <w:spacing w:val="-5"/>
                <w:w w:val="90"/>
                <w:sz w:val="20"/>
              </w:rPr>
              <w:t>1.8</w:t>
            </w:r>
          </w:p>
        </w:tc>
        <w:tc>
          <w:tcPr>
            <w:tcW w:w="1055"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119"/>
              <w:rPr>
                <w:sz w:val="20"/>
              </w:rPr>
            </w:pPr>
            <w:r>
              <w:rPr>
                <w:color w:val="231F20"/>
                <w:spacing w:val="-5"/>
                <w:sz w:val="20"/>
              </w:rPr>
              <w:t>2.5</w:t>
            </w:r>
          </w:p>
        </w:tc>
        <w:tc>
          <w:tcPr>
            <w:tcW w:w="1070"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225"/>
              <w:rPr>
                <w:sz w:val="20"/>
              </w:rPr>
            </w:pPr>
            <w:r>
              <w:rPr>
                <w:color w:val="231F20"/>
                <w:spacing w:val="-5"/>
                <w:w w:val="90"/>
                <w:sz w:val="20"/>
              </w:rPr>
              <w:t>3.1</w:t>
            </w:r>
          </w:p>
        </w:tc>
        <w:tc>
          <w:tcPr>
            <w:tcW w:w="1030"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121"/>
              <w:rPr>
                <w:sz w:val="20"/>
              </w:rPr>
            </w:pPr>
            <w:r>
              <w:rPr>
                <w:color w:val="231F20"/>
                <w:spacing w:val="-4"/>
                <w:sz w:val="20"/>
              </w:rPr>
              <w:t>24.5</w:t>
            </w:r>
          </w:p>
        </w:tc>
        <w:tc>
          <w:tcPr>
            <w:tcW w:w="900"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57"/>
              <w:rPr>
                <w:sz w:val="20"/>
              </w:rPr>
            </w:pPr>
            <w:r>
              <w:rPr>
                <w:color w:val="231F20"/>
                <w:spacing w:val="-4"/>
                <w:sz w:val="20"/>
              </w:rPr>
              <w:t>29.9</w:t>
            </w:r>
          </w:p>
        </w:tc>
        <w:tc>
          <w:tcPr>
            <w:tcW w:w="171" w:type="dxa"/>
            <w:shd w:val="clear" w:color="auto" w:fill="F2DFD6"/>
          </w:tcPr>
          <w:p w:rsidR="002C5141" w:rsidRDefault="002C5141" w:rsidP="002C5141">
            <w:pPr>
              <w:pStyle w:val="TableParagraph"/>
              <w:spacing w:before="0"/>
              <w:jc w:val="left"/>
              <w:rPr>
                <w:rFonts w:ascii="Times New Roman"/>
                <w:sz w:val="20"/>
              </w:rPr>
            </w:pPr>
          </w:p>
        </w:tc>
        <w:tc>
          <w:tcPr>
            <w:tcW w:w="1030"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126"/>
              <w:rPr>
                <w:sz w:val="20"/>
              </w:rPr>
            </w:pPr>
            <w:r>
              <w:rPr>
                <w:color w:val="231F20"/>
                <w:spacing w:val="-5"/>
                <w:sz w:val="20"/>
              </w:rPr>
              <w:t>8.5</w:t>
            </w:r>
          </w:p>
        </w:tc>
        <w:tc>
          <w:tcPr>
            <w:tcW w:w="900" w:type="dxa"/>
            <w:shd w:val="clear" w:color="auto" w:fill="F2DFD6"/>
          </w:tcPr>
          <w:p w:rsidR="002C5141" w:rsidRDefault="002C5141" w:rsidP="002C5141">
            <w:pPr>
              <w:pStyle w:val="TableParagraph"/>
              <w:spacing w:before="105"/>
              <w:jc w:val="left"/>
              <w:rPr>
                <w:sz w:val="20"/>
              </w:rPr>
            </w:pPr>
          </w:p>
          <w:p w:rsidR="002C5141" w:rsidRDefault="002C5141" w:rsidP="002C5141">
            <w:pPr>
              <w:pStyle w:val="TableParagraph"/>
              <w:spacing w:before="0"/>
              <w:ind w:right="61"/>
              <w:rPr>
                <w:sz w:val="20"/>
              </w:rPr>
            </w:pPr>
            <w:r>
              <w:rPr>
                <w:color w:val="231F20"/>
                <w:spacing w:val="-5"/>
                <w:sz w:val="20"/>
              </w:rPr>
              <w:t>8.7</w:t>
            </w:r>
          </w:p>
        </w:tc>
      </w:tr>
      <w:tr w:rsidR="002C5141" w:rsidTr="002C5141">
        <w:trPr>
          <w:trHeight w:val="323"/>
        </w:trPr>
        <w:tc>
          <w:tcPr>
            <w:tcW w:w="2316" w:type="dxa"/>
            <w:tcBorders>
              <w:bottom w:val="single" w:sz="4" w:space="0" w:color="231F20"/>
            </w:tcBorders>
            <w:shd w:val="clear" w:color="auto" w:fill="FAF2EE"/>
          </w:tcPr>
          <w:p w:rsidR="002C5141" w:rsidRDefault="002C5141" w:rsidP="002C5141">
            <w:pPr>
              <w:pStyle w:val="TableParagraph"/>
              <w:spacing w:before="55"/>
              <w:ind w:left="57"/>
              <w:jc w:val="left"/>
              <w:rPr>
                <w:sz w:val="20"/>
              </w:rPr>
            </w:pPr>
            <w:r>
              <w:rPr>
                <w:color w:val="231F20"/>
                <w:spacing w:val="-2"/>
                <w:sz w:val="20"/>
              </w:rPr>
              <w:t>Others</w:t>
            </w:r>
          </w:p>
        </w:tc>
        <w:tc>
          <w:tcPr>
            <w:tcW w:w="1151" w:type="dxa"/>
            <w:tcBorders>
              <w:bottom w:val="single" w:sz="4" w:space="0" w:color="231F20"/>
            </w:tcBorders>
            <w:shd w:val="clear" w:color="auto" w:fill="FAF2EE"/>
          </w:tcPr>
          <w:p w:rsidR="002C5141" w:rsidRDefault="002C5141" w:rsidP="002C5141">
            <w:pPr>
              <w:pStyle w:val="TableParagraph"/>
              <w:spacing w:before="55"/>
              <w:ind w:left="660"/>
              <w:jc w:val="left"/>
              <w:rPr>
                <w:sz w:val="20"/>
              </w:rPr>
            </w:pPr>
            <w:r>
              <w:rPr>
                <w:color w:val="231F20"/>
                <w:spacing w:val="-5"/>
                <w:sz w:val="20"/>
              </w:rPr>
              <w:t>0.7</w:t>
            </w:r>
          </w:p>
        </w:tc>
        <w:tc>
          <w:tcPr>
            <w:tcW w:w="924" w:type="dxa"/>
            <w:tcBorders>
              <w:bottom w:val="single" w:sz="4" w:space="0" w:color="231F20"/>
            </w:tcBorders>
            <w:shd w:val="clear" w:color="auto" w:fill="FAF2EE"/>
          </w:tcPr>
          <w:p w:rsidR="002C5141" w:rsidRDefault="002C5141" w:rsidP="002C5141">
            <w:pPr>
              <w:pStyle w:val="TableParagraph"/>
              <w:spacing w:before="55"/>
              <w:ind w:right="197"/>
              <w:rPr>
                <w:sz w:val="20"/>
              </w:rPr>
            </w:pPr>
            <w:r>
              <w:rPr>
                <w:color w:val="231F20"/>
                <w:spacing w:val="-5"/>
                <w:w w:val="75"/>
                <w:sz w:val="20"/>
              </w:rPr>
              <w:t>1.1</w:t>
            </w:r>
          </w:p>
        </w:tc>
        <w:tc>
          <w:tcPr>
            <w:tcW w:w="1055" w:type="dxa"/>
            <w:tcBorders>
              <w:bottom w:val="single" w:sz="4" w:space="0" w:color="231F20"/>
            </w:tcBorders>
            <w:shd w:val="clear" w:color="auto" w:fill="FAF2EE"/>
          </w:tcPr>
          <w:p w:rsidR="002C5141" w:rsidRDefault="002C5141" w:rsidP="002C5141">
            <w:pPr>
              <w:pStyle w:val="TableParagraph"/>
              <w:spacing w:before="55"/>
              <w:ind w:right="118"/>
              <w:rPr>
                <w:sz w:val="20"/>
              </w:rPr>
            </w:pPr>
            <w:r>
              <w:rPr>
                <w:color w:val="231F20"/>
                <w:spacing w:val="-5"/>
                <w:w w:val="95"/>
                <w:sz w:val="20"/>
              </w:rPr>
              <w:t>1.4</w:t>
            </w:r>
          </w:p>
        </w:tc>
        <w:tc>
          <w:tcPr>
            <w:tcW w:w="1070" w:type="dxa"/>
            <w:tcBorders>
              <w:bottom w:val="single" w:sz="4" w:space="0" w:color="231F20"/>
            </w:tcBorders>
            <w:shd w:val="clear" w:color="auto" w:fill="FAF2EE"/>
          </w:tcPr>
          <w:p w:rsidR="002C5141" w:rsidRDefault="002C5141" w:rsidP="002C5141">
            <w:pPr>
              <w:pStyle w:val="TableParagraph"/>
              <w:spacing w:before="55"/>
              <w:ind w:right="225"/>
              <w:rPr>
                <w:sz w:val="20"/>
              </w:rPr>
            </w:pPr>
            <w:r>
              <w:rPr>
                <w:color w:val="231F20"/>
                <w:spacing w:val="-5"/>
                <w:sz w:val="20"/>
              </w:rPr>
              <w:t>2.0</w:t>
            </w:r>
          </w:p>
        </w:tc>
        <w:tc>
          <w:tcPr>
            <w:tcW w:w="1030" w:type="dxa"/>
            <w:tcBorders>
              <w:bottom w:val="single" w:sz="4" w:space="0" w:color="231F20"/>
            </w:tcBorders>
            <w:shd w:val="clear" w:color="auto" w:fill="FAF2EE"/>
          </w:tcPr>
          <w:p w:rsidR="002C5141" w:rsidRDefault="002C5141" w:rsidP="002C5141">
            <w:pPr>
              <w:pStyle w:val="TableParagraph"/>
              <w:spacing w:before="55"/>
              <w:ind w:right="121"/>
              <w:rPr>
                <w:sz w:val="20"/>
              </w:rPr>
            </w:pPr>
            <w:r>
              <w:rPr>
                <w:color w:val="231F20"/>
                <w:spacing w:val="-4"/>
                <w:w w:val="85"/>
                <w:sz w:val="20"/>
              </w:rPr>
              <w:t>18.1</w:t>
            </w:r>
          </w:p>
        </w:tc>
        <w:tc>
          <w:tcPr>
            <w:tcW w:w="900" w:type="dxa"/>
            <w:tcBorders>
              <w:bottom w:val="single" w:sz="4" w:space="0" w:color="231F20"/>
            </w:tcBorders>
            <w:shd w:val="clear" w:color="auto" w:fill="FAF2EE"/>
          </w:tcPr>
          <w:p w:rsidR="002C5141" w:rsidRDefault="002C5141" w:rsidP="002C5141">
            <w:pPr>
              <w:pStyle w:val="TableParagraph"/>
              <w:spacing w:before="55"/>
              <w:ind w:right="57"/>
              <w:rPr>
                <w:sz w:val="20"/>
              </w:rPr>
            </w:pPr>
            <w:r>
              <w:rPr>
                <w:color w:val="231F20"/>
                <w:spacing w:val="-4"/>
                <w:w w:val="95"/>
                <w:sz w:val="20"/>
              </w:rPr>
              <w:t>18.3</w:t>
            </w:r>
          </w:p>
        </w:tc>
        <w:tc>
          <w:tcPr>
            <w:tcW w:w="171" w:type="dxa"/>
            <w:tcBorders>
              <w:bottom w:val="single" w:sz="4" w:space="0" w:color="231F20"/>
            </w:tcBorders>
            <w:shd w:val="clear" w:color="auto" w:fill="FAF2EE"/>
          </w:tcPr>
          <w:p w:rsidR="002C5141" w:rsidRDefault="002C5141" w:rsidP="002C5141">
            <w:pPr>
              <w:pStyle w:val="TableParagraph"/>
              <w:spacing w:before="0"/>
              <w:jc w:val="left"/>
              <w:rPr>
                <w:rFonts w:ascii="Times New Roman"/>
                <w:sz w:val="20"/>
              </w:rPr>
            </w:pPr>
          </w:p>
        </w:tc>
        <w:tc>
          <w:tcPr>
            <w:tcW w:w="1030" w:type="dxa"/>
            <w:tcBorders>
              <w:bottom w:val="single" w:sz="4" w:space="0" w:color="231F20"/>
            </w:tcBorders>
            <w:shd w:val="clear" w:color="auto" w:fill="FAF2EE"/>
          </w:tcPr>
          <w:p w:rsidR="002C5141" w:rsidRDefault="002C5141" w:rsidP="002C5141">
            <w:pPr>
              <w:pStyle w:val="TableParagraph"/>
              <w:spacing w:before="55"/>
              <w:ind w:right="124"/>
              <w:rPr>
                <w:sz w:val="20"/>
              </w:rPr>
            </w:pPr>
            <w:r>
              <w:rPr>
                <w:color w:val="231F20"/>
                <w:spacing w:val="-5"/>
                <w:sz w:val="20"/>
              </w:rPr>
              <w:t>5.0</w:t>
            </w:r>
          </w:p>
        </w:tc>
        <w:tc>
          <w:tcPr>
            <w:tcW w:w="900" w:type="dxa"/>
            <w:tcBorders>
              <w:bottom w:val="single" w:sz="4" w:space="0" w:color="231F20"/>
            </w:tcBorders>
            <w:shd w:val="clear" w:color="auto" w:fill="FAF2EE"/>
          </w:tcPr>
          <w:p w:rsidR="002C5141" w:rsidRDefault="002C5141" w:rsidP="002C5141">
            <w:pPr>
              <w:pStyle w:val="TableParagraph"/>
              <w:spacing w:before="55"/>
              <w:ind w:right="61"/>
              <w:rPr>
                <w:sz w:val="20"/>
              </w:rPr>
            </w:pPr>
            <w:r>
              <w:rPr>
                <w:color w:val="231F20"/>
                <w:spacing w:val="-5"/>
                <w:sz w:val="20"/>
              </w:rPr>
              <w:t>5.7</w:t>
            </w:r>
          </w:p>
        </w:tc>
      </w:tr>
      <w:tr w:rsidR="002C5141" w:rsidRPr="002E6105" w:rsidTr="002C5141">
        <w:trPr>
          <w:trHeight w:val="318"/>
        </w:trPr>
        <w:tc>
          <w:tcPr>
            <w:tcW w:w="2316"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left="57"/>
              <w:jc w:val="left"/>
              <w:rPr>
                <w:b/>
                <w:sz w:val="20"/>
              </w:rPr>
            </w:pPr>
            <w:r w:rsidRPr="002E6105">
              <w:rPr>
                <w:b/>
                <w:color w:val="231F20"/>
                <w:spacing w:val="-2"/>
                <w:sz w:val="20"/>
              </w:rPr>
              <w:t>Total</w:t>
            </w:r>
          </w:p>
        </w:tc>
        <w:tc>
          <w:tcPr>
            <w:tcW w:w="1151"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left="657"/>
              <w:jc w:val="left"/>
              <w:rPr>
                <w:b/>
                <w:sz w:val="20"/>
              </w:rPr>
            </w:pPr>
            <w:r w:rsidRPr="002E6105">
              <w:rPr>
                <w:b/>
                <w:color w:val="231F20"/>
                <w:spacing w:val="-5"/>
                <w:sz w:val="20"/>
              </w:rPr>
              <w:t>3.9</w:t>
            </w:r>
          </w:p>
        </w:tc>
        <w:tc>
          <w:tcPr>
            <w:tcW w:w="924"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197"/>
              <w:rPr>
                <w:b/>
                <w:sz w:val="20"/>
              </w:rPr>
            </w:pPr>
            <w:r w:rsidRPr="002E6105">
              <w:rPr>
                <w:b/>
                <w:color w:val="231F20"/>
                <w:spacing w:val="-5"/>
                <w:w w:val="85"/>
                <w:sz w:val="20"/>
              </w:rPr>
              <w:t>6.1</w:t>
            </w:r>
          </w:p>
        </w:tc>
        <w:tc>
          <w:tcPr>
            <w:tcW w:w="1055"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118"/>
              <w:rPr>
                <w:b/>
                <w:sz w:val="20"/>
              </w:rPr>
            </w:pPr>
            <w:r w:rsidRPr="002E6105">
              <w:rPr>
                <w:b/>
                <w:color w:val="231F20"/>
                <w:spacing w:val="-4"/>
                <w:sz w:val="20"/>
              </w:rPr>
              <w:t>29.0</w:t>
            </w:r>
          </w:p>
        </w:tc>
        <w:tc>
          <w:tcPr>
            <w:tcW w:w="1070"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224"/>
              <w:rPr>
                <w:b/>
                <w:sz w:val="20"/>
              </w:rPr>
            </w:pPr>
            <w:r w:rsidRPr="002E6105">
              <w:rPr>
                <w:b/>
                <w:color w:val="231F20"/>
                <w:spacing w:val="-4"/>
                <w:sz w:val="20"/>
              </w:rPr>
              <w:t>35.2</w:t>
            </w:r>
          </w:p>
        </w:tc>
        <w:tc>
          <w:tcPr>
            <w:tcW w:w="1030"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121"/>
              <w:rPr>
                <w:b/>
                <w:sz w:val="20"/>
              </w:rPr>
            </w:pPr>
            <w:r w:rsidRPr="002E6105">
              <w:rPr>
                <w:b/>
                <w:color w:val="231F20"/>
                <w:spacing w:val="-5"/>
                <w:w w:val="95"/>
                <w:sz w:val="20"/>
              </w:rPr>
              <w:t>100</w:t>
            </w:r>
          </w:p>
        </w:tc>
        <w:tc>
          <w:tcPr>
            <w:tcW w:w="900"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57"/>
              <w:rPr>
                <w:b/>
                <w:sz w:val="20"/>
              </w:rPr>
            </w:pPr>
            <w:r w:rsidRPr="002E6105">
              <w:rPr>
                <w:b/>
                <w:color w:val="231F20"/>
                <w:spacing w:val="-5"/>
                <w:w w:val="95"/>
                <w:sz w:val="20"/>
              </w:rPr>
              <w:t>100</w:t>
            </w:r>
          </w:p>
        </w:tc>
        <w:tc>
          <w:tcPr>
            <w:tcW w:w="171"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0"/>
              <w:jc w:val="left"/>
              <w:rPr>
                <w:rFonts w:ascii="Times New Roman"/>
                <w:b/>
                <w:sz w:val="20"/>
              </w:rPr>
            </w:pPr>
          </w:p>
        </w:tc>
        <w:tc>
          <w:tcPr>
            <w:tcW w:w="1030"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124"/>
              <w:rPr>
                <w:b/>
                <w:sz w:val="20"/>
              </w:rPr>
            </w:pPr>
            <w:r w:rsidRPr="002E6105">
              <w:rPr>
                <w:b/>
                <w:color w:val="231F20"/>
                <w:spacing w:val="-5"/>
                <w:w w:val="95"/>
                <w:sz w:val="20"/>
              </w:rPr>
              <w:t>100</w:t>
            </w:r>
          </w:p>
        </w:tc>
        <w:tc>
          <w:tcPr>
            <w:tcW w:w="900" w:type="dxa"/>
            <w:tcBorders>
              <w:top w:val="single" w:sz="4" w:space="0" w:color="231F20"/>
              <w:bottom w:val="single" w:sz="4" w:space="0" w:color="231F20"/>
            </w:tcBorders>
            <w:shd w:val="clear" w:color="auto" w:fill="F2DFD6"/>
          </w:tcPr>
          <w:p w:rsidR="002C5141" w:rsidRPr="002E6105" w:rsidRDefault="002C5141" w:rsidP="002C5141">
            <w:pPr>
              <w:pStyle w:val="TableParagraph"/>
              <w:spacing w:before="50"/>
              <w:ind w:right="61"/>
              <w:rPr>
                <w:b/>
                <w:sz w:val="20"/>
              </w:rPr>
            </w:pPr>
            <w:r w:rsidRPr="002E6105">
              <w:rPr>
                <w:b/>
                <w:color w:val="231F20"/>
                <w:spacing w:val="-5"/>
                <w:w w:val="95"/>
                <w:sz w:val="20"/>
              </w:rPr>
              <w:t>100</w:t>
            </w:r>
          </w:p>
        </w:tc>
      </w:tr>
    </w:tbl>
    <w:p w:rsidR="002C5141" w:rsidRDefault="002C5141" w:rsidP="002C5141">
      <w:pPr>
        <w:spacing w:before="99"/>
        <w:ind w:left="28"/>
        <w:rPr>
          <w:sz w:val="18"/>
        </w:rPr>
      </w:pPr>
      <w:r w:rsidRPr="002E6105">
        <w:rPr>
          <w:b/>
          <w:color w:val="231F20"/>
          <w:sz w:val="18"/>
        </w:rPr>
        <w:t>Note:</w:t>
      </w:r>
      <w:r>
        <w:rPr>
          <w:color w:val="231F20"/>
          <w:spacing w:val="-8"/>
          <w:sz w:val="18"/>
        </w:rPr>
        <w:t xml:space="preserve"> </w:t>
      </w:r>
      <w:r>
        <w:rPr>
          <w:color w:val="231F20"/>
          <w:sz w:val="18"/>
        </w:rPr>
        <w:t>*Data</w:t>
      </w:r>
      <w:r>
        <w:rPr>
          <w:color w:val="231F20"/>
          <w:spacing w:val="-8"/>
          <w:sz w:val="18"/>
        </w:rPr>
        <w:t xml:space="preserve"> </w:t>
      </w:r>
      <w:r>
        <w:rPr>
          <w:color w:val="231F20"/>
          <w:sz w:val="18"/>
        </w:rPr>
        <w:t>for</w:t>
      </w:r>
      <w:r>
        <w:rPr>
          <w:color w:val="231F20"/>
          <w:spacing w:val="-8"/>
          <w:sz w:val="18"/>
        </w:rPr>
        <w:t xml:space="preserve"> </w:t>
      </w:r>
      <w:r>
        <w:rPr>
          <w:color w:val="231F20"/>
          <w:sz w:val="18"/>
        </w:rPr>
        <w:t>2024-25</w:t>
      </w:r>
      <w:r>
        <w:rPr>
          <w:color w:val="231F20"/>
          <w:spacing w:val="-8"/>
          <w:sz w:val="18"/>
        </w:rPr>
        <w:t xml:space="preserve"> </w:t>
      </w:r>
      <w:r>
        <w:rPr>
          <w:color w:val="231F20"/>
          <w:sz w:val="18"/>
        </w:rPr>
        <w:t>for</w:t>
      </w:r>
      <w:r>
        <w:rPr>
          <w:color w:val="231F20"/>
          <w:spacing w:val="-7"/>
          <w:sz w:val="18"/>
        </w:rPr>
        <w:t xml:space="preserve"> </w:t>
      </w:r>
      <w:r>
        <w:rPr>
          <w:color w:val="231F20"/>
          <w:sz w:val="18"/>
        </w:rPr>
        <w:t>NSE</w:t>
      </w:r>
      <w:r>
        <w:rPr>
          <w:color w:val="231F20"/>
          <w:spacing w:val="-8"/>
          <w:sz w:val="18"/>
        </w:rPr>
        <w:t xml:space="preserve"> </w:t>
      </w:r>
      <w:r>
        <w:rPr>
          <w:color w:val="231F20"/>
          <w:sz w:val="18"/>
        </w:rPr>
        <w:t>has</w:t>
      </w:r>
      <w:r>
        <w:rPr>
          <w:color w:val="231F20"/>
          <w:spacing w:val="-8"/>
          <w:sz w:val="18"/>
        </w:rPr>
        <w:t xml:space="preserve"> </w:t>
      </w:r>
      <w:r>
        <w:rPr>
          <w:color w:val="231F20"/>
          <w:sz w:val="18"/>
        </w:rPr>
        <w:t>been</w:t>
      </w:r>
      <w:r>
        <w:rPr>
          <w:color w:val="231F20"/>
          <w:spacing w:val="-8"/>
          <w:sz w:val="18"/>
        </w:rPr>
        <w:t xml:space="preserve"> </w:t>
      </w:r>
      <w:r>
        <w:rPr>
          <w:color w:val="231F20"/>
          <w:spacing w:val="-2"/>
          <w:sz w:val="18"/>
        </w:rPr>
        <w:t>revised.</w:t>
      </w:r>
    </w:p>
    <w:p w:rsidR="002C5141" w:rsidRDefault="002C5141" w:rsidP="002C5141">
      <w:pPr>
        <w:spacing w:before="73"/>
        <w:ind w:left="28"/>
        <w:rPr>
          <w:sz w:val="18"/>
        </w:rPr>
      </w:pPr>
      <w:r w:rsidRPr="002E6105">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2C5141" w:rsidRDefault="002C5141" w:rsidP="002C5141">
      <w:pPr>
        <w:pStyle w:val="BodyText"/>
        <w:spacing w:before="3"/>
        <w:rPr>
          <w:sz w:val="18"/>
        </w:rPr>
      </w:pPr>
    </w:p>
    <w:p w:rsidR="002C5141" w:rsidRDefault="002C5141" w:rsidP="002C5141">
      <w:pPr>
        <w:pStyle w:val="BodyText"/>
        <w:rPr>
          <w:sz w:val="18"/>
        </w:rPr>
        <w:sectPr w:rsidR="002C5141">
          <w:pgSz w:w="12590" w:h="16190"/>
          <w:pgMar w:top="1080" w:right="992" w:bottom="1020" w:left="992" w:header="0" w:footer="824" w:gutter="0"/>
          <w:cols w:space="720"/>
        </w:sectPr>
      </w:pPr>
    </w:p>
    <w:p w:rsidR="002C5141" w:rsidRPr="002E6105" w:rsidRDefault="002C5141" w:rsidP="002C5141">
      <w:pPr>
        <w:pStyle w:val="Heading1"/>
        <w:numPr>
          <w:ilvl w:val="1"/>
          <w:numId w:val="23"/>
        </w:numPr>
        <w:tabs>
          <w:tab w:val="left" w:pos="480"/>
        </w:tabs>
        <w:spacing w:before="66"/>
        <w:ind w:left="480" w:hanging="452"/>
        <w:jc w:val="left"/>
        <w:rPr>
          <w:b/>
        </w:rPr>
      </w:pPr>
      <w:r w:rsidRPr="002E6105">
        <w:rPr>
          <w:b/>
          <w:color w:val="C95D48"/>
          <w:w w:val="85"/>
        </w:rPr>
        <w:t>EQUITY</w:t>
      </w:r>
      <w:r w:rsidRPr="002E6105">
        <w:rPr>
          <w:b/>
          <w:color w:val="C95D48"/>
          <w:spacing w:val="38"/>
        </w:rPr>
        <w:t xml:space="preserve"> </w:t>
      </w:r>
      <w:r w:rsidRPr="002E6105">
        <w:rPr>
          <w:b/>
          <w:color w:val="C95D48"/>
          <w:w w:val="85"/>
        </w:rPr>
        <w:t>DERIVATIVES</w:t>
      </w:r>
      <w:r w:rsidRPr="002E6105">
        <w:rPr>
          <w:b/>
          <w:color w:val="C95D48"/>
          <w:spacing w:val="38"/>
        </w:rPr>
        <w:t xml:space="preserve"> </w:t>
      </w:r>
      <w:r w:rsidRPr="002E6105">
        <w:rPr>
          <w:b/>
          <w:color w:val="C95D48"/>
          <w:spacing w:val="-2"/>
          <w:w w:val="85"/>
        </w:rPr>
        <w:t>MARKET</w:t>
      </w:r>
    </w:p>
    <w:p w:rsidR="002C5141" w:rsidRDefault="002C5141" w:rsidP="002C5141">
      <w:pPr>
        <w:pStyle w:val="BodyText"/>
        <w:spacing w:before="229" w:line="300" w:lineRule="auto"/>
        <w:ind w:left="28"/>
        <w:jc w:val="both"/>
      </w:pPr>
      <w:r>
        <w:rPr>
          <w:color w:val="231F20"/>
          <w:spacing w:val="-2"/>
        </w:rPr>
        <w:t>The</w:t>
      </w:r>
      <w:r>
        <w:rPr>
          <w:color w:val="231F20"/>
          <w:spacing w:val="-10"/>
        </w:rPr>
        <w:t xml:space="preserve"> </w:t>
      </w:r>
      <w:r>
        <w:rPr>
          <w:color w:val="231F20"/>
          <w:spacing w:val="-2"/>
        </w:rPr>
        <w:t>Indian</w:t>
      </w:r>
      <w:r>
        <w:rPr>
          <w:color w:val="231F20"/>
          <w:spacing w:val="-8"/>
        </w:rPr>
        <w:t xml:space="preserve"> </w:t>
      </w:r>
      <w:r>
        <w:rPr>
          <w:color w:val="231F20"/>
          <w:spacing w:val="-2"/>
        </w:rPr>
        <w:t>equity</w:t>
      </w:r>
      <w:r>
        <w:rPr>
          <w:color w:val="231F20"/>
          <w:spacing w:val="-10"/>
        </w:rPr>
        <w:t xml:space="preserve"> </w:t>
      </w:r>
      <w:r>
        <w:rPr>
          <w:color w:val="231F20"/>
          <w:spacing w:val="-2"/>
        </w:rPr>
        <w:t>derivatives</w:t>
      </w:r>
      <w:r>
        <w:rPr>
          <w:color w:val="231F20"/>
          <w:spacing w:val="-10"/>
        </w:rPr>
        <w:t xml:space="preserve"> </w:t>
      </w:r>
      <w:r>
        <w:rPr>
          <w:color w:val="231F20"/>
          <w:spacing w:val="-2"/>
        </w:rPr>
        <w:t>market</w:t>
      </w:r>
      <w:r>
        <w:rPr>
          <w:color w:val="231F20"/>
          <w:spacing w:val="-10"/>
        </w:rPr>
        <w:t xml:space="preserve"> </w:t>
      </w:r>
      <w:r>
        <w:rPr>
          <w:color w:val="231F20"/>
          <w:spacing w:val="-2"/>
        </w:rPr>
        <w:t>has</w:t>
      </w:r>
      <w:r>
        <w:rPr>
          <w:color w:val="231F20"/>
          <w:spacing w:val="-10"/>
        </w:rPr>
        <w:t xml:space="preserve"> </w:t>
      </w:r>
      <w:r>
        <w:rPr>
          <w:color w:val="231F20"/>
          <w:spacing w:val="-2"/>
        </w:rPr>
        <w:t xml:space="preserve">experienced </w:t>
      </w:r>
      <w:r>
        <w:rPr>
          <w:color w:val="231F20"/>
          <w:w w:val="105"/>
        </w:rPr>
        <w:t>phenomenal</w:t>
      </w:r>
      <w:r>
        <w:rPr>
          <w:color w:val="231F20"/>
          <w:spacing w:val="-15"/>
          <w:w w:val="105"/>
        </w:rPr>
        <w:t xml:space="preserve"> </w:t>
      </w:r>
      <w:r>
        <w:rPr>
          <w:color w:val="231F20"/>
          <w:w w:val="105"/>
        </w:rPr>
        <w:t>growth</w:t>
      </w:r>
      <w:r>
        <w:rPr>
          <w:color w:val="231F20"/>
          <w:spacing w:val="-15"/>
          <w:w w:val="105"/>
        </w:rPr>
        <w:t xml:space="preserve"> </w:t>
      </w:r>
      <w:r>
        <w:rPr>
          <w:color w:val="231F20"/>
          <w:w w:val="105"/>
        </w:rPr>
        <w:t>over</w:t>
      </w:r>
      <w:r>
        <w:rPr>
          <w:color w:val="231F20"/>
          <w:spacing w:val="-15"/>
          <w:w w:val="105"/>
        </w:rPr>
        <w:t xml:space="preserve"> </w:t>
      </w:r>
      <w:r>
        <w:rPr>
          <w:color w:val="231F20"/>
          <w:w w:val="105"/>
        </w:rPr>
        <w:t>the</w:t>
      </w:r>
      <w:r>
        <w:rPr>
          <w:color w:val="231F20"/>
          <w:spacing w:val="-15"/>
          <w:w w:val="105"/>
        </w:rPr>
        <w:t xml:space="preserve"> </w:t>
      </w:r>
      <w:r>
        <w:rPr>
          <w:color w:val="231F20"/>
          <w:w w:val="105"/>
        </w:rPr>
        <w:t>last</w:t>
      </w:r>
      <w:r>
        <w:rPr>
          <w:color w:val="231F20"/>
          <w:spacing w:val="-15"/>
          <w:w w:val="105"/>
        </w:rPr>
        <w:t xml:space="preserve"> </w:t>
      </w:r>
      <w:r>
        <w:rPr>
          <w:color w:val="231F20"/>
          <w:w w:val="105"/>
        </w:rPr>
        <w:t>five</w:t>
      </w:r>
      <w:r>
        <w:rPr>
          <w:color w:val="231F20"/>
          <w:spacing w:val="-15"/>
          <w:w w:val="105"/>
        </w:rPr>
        <w:t xml:space="preserve"> </w:t>
      </w:r>
      <w:r>
        <w:rPr>
          <w:color w:val="231F20"/>
          <w:w w:val="105"/>
        </w:rPr>
        <w:t>years,</w:t>
      </w:r>
      <w:r>
        <w:rPr>
          <w:color w:val="231F20"/>
          <w:spacing w:val="-15"/>
          <w:w w:val="105"/>
        </w:rPr>
        <w:t xml:space="preserve"> </w:t>
      </w:r>
      <w:r>
        <w:rPr>
          <w:color w:val="231F20"/>
          <w:w w:val="105"/>
        </w:rPr>
        <w:t>driven by enhanced digital access, the proliferation of mobile applications from discount brokers and simplified on-boarding processes. While shorter contract durations and social media education have</w:t>
      </w:r>
      <w:r>
        <w:rPr>
          <w:color w:val="231F20"/>
          <w:spacing w:val="-13"/>
          <w:w w:val="105"/>
        </w:rPr>
        <w:t xml:space="preserve"> </w:t>
      </w:r>
      <w:r>
        <w:rPr>
          <w:color w:val="231F20"/>
          <w:w w:val="105"/>
        </w:rPr>
        <w:t>boosted</w:t>
      </w:r>
      <w:r>
        <w:rPr>
          <w:color w:val="231F20"/>
          <w:spacing w:val="-13"/>
          <w:w w:val="105"/>
        </w:rPr>
        <w:t xml:space="preserve"> </w:t>
      </w:r>
      <w:r>
        <w:rPr>
          <w:color w:val="231F20"/>
          <w:w w:val="105"/>
        </w:rPr>
        <w:t>trading</w:t>
      </w:r>
      <w:r>
        <w:rPr>
          <w:color w:val="231F20"/>
          <w:spacing w:val="-13"/>
          <w:w w:val="105"/>
        </w:rPr>
        <w:t xml:space="preserve"> </w:t>
      </w:r>
      <w:r>
        <w:rPr>
          <w:color w:val="231F20"/>
          <w:w w:val="105"/>
        </w:rPr>
        <w:t>in</w:t>
      </w:r>
      <w:r>
        <w:rPr>
          <w:color w:val="231F20"/>
          <w:spacing w:val="-13"/>
          <w:w w:val="105"/>
        </w:rPr>
        <w:t xml:space="preserve"> </w:t>
      </w:r>
      <w:r>
        <w:rPr>
          <w:color w:val="231F20"/>
          <w:w w:val="105"/>
        </w:rPr>
        <w:t>index</w:t>
      </w:r>
      <w:r>
        <w:rPr>
          <w:color w:val="231F20"/>
          <w:spacing w:val="-13"/>
          <w:w w:val="105"/>
        </w:rPr>
        <w:t xml:space="preserve"> </w:t>
      </w:r>
      <w:r>
        <w:rPr>
          <w:color w:val="231F20"/>
          <w:w w:val="105"/>
        </w:rPr>
        <w:t>options,</w:t>
      </w:r>
      <w:r>
        <w:rPr>
          <w:color w:val="231F20"/>
          <w:spacing w:val="-13"/>
          <w:w w:val="105"/>
        </w:rPr>
        <w:t xml:space="preserve"> </w:t>
      </w:r>
      <w:r>
        <w:rPr>
          <w:color w:val="231F20"/>
          <w:w w:val="105"/>
        </w:rPr>
        <w:t>the</w:t>
      </w:r>
      <w:r>
        <w:rPr>
          <w:color w:val="231F20"/>
          <w:spacing w:val="-13"/>
          <w:w w:val="105"/>
        </w:rPr>
        <w:t xml:space="preserve"> </w:t>
      </w:r>
      <w:r>
        <w:rPr>
          <w:color w:val="231F20"/>
          <w:w w:val="105"/>
        </w:rPr>
        <w:t>surge</w:t>
      </w:r>
      <w:r>
        <w:rPr>
          <w:color w:val="231F20"/>
          <w:spacing w:val="-13"/>
          <w:w w:val="105"/>
        </w:rPr>
        <w:t xml:space="preserve"> </w:t>
      </w:r>
      <w:r>
        <w:rPr>
          <w:color w:val="231F20"/>
          <w:w w:val="105"/>
        </w:rPr>
        <w:t xml:space="preserve">in speculative activity </w:t>
      </w:r>
      <w:r>
        <w:rPr>
          <w:color w:val="231F20"/>
          <w:w w:val="115"/>
        </w:rPr>
        <w:t>-</w:t>
      </w:r>
      <w:r>
        <w:rPr>
          <w:color w:val="231F20"/>
          <w:spacing w:val="-5"/>
          <w:w w:val="115"/>
        </w:rPr>
        <w:t xml:space="preserve"> </w:t>
      </w:r>
      <w:r>
        <w:rPr>
          <w:color w:val="231F20"/>
          <w:w w:val="105"/>
        </w:rPr>
        <w:t xml:space="preserve">particularly among individual traders </w:t>
      </w:r>
      <w:r>
        <w:rPr>
          <w:color w:val="231F20"/>
          <w:w w:val="115"/>
        </w:rPr>
        <w:t xml:space="preserve">- </w:t>
      </w:r>
      <w:r>
        <w:rPr>
          <w:color w:val="231F20"/>
          <w:w w:val="105"/>
        </w:rPr>
        <w:t xml:space="preserve">poses risks to investor protection and </w:t>
      </w:r>
      <w:r>
        <w:rPr>
          <w:color w:val="231F20"/>
          <w:spacing w:val="-2"/>
        </w:rPr>
        <w:t>market</w:t>
      </w:r>
      <w:r>
        <w:rPr>
          <w:color w:val="231F20"/>
          <w:spacing w:val="-14"/>
        </w:rPr>
        <w:t xml:space="preserve"> </w:t>
      </w:r>
      <w:r>
        <w:rPr>
          <w:color w:val="231F20"/>
          <w:spacing w:val="-2"/>
        </w:rPr>
        <w:t>stability.</w:t>
      </w:r>
      <w:r>
        <w:rPr>
          <w:color w:val="231F20"/>
          <w:spacing w:val="-13"/>
        </w:rPr>
        <w:t xml:space="preserve"> </w:t>
      </w:r>
      <w:r>
        <w:rPr>
          <w:color w:val="231F20"/>
          <w:spacing w:val="-2"/>
        </w:rPr>
        <w:t>Consequently,</w:t>
      </w:r>
      <w:r>
        <w:rPr>
          <w:color w:val="231F20"/>
          <w:spacing w:val="-13"/>
        </w:rPr>
        <w:t xml:space="preserve"> </w:t>
      </w:r>
      <w:r>
        <w:rPr>
          <w:color w:val="231F20"/>
          <w:spacing w:val="-2"/>
        </w:rPr>
        <w:t>SEBI has</w:t>
      </w:r>
      <w:r>
        <w:rPr>
          <w:color w:val="231F20"/>
          <w:spacing w:val="-14"/>
        </w:rPr>
        <w:t xml:space="preserve"> </w:t>
      </w:r>
      <w:r>
        <w:rPr>
          <w:color w:val="231F20"/>
          <w:spacing w:val="-2"/>
        </w:rPr>
        <w:t xml:space="preserve">implemented </w:t>
      </w:r>
      <w:r>
        <w:rPr>
          <w:color w:val="231F20"/>
          <w:spacing w:val="-2"/>
          <w:w w:val="105"/>
        </w:rPr>
        <w:t>several</w:t>
      </w:r>
      <w:r>
        <w:rPr>
          <w:color w:val="231F20"/>
          <w:spacing w:val="-10"/>
          <w:w w:val="105"/>
        </w:rPr>
        <w:t xml:space="preserve"> </w:t>
      </w:r>
      <w:r>
        <w:rPr>
          <w:color w:val="231F20"/>
          <w:spacing w:val="-2"/>
          <w:w w:val="105"/>
        </w:rPr>
        <w:t>policy</w:t>
      </w:r>
      <w:r>
        <w:rPr>
          <w:color w:val="231F20"/>
          <w:spacing w:val="-10"/>
          <w:w w:val="105"/>
        </w:rPr>
        <w:t xml:space="preserve"> </w:t>
      </w:r>
      <w:r>
        <w:rPr>
          <w:color w:val="231F20"/>
          <w:spacing w:val="-2"/>
          <w:w w:val="105"/>
        </w:rPr>
        <w:t>measures</w:t>
      </w:r>
      <w:r>
        <w:rPr>
          <w:color w:val="231F20"/>
          <w:spacing w:val="-10"/>
          <w:w w:val="105"/>
        </w:rPr>
        <w:t xml:space="preserve"> </w:t>
      </w:r>
      <w:r>
        <w:rPr>
          <w:color w:val="231F20"/>
          <w:spacing w:val="-2"/>
          <w:w w:val="105"/>
        </w:rPr>
        <w:t>over</w:t>
      </w:r>
      <w:r>
        <w:rPr>
          <w:color w:val="231F20"/>
          <w:spacing w:val="-9"/>
          <w:w w:val="105"/>
        </w:rPr>
        <w:t xml:space="preserve"> </w:t>
      </w:r>
      <w:r>
        <w:rPr>
          <w:color w:val="231F20"/>
          <w:spacing w:val="-2"/>
          <w:w w:val="105"/>
        </w:rPr>
        <w:t>the</w:t>
      </w:r>
      <w:r>
        <w:rPr>
          <w:color w:val="231F20"/>
          <w:spacing w:val="-10"/>
          <w:w w:val="105"/>
        </w:rPr>
        <w:t xml:space="preserve"> </w:t>
      </w:r>
      <w:r>
        <w:rPr>
          <w:color w:val="231F20"/>
          <w:spacing w:val="-2"/>
          <w:w w:val="105"/>
        </w:rPr>
        <w:t>past</w:t>
      </w:r>
      <w:r>
        <w:rPr>
          <w:color w:val="231F20"/>
          <w:spacing w:val="-10"/>
          <w:w w:val="105"/>
        </w:rPr>
        <w:t xml:space="preserve"> </w:t>
      </w:r>
      <w:r>
        <w:rPr>
          <w:color w:val="231F20"/>
          <w:spacing w:val="-2"/>
          <w:w w:val="105"/>
        </w:rPr>
        <w:t>two</w:t>
      </w:r>
      <w:r>
        <w:rPr>
          <w:color w:val="231F20"/>
          <w:spacing w:val="-9"/>
          <w:w w:val="105"/>
        </w:rPr>
        <w:t xml:space="preserve"> </w:t>
      </w:r>
      <w:r>
        <w:rPr>
          <w:color w:val="231F20"/>
          <w:spacing w:val="-2"/>
          <w:w w:val="105"/>
        </w:rPr>
        <w:t>financial</w:t>
      </w:r>
    </w:p>
    <w:p w:rsidR="002C5141" w:rsidRDefault="002C5141" w:rsidP="002C5141">
      <w:pPr>
        <w:pStyle w:val="BodyText"/>
        <w:spacing w:before="69" w:line="285" w:lineRule="auto"/>
        <w:ind w:left="28" w:right="24"/>
        <w:jc w:val="both"/>
      </w:pPr>
      <w:r>
        <w:rPr>
          <w:noProof/>
          <w:lang w:val="en-IN" w:eastAsia="en-IN"/>
        </w:rPr>
        <mc:AlternateContent>
          <mc:Choice Requires="wps">
            <w:drawing>
              <wp:anchor distT="0" distB="0" distL="114300" distR="114300" simplePos="0" relativeHeight="251741696" behindDoc="0" locked="0" layoutInCell="1" allowOverlap="1" wp14:anchorId="0434BD48" wp14:editId="764E2714">
                <wp:simplePos x="0" y="0"/>
                <wp:positionH relativeFrom="column">
                  <wp:posOffset>456793</wp:posOffset>
                </wp:positionH>
                <wp:positionV relativeFrom="paragraph">
                  <wp:posOffset>147955</wp:posOffset>
                </wp:positionV>
                <wp:extent cx="5796951" cy="310550"/>
                <wp:effectExtent l="0" t="0" r="0" b="0"/>
                <wp:wrapNone/>
                <wp:docPr id="588" name="Text Box 588"/>
                <wp:cNvGraphicFramePr/>
                <a:graphic xmlns:a="http://schemas.openxmlformats.org/drawingml/2006/main">
                  <a:graphicData uri="http://schemas.microsoft.com/office/word/2010/wordprocessingShape">
                    <wps:wsp>
                      <wps:cNvSpPr txBox="1"/>
                      <wps:spPr>
                        <a:xfrm>
                          <a:off x="0" y="0"/>
                          <a:ext cx="5796951" cy="310550"/>
                        </a:xfrm>
                        <a:prstGeom prst="rect">
                          <a:avLst/>
                        </a:prstGeom>
                        <a:noFill/>
                        <a:ln w="6350">
                          <a:noFill/>
                        </a:ln>
                      </wps:spPr>
                      <wps:txbx>
                        <w:txbxContent>
                          <w:p w:rsidR="002C5141" w:rsidRDefault="002C5141" w:rsidP="002C5141">
                            <w:r>
                              <w:rPr>
                                <w:rFonts w:ascii="Bahnschrift" w:eastAsiaTheme="minorHAnsi" w:hAnsi="Bahnschrift" w:cs="Bahnschrift"/>
                                <w:sz w:val="24"/>
                                <w:szCs w:val="24"/>
                                <w:lang w:val="en-IN"/>
                              </w:rPr>
                              <w:t>Box 4.2: Strengthening Risk Metrics and Enhancing Trading Convenience in Equity Derivatives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4BD48" id="Text Box 588" o:spid="_x0000_s1184" type="#_x0000_t202" style="position:absolute;left:0;text-align:left;margin-left:35.95pt;margin-top:11.65pt;width:456.45pt;height:24.4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" filled="f" stroked="f" strokeweight=".5pt">
                <v:textbox>
                  <w:txbxContent>
                    <w:p w:rsidR="002C5141" w:rsidRDefault="002C5141" w:rsidP="002C5141">
                      <w:r>
                        <w:rPr>
                          <w:rFonts w:ascii="Bahnschrift" w:eastAsiaTheme="minorHAnsi" w:hAnsi="Bahnschrift" w:cs="Bahnschrift"/>
                          <w:sz w:val="24"/>
                          <w:szCs w:val="24"/>
                          <w:lang w:val="en-IN"/>
                        </w:rPr>
                        <w:t>Box 4.2: Strengthening Risk Metrics and Enhancing Trading Convenience in Equity Derivatives</w:t>
                      </w:r>
                    </w:p>
                  </w:txbxContent>
                </v:textbox>
              </v:shape>
            </w:pict>
          </mc:Fallback>
        </mc:AlternateContent>
      </w:r>
      <w:r>
        <w:br w:type="column"/>
      </w:r>
      <w:r>
        <w:rPr>
          <w:color w:val="231F20"/>
        </w:rPr>
        <w:t>years to strengthen the equity derivatives market. The measures taken during 2025-26 are given in following section:</w:t>
      </w:r>
    </w:p>
    <w:p w:rsidR="002C5141" w:rsidRPr="002E6105" w:rsidRDefault="002C5141" w:rsidP="002C5141">
      <w:pPr>
        <w:pStyle w:val="ListParagraph"/>
        <w:numPr>
          <w:ilvl w:val="2"/>
          <w:numId w:val="23"/>
        </w:numPr>
        <w:tabs>
          <w:tab w:val="left" w:pos="550"/>
        </w:tabs>
        <w:spacing w:before="173"/>
        <w:ind w:left="550" w:hanging="522"/>
        <w:rPr>
          <w:b/>
        </w:rPr>
      </w:pPr>
      <w:r w:rsidRPr="002E6105">
        <w:rPr>
          <w:b/>
          <w:color w:val="231F20"/>
          <w:spacing w:val="-2"/>
        </w:rPr>
        <w:t>Policy</w:t>
      </w:r>
      <w:r w:rsidRPr="002E6105">
        <w:rPr>
          <w:b/>
          <w:color w:val="231F20"/>
          <w:spacing w:val="-8"/>
        </w:rPr>
        <w:t xml:space="preserve"> </w:t>
      </w:r>
      <w:r w:rsidRPr="002E6105">
        <w:rPr>
          <w:b/>
          <w:color w:val="231F20"/>
          <w:spacing w:val="-2"/>
        </w:rPr>
        <w:t>Developments</w:t>
      </w:r>
    </w:p>
    <w:p w:rsidR="002C5141" w:rsidRDefault="002C5141" w:rsidP="002C5141">
      <w:pPr>
        <w:pStyle w:val="ListParagraph"/>
        <w:numPr>
          <w:ilvl w:val="0"/>
          <w:numId w:val="27"/>
        </w:numPr>
        <w:tabs>
          <w:tab w:val="left" w:pos="480"/>
          <w:tab w:val="left" w:pos="482"/>
        </w:tabs>
        <w:spacing w:before="219" w:line="285" w:lineRule="auto"/>
        <w:ind w:right="24"/>
      </w:pPr>
      <w:r>
        <w:rPr>
          <w:color w:val="231F20"/>
        </w:rPr>
        <w:t>Strengthening risk metrics and enhancing trading convenience: In order to review the existing regulatory measures for investor protection while ensuring the orderly development and strengthening of equity Futures and Options (F&amp;O) market, SEBI introduced various measures to strengthen the equity derivatives framework (</w:t>
      </w:r>
      <w:r w:rsidRPr="002E6105">
        <w:rPr>
          <w:b/>
          <w:color w:val="231F20"/>
        </w:rPr>
        <w:t>Box 4.2</w:t>
      </w:r>
      <w:r>
        <w:rPr>
          <w:color w:val="231F20"/>
        </w:rPr>
        <w:t>).</w:t>
      </w:r>
    </w:p>
    <w:p w:rsidR="002C5141" w:rsidRDefault="002C5141" w:rsidP="002C5141">
      <w:pPr>
        <w:pStyle w:val="ListParagraph"/>
        <w:spacing w:line="285" w:lineRule="auto"/>
        <w:sectPr w:rsidR="002C5141">
          <w:type w:val="continuous"/>
          <w:pgSz w:w="12590" w:h="16190"/>
          <w:pgMar w:top="0" w:right="992" w:bottom="1020" w:left="992" w:header="0" w:footer="824" w:gutter="0"/>
          <w:cols w:num="2" w:space="720" w:equalWidth="0">
            <w:col w:w="5131" w:space="309"/>
            <w:col w:w="5166"/>
          </w:cols>
        </w:sectPr>
      </w:pPr>
    </w:p>
    <w:p w:rsidR="002C5141" w:rsidRDefault="002C5141" w:rsidP="002C5141">
      <w:pPr>
        <w:pStyle w:val="BodyText"/>
        <w:spacing w:before="2"/>
        <w:rPr>
          <w:sz w:val="11"/>
        </w:rPr>
      </w:pPr>
    </w:p>
    <w:p w:rsidR="002C5141" w:rsidRDefault="002C5141" w:rsidP="002C5141">
      <w:pPr>
        <w:ind w:left="28" w:right="-15"/>
        <w:rPr>
          <w:sz w:val="20"/>
        </w:rPr>
      </w:pPr>
      <w:r>
        <w:rPr>
          <w:noProof/>
          <w:sz w:val="20"/>
          <w:lang w:val="en-IN" w:eastAsia="en-IN"/>
        </w:rPr>
        <mc:AlternateContent>
          <mc:Choice Requires="wps">
            <w:drawing>
              <wp:anchor distT="0" distB="0" distL="114300" distR="114300" simplePos="0" relativeHeight="251743744" behindDoc="0" locked="0" layoutInCell="1" allowOverlap="1" wp14:anchorId="2F3E25C0" wp14:editId="7E3AF769">
                <wp:simplePos x="0" y="0"/>
                <wp:positionH relativeFrom="column">
                  <wp:posOffset>3528012</wp:posOffset>
                </wp:positionH>
                <wp:positionV relativeFrom="paragraph">
                  <wp:posOffset>420011</wp:posOffset>
                </wp:positionV>
                <wp:extent cx="3208655" cy="1587260"/>
                <wp:effectExtent l="0" t="0" r="0" b="0"/>
                <wp:wrapNone/>
                <wp:docPr id="590" name="Text Box 590"/>
                <wp:cNvGraphicFramePr/>
                <a:graphic xmlns:a="http://schemas.openxmlformats.org/drawingml/2006/main">
                  <a:graphicData uri="http://schemas.microsoft.com/office/word/2010/wordprocessingShape">
                    <wps:wsp>
                      <wps:cNvSpPr txBox="1"/>
                      <wps:spPr>
                        <a:xfrm>
                          <a:off x="0" y="0"/>
                          <a:ext cx="3208655" cy="1587260"/>
                        </a:xfrm>
                        <a:prstGeom prst="rect">
                          <a:avLst/>
                        </a:prstGeom>
                        <a:noFill/>
                        <a:ln w="6350">
                          <a:noFill/>
                        </a:ln>
                      </wps:spPr>
                      <wps:txbx>
                        <w:txbxContent>
                          <w:p w:rsidR="002C5141" w:rsidRPr="002E6105" w:rsidRDefault="002C5141" w:rsidP="002C5141">
                            <w:pPr>
                              <w:jc w:val="both"/>
                              <w:rPr>
                                <w:color w:val="231F20"/>
                                <w:spacing w:val="-2"/>
                                <w:sz w:val="20"/>
                              </w:rPr>
                            </w:pPr>
                            <w:r w:rsidRPr="002E6105">
                              <w:rPr>
                                <w:color w:val="231F20"/>
                                <w:spacing w:val="-2"/>
                                <w:sz w:val="20"/>
                              </w:rPr>
                              <w:t>development and strengthening of equity Futures and</w:t>
                            </w:r>
                          </w:p>
                          <w:p w:rsidR="002C5141" w:rsidRDefault="002C5141" w:rsidP="002C5141">
                            <w:pPr>
                              <w:jc w:val="both"/>
                              <w:rPr>
                                <w:color w:val="231F20"/>
                                <w:spacing w:val="-2"/>
                                <w:sz w:val="20"/>
                              </w:rPr>
                            </w:pPr>
                            <w:r w:rsidRPr="002E6105">
                              <w:rPr>
                                <w:color w:val="231F20"/>
                                <w:spacing w:val="-2"/>
                                <w:sz w:val="20"/>
                              </w:rPr>
                              <w:t>Options (F&amp;O) market, SEBI deliberated the matter with</w:t>
                            </w:r>
                            <w:r>
                              <w:rPr>
                                <w:color w:val="231F20"/>
                                <w:spacing w:val="-2"/>
                                <w:sz w:val="20"/>
                              </w:rPr>
                              <w:t xml:space="preserve"> </w:t>
                            </w:r>
                            <w:r w:rsidRPr="002E6105">
                              <w:rPr>
                                <w:color w:val="231F20"/>
                                <w:spacing w:val="-2"/>
                                <w:sz w:val="20"/>
                              </w:rPr>
                              <w:t>expert working group on</w:t>
                            </w:r>
                            <w:r>
                              <w:rPr>
                                <w:color w:val="231F20"/>
                                <w:spacing w:val="-2"/>
                                <w:sz w:val="20"/>
                              </w:rPr>
                              <w:t xml:space="preserve"> derivatives and with Secondary </w:t>
                            </w:r>
                            <w:r w:rsidRPr="002E6105">
                              <w:rPr>
                                <w:color w:val="231F20"/>
                                <w:spacing w:val="-2"/>
                                <w:sz w:val="20"/>
                              </w:rPr>
                              <w:t>Market Advisory Committee along with stock exchanges</w:t>
                            </w:r>
                            <w:r>
                              <w:rPr>
                                <w:color w:val="231F20"/>
                                <w:spacing w:val="-2"/>
                                <w:sz w:val="20"/>
                              </w:rPr>
                              <w:t xml:space="preserve"> </w:t>
                            </w:r>
                            <w:r w:rsidRPr="002E6105">
                              <w:rPr>
                                <w:color w:val="231F20"/>
                                <w:spacing w:val="-2"/>
                                <w:sz w:val="20"/>
                              </w:rPr>
                              <w:t>and CCs, to improve risk metrics with the following</w:t>
                            </w:r>
                            <w:r>
                              <w:rPr>
                                <w:color w:val="231F20"/>
                                <w:spacing w:val="-2"/>
                                <w:sz w:val="20"/>
                              </w:rPr>
                              <w:t xml:space="preserve"> </w:t>
                            </w:r>
                            <w:r w:rsidRPr="002E6105">
                              <w:rPr>
                                <w:color w:val="231F20"/>
                                <w:spacing w:val="-2"/>
                                <w:sz w:val="20"/>
                              </w:rPr>
                              <w:t>objectives:</w:t>
                            </w:r>
                          </w:p>
                          <w:p w:rsidR="002C5141" w:rsidRDefault="002C5141" w:rsidP="002C5141">
                            <w:pPr>
                              <w:jc w:val="both"/>
                              <w:rPr>
                                <w:color w:val="231F20"/>
                                <w:spacing w:val="-2"/>
                                <w:sz w:val="20"/>
                              </w:rPr>
                            </w:pPr>
                          </w:p>
                          <w:p w:rsidR="002C5141" w:rsidRPr="008B79C4" w:rsidRDefault="002C5141" w:rsidP="002C5141">
                            <w:pPr>
                              <w:jc w:val="both"/>
                              <w:rPr>
                                <w:color w:val="231F20"/>
                                <w:spacing w:val="-2"/>
                                <w:sz w:val="20"/>
                              </w:rPr>
                            </w:pPr>
                            <w:r w:rsidRPr="008B79C4">
                              <w:rPr>
                                <w:rFonts w:eastAsiaTheme="minorHAnsi"/>
                                <w:sz w:val="20"/>
                                <w:szCs w:val="20"/>
                                <w:lang w:val="en-IN"/>
                              </w:rPr>
                              <w:t>i</w:t>
                            </w:r>
                            <w:r w:rsidRPr="008B79C4">
                              <w:rPr>
                                <w:color w:val="231F20"/>
                                <w:spacing w:val="-2"/>
                                <w:sz w:val="20"/>
                              </w:rPr>
                              <w:t>. Better monitoring and disclosure of risks in F&amp;O</w:t>
                            </w:r>
                          </w:p>
                          <w:p w:rsidR="002C5141" w:rsidRPr="008B79C4" w:rsidRDefault="002C5141" w:rsidP="002C5141">
                            <w:pPr>
                              <w:jc w:val="both"/>
                              <w:rPr>
                                <w:color w:val="231F20"/>
                                <w:spacing w:val="-2"/>
                                <w:sz w:val="20"/>
                              </w:rPr>
                            </w:pPr>
                            <w:r w:rsidRPr="008B79C4">
                              <w:rPr>
                                <w:color w:val="231F20"/>
                                <w:spacing w:val="-2"/>
                                <w:sz w:val="20"/>
                              </w:rPr>
                              <w:t>ii. Reduce instances of spurious F&amp;O ban periods in</w:t>
                            </w:r>
                          </w:p>
                          <w:p w:rsidR="002C5141" w:rsidRPr="008B79C4" w:rsidRDefault="002C5141" w:rsidP="002C5141">
                            <w:pPr>
                              <w:jc w:val="both"/>
                              <w:rPr>
                                <w:color w:val="231F20"/>
                                <w:spacing w:val="-2"/>
                                <w:sz w:val="20"/>
                              </w:rPr>
                            </w:pPr>
                            <w:r w:rsidRPr="008B79C4">
                              <w:rPr>
                                <w:color w:val="231F20"/>
                                <w:spacing w:val="-2"/>
                                <w:sz w:val="20"/>
                              </w:rPr>
                              <w:t>single stocks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E25C0" id="Text Box 590" o:spid="_x0000_s1185" type="#_x0000_t202" style="position:absolute;left:0;text-align:left;margin-left:277.8pt;margin-top:33.05pt;width:252.65pt;height:1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" filled="f" stroked="f" strokeweight=".5pt">
                <v:textbox>
                  <w:txbxContent>
                    <w:p w:rsidR="002C5141" w:rsidRPr="002E6105" w:rsidRDefault="002C5141" w:rsidP="002C5141">
                      <w:pPr>
                        <w:jc w:val="both"/>
                        <w:rPr>
                          <w:color w:val="231F20"/>
                          <w:spacing w:val="-2"/>
                          <w:sz w:val="20"/>
                        </w:rPr>
                      </w:pPr>
                      <w:r w:rsidRPr="002E6105">
                        <w:rPr>
                          <w:color w:val="231F20"/>
                          <w:spacing w:val="-2"/>
                          <w:sz w:val="20"/>
                        </w:rPr>
                        <w:t>development and strengthening of equity Futures and</w:t>
                      </w:r>
                    </w:p>
                    <w:p w:rsidR="002C5141" w:rsidRDefault="002C5141" w:rsidP="002C5141">
                      <w:pPr>
                        <w:jc w:val="both"/>
                        <w:rPr>
                          <w:color w:val="231F20"/>
                          <w:spacing w:val="-2"/>
                          <w:sz w:val="20"/>
                        </w:rPr>
                      </w:pPr>
                      <w:r w:rsidRPr="002E6105">
                        <w:rPr>
                          <w:color w:val="231F20"/>
                          <w:spacing w:val="-2"/>
                          <w:sz w:val="20"/>
                        </w:rPr>
                        <w:t>Options (F&amp;O) market, SEBI deliberated the matter with</w:t>
                      </w:r>
                      <w:r>
                        <w:rPr>
                          <w:color w:val="231F20"/>
                          <w:spacing w:val="-2"/>
                          <w:sz w:val="20"/>
                        </w:rPr>
                        <w:t xml:space="preserve"> </w:t>
                      </w:r>
                      <w:r w:rsidRPr="002E6105">
                        <w:rPr>
                          <w:color w:val="231F20"/>
                          <w:spacing w:val="-2"/>
                          <w:sz w:val="20"/>
                        </w:rPr>
                        <w:t>expert working group on</w:t>
                      </w:r>
                      <w:r>
                        <w:rPr>
                          <w:color w:val="231F20"/>
                          <w:spacing w:val="-2"/>
                          <w:sz w:val="20"/>
                        </w:rPr>
                        <w:t xml:space="preserve"> derivatives and with Secondary </w:t>
                      </w:r>
                      <w:r w:rsidRPr="002E6105">
                        <w:rPr>
                          <w:color w:val="231F20"/>
                          <w:spacing w:val="-2"/>
                          <w:sz w:val="20"/>
                        </w:rPr>
                        <w:t>Market Advisory Committee along with stock exchanges</w:t>
                      </w:r>
                      <w:r>
                        <w:rPr>
                          <w:color w:val="231F20"/>
                          <w:spacing w:val="-2"/>
                          <w:sz w:val="20"/>
                        </w:rPr>
                        <w:t xml:space="preserve"> </w:t>
                      </w:r>
                      <w:r w:rsidRPr="002E6105">
                        <w:rPr>
                          <w:color w:val="231F20"/>
                          <w:spacing w:val="-2"/>
                          <w:sz w:val="20"/>
                        </w:rPr>
                        <w:t>and CCs, to improve risk metrics with the following</w:t>
                      </w:r>
                      <w:r>
                        <w:rPr>
                          <w:color w:val="231F20"/>
                          <w:spacing w:val="-2"/>
                          <w:sz w:val="20"/>
                        </w:rPr>
                        <w:t xml:space="preserve"> </w:t>
                      </w:r>
                      <w:r w:rsidRPr="002E6105">
                        <w:rPr>
                          <w:color w:val="231F20"/>
                          <w:spacing w:val="-2"/>
                          <w:sz w:val="20"/>
                        </w:rPr>
                        <w:t>objectives:</w:t>
                      </w:r>
                    </w:p>
                    <w:p w:rsidR="002C5141" w:rsidRDefault="002C5141" w:rsidP="002C5141">
                      <w:pPr>
                        <w:jc w:val="both"/>
                        <w:rPr>
                          <w:color w:val="231F20"/>
                          <w:spacing w:val="-2"/>
                          <w:sz w:val="20"/>
                        </w:rPr>
                      </w:pPr>
                    </w:p>
                    <w:p w:rsidR="002C5141" w:rsidRPr="008B79C4" w:rsidRDefault="002C5141" w:rsidP="002C5141">
                      <w:pPr>
                        <w:jc w:val="both"/>
                        <w:rPr>
                          <w:color w:val="231F20"/>
                          <w:spacing w:val="-2"/>
                          <w:sz w:val="20"/>
                        </w:rPr>
                      </w:pPr>
                      <w:r w:rsidRPr="008B79C4">
                        <w:rPr>
                          <w:rFonts w:eastAsiaTheme="minorHAnsi"/>
                          <w:sz w:val="20"/>
                          <w:szCs w:val="20"/>
                          <w:lang w:val="en-IN"/>
                        </w:rPr>
                        <w:t>i</w:t>
                      </w:r>
                      <w:r w:rsidRPr="008B79C4">
                        <w:rPr>
                          <w:color w:val="231F20"/>
                          <w:spacing w:val="-2"/>
                          <w:sz w:val="20"/>
                        </w:rPr>
                        <w:t>. Better monitoring and disclosure of risks in F&amp;O</w:t>
                      </w:r>
                    </w:p>
                    <w:p w:rsidR="002C5141" w:rsidRPr="008B79C4" w:rsidRDefault="002C5141" w:rsidP="002C5141">
                      <w:pPr>
                        <w:jc w:val="both"/>
                        <w:rPr>
                          <w:color w:val="231F20"/>
                          <w:spacing w:val="-2"/>
                          <w:sz w:val="20"/>
                        </w:rPr>
                      </w:pPr>
                      <w:r w:rsidRPr="008B79C4">
                        <w:rPr>
                          <w:color w:val="231F20"/>
                          <w:spacing w:val="-2"/>
                          <w:sz w:val="20"/>
                        </w:rPr>
                        <w:t>ii. Reduce instances of spurious F&amp;O ban periods in</w:t>
                      </w:r>
                    </w:p>
                    <w:p w:rsidR="002C5141" w:rsidRPr="008B79C4" w:rsidRDefault="002C5141" w:rsidP="002C5141">
                      <w:pPr>
                        <w:jc w:val="both"/>
                        <w:rPr>
                          <w:color w:val="231F20"/>
                          <w:spacing w:val="-2"/>
                          <w:sz w:val="20"/>
                        </w:rPr>
                      </w:pPr>
                      <w:r w:rsidRPr="008B79C4">
                        <w:rPr>
                          <w:color w:val="231F20"/>
                          <w:spacing w:val="-2"/>
                          <w:sz w:val="20"/>
                        </w:rPr>
                        <w:t>single stocks</w:t>
                      </w:r>
                    </w:p>
                  </w:txbxContent>
                </v:textbox>
              </v:shape>
            </w:pict>
          </mc:Fallback>
        </mc:AlternateContent>
      </w:r>
      <w:r>
        <w:rPr>
          <w:noProof/>
          <w:sz w:val="20"/>
          <w:lang w:val="en-IN" w:eastAsia="en-IN"/>
        </w:rPr>
        <mc:AlternateContent>
          <mc:Choice Requires="wps">
            <w:drawing>
              <wp:anchor distT="0" distB="0" distL="114300" distR="114300" simplePos="0" relativeHeight="251742720" behindDoc="0" locked="0" layoutInCell="1" allowOverlap="1" wp14:anchorId="37326DFB" wp14:editId="24B21352">
                <wp:simplePos x="0" y="0"/>
                <wp:positionH relativeFrom="column">
                  <wp:posOffset>17061</wp:posOffset>
                </wp:positionH>
                <wp:positionV relativeFrom="paragraph">
                  <wp:posOffset>420011</wp:posOffset>
                </wp:positionV>
                <wp:extent cx="3226279" cy="1552575"/>
                <wp:effectExtent l="0" t="0" r="0" b="0"/>
                <wp:wrapNone/>
                <wp:docPr id="589" name="Text Box 589"/>
                <wp:cNvGraphicFramePr/>
                <a:graphic xmlns:a="http://schemas.openxmlformats.org/drawingml/2006/main">
                  <a:graphicData uri="http://schemas.microsoft.com/office/word/2010/wordprocessingShape">
                    <wps:wsp>
                      <wps:cNvSpPr txBox="1"/>
                      <wps:spPr>
                        <a:xfrm>
                          <a:off x="0" y="0"/>
                          <a:ext cx="3226279" cy="1552575"/>
                        </a:xfrm>
                        <a:prstGeom prst="rect">
                          <a:avLst/>
                        </a:prstGeom>
                        <a:noFill/>
                        <a:ln w="6350">
                          <a:noFill/>
                        </a:ln>
                      </wps:spPr>
                      <wps:txbx>
                        <w:txbxContent>
                          <w:p w:rsidR="002C5141" w:rsidRPr="002E6105" w:rsidRDefault="002C5141" w:rsidP="002C5141">
                            <w:pPr>
                              <w:jc w:val="both"/>
                              <w:rPr>
                                <w:color w:val="231F20"/>
                                <w:spacing w:val="-2"/>
                                <w:sz w:val="20"/>
                              </w:rPr>
                            </w:pPr>
                            <w:r w:rsidRPr="002E6105">
                              <w:rPr>
                                <w:color w:val="231F20"/>
                                <w:spacing w:val="-2"/>
                                <w:sz w:val="20"/>
                              </w:rPr>
                              <w:t>In view of the evolving market dynamics in derivatives</w:t>
                            </w:r>
                            <w:r>
                              <w:rPr>
                                <w:color w:val="231F20"/>
                                <w:spacing w:val="-2"/>
                                <w:sz w:val="20"/>
                              </w:rPr>
                              <w:t xml:space="preserve"> </w:t>
                            </w:r>
                            <w:r w:rsidRPr="002E6105">
                              <w:rPr>
                                <w:color w:val="231F20"/>
                                <w:spacing w:val="-2"/>
                                <w:sz w:val="20"/>
                              </w:rPr>
                              <w:t>segment in recent years, with increased retail</w:t>
                            </w:r>
                            <w:r>
                              <w:rPr>
                                <w:color w:val="231F20"/>
                                <w:spacing w:val="-2"/>
                                <w:sz w:val="20"/>
                              </w:rPr>
                              <w:t xml:space="preserve"> </w:t>
                            </w:r>
                            <w:r w:rsidRPr="002E6105">
                              <w:rPr>
                                <w:color w:val="231F20"/>
                                <w:spacing w:val="-2"/>
                                <w:sz w:val="20"/>
                              </w:rPr>
                              <w:t>participation and heightened trading volumes in index</w:t>
                            </w:r>
                            <w:r>
                              <w:rPr>
                                <w:color w:val="231F20"/>
                                <w:spacing w:val="-2"/>
                                <w:sz w:val="20"/>
                              </w:rPr>
                              <w:t xml:space="preserve"> </w:t>
                            </w:r>
                            <w:r w:rsidRPr="002E6105">
                              <w:rPr>
                                <w:color w:val="231F20"/>
                                <w:spacing w:val="-2"/>
                                <w:sz w:val="20"/>
                              </w:rPr>
                              <w:t>derivatives on expiry day, real time risk management,</w:t>
                            </w:r>
                            <w:r>
                              <w:rPr>
                                <w:color w:val="231F20"/>
                                <w:spacing w:val="-2"/>
                                <w:sz w:val="20"/>
                              </w:rPr>
                              <w:t xml:space="preserve"> </w:t>
                            </w:r>
                            <w:r w:rsidRPr="002E6105">
                              <w:rPr>
                                <w:color w:val="231F20"/>
                                <w:spacing w:val="-2"/>
                                <w:sz w:val="20"/>
                              </w:rPr>
                              <w:t>adequate surveillance and smooth settlement of trades</w:t>
                            </w:r>
                            <w:r>
                              <w:rPr>
                                <w:color w:val="231F20"/>
                                <w:spacing w:val="-2"/>
                                <w:sz w:val="20"/>
                              </w:rPr>
                              <w:t xml:space="preserve"> </w:t>
                            </w:r>
                            <w:r w:rsidRPr="002E6105">
                              <w:rPr>
                                <w:color w:val="231F20"/>
                                <w:spacing w:val="-2"/>
                                <w:sz w:val="20"/>
                              </w:rPr>
                              <w:t>are absolutely crucial to safeguard investors and to</w:t>
                            </w:r>
                            <w:r>
                              <w:rPr>
                                <w:color w:val="231F20"/>
                                <w:spacing w:val="-2"/>
                                <w:sz w:val="20"/>
                              </w:rPr>
                              <w:t xml:space="preserve"> </w:t>
                            </w:r>
                            <w:r w:rsidRPr="002E6105">
                              <w:rPr>
                                <w:color w:val="231F20"/>
                                <w:spacing w:val="-2"/>
                                <w:sz w:val="20"/>
                              </w:rPr>
                              <w:t>ensure integrity of capital market ecosystem.</w:t>
                            </w:r>
                          </w:p>
                          <w:p w:rsidR="002C5141" w:rsidRPr="002E6105" w:rsidRDefault="002C5141" w:rsidP="002C5141">
                            <w:pPr>
                              <w:jc w:val="both"/>
                              <w:rPr>
                                <w:color w:val="231F20"/>
                                <w:spacing w:val="-2"/>
                                <w:sz w:val="20"/>
                              </w:rPr>
                            </w:pPr>
                          </w:p>
                          <w:p w:rsidR="002C5141" w:rsidRDefault="002C5141" w:rsidP="002C5141">
                            <w:pPr>
                              <w:widowControl/>
                              <w:adjustRightInd w:val="0"/>
                              <w:jc w:val="both"/>
                              <w:rPr>
                                <w:color w:val="231F20"/>
                                <w:spacing w:val="-2"/>
                                <w:sz w:val="20"/>
                              </w:rPr>
                            </w:pPr>
                            <w:r w:rsidRPr="002E6105">
                              <w:rPr>
                                <w:color w:val="231F20"/>
                                <w:spacing w:val="-2"/>
                                <w:sz w:val="20"/>
                              </w:rPr>
                              <w:t xml:space="preserve">In </w:t>
                            </w:r>
                            <w:r>
                              <w:rPr>
                                <w:color w:val="231F20"/>
                                <w:spacing w:val="-2"/>
                                <w:sz w:val="20"/>
                              </w:rPr>
                              <w:t xml:space="preserve">order to </w:t>
                            </w:r>
                            <w:r w:rsidRPr="002E6105">
                              <w:rPr>
                                <w:color w:val="231F20"/>
                                <w:spacing w:val="-2"/>
                                <w:sz w:val="20"/>
                              </w:rPr>
                              <w:t>review</w:t>
                            </w:r>
                            <w:r>
                              <w:rPr>
                                <w:color w:val="231F20"/>
                                <w:spacing w:val="-2"/>
                                <w:sz w:val="20"/>
                              </w:rPr>
                              <w:t xml:space="preserve">  the   </w:t>
                            </w:r>
                            <w:r w:rsidRPr="002E6105">
                              <w:rPr>
                                <w:color w:val="231F20"/>
                                <w:spacing w:val="-2"/>
                                <w:sz w:val="20"/>
                              </w:rPr>
                              <w:t>existing</w:t>
                            </w:r>
                            <w:r>
                              <w:rPr>
                                <w:color w:val="231F20"/>
                                <w:spacing w:val="-2"/>
                                <w:sz w:val="20"/>
                              </w:rPr>
                              <w:t xml:space="preserve">   </w:t>
                            </w:r>
                            <w:r w:rsidRPr="002E6105">
                              <w:rPr>
                                <w:color w:val="231F20"/>
                                <w:spacing w:val="-2"/>
                                <w:sz w:val="20"/>
                              </w:rPr>
                              <w:t xml:space="preserve">regulatory </w:t>
                            </w:r>
                            <w:r>
                              <w:rPr>
                                <w:color w:val="231F20"/>
                                <w:spacing w:val="-2"/>
                                <w:sz w:val="20"/>
                              </w:rPr>
                              <w:t xml:space="preserve">  </w:t>
                            </w:r>
                            <w:r w:rsidRPr="002E6105">
                              <w:rPr>
                                <w:color w:val="231F20"/>
                                <w:spacing w:val="-2"/>
                                <w:sz w:val="20"/>
                              </w:rPr>
                              <w:t>measures</w:t>
                            </w:r>
                            <w:r>
                              <w:rPr>
                                <w:color w:val="231F20"/>
                                <w:spacing w:val="-2"/>
                                <w:sz w:val="20"/>
                              </w:rPr>
                              <w:t xml:space="preserve"> </w:t>
                            </w:r>
                          </w:p>
                          <w:p w:rsidR="002C5141" w:rsidRPr="002E6105" w:rsidRDefault="002C5141" w:rsidP="002C5141">
                            <w:pPr>
                              <w:widowControl/>
                              <w:adjustRightInd w:val="0"/>
                              <w:jc w:val="both"/>
                              <w:rPr>
                                <w:sz w:val="20"/>
                                <w:szCs w:val="20"/>
                              </w:rPr>
                            </w:pPr>
                            <w:r w:rsidRPr="002E6105">
                              <w:rPr>
                                <w:color w:val="231F20"/>
                                <w:spacing w:val="-2"/>
                                <w:sz w:val="20"/>
                              </w:rPr>
                              <w:t>for</w:t>
                            </w:r>
                            <w:r>
                              <w:rPr>
                                <w:color w:val="231F20"/>
                                <w:spacing w:val="-2"/>
                                <w:sz w:val="20"/>
                              </w:rPr>
                              <w:t xml:space="preserve">  </w:t>
                            </w:r>
                            <w:r w:rsidRPr="002E6105">
                              <w:rPr>
                                <w:color w:val="231F20"/>
                                <w:spacing w:val="-2"/>
                                <w:sz w:val="20"/>
                              </w:rPr>
                              <w:t>investor</w:t>
                            </w:r>
                            <w:r>
                              <w:rPr>
                                <w:color w:val="231F20"/>
                                <w:spacing w:val="-2"/>
                                <w:sz w:val="20"/>
                              </w:rPr>
                              <w:t xml:space="preserve"> </w:t>
                            </w:r>
                            <w:r w:rsidRPr="002E6105">
                              <w:rPr>
                                <w:color w:val="231F20"/>
                                <w:spacing w:val="-2"/>
                                <w:sz w:val="20"/>
                              </w:rPr>
                              <w:t>protection</w:t>
                            </w:r>
                            <w:r>
                              <w:rPr>
                                <w:color w:val="231F20"/>
                                <w:spacing w:val="-2"/>
                                <w:sz w:val="20"/>
                              </w:rPr>
                              <w:t xml:space="preserve">    </w:t>
                            </w:r>
                            <w:r w:rsidRPr="002E6105">
                              <w:rPr>
                                <w:color w:val="231F20"/>
                                <w:spacing w:val="-2"/>
                                <w:sz w:val="20"/>
                              </w:rPr>
                              <w:t xml:space="preserve">while </w:t>
                            </w:r>
                            <w:r>
                              <w:rPr>
                                <w:color w:val="231F20"/>
                                <w:spacing w:val="-2"/>
                                <w:sz w:val="20"/>
                              </w:rPr>
                              <w:t xml:space="preserve">  </w:t>
                            </w:r>
                            <w:r w:rsidRPr="002E6105">
                              <w:rPr>
                                <w:color w:val="231F20"/>
                                <w:spacing w:val="-2"/>
                                <w:sz w:val="20"/>
                              </w:rPr>
                              <w:t>ensuring</w:t>
                            </w:r>
                            <w:r>
                              <w:rPr>
                                <w:color w:val="231F20"/>
                                <w:spacing w:val="-2"/>
                                <w:sz w:val="20"/>
                              </w:rPr>
                              <w:t xml:space="preserve">    </w:t>
                            </w:r>
                            <w:r w:rsidRPr="002E6105">
                              <w:rPr>
                                <w:color w:val="231F20"/>
                                <w:spacing w:val="-2"/>
                                <w:sz w:val="20"/>
                              </w:rPr>
                              <w:t>the</w:t>
                            </w:r>
                            <w:r>
                              <w:rPr>
                                <w:color w:val="231F20"/>
                                <w:spacing w:val="-2"/>
                                <w:sz w:val="20"/>
                              </w:rPr>
                              <w:t xml:space="preserve">   </w:t>
                            </w:r>
                            <w:r w:rsidRPr="002E6105">
                              <w:rPr>
                                <w:color w:val="231F20"/>
                                <w:spacing w:val="-2"/>
                                <w:sz w:val="20"/>
                              </w:rPr>
                              <w:t>orderly</w:t>
                            </w:r>
                            <w:r>
                              <w:rPr>
                                <w:color w:val="231F20"/>
                                <w:spacing w:val="-2"/>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26DFB" id="Text Box 589" o:spid="_x0000_s1186" type="#_x0000_t202" style="position:absolute;left:0;text-align:left;margin-left:1.35pt;margin-top:33.05pt;width:254.05pt;height:122.2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" filled="f" stroked="f" strokeweight=".5pt">
                <v:textbox>
                  <w:txbxContent>
                    <w:p w:rsidR="002C5141" w:rsidRPr="002E6105" w:rsidRDefault="002C5141" w:rsidP="002C5141">
                      <w:pPr>
                        <w:jc w:val="both"/>
                        <w:rPr>
                          <w:color w:val="231F20"/>
                          <w:spacing w:val="-2"/>
                          <w:sz w:val="20"/>
                        </w:rPr>
                      </w:pPr>
                      <w:r w:rsidRPr="002E6105">
                        <w:rPr>
                          <w:color w:val="231F20"/>
                          <w:spacing w:val="-2"/>
                          <w:sz w:val="20"/>
                        </w:rPr>
                        <w:t>In view of the evolving market dynamics in derivatives</w:t>
                      </w:r>
                      <w:r>
                        <w:rPr>
                          <w:color w:val="231F20"/>
                          <w:spacing w:val="-2"/>
                          <w:sz w:val="20"/>
                        </w:rPr>
                        <w:t xml:space="preserve"> </w:t>
                      </w:r>
                      <w:r w:rsidRPr="002E6105">
                        <w:rPr>
                          <w:color w:val="231F20"/>
                          <w:spacing w:val="-2"/>
                          <w:sz w:val="20"/>
                        </w:rPr>
                        <w:t>segment in recent years, with increased retail</w:t>
                      </w:r>
                      <w:r>
                        <w:rPr>
                          <w:color w:val="231F20"/>
                          <w:spacing w:val="-2"/>
                          <w:sz w:val="20"/>
                        </w:rPr>
                        <w:t xml:space="preserve"> </w:t>
                      </w:r>
                      <w:r w:rsidRPr="002E6105">
                        <w:rPr>
                          <w:color w:val="231F20"/>
                          <w:spacing w:val="-2"/>
                          <w:sz w:val="20"/>
                        </w:rPr>
                        <w:t>participation and heightened trading volumes in index</w:t>
                      </w:r>
                      <w:r>
                        <w:rPr>
                          <w:color w:val="231F20"/>
                          <w:spacing w:val="-2"/>
                          <w:sz w:val="20"/>
                        </w:rPr>
                        <w:t xml:space="preserve"> </w:t>
                      </w:r>
                      <w:r w:rsidRPr="002E6105">
                        <w:rPr>
                          <w:color w:val="231F20"/>
                          <w:spacing w:val="-2"/>
                          <w:sz w:val="20"/>
                        </w:rPr>
                        <w:t>derivatives on expiry day, real time risk management,</w:t>
                      </w:r>
                      <w:r>
                        <w:rPr>
                          <w:color w:val="231F20"/>
                          <w:spacing w:val="-2"/>
                          <w:sz w:val="20"/>
                        </w:rPr>
                        <w:t xml:space="preserve"> </w:t>
                      </w:r>
                      <w:r w:rsidRPr="002E6105">
                        <w:rPr>
                          <w:color w:val="231F20"/>
                          <w:spacing w:val="-2"/>
                          <w:sz w:val="20"/>
                        </w:rPr>
                        <w:t>adequate surveillance and smooth settlement of trades</w:t>
                      </w:r>
                      <w:r>
                        <w:rPr>
                          <w:color w:val="231F20"/>
                          <w:spacing w:val="-2"/>
                          <w:sz w:val="20"/>
                        </w:rPr>
                        <w:t xml:space="preserve"> </w:t>
                      </w:r>
                      <w:r w:rsidRPr="002E6105">
                        <w:rPr>
                          <w:color w:val="231F20"/>
                          <w:spacing w:val="-2"/>
                          <w:sz w:val="20"/>
                        </w:rPr>
                        <w:t>are absolutely crucial to safeguard investors and to</w:t>
                      </w:r>
                      <w:r>
                        <w:rPr>
                          <w:color w:val="231F20"/>
                          <w:spacing w:val="-2"/>
                          <w:sz w:val="20"/>
                        </w:rPr>
                        <w:t xml:space="preserve"> </w:t>
                      </w:r>
                      <w:r w:rsidRPr="002E6105">
                        <w:rPr>
                          <w:color w:val="231F20"/>
                          <w:spacing w:val="-2"/>
                          <w:sz w:val="20"/>
                        </w:rPr>
                        <w:t>ensure integrity of capital market ecosystem.</w:t>
                      </w:r>
                    </w:p>
                    <w:p w:rsidR="002C5141" w:rsidRPr="002E6105" w:rsidRDefault="002C5141" w:rsidP="002C5141">
                      <w:pPr>
                        <w:jc w:val="both"/>
                        <w:rPr>
                          <w:color w:val="231F20"/>
                          <w:spacing w:val="-2"/>
                          <w:sz w:val="20"/>
                        </w:rPr>
                      </w:pPr>
                    </w:p>
                    <w:p w:rsidR="002C5141" w:rsidRDefault="002C5141" w:rsidP="002C5141">
                      <w:pPr>
                        <w:widowControl/>
                        <w:adjustRightInd w:val="0"/>
                        <w:jc w:val="both"/>
                        <w:rPr>
                          <w:color w:val="231F20"/>
                          <w:spacing w:val="-2"/>
                          <w:sz w:val="20"/>
                        </w:rPr>
                      </w:pPr>
                      <w:r w:rsidRPr="002E6105">
                        <w:rPr>
                          <w:color w:val="231F20"/>
                          <w:spacing w:val="-2"/>
                          <w:sz w:val="20"/>
                        </w:rPr>
                        <w:t xml:space="preserve">In </w:t>
                      </w:r>
                      <w:r>
                        <w:rPr>
                          <w:color w:val="231F20"/>
                          <w:spacing w:val="-2"/>
                          <w:sz w:val="20"/>
                        </w:rPr>
                        <w:t xml:space="preserve">order to </w:t>
                      </w:r>
                      <w:r w:rsidRPr="002E6105">
                        <w:rPr>
                          <w:color w:val="231F20"/>
                          <w:spacing w:val="-2"/>
                          <w:sz w:val="20"/>
                        </w:rPr>
                        <w:t>review</w:t>
                      </w:r>
                      <w:r>
                        <w:rPr>
                          <w:color w:val="231F20"/>
                          <w:spacing w:val="-2"/>
                          <w:sz w:val="20"/>
                        </w:rPr>
                        <w:t xml:space="preserve">  the   </w:t>
                      </w:r>
                      <w:r w:rsidRPr="002E6105">
                        <w:rPr>
                          <w:color w:val="231F20"/>
                          <w:spacing w:val="-2"/>
                          <w:sz w:val="20"/>
                        </w:rPr>
                        <w:t>existing</w:t>
                      </w:r>
                      <w:r>
                        <w:rPr>
                          <w:color w:val="231F20"/>
                          <w:spacing w:val="-2"/>
                          <w:sz w:val="20"/>
                        </w:rPr>
                        <w:t xml:space="preserve">   </w:t>
                      </w:r>
                      <w:r w:rsidRPr="002E6105">
                        <w:rPr>
                          <w:color w:val="231F20"/>
                          <w:spacing w:val="-2"/>
                          <w:sz w:val="20"/>
                        </w:rPr>
                        <w:t xml:space="preserve">regulatory </w:t>
                      </w:r>
                      <w:r>
                        <w:rPr>
                          <w:color w:val="231F20"/>
                          <w:spacing w:val="-2"/>
                          <w:sz w:val="20"/>
                        </w:rPr>
                        <w:t xml:space="preserve">  </w:t>
                      </w:r>
                      <w:r w:rsidRPr="002E6105">
                        <w:rPr>
                          <w:color w:val="231F20"/>
                          <w:spacing w:val="-2"/>
                          <w:sz w:val="20"/>
                        </w:rPr>
                        <w:t>measures</w:t>
                      </w:r>
                      <w:r>
                        <w:rPr>
                          <w:color w:val="231F20"/>
                          <w:spacing w:val="-2"/>
                          <w:sz w:val="20"/>
                        </w:rPr>
                        <w:t xml:space="preserve"> </w:t>
                      </w:r>
                    </w:p>
                    <w:p w:rsidR="002C5141" w:rsidRPr="002E6105" w:rsidRDefault="002C5141" w:rsidP="002C5141">
                      <w:pPr>
                        <w:widowControl/>
                        <w:adjustRightInd w:val="0"/>
                        <w:jc w:val="both"/>
                        <w:rPr>
                          <w:sz w:val="20"/>
                          <w:szCs w:val="20"/>
                        </w:rPr>
                      </w:pPr>
                      <w:r w:rsidRPr="002E6105">
                        <w:rPr>
                          <w:color w:val="231F20"/>
                          <w:spacing w:val="-2"/>
                          <w:sz w:val="20"/>
                        </w:rPr>
                        <w:t>for</w:t>
                      </w:r>
                      <w:r>
                        <w:rPr>
                          <w:color w:val="231F20"/>
                          <w:spacing w:val="-2"/>
                          <w:sz w:val="20"/>
                        </w:rPr>
                        <w:t xml:space="preserve">  </w:t>
                      </w:r>
                      <w:r w:rsidRPr="002E6105">
                        <w:rPr>
                          <w:color w:val="231F20"/>
                          <w:spacing w:val="-2"/>
                          <w:sz w:val="20"/>
                        </w:rPr>
                        <w:t>investor</w:t>
                      </w:r>
                      <w:r>
                        <w:rPr>
                          <w:color w:val="231F20"/>
                          <w:spacing w:val="-2"/>
                          <w:sz w:val="20"/>
                        </w:rPr>
                        <w:t xml:space="preserve"> </w:t>
                      </w:r>
                      <w:r w:rsidRPr="002E6105">
                        <w:rPr>
                          <w:color w:val="231F20"/>
                          <w:spacing w:val="-2"/>
                          <w:sz w:val="20"/>
                        </w:rPr>
                        <w:t>protection</w:t>
                      </w:r>
                      <w:r>
                        <w:rPr>
                          <w:color w:val="231F20"/>
                          <w:spacing w:val="-2"/>
                          <w:sz w:val="20"/>
                        </w:rPr>
                        <w:t xml:space="preserve">    </w:t>
                      </w:r>
                      <w:r w:rsidRPr="002E6105">
                        <w:rPr>
                          <w:color w:val="231F20"/>
                          <w:spacing w:val="-2"/>
                          <w:sz w:val="20"/>
                        </w:rPr>
                        <w:t xml:space="preserve">while </w:t>
                      </w:r>
                      <w:r>
                        <w:rPr>
                          <w:color w:val="231F20"/>
                          <w:spacing w:val="-2"/>
                          <w:sz w:val="20"/>
                        </w:rPr>
                        <w:t xml:space="preserve">  </w:t>
                      </w:r>
                      <w:r w:rsidRPr="002E6105">
                        <w:rPr>
                          <w:color w:val="231F20"/>
                          <w:spacing w:val="-2"/>
                          <w:sz w:val="20"/>
                        </w:rPr>
                        <w:t>ensuring</w:t>
                      </w:r>
                      <w:r>
                        <w:rPr>
                          <w:color w:val="231F20"/>
                          <w:spacing w:val="-2"/>
                          <w:sz w:val="20"/>
                        </w:rPr>
                        <w:t xml:space="preserve">    </w:t>
                      </w:r>
                      <w:r w:rsidRPr="002E6105">
                        <w:rPr>
                          <w:color w:val="231F20"/>
                          <w:spacing w:val="-2"/>
                          <w:sz w:val="20"/>
                        </w:rPr>
                        <w:t>the</w:t>
                      </w:r>
                      <w:r>
                        <w:rPr>
                          <w:color w:val="231F20"/>
                          <w:spacing w:val="-2"/>
                          <w:sz w:val="20"/>
                        </w:rPr>
                        <w:t xml:space="preserve">   </w:t>
                      </w:r>
                      <w:r w:rsidRPr="002E6105">
                        <w:rPr>
                          <w:color w:val="231F20"/>
                          <w:spacing w:val="-2"/>
                          <w:sz w:val="20"/>
                        </w:rPr>
                        <w:t>orderly</w:t>
                      </w:r>
                      <w:r>
                        <w:rPr>
                          <w:color w:val="231F20"/>
                          <w:spacing w:val="-2"/>
                          <w:sz w:val="20"/>
                        </w:rPr>
                        <w:t xml:space="preserve"> </w:t>
                      </w:r>
                    </w:p>
                  </w:txbxContent>
                </v:textbox>
              </v:shape>
            </w:pict>
          </mc:Fallback>
        </mc:AlternateContent>
      </w:r>
      <w:r>
        <w:rPr>
          <w:noProof/>
          <w:sz w:val="20"/>
          <w:lang w:val="en-IN" w:eastAsia="en-IN"/>
        </w:rPr>
        <mc:AlternateContent>
          <mc:Choice Requires="wpg">
            <w:drawing>
              <wp:inline distT="0" distB="0" distL="0" distR="0" wp14:anchorId="5E9C0229" wp14:editId="220BC2C7">
                <wp:extent cx="6706834" cy="2044461"/>
                <wp:effectExtent l="0" t="0" r="18415" b="13335"/>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6834" cy="2044461"/>
                          <a:chOff x="0" y="0"/>
                          <a:chExt cx="6686550" cy="2192655"/>
                        </a:xfrm>
                      </wpg:grpSpPr>
                      <wps:wsp>
                        <wps:cNvPr id="181" name="Graphic 254"/>
                        <wps:cNvSpPr/>
                        <wps:spPr>
                          <a:xfrm>
                            <a:off x="3175" y="3175"/>
                            <a:ext cx="6680200" cy="2186305"/>
                          </a:xfrm>
                          <a:custGeom>
                            <a:avLst/>
                            <a:gdLst/>
                            <a:ahLst/>
                            <a:cxnLst/>
                            <a:rect l="l" t="t" r="r" b="b"/>
                            <a:pathLst>
                              <a:path w="6680200" h="2186305">
                                <a:moveTo>
                                  <a:pt x="6679704" y="0"/>
                                </a:moveTo>
                                <a:lnTo>
                                  <a:pt x="0" y="0"/>
                                </a:lnTo>
                                <a:lnTo>
                                  <a:pt x="0" y="2186051"/>
                                </a:lnTo>
                                <a:lnTo>
                                  <a:pt x="6679704" y="2186051"/>
                                </a:lnTo>
                                <a:lnTo>
                                  <a:pt x="6679704" y="0"/>
                                </a:lnTo>
                                <a:close/>
                              </a:path>
                            </a:pathLst>
                          </a:custGeom>
                          <a:solidFill>
                            <a:srgbClr val="FAF2EE"/>
                          </a:solidFill>
                        </wps:spPr>
                        <wps:bodyPr wrap="square" lIns="0" tIns="0" rIns="0" bIns="0" rtlCol="0">
                          <a:prstTxWarp prst="textNoShape">
                            <a:avLst/>
                          </a:prstTxWarp>
                          <a:noAutofit/>
                        </wps:bodyPr>
                      </wps:wsp>
                      <wps:wsp>
                        <wps:cNvPr id="182" name="Graphic 255"/>
                        <wps:cNvSpPr/>
                        <wps:spPr>
                          <a:xfrm>
                            <a:off x="3175" y="3175"/>
                            <a:ext cx="6680200" cy="2186305"/>
                          </a:xfrm>
                          <a:custGeom>
                            <a:avLst/>
                            <a:gdLst/>
                            <a:ahLst/>
                            <a:cxnLst/>
                            <a:rect l="l" t="t" r="r" b="b"/>
                            <a:pathLst>
                              <a:path w="6680200" h="2186305">
                                <a:moveTo>
                                  <a:pt x="0" y="2186051"/>
                                </a:moveTo>
                                <a:lnTo>
                                  <a:pt x="6679704" y="2186051"/>
                                </a:lnTo>
                                <a:lnTo>
                                  <a:pt x="6679704" y="0"/>
                                </a:lnTo>
                                <a:lnTo>
                                  <a:pt x="0" y="0"/>
                                </a:lnTo>
                                <a:lnTo>
                                  <a:pt x="0" y="2186051"/>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03BB1E61" id="Group 174" o:spid="_x0000_s1026" style="width:528.1pt;height:161pt;mso-position-horizontal-relative:char;mso-position-vertical-relative:line" coordsize="66865,21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">
                <v:shape id="Graphic 254" o:spid="_x0000_s1027" style="position:absolute;left:31;top:31;width:66802;height:21863;visibility:visible;mso-wrap-style:square;v-text-anchor:top" coordsize="6680200,218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" path="m6679704,l,,,2186051r6679704,l6679704,xe" fillcolor="#faf2ee" stroked="f">
                  <v:path arrowok="t"/>
                </v:shape>
                <v:shape id="Graphic 255" o:spid="_x0000_s1028" style="position:absolute;left:31;top:31;width:66802;height:21863;visibility:visible;mso-wrap-style:square;v-text-anchor:top" coordsize="6680200,218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" path="m,2186051r6679704,l6679704,,,,,2186051xe" filled="f" strokecolor="#231f20" strokeweight=".5pt">
                  <v:path arrowok="t"/>
                </v:shape>
                <w10:anchorlock/>
              </v:group>
            </w:pict>
          </mc:Fallback>
        </mc:AlternateContent>
      </w:r>
    </w:p>
    <w:p w:rsidR="002C5141" w:rsidRDefault="002C5141" w:rsidP="002C5141">
      <w:pPr>
        <w:rPr>
          <w:sz w:val="20"/>
        </w:rPr>
        <w:sectPr w:rsidR="002C5141">
          <w:type w:val="continuous"/>
          <w:pgSz w:w="12590" w:h="16190"/>
          <w:pgMar w:top="0" w:right="992" w:bottom="1020" w:left="992" w:header="0" w:footer="824" w:gutter="0"/>
          <w:cols w:space="720"/>
        </w:sectPr>
      </w:pPr>
    </w:p>
    <w:p w:rsidR="00B81C05" w:rsidRDefault="00B81C05">
      <w:pPr>
        <w:pStyle w:val="BodyText"/>
        <w:spacing w:before="153"/>
        <w:rPr>
          <w:sz w:val="20"/>
        </w:rPr>
      </w:pPr>
    </w:p>
    <w:p w:rsidR="00B81C05" w:rsidRDefault="00394C73">
      <w:pPr>
        <w:tabs>
          <w:tab w:val="left" w:pos="5869"/>
        </w:tabs>
        <w:ind w:left="172"/>
        <w:rPr>
          <w:sz w:val="20"/>
        </w:rPr>
      </w:pPr>
      <w:r>
        <w:rPr>
          <w:noProof/>
          <w:position w:val="10"/>
          <w:sz w:val="20"/>
          <w:lang w:val="en-IN" w:eastAsia="en-IN"/>
        </w:rPr>
        <mc:AlternateContent>
          <mc:Choice Requires="wps">
            <w:drawing>
              <wp:inline distT="0" distB="0" distL="0" distR="0">
                <wp:extent cx="3164205" cy="1337945"/>
                <wp:effectExtent l="0" t="0" r="0" b="0"/>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1337945"/>
                        </a:xfrm>
                        <a:prstGeom prst="rect">
                          <a:avLst/>
                        </a:prstGeom>
                      </wps:spPr>
                      <wps:txbx>
                        <w:txbxContent>
                          <w:p w:rsidR="002C5141" w:rsidRDefault="002C5141">
                            <w:pPr>
                              <w:numPr>
                                <w:ilvl w:val="0"/>
                                <w:numId w:val="13"/>
                              </w:numPr>
                              <w:tabs>
                                <w:tab w:val="left" w:pos="396"/>
                              </w:tabs>
                              <w:spacing w:line="213" w:lineRule="exact"/>
                              <w:ind w:hanging="396"/>
                              <w:rPr>
                                <w:sz w:val="20"/>
                              </w:rPr>
                            </w:pPr>
                            <w:r>
                              <w:rPr>
                                <w:color w:val="231F20"/>
                                <w:sz w:val="20"/>
                              </w:rPr>
                              <w:t>Better</w:t>
                            </w:r>
                            <w:r>
                              <w:rPr>
                                <w:color w:val="231F20"/>
                                <w:spacing w:val="-13"/>
                                <w:sz w:val="20"/>
                              </w:rPr>
                              <w:t xml:space="preserve"> </w:t>
                            </w:r>
                            <w:r>
                              <w:rPr>
                                <w:color w:val="231F20"/>
                                <w:sz w:val="20"/>
                              </w:rPr>
                              <w:t>oversight</w:t>
                            </w:r>
                            <w:r>
                              <w:rPr>
                                <w:color w:val="231F20"/>
                                <w:spacing w:val="-13"/>
                                <w:sz w:val="20"/>
                              </w:rPr>
                              <w:t xml:space="preserve"> </w:t>
                            </w:r>
                            <w:r>
                              <w:rPr>
                                <w:color w:val="231F20"/>
                                <w:sz w:val="20"/>
                              </w:rPr>
                              <w:t>over</w:t>
                            </w:r>
                            <w:r>
                              <w:rPr>
                                <w:color w:val="231F20"/>
                                <w:spacing w:val="-12"/>
                                <w:sz w:val="20"/>
                              </w:rPr>
                              <w:t xml:space="preserve"> </w:t>
                            </w:r>
                            <w:r>
                              <w:rPr>
                                <w:color w:val="231F20"/>
                                <w:sz w:val="20"/>
                              </w:rPr>
                              <w:t>the</w:t>
                            </w:r>
                            <w:r>
                              <w:rPr>
                                <w:color w:val="231F20"/>
                                <w:spacing w:val="-13"/>
                                <w:sz w:val="20"/>
                              </w:rPr>
                              <w:t xml:space="preserve"> </w:t>
                            </w:r>
                            <w:r>
                              <w:rPr>
                                <w:color w:val="231F20"/>
                                <w:sz w:val="20"/>
                              </w:rPr>
                              <w:t>possibility</w:t>
                            </w:r>
                            <w:r>
                              <w:rPr>
                                <w:color w:val="231F20"/>
                                <w:spacing w:val="-12"/>
                                <w:sz w:val="20"/>
                              </w:rPr>
                              <w:t xml:space="preserve"> </w:t>
                            </w:r>
                            <w:r>
                              <w:rPr>
                                <w:color w:val="231F20"/>
                                <w:sz w:val="20"/>
                              </w:rPr>
                              <w:t>of</w:t>
                            </w:r>
                            <w:r>
                              <w:rPr>
                                <w:color w:val="231F20"/>
                                <w:spacing w:val="-13"/>
                                <w:sz w:val="20"/>
                              </w:rPr>
                              <w:t xml:space="preserve"> </w:t>
                            </w:r>
                            <w:r>
                              <w:rPr>
                                <w:color w:val="231F20"/>
                                <w:spacing w:val="-2"/>
                                <w:sz w:val="20"/>
                              </w:rPr>
                              <w:t>concentration</w:t>
                            </w:r>
                          </w:p>
                          <w:p w:rsidR="002C5141" w:rsidRDefault="002C5141">
                            <w:pPr>
                              <w:spacing w:before="38"/>
                              <w:ind w:left="396"/>
                              <w:rPr>
                                <w:sz w:val="20"/>
                              </w:rPr>
                            </w:pPr>
                            <w:r>
                              <w:rPr>
                                <w:color w:val="231F20"/>
                                <w:spacing w:val="-2"/>
                                <w:w w:val="105"/>
                                <w:sz w:val="20"/>
                              </w:rPr>
                              <w:t>or</w:t>
                            </w:r>
                            <w:r>
                              <w:rPr>
                                <w:color w:val="231F20"/>
                                <w:spacing w:val="-5"/>
                                <w:w w:val="105"/>
                                <w:sz w:val="20"/>
                              </w:rPr>
                              <w:t xml:space="preserve"> </w:t>
                            </w:r>
                            <w:r>
                              <w:rPr>
                                <w:color w:val="231F20"/>
                                <w:spacing w:val="-2"/>
                                <w:w w:val="105"/>
                                <w:sz w:val="20"/>
                              </w:rPr>
                              <w:t>manipulation</w:t>
                            </w:r>
                            <w:r>
                              <w:rPr>
                                <w:color w:val="231F20"/>
                                <w:spacing w:val="-5"/>
                                <w:w w:val="105"/>
                                <w:sz w:val="20"/>
                              </w:rPr>
                              <w:t xml:space="preserve"> </w:t>
                            </w:r>
                            <w:r>
                              <w:rPr>
                                <w:color w:val="231F20"/>
                                <w:spacing w:val="-2"/>
                                <w:w w:val="105"/>
                                <w:sz w:val="20"/>
                              </w:rPr>
                              <w:t>risk</w:t>
                            </w:r>
                            <w:r>
                              <w:rPr>
                                <w:color w:val="231F20"/>
                                <w:spacing w:val="-4"/>
                                <w:w w:val="105"/>
                                <w:sz w:val="20"/>
                              </w:rPr>
                              <w:t xml:space="preserve"> </w:t>
                            </w:r>
                            <w:r>
                              <w:rPr>
                                <w:color w:val="231F20"/>
                                <w:spacing w:val="-2"/>
                                <w:w w:val="105"/>
                                <w:sz w:val="20"/>
                              </w:rPr>
                              <w:t>in</w:t>
                            </w:r>
                            <w:r>
                              <w:rPr>
                                <w:color w:val="231F20"/>
                                <w:spacing w:val="-5"/>
                                <w:w w:val="105"/>
                                <w:sz w:val="20"/>
                              </w:rPr>
                              <w:t xml:space="preserve"> </w:t>
                            </w:r>
                            <w:r>
                              <w:rPr>
                                <w:color w:val="231F20"/>
                                <w:spacing w:val="-2"/>
                                <w:w w:val="105"/>
                                <w:sz w:val="20"/>
                              </w:rPr>
                              <w:t>index</w:t>
                            </w:r>
                            <w:r>
                              <w:rPr>
                                <w:color w:val="231F20"/>
                                <w:spacing w:val="-5"/>
                                <w:w w:val="105"/>
                                <w:sz w:val="20"/>
                              </w:rPr>
                              <w:t xml:space="preserve"> </w:t>
                            </w:r>
                            <w:r>
                              <w:rPr>
                                <w:color w:val="231F20"/>
                                <w:spacing w:val="-2"/>
                                <w:w w:val="105"/>
                                <w:sz w:val="20"/>
                              </w:rPr>
                              <w:t>options</w:t>
                            </w:r>
                          </w:p>
                          <w:p w:rsidR="002C5141" w:rsidRDefault="002C5141">
                            <w:pPr>
                              <w:spacing w:before="164" w:line="292" w:lineRule="auto"/>
                              <w:ind w:right="18"/>
                              <w:jc w:val="both"/>
                              <w:rPr>
                                <w:sz w:val="20"/>
                              </w:rPr>
                            </w:pPr>
                            <w:r>
                              <w:rPr>
                                <w:color w:val="231F20"/>
                                <w:sz w:val="20"/>
                              </w:rPr>
                              <w:t xml:space="preserve">Based on the deliberations, SEBI introduced following measures to strengthen the equity derivatives </w:t>
                            </w:r>
                            <w:r>
                              <w:rPr>
                                <w:color w:val="231F20"/>
                                <w:spacing w:val="-2"/>
                                <w:sz w:val="20"/>
                              </w:rPr>
                              <w:t>framework:</w:t>
                            </w:r>
                          </w:p>
                          <w:p w:rsidR="002C5141" w:rsidRPr="002C5141" w:rsidRDefault="002C5141">
                            <w:pPr>
                              <w:numPr>
                                <w:ilvl w:val="1"/>
                                <w:numId w:val="13"/>
                              </w:numPr>
                              <w:tabs>
                                <w:tab w:val="left" w:pos="396"/>
                              </w:tabs>
                              <w:spacing w:before="60" w:line="280" w:lineRule="atLeast"/>
                              <w:ind w:right="18"/>
                              <w:jc w:val="both"/>
                              <w:rPr>
                                <w:b/>
                                <w:sz w:val="20"/>
                              </w:rPr>
                            </w:pPr>
                            <w:r w:rsidRPr="002C5141">
                              <w:rPr>
                                <w:b/>
                                <w:color w:val="231F20"/>
                                <w:sz w:val="20"/>
                              </w:rPr>
                              <w:t>Formulation of Future Equivalent Open Interest (FutEq OI)</w:t>
                            </w:r>
                          </w:p>
                        </w:txbxContent>
                      </wps:txbx>
                      <wps:bodyPr wrap="square" lIns="0" tIns="0" rIns="0" bIns="0" rtlCol="0">
                        <a:noAutofit/>
                      </wps:bodyPr>
                    </wps:wsp>
                  </a:graphicData>
                </a:graphic>
              </wp:inline>
            </w:drawing>
          </mc:Choice>
          <mc:Fallback>
            <w:pict>
              <v:shape id="Textbox 256" o:spid="_x0000_s1187" type="#_x0000_t202" style="width:249.15pt;height:10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" filled="f" stroked="f">
                <v:path arrowok="t"/>
                <v:textbox inset="0,0,0,0">
                  <w:txbxContent>
                    <w:p w:rsidR="002C5141" w:rsidRDefault="002C5141">
                      <w:pPr>
                        <w:numPr>
                          <w:ilvl w:val="0"/>
                          <w:numId w:val="13"/>
                        </w:numPr>
                        <w:tabs>
                          <w:tab w:val="left" w:pos="396"/>
                        </w:tabs>
                        <w:spacing w:line="213" w:lineRule="exact"/>
                        <w:ind w:hanging="396"/>
                        <w:rPr>
                          <w:sz w:val="20"/>
                        </w:rPr>
                      </w:pPr>
                      <w:r>
                        <w:rPr>
                          <w:color w:val="231F20"/>
                          <w:sz w:val="20"/>
                        </w:rPr>
                        <w:t>Better</w:t>
                      </w:r>
                      <w:r>
                        <w:rPr>
                          <w:color w:val="231F20"/>
                          <w:spacing w:val="-13"/>
                          <w:sz w:val="20"/>
                        </w:rPr>
                        <w:t xml:space="preserve"> </w:t>
                      </w:r>
                      <w:r>
                        <w:rPr>
                          <w:color w:val="231F20"/>
                          <w:sz w:val="20"/>
                        </w:rPr>
                        <w:t>oversight</w:t>
                      </w:r>
                      <w:r>
                        <w:rPr>
                          <w:color w:val="231F20"/>
                          <w:spacing w:val="-13"/>
                          <w:sz w:val="20"/>
                        </w:rPr>
                        <w:t xml:space="preserve"> </w:t>
                      </w:r>
                      <w:r>
                        <w:rPr>
                          <w:color w:val="231F20"/>
                          <w:sz w:val="20"/>
                        </w:rPr>
                        <w:t>over</w:t>
                      </w:r>
                      <w:r>
                        <w:rPr>
                          <w:color w:val="231F20"/>
                          <w:spacing w:val="-12"/>
                          <w:sz w:val="20"/>
                        </w:rPr>
                        <w:t xml:space="preserve"> </w:t>
                      </w:r>
                      <w:r>
                        <w:rPr>
                          <w:color w:val="231F20"/>
                          <w:sz w:val="20"/>
                        </w:rPr>
                        <w:t>the</w:t>
                      </w:r>
                      <w:r>
                        <w:rPr>
                          <w:color w:val="231F20"/>
                          <w:spacing w:val="-13"/>
                          <w:sz w:val="20"/>
                        </w:rPr>
                        <w:t xml:space="preserve"> </w:t>
                      </w:r>
                      <w:r>
                        <w:rPr>
                          <w:color w:val="231F20"/>
                          <w:sz w:val="20"/>
                        </w:rPr>
                        <w:t>possibility</w:t>
                      </w:r>
                      <w:r>
                        <w:rPr>
                          <w:color w:val="231F20"/>
                          <w:spacing w:val="-12"/>
                          <w:sz w:val="20"/>
                        </w:rPr>
                        <w:t xml:space="preserve"> </w:t>
                      </w:r>
                      <w:r>
                        <w:rPr>
                          <w:color w:val="231F20"/>
                          <w:sz w:val="20"/>
                        </w:rPr>
                        <w:t>of</w:t>
                      </w:r>
                      <w:r>
                        <w:rPr>
                          <w:color w:val="231F20"/>
                          <w:spacing w:val="-13"/>
                          <w:sz w:val="20"/>
                        </w:rPr>
                        <w:t xml:space="preserve"> </w:t>
                      </w:r>
                      <w:r>
                        <w:rPr>
                          <w:color w:val="231F20"/>
                          <w:spacing w:val="-2"/>
                          <w:sz w:val="20"/>
                        </w:rPr>
                        <w:t>concentration</w:t>
                      </w:r>
                    </w:p>
                    <w:p w:rsidR="002C5141" w:rsidRDefault="002C5141">
                      <w:pPr>
                        <w:spacing w:before="38"/>
                        <w:ind w:left="396"/>
                        <w:rPr>
                          <w:sz w:val="20"/>
                        </w:rPr>
                      </w:pPr>
                      <w:r>
                        <w:rPr>
                          <w:color w:val="231F20"/>
                          <w:spacing w:val="-2"/>
                          <w:w w:val="105"/>
                          <w:sz w:val="20"/>
                        </w:rPr>
                        <w:t>or</w:t>
                      </w:r>
                      <w:r>
                        <w:rPr>
                          <w:color w:val="231F20"/>
                          <w:spacing w:val="-5"/>
                          <w:w w:val="105"/>
                          <w:sz w:val="20"/>
                        </w:rPr>
                        <w:t xml:space="preserve"> </w:t>
                      </w:r>
                      <w:r>
                        <w:rPr>
                          <w:color w:val="231F20"/>
                          <w:spacing w:val="-2"/>
                          <w:w w:val="105"/>
                          <w:sz w:val="20"/>
                        </w:rPr>
                        <w:t>manipulation</w:t>
                      </w:r>
                      <w:r>
                        <w:rPr>
                          <w:color w:val="231F20"/>
                          <w:spacing w:val="-5"/>
                          <w:w w:val="105"/>
                          <w:sz w:val="20"/>
                        </w:rPr>
                        <w:t xml:space="preserve"> </w:t>
                      </w:r>
                      <w:r>
                        <w:rPr>
                          <w:color w:val="231F20"/>
                          <w:spacing w:val="-2"/>
                          <w:w w:val="105"/>
                          <w:sz w:val="20"/>
                        </w:rPr>
                        <w:t>risk</w:t>
                      </w:r>
                      <w:r>
                        <w:rPr>
                          <w:color w:val="231F20"/>
                          <w:spacing w:val="-4"/>
                          <w:w w:val="105"/>
                          <w:sz w:val="20"/>
                        </w:rPr>
                        <w:t xml:space="preserve"> </w:t>
                      </w:r>
                      <w:r>
                        <w:rPr>
                          <w:color w:val="231F20"/>
                          <w:spacing w:val="-2"/>
                          <w:w w:val="105"/>
                          <w:sz w:val="20"/>
                        </w:rPr>
                        <w:t>in</w:t>
                      </w:r>
                      <w:r>
                        <w:rPr>
                          <w:color w:val="231F20"/>
                          <w:spacing w:val="-5"/>
                          <w:w w:val="105"/>
                          <w:sz w:val="20"/>
                        </w:rPr>
                        <w:t xml:space="preserve"> </w:t>
                      </w:r>
                      <w:r>
                        <w:rPr>
                          <w:color w:val="231F20"/>
                          <w:spacing w:val="-2"/>
                          <w:w w:val="105"/>
                          <w:sz w:val="20"/>
                        </w:rPr>
                        <w:t>index</w:t>
                      </w:r>
                      <w:r>
                        <w:rPr>
                          <w:color w:val="231F20"/>
                          <w:spacing w:val="-5"/>
                          <w:w w:val="105"/>
                          <w:sz w:val="20"/>
                        </w:rPr>
                        <w:t xml:space="preserve"> </w:t>
                      </w:r>
                      <w:r>
                        <w:rPr>
                          <w:color w:val="231F20"/>
                          <w:spacing w:val="-2"/>
                          <w:w w:val="105"/>
                          <w:sz w:val="20"/>
                        </w:rPr>
                        <w:t>options</w:t>
                      </w:r>
                    </w:p>
                    <w:p w:rsidR="002C5141" w:rsidRDefault="002C5141">
                      <w:pPr>
                        <w:spacing w:before="164" w:line="292" w:lineRule="auto"/>
                        <w:ind w:right="18"/>
                        <w:jc w:val="both"/>
                        <w:rPr>
                          <w:sz w:val="20"/>
                        </w:rPr>
                      </w:pPr>
                      <w:r>
                        <w:rPr>
                          <w:color w:val="231F20"/>
                          <w:sz w:val="20"/>
                        </w:rPr>
                        <w:t xml:space="preserve">Based on the deliberations, SEBI introduced following measures to strengthen the equity derivatives </w:t>
                      </w:r>
                      <w:r>
                        <w:rPr>
                          <w:color w:val="231F20"/>
                          <w:spacing w:val="-2"/>
                          <w:sz w:val="20"/>
                        </w:rPr>
                        <w:t>framework:</w:t>
                      </w:r>
                    </w:p>
                    <w:p w:rsidR="002C5141" w:rsidRPr="002C5141" w:rsidRDefault="002C5141">
                      <w:pPr>
                        <w:numPr>
                          <w:ilvl w:val="1"/>
                          <w:numId w:val="13"/>
                        </w:numPr>
                        <w:tabs>
                          <w:tab w:val="left" w:pos="396"/>
                        </w:tabs>
                        <w:spacing w:before="60" w:line="280" w:lineRule="atLeast"/>
                        <w:ind w:right="18"/>
                        <w:jc w:val="both"/>
                        <w:rPr>
                          <w:b/>
                          <w:sz w:val="20"/>
                        </w:rPr>
                      </w:pPr>
                      <w:r w:rsidRPr="002C5141">
                        <w:rPr>
                          <w:b/>
                          <w:color w:val="231F20"/>
                          <w:sz w:val="20"/>
                        </w:rPr>
                        <w:t>Formulation of Future Equivalent Open Interest (FutEq OI)</w:t>
                      </w:r>
                    </w:p>
                  </w:txbxContent>
                </v:textbox>
                <w10:anchorlock/>
              </v:shape>
            </w:pict>
          </mc:Fallback>
        </mc:AlternateContent>
      </w:r>
      <w:r>
        <w:rPr>
          <w:position w:val="10"/>
          <w:sz w:val="20"/>
        </w:rPr>
        <w:tab/>
      </w:r>
      <w:r>
        <w:rPr>
          <w:noProof/>
          <w:sz w:val="20"/>
          <w:lang w:val="en-IN" w:eastAsia="en-IN"/>
        </w:rPr>
        <mc:AlternateContent>
          <mc:Choice Requires="wps">
            <w:drawing>
              <wp:inline distT="0" distB="0" distL="0" distR="0">
                <wp:extent cx="2912110" cy="1399540"/>
                <wp:effectExtent l="0" t="0" r="0" b="0"/>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2110" cy="1399540"/>
                        </a:xfrm>
                        <a:prstGeom prst="rect">
                          <a:avLst/>
                        </a:prstGeom>
                      </wps:spPr>
                      <wps:txbx>
                        <w:txbxContent>
                          <w:p w:rsidR="002C5141" w:rsidRDefault="002C5141">
                            <w:pPr>
                              <w:spacing w:line="201" w:lineRule="exact"/>
                              <w:jc w:val="both"/>
                              <w:rPr>
                                <w:sz w:val="20"/>
                              </w:rPr>
                            </w:pPr>
                            <w:r>
                              <w:rPr>
                                <w:color w:val="231F20"/>
                                <w:sz w:val="20"/>
                              </w:rPr>
                              <w:t>expiry</w:t>
                            </w:r>
                            <w:r>
                              <w:rPr>
                                <w:color w:val="231F20"/>
                                <w:spacing w:val="54"/>
                                <w:w w:val="150"/>
                                <w:sz w:val="20"/>
                              </w:rPr>
                              <w:t xml:space="preserve"> </w:t>
                            </w:r>
                            <w:r>
                              <w:rPr>
                                <w:color w:val="231F20"/>
                                <w:sz w:val="20"/>
                              </w:rPr>
                              <w:t>days,</w:t>
                            </w:r>
                            <w:r>
                              <w:rPr>
                                <w:color w:val="231F20"/>
                                <w:spacing w:val="55"/>
                                <w:w w:val="150"/>
                                <w:sz w:val="20"/>
                              </w:rPr>
                              <w:t xml:space="preserve"> </w:t>
                            </w:r>
                            <w:r>
                              <w:rPr>
                                <w:color w:val="231F20"/>
                                <w:sz w:val="20"/>
                              </w:rPr>
                              <w:t>a</w:t>
                            </w:r>
                            <w:r>
                              <w:rPr>
                                <w:color w:val="231F20"/>
                                <w:spacing w:val="55"/>
                                <w:w w:val="150"/>
                                <w:sz w:val="20"/>
                              </w:rPr>
                              <w:t xml:space="preserve"> </w:t>
                            </w:r>
                            <w:r>
                              <w:rPr>
                                <w:color w:val="231F20"/>
                                <w:sz w:val="20"/>
                              </w:rPr>
                              <w:t>framework</w:t>
                            </w:r>
                            <w:r>
                              <w:rPr>
                                <w:color w:val="231F20"/>
                                <w:spacing w:val="55"/>
                                <w:w w:val="150"/>
                                <w:sz w:val="20"/>
                              </w:rPr>
                              <w:t xml:space="preserve"> </w:t>
                            </w:r>
                            <w:r>
                              <w:rPr>
                                <w:color w:val="231F20"/>
                                <w:sz w:val="20"/>
                              </w:rPr>
                              <w:t>for</w:t>
                            </w:r>
                            <w:r>
                              <w:rPr>
                                <w:color w:val="231F20"/>
                                <w:spacing w:val="55"/>
                                <w:w w:val="150"/>
                                <w:sz w:val="20"/>
                              </w:rPr>
                              <w:t xml:space="preserve"> </w:t>
                            </w:r>
                            <w:r>
                              <w:rPr>
                                <w:color w:val="231F20"/>
                                <w:sz w:val="20"/>
                              </w:rPr>
                              <w:t>intraday</w:t>
                            </w:r>
                            <w:r>
                              <w:rPr>
                                <w:color w:val="231F20"/>
                                <w:spacing w:val="55"/>
                                <w:w w:val="150"/>
                                <w:sz w:val="20"/>
                              </w:rPr>
                              <w:t xml:space="preserve"> </w:t>
                            </w:r>
                            <w:r>
                              <w:rPr>
                                <w:color w:val="231F20"/>
                                <w:spacing w:val="-2"/>
                                <w:sz w:val="20"/>
                              </w:rPr>
                              <w:t>position</w:t>
                            </w:r>
                          </w:p>
                          <w:p w:rsidR="002C5141" w:rsidRDefault="002C5141">
                            <w:pPr>
                              <w:spacing w:before="6" w:line="280" w:lineRule="atLeast"/>
                              <w:ind w:right="18"/>
                              <w:jc w:val="both"/>
                              <w:rPr>
                                <w:sz w:val="20"/>
                              </w:rPr>
                            </w:pPr>
                            <w:r>
                              <w:rPr>
                                <w:color w:val="231F20"/>
                                <w:sz w:val="20"/>
                              </w:rPr>
                              <w:t>limits was introduced in equity index options. The framework</w:t>
                            </w:r>
                            <w:r>
                              <w:rPr>
                                <w:color w:val="231F20"/>
                                <w:spacing w:val="40"/>
                                <w:sz w:val="20"/>
                              </w:rPr>
                              <w:t xml:space="preserve"> </w:t>
                            </w:r>
                            <w:r>
                              <w:rPr>
                                <w:color w:val="231F20"/>
                                <w:sz w:val="20"/>
                              </w:rPr>
                              <w:t>provides</w:t>
                            </w:r>
                            <w:r>
                              <w:rPr>
                                <w:color w:val="231F20"/>
                                <w:spacing w:val="40"/>
                                <w:sz w:val="20"/>
                              </w:rPr>
                              <w:t xml:space="preserve"> </w:t>
                            </w:r>
                            <w:r>
                              <w:rPr>
                                <w:color w:val="231F20"/>
                                <w:sz w:val="20"/>
                              </w:rPr>
                              <w:t>for</w:t>
                            </w:r>
                            <w:r>
                              <w:rPr>
                                <w:color w:val="231F20"/>
                                <w:spacing w:val="40"/>
                                <w:sz w:val="20"/>
                              </w:rPr>
                              <w:t xml:space="preserve"> </w:t>
                            </w:r>
                            <w:r>
                              <w:rPr>
                                <w:color w:val="231F20"/>
                                <w:sz w:val="20"/>
                              </w:rPr>
                              <w:t>separate</w:t>
                            </w:r>
                            <w:r>
                              <w:rPr>
                                <w:color w:val="231F20"/>
                                <w:spacing w:val="40"/>
                                <w:sz w:val="20"/>
                              </w:rPr>
                              <w:t xml:space="preserve"> </w:t>
                            </w:r>
                            <w:r>
                              <w:rPr>
                                <w:color w:val="231F20"/>
                                <w:sz w:val="20"/>
                              </w:rPr>
                              <w:t>intraday</w:t>
                            </w:r>
                            <w:r>
                              <w:rPr>
                                <w:color w:val="231F20"/>
                                <w:spacing w:val="40"/>
                                <w:sz w:val="20"/>
                              </w:rPr>
                              <w:t xml:space="preserve"> </w:t>
                            </w:r>
                            <w:r>
                              <w:rPr>
                                <w:color w:val="231F20"/>
                                <w:sz w:val="20"/>
                              </w:rPr>
                              <w:t>limits for</w:t>
                            </w:r>
                            <w:r>
                              <w:rPr>
                                <w:color w:val="231F20"/>
                                <w:spacing w:val="-5"/>
                                <w:sz w:val="20"/>
                              </w:rPr>
                              <w:t xml:space="preserve"> </w:t>
                            </w:r>
                            <w:r>
                              <w:rPr>
                                <w:color w:val="231F20"/>
                                <w:sz w:val="20"/>
                              </w:rPr>
                              <w:t>index</w:t>
                            </w:r>
                            <w:r>
                              <w:rPr>
                                <w:color w:val="231F20"/>
                                <w:spacing w:val="-5"/>
                                <w:sz w:val="20"/>
                              </w:rPr>
                              <w:t xml:space="preserve"> </w:t>
                            </w:r>
                            <w:r>
                              <w:rPr>
                                <w:color w:val="231F20"/>
                                <w:sz w:val="20"/>
                              </w:rPr>
                              <w:t>options</w:t>
                            </w:r>
                            <w:r>
                              <w:rPr>
                                <w:color w:val="231F20"/>
                                <w:spacing w:val="-5"/>
                                <w:sz w:val="20"/>
                              </w:rPr>
                              <w:t xml:space="preserve"> </w:t>
                            </w:r>
                            <w:r>
                              <w:rPr>
                                <w:color w:val="231F20"/>
                                <w:sz w:val="20"/>
                              </w:rPr>
                              <w:t>and</w:t>
                            </w:r>
                            <w:r>
                              <w:rPr>
                                <w:color w:val="231F20"/>
                                <w:spacing w:val="-5"/>
                                <w:sz w:val="20"/>
                              </w:rPr>
                              <w:t xml:space="preserve"> </w:t>
                            </w:r>
                            <w:r>
                              <w:rPr>
                                <w:color w:val="231F20"/>
                                <w:sz w:val="20"/>
                              </w:rPr>
                              <w:t>mandates</w:t>
                            </w:r>
                            <w:r>
                              <w:rPr>
                                <w:color w:val="231F20"/>
                                <w:spacing w:val="-5"/>
                                <w:sz w:val="20"/>
                              </w:rPr>
                              <w:t xml:space="preserve"> </w:t>
                            </w:r>
                            <w:r>
                              <w:rPr>
                                <w:color w:val="231F20"/>
                                <w:sz w:val="20"/>
                              </w:rPr>
                              <w:t>stock</w:t>
                            </w:r>
                            <w:r>
                              <w:rPr>
                                <w:color w:val="231F20"/>
                                <w:spacing w:val="-5"/>
                                <w:sz w:val="20"/>
                              </w:rPr>
                              <w:t xml:space="preserve"> </w:t>
                            </w:r>
                            <w:r>
                              <w:rPr>
                                <w:color w:val="231F20"/>
                                <w:sz w:val="20"/>
                              </w:rPr>
                              <w:t>exchanges</w:t>
                            </w:r>
                            <w:r>
                              <w:rPr>
                                <w:color w:val="231F20"/>
                                <w:spacing w:val="-5"/>
                                <w:sz w:val="20"/>
                              </w:rPr>
                              <w:t xml:space="preserve"> </w:t>
                            </w:r>
                            <w:r>
                              <w:rPr>
                                <w:color w:val="231F20"/>
                                <w:sz w:val="20"/>
                              </w:rPr>
                              <w:t>to monitor</w:t>
                            </w:r>
                            <w:r>
                              <w:rPr>
                                <w:color w:val="231F20"/>
                                <w:spacing w:val="40"/>
                                <w:sz w:val="20"/>
                              </w:rPr>
                              <w:t xml:space="preserve"> </w:t>
                            </w:r>
                            <w:r>
                              <w:rPr>
                                <w:color w:val="231F20"/>
                                <w:sz w:val="20"/>
                              </w:rPr>
                              <w:t>the</w:t>
                            </w:r>
                            <w:r>
                              <w:rPr>
                                <w:color w:val="231F20"/>
                                <w:spacing w:val="40"/>
                                <w:sz w:val="20"/>
                              </w:rPr>
                              <w:t xml:space="preserve"> </w:t>
                            </w:r>
                            <w:r>
                              <w:rPr>
                                <w:color w:val="231F20"/>
                                <w:sz w:val="20"/>
                              </w:rPr>
                              <w:t>intraday</w:t>
                            </w:r>
                            <w:r>
                              <w:rPr>
                                <w:color w:val="231F20"/>
                                <w:spacing w:val="40"/>
                                <w:sz w:val="20"/>
                              </w:rPr>
                              <w:t xml:space="preserve"> </w:t>
                            </w:r>
                            <w:r>
                              <w:rPr>
                                <w:color w:val="231F20"/>
                                <w:sz w:val="20"/>
                              </w:rPr>
                              <w:t>positions</w:t>
                            </w:r>
                            <w:r>
                              <w:rPr>
                                <w:color w:val="231F20"/>
                                <w:spacing w:val="40"/>
                                <w:sz w:val="20"/>
                              </w:rPr>
                              <w:t xml:space="preserve"> </w:t>
                            </w:r>
                            <w:r>
                              <w:rPr>
                                <w:color w:val="231F20"/>
                                <w:sz w:val="20"/>
                              </w:rPr>
                              <w:t>of</w:t>
                            </w:r>
                            <w:r>
                              <w:rPr>
                                <w:color w:val="231F20"/>
                                <w:spacing w:val="40"/>
                                <w:sz w:val="20"/>
                              </w:rPr>
                              <w:t xml:space="preserve"> </w:t>
                            </w:r>
                            <w:r>
                              <w:rPr>
                                <w:color w:val="231F20"/>
                                <w:sz w:val="20"/>
                              </w:rPr>
                              <w:t>entities</w:t>
                            </w:r>
                            <w:r>
                              <w:rPr>
                                <w:color w:val="231F20"/>
                                <w:spacing w:val="40"/>
                                <w:sz w:val="20"/>
                              </w:rPr>
                              <w:t xml:space="preserve"> </w:t>
                            </w:r>
                            <w:r>
                              <w:rPr>
                                <w:color w:val="231F20"/>
                                <w:sz w:val="20"/>
                              </w:rPr>
                              <w:t>through a minimum of four random snapshots during the day. This ensures market stability, while facilitating participation by various market participants.</w:t>
                            </w:r>
                          </w:p>
                        </w:txbxContent>
                      </wps:txbx>
                      <wps:bodyPr wrap="square" lIns="0" tIns="0" rIns="0" bIns="0" rtlCol="0">
                        <a:noAutofit/>
                      </wps:bodyPr>
                    </wps:wsp>
                  </a:graphicData>
                </a:graphic>
              </wp:inline>
            </w:drawing>
          </mc:Choice>
          <mc:Fallback>
            <w:pict>
              <v:shape id="Textbox 257" o:spid="_x0000_s1188" type="#_x0000_t202" style="width:229.3pt;height:1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" filled="f" stroked="f">
                <v:path arrowok="t"/>
                <v:textbox inset="0,0,0,0">
                  <w:txbxContent>
                    <w:p w:rsidR="002C5141" w:rsidRDefault="002C5141">
                      <w:pPr>
                        <w:spacing w:line="201" w:lineRule="exact"/>
                        <w:jc w:val="both"/>
                        <w:rPr>
                          <w:sz w:val="20"/>
                        </w:rPr>
                      </w:pPr>
                      <w:r>
                        <w:rPr>
                          <w:color w:val="231F20"/>
                          <w:sz w:val="20"/>
                        </w:rPr>
                        <w:t>expiry</w:t>
                      </w:r>
                      <w:r>
                        <w:rPr>
                          <w:color w:val="231F20"/>
                          <w:spacing w:val="54"/>
                          <w:w w:val="150"/>
                          <w:sz w:val="20"/>
                        </w:rPr>
                        <w:t xml:space="preserve"> </w:t>
                      </w:r>
                      <w:r>
                        <w:rPr>
                          <w:color w:val="231F20"/>
                          <w:sz w:val="20"/>
                        </w:rPr>
                        <w:t>days,</w:t>
                      </w:r>
                      <w:r>
                        <w:rPr>
                          <w:color w:val="231F20"/>
                          <w:spacing w:val="55"/>
                          <w:w w:val="150"/>
                          <w:sz w:val="20"/>
                        </w:rPr>
                        <w:t xml:space="preserve"> </w:t>
                      </w:r>
                      <w:r>
                        <w:rPr>
                          <w:color w:val="231F20"/>
                          <w:sz w:val="20"/>
                        </w:rPr>
                        <w:t>a</w:t>
                      </w:r>
                      <w:r>
                        <w:rPr>
                          <w:color w:val="231F20"/>
                          <w:spacing w:val="55"/>
                          <w:w w:val="150"/>
                          <w:sz w:val="20"/>
                        </w:rPr>
                        <w:t xml:space="preserve"> </w:t>
                      </w:r>
                      <w:r>
                        <w:rPr>
                          <w:color w:val="231F20"/>
                          <w:sz w:val="20"/>
                        </w:rPr>
                        <w:t>framework</w:t>
                      </w:r>
                      <w:r>
                        <w:rPr>
                          <w:color w:val="231F20"/>
                          <w:spacing w:val="55"/>
                          <w:w w:val="150"/>
                          <w:sz w:val="20"/>
                        </w:rPr>
                        <w:t xml:space="preserve"> </w:t>
                      </w:r>
                      <w:r>
                        <w:rPr>
                          <w:color w:val="231F20"/>
                          <w:sz w:val="20"/>
                        </w:rPr>
                        <w:t>for</w:t>
                      </w:r>
                      <w:r>
                        <w:rPr>
                          <w:color w:val="231F20"/>
                          <w:spacing w:val="55"/>
                          <w:w w:val="150"/>
                          <w:sz w:val="20"/>
                        </w:rPr>
                        <w:t xml:space="preserve"> </w:t>
                      </w:r>
                      <w:r>
                        <w:rPr>
                          <w:color w:val="231F20"/>
                          <w:sz w:val="20"/>
                        </w:rPr>
                        <w:t>intraday</w:t>
                      </w:r>
                      <w:r>
                        <w:rPr>
                          <w:color w:val="231F20"/>
                          <w:spacing w:val="55"/>
                          <w:w w:val="150"/>
                          <w:sz w:val="20"/>
                        </w:rPr>
                        <w:t xml:space="preserve"> </w:t>
                      </w:r>
                      <w:r>
                        <w:rPr>
                          <w:color w:val="231F20"/>
                          <w:spacing w:val="-2"/>
                          <w:sz w:val="20"/>
                        </w:rPr>
                        <w:t>position</w:t>
                      </w:r>
                    </w:p>
                    <w:p w:rsidR="002C5141" w:rsidRDefault="002C5141">
                      <w:pPr>
                        <w:spacing w:before="6" w:line="280" w:lineRule="atLeast"/>
                        <w:ind w:right="18"/>
                        <w:jc w:val="both"/>
                        <w:rPr>
                          <w:sz w:val="20"/>
                        </w:rPr>
                      </w:pPr>
                      <w:r>
                        <w:rPr>
                          <w:color w:val="231F20"/>
                          <w:sz w:val="20"/>
                        </w:rPr>
                        <w:t>limits was introduced in equity index options. The framework</w:t>
                      </w:r>
                      <w:r>
                        <w:rPr>
                          <w:color w:val="231F20"/>
                          <w:spacing w:val="40"/>
                          <w:sz w:val="20"/>
                        </w:rPr>
                        <w:t xml:space="preserve"> </w:t>
                      </w:r>
                      <w:r>
                        <w:rPr>
                          <w:color w:val="231F20"/>
                          <w:sz w:val="20"/>
                        </w:rPr>
                        <w:t>provides</w:t>
                      </w:r>
                      <w:r>
                        <w:rPr>
                          <w:color w:val="231F20"/>
                          <w:spacing w:val="40"/>
                          <w:sz w:val="20"/>
                        </w:rPr>
                        <w:t xml:space="preserve"> </w:t>
                      </w:r>
                      <w:r>
                        <w:rPr>
                          <w:color w:val="231F20"/>
                          <w:sz w:val="20"/>
                        </w:rPr>
                        <w:t>for</w:t>
                      </w:r>
                      <w:r>
                        <w:rPr>
                          <w:color w:val="231F20"/>
                          <w:spacing w:val="40"/>
                          <w:sz w:val="20"/>
                        </w:rPr>
                        <w:t xml:space="preserve"> </w:t>
                      </w:r>
                      <w:r>
                        <w:rPr>
                          <w:color w:val="231F20"/>
                          <w:sz w:val="20"/>
                        </w:rPr>
                        <w:t>separate</w:t>
                      </w:r>
                      <w:r>
                        <w:rPr>
                          <w:color w:val="231F20"/>
                          <w:spacing w:val="40"/>
                          <w:sz w:val="20"/>
                        </w:rPr>
                        <w:t xml:space="preserve"> </w:t>
                      </w:r>
                      <w:r>
                        <w:rPr>
                          <w:color w:val="231F20"/>
                          <w:sz w:val="20"/>
                        </w:rPr>
                        <w:t>intraday</w:t>
                      </w:r>
                      <w:r>
                        <w:rPr>
                          <w:color w:val="231F20"/>
                          <w:spacing w:val="40"/>
                          <w:sz w:val="20"/>
                        </w:rPr>
                        <w:t xml:space="preserve"> </w:t>
                      </w:r>
                      <w:r>
                        <w:rPr>
                          <w:color w:val="231F20"/>
                          <w:sz w:val="20"/>
                        </w:rPr>
                        <w:t>limits for</w:t>
                      </w:r>
                      <w:r>
                        <w:rPr>
                          <w:color w:val="231F20"/>
                          <w:spacing w:val="-5"/>
                          <w:sz w:val="20"/>
                        </w:rPr>
                        <w:t xml:space="preserve"> </w:t>
                      </w:r>
                      <w:r>
                        <w:rPr>
                          <w:color w:val="231F20"/>
                          <w:sz w:val="20"/>
                        </w:rPr>
                        <w:t>index</w:t>
                      </w:r>
                      <w:r>
                        <w:rPr>
                          <w:color w:val="231F20"/>
                          <w:spacing w:val="-5"/>
                          <w:sz w:val="20"/>
                        </w:rPr>
                        <w:t xml:space="preserve"> </w:t>
                      </w:r>
                      <w:r>
                        <w:rPr>
                          <w:color w:val="231F20"/>
                          <w:sz w:val="20"/>
                        </w:rPr>
                        <w:t>options</w:t>
                      </w:r>
                      <w:r>
                        <w:rPr>
                          <w:color w:val="231F20"/>
                          <w:spacing w:val="-5"/>
                          <w:sz w:val="20"/>
                        </w:rPr>
                        <w:t xml:space="preserve"> </w:t>
                      </w:r>
                      <w:r>
                        <w:rPr>
                          <w:color w:val="231F20"/>
                          <w:sz w:val="20"/>
                        </w:rPr>
                        <w:t>and</w:t>
                      </w:r>
                      <w:r>
                        <w:rPr>
                          <w:color w:val="231F20"/>
                          <w:spacing w:val="-5"/>
                          <w:sz w:val="20"/>
                        </w:rPr>
                        <w:t xml:space="preserve"> </w:t>
                      </w:r>
                      <w:r>
                        <w:rPr>
                          <w:color w:val="231F20"/>
                          <w:sz w:val="20"/>
                        </w:rPr>
                        <w:t>mandates</w:t>
                      </w:r>
                      <w:r>
                        <w:rPr>
                          <w:color w:val="231F20"/>
                          <w:spacing w:val="-5"/>
                          <w:sz w:val="20"/>
                        </w:rPr>
                        <w:t xml:space="preserve"> </w:t>
                      </w:r>
                      <w:r>
                        <w:rPr>
                          <w:color w:val="231F20"/>
                          <w:sz w:val="20"/>
                        </w:rPr>
                        <w:t>stock</w:t>
                      </w:r>
                      <w:r>
                        <w:rPr>
                          <w:color w:val="231F20"/>
                          <w:spacing w:val="-5"/>
                          <w:sz w:val="20"/>
                        </w:rPr>
                        <w:t xml:space="preserve"> </w:t>
                      </w:r>
                      <w:r>
                        <w:rPr>
                          <w:color w:val="231F20"/>
                          <w:sz w:val="20"/>
                        </w:rPr>
                        <w:t>exchanges</w:t>
                      </w:r>
                      <w:r>
                        <w:rPr>
                          <w:color w:val="231F20"/>
                          <w:spacing w:val="-5"/>
                          <w:sz w:val="20"/>
                        </w:rPr>
                        <w:t xml:space="preserve"> </w:t>
                      </w:r>
                      <w:r>
                        <w:rPr>
                          <w:color w:val="231F20"/>
                          <w:sz w:val="20"/>
                        </w:rPr>
                        <w:t>to monitor</w:t>
                      </w:r>
                      <w:r>
                        <w:rPr>
                          <w:color w:val="231F20"/>
                          <w:spacing w:val="40"/>
                          <w:sz w:val="20"/>
                        </w:rPr>
                        <w:t xml:space="preserve"> </w:t>
                      </w:r>
                      <w:r>
                        <w:rPr>
                          <w:color w:val="231F20"/>
                          <w:sz w:val="20"/>
                        </w:rPr>
                        <w:t>the</w:t>
                      </w:r>
                      <w:r>
                        <w:rPr>
                          <w:color w:val="231F20"/>
                          <w:spacing w:val="40"/>
                          <w:sz w:val="20"/>
                        </w:rPr>
                        <w:t xml:space="preserve"> </w:t>
                      </w:r>
                      <w:r>
                        <w:rPr>
                          <w:color w:val="231F20"/>
                          <w:sz w:val="20"/>
                        </w:rPr>
                        <w:t>intraday</w:t>
                      </w:r>
                      <w:r>
                        <w:rPr>
                          <w:color w:val="231F20"/>
                          <w:spacing w:val="40"/>
                          <w:sz w:val="20"/>
                        </w:rPr>
                        <w:t xml:space="preserve"> </w:t>
                      </w:r>
                      <w:r>
                        <w:rPr>
                          <w:color w:val="231F20"/>
                          <w:sz w:val="20"/>
                        </w:rPr>
                        <w:t>positions</w:t>
                      </w:r>
                      <w:r>
                        <w:rPr>
                          <w:color w:val="231F20"/>
                          <w:spacing w:val="40"/>
                          <w:sz w:val="20"/>
                        </w:rPr>
                        <w:t xml:space="preserve"> </w:t>
                      </w:r>
                      <w:r>
                        <w:rPr>
                          <w:color w:val="231F20"/>
                          <w:sz w:val="20"/>
                        </w:rPr>
                        <w:t>of</w:t>
                      </w:r>
                      <w:r>
                        <w:rPr>
                          <w:color w:val="231F20"/>
                          <w:spacing w:val="40"/>
                          <w:sz w:val="20"/>
                        </w:rPr>
                        <w:t xml:space="preserve"> </w:t>
                      </w:r>
                      <w:r>
                        <w:rPr>
                          <w:color w:val="231F20"/>
                          <w:sz w:val="20"/>
                        </w:rPr>
                        <w:t>entities</w:t>
                      </w:r>
                      <w:r>
                        <w:rPr>
                          <w:color w:val="231F20"/>
                          <w:spacing w:val="40"/>
                          <w:sz w:val="20"/>
                        </w:rPr>
                        <w:t xml:space="preserve"> </w:t>
                      </w:r>
                      <w:r>
                        <w:rPr>
                          <w:color w:val="231F20"/>
                          <w:sz w:val="20"/>
                        </w:rPr>
                        <w:t>through a minimum of four random snapshots during the day. This ensures market stability, while facilitating participation by various market participants.</w:t>
                      </w:r>
                    </w:p>
                  </w:txbxContent>
                </v:textbox>
                <w10:anchorlock/>
              </v:shape>
            </w:pict>
          </mc:Fallback>
        </mc:AlternateContent>
      </w:r>
    </w:p>
    <w:p w:rsidR="00B81C05" w:rsidRDefault="002C5141">
      <w:pPr>
        <w:pStyle w:val="BodyText"/>
        <w:rPr>
          <w:sz w:val="20"/>
        </w:rPr>
      </w:pPr>
      <w:r>
        <w:rPr>
          <w:noProof/>
          <w:lang w:val="en-IN" w:eastAsia="en-IN"/>
        </w:rPr>
        <mc:AlternateContent>
          <mc:Choice Requires="wps">
            <w:drawing>
              <wp:anchor distT="0" distB="0" distL="0" distR="0" simplePos="0" relativeHeight="251542016" behindDoc="0" locked="0" layoutInCell="1" allowOverlap="1">
                <wp:simplePos x="0" y="0"/>
                <wp:positionH relativeFrom="page">
                  <wp:posOffset>4106008</wp:posOffset>
                </wp:positionH>
                <wp:positionV relativeFrom="page">
                  <wp:posOffset>2435469</wp:posOffset>
                </wp:positionV>
                <wp:extent cx="2523392" cy="167054"/>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3392" cy="167054"/>
                        </a:xfrm>
                        <a:prstGeom prst="rect">
                          <a:avLst/>
                        </a:prstGeom>
                      </wps:spPr>
                      <wps:txbx>
                        <w:txbxContent>
                          <w:p w:rsidR="002C5141" w:rsidRPr="002C5141" w:rsidRDefault="002C5141">
                            <w:pPr>
                              <w:numPr>
                                <w:ilvl w:val="0"/>
                                <w:numId w:val="10"/>
                              </w:numPr>
                              <w:tabs>
                                <w:tab w:val="left" w:pos="396"/>
                              </w:tabs>
                              <w:ind w:hanging="396"/>
                              <w:rPr>
                                <w:b/>
                                <w:sz w:val="20"/>
                              </w:rPr>
                            </w:pPr>
                            <w:r w:rsidRPr="002C5141">
                              <w:rPr>
                                <w:b/>
                                <w:color w:val="231F20"/>
                                <w:sz w:val="20"/>
                              </w:rPr>
                              <w:t>Introduction</w:t>
                            </w:r>
                            <w:r w:rsidRPr="002C5141">
                              <w:rPr>
                                <w:b/>
                                <w:color w:val="231F20"/>
                                <w:spacing w:val="19"/>
                                <w:sz w:val="20"/>
                              </w:rPr>
                              <w:t xml:space="preserve"> </w:t>
                            </w:r>
                            <w:r w:rsidRPr="002C5141">
                              <w:rPr>
                                <w:b/>
                                <w:color w:val="231F20"/>
                                <w:sz w:val="20"/>
                              </w:rPr>
                              <w:t>of</w:t>
                            </w:r>
                            <w:r w:rsidRPr="002C5141">
                              <w:rPr>
                                <w:b/>
                                <w:color w:val="231F20"/>
                                <w:spacing w:val="19"/>
                                <w:sz w:val="20"/>
                              </w:rPr>
                              <w:t xml:space="preserve"> </w:t>
                            </w:r>
                            <w:r w:rsidRPr="002C5141">
                              <w:rPr>
                                <w:b/>
                                <w:color w:val="231F20"/>
                                <w:sz w:val="20"/>
                              </w:rPr>
                              <w:t>pre-open</w:t>
                            </w:r>
                            <w:r w:rsidRPr="002C5141">
                              <w:rPr>
                                <w:b/>
                                <w:color w:val="231F20"/>
                                <w:spacing w:val="19"/>
                                <w:sz w:val="20"/>
                              </w:rPr>
                              <w:t xml:space="preserve"> </w:t>
                            </w:r>
                            <w:r w:rsidRPr="002C5141">
                              <w:rPr>
                                <w:b/>
                                <w:color w:val="231F20"/>
                                <w:spacing w:val="-2"/>
                                <w:sz w:val="20"/>
                              </w:rPr>
                              <w:t>session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66" o:spid="_x0000_s1189" type="#_x0000_t202" style="position:absolute;margin-left:323.3pt;margin-top:191.75pt;width:198.7pt;height:13.15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" filled="f" stroked="f">
                <v:path arrowok="t"/>
                <v:textbox inset="0,0,0,0">
                  <w:txbxContent>
                    <w:p w:rsidR="002C5141" w:rsidRPr="002C5141" w:rsidRDefault="002C5141">
                      <w:pPr>
                        <w:numPr>
                          <w:ilvl w:val="0"/>
                          <w:numId w:val="10"/>
                        </w:numPr>
                        <w:tabs>
                          <w:tab w:val="left" w:pos="396"/>
                        </w:tabs>
                        <w:ind w:hanging="396"/>
                        <w:rPr>
                          <w:b/>
                          <w:sz w:val="20"/>
                        </w:rPr>
                      </w:pPr>
                      <w:r w:rsidRPr="002C5141">
                        <w:rPr>
                          <w:b/>
                          <w:color w:val="231F20"/>
                          <w:sz w:val="20"/>
                        </w:rPr>
                        <w:t>Introduction</w:t>
                      </w:r>
                      <w:r w:rsidRPr="002C5141">
                        <w:rPr>
                          <w:b/>
                          <w:color w:val="231F20"/>
                          <w:spacing w:val="19"/>
                          <w:sz w:val="20"/>
                        </w:rPr>
                        <w:t xml:space="preserve"> </w:t>
                      </w:r>
                      <w:r w:rsidRPr="002C5141">
                        <w:rPr>
                          <w:b/>
                          <w:color w:val="231F20"/>
                          <w:sz w:val="20"/>
                        </w:rPr>
                        <w:t>of</w:t>
                      </w:r>
                      <w:r w:rsidRPr="002C5141">
                        <w:rPr>
                          <w:b/>
                          <w:color w:val="231F20"/>
                          <w:spacing w:val="19"/>
                          <w:sz w:val="20"/>
                        </w:rPr>
                        <w:t xml:space="preserve"> </w:t>
                      </w:r>
                      <w:r w:rsidRPr="002C5141">
                        <w:rPr>
                          <w:b/>
                          <w:color w:val="231F20"/>
                          <w:sz w:val="20"/>
                        </w:rPr>
                        <w:t>pre-open</w:t>
                      </w:r>
                      <w:r w:rsidRPr="002C5141">
                        <w:rPr>
                          <w:b/>
                          <w:color w:val="231F20"/>
                          <w:spacing w:val="19"/>
                          <w:sz w:val="20"/>
                        </w:rPr>
                        <w:t xml:space="preserve"> </w:t>
                      </w:r>
                      <w:r w:rsidRPr="002C5141">
                        <w:rPr>
                          <w:b/>
                          <w:color w:val="231F20"/>
                          <w:spacing w:val="-2"/>
                          <w:sz w:val="20"/>
                        </w:rPr>
                        <w:t>session</w:t>
                      </w:r>
                    </w:p>
                  </w:txbxContent>
                </v:textbox>
                <w10:wrap anchorx="page" anchory="page"/>
              </v:shape>
            </w:pict>
          </mc:Fallback>
        </mc:AlternateContent>
      </w: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2C5141">
      <w:pPr>
        <w:pStyle w:val="BodyText"/>
        <w:rPr>
          <w:sz w:val="20"/>
        </w:rPr>
      </w:pPr>
      <w:r>
        <w:rPr>
          <w:noProof/>
          <w:lang w:val="en-IN" w:eastAsia="en-IN"/>
        </w:rPr>
        <mc:AlternateContent>
          <mc:Choice Requires="wps">
            <w:drawing>
              <wp:anchor distT="0" distB="0" distL="0" distR="0" simplePos="0" relativeHeight="251525632" behindDoc="0" locked="0" layoutInCell="1" allowOverlap="1">
                <wp:simplePos x="0" y="0"/>
                <wp:positionH relativeFrom="page">
                  <wp:posOffset>4360984</wp:posOffset>
                </wp:positionH>
                <wp:positionV relativeFrom="page">
                  <wp:posOffset>3516923</wp:posOffset>
                </wp:positionV>
                <wp:extent cx="2901461" cy="167054"/>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461" cy="167054"/>
                        </a:xfrm>
                        <a:prstGeom prst="rect">
                          <a:avLst/>
                        </a:prstGeom>
                      </wps:spPr>
                      <wps:txbx>
                        <w:txbxContent>
                          <w:p w:rsidR="002C5141" w:rsidRPr="002C5141" w:rsidRDefault="002C5141">
                            <w:pPr>
                              <w:spacing w:line="200" w:lineRule="exact"/>
                              <w:rPr>
                                <w:b/>
                                <w:sz w:val="20"/>
                              </w:rPr>
                            </w:pPr>
                            <w:r w:rsidRPr="002C5141">
                              <w:rPr>
                                <w:b/>
                                <w:color w:val="231F20"/>
                                <w:sz w:val="20"/>
                              </w:rPr>
                              <w:t>Derivatives</w:t>
                            </w:r>
                            <w:r w:rsidRPr="002C5141">
                              <w:rPr>
                                <w:b/>
                                <w:color w:val="231F20"/>
                                <w:spacing w:val="13"/>
                                <w:sz w:val="20"/>
                              </w:rPr>
                              <w:t xml:space="preserve"> </w:t>
                            </w:r>
                            <w:r w:rsidRPr="002C5141">
                              <w:rPr>
                                <w:b/>
                                <w:color w:val="231F20"/>
                                <w:sz w:val="20"/>
                              </w:rPr>
                              <w:t>on</w:t>
                            </w:r>
                            <w:r w:rsidRPr="002C5141">
                              <w:rPr>
                                <w:b/>
                                <w:color w:val="231F20"/>
                                <w:spacing w:val="13"/>
                                <w:sz w:val="20"/>
                              </w:rPr>
                              <w:t xml:space="preserve"> </w:t>
                            </w:r>
                            <w:r w:rsidRPr="002C5141">
                              <w:rPr>
                                <w:b/>
                                <w:color w:val="231F20"/>
                                <w:sz w:val="20"/>
                              </w:rPr>
                              <w:t>existing</w:t>
                            </w:r>
                            <w:r w:rsidRPr="002C5141">
                              <w:rPr>
                                <w:b/>
                                <w:color w:val="231F20"/>
                                <w:spacing w:val="14"/>
                                <w:sz w:val="20"/>
                              </w:rPr>
                              <w:t xml:space="preserve"> </w:t>
                            </w:r>
                            <w:r w:rsidRPr="002C5141">
                              <w:rPr>
                                <w:b/>
                                <w:color w:val="231F20"/>
                                <w:sz w:val="20"/>
                              </w:rPr>
                              <w:t>non-benchmark</w:t>
                            </w:r>
                            <w:r w:rsidRPr="002C5141">
                              <w:rPr>
                                <w:b/>
                                <w:color w:val="231F20"/>
                                <w:spacing w:val="13"/>
                                <w:sz w:val="20"/>
                              </w:rPr>
                              <w:t xml:space="preserve"> </w:t>
                            </w:r>
                            <w:r w:rsidRPr="002C5141">
                              <w:rPr>
                                <w:b/>
                                <w:color w:val="231F20"/>
                                <w:spacing w:val="-2"/>
                                <w:sz w:val="20"/>
                              </w:rPr>
                              <w:t>indices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63" o:spid="_x0000_s1190" type="#_x0000_t202" style="position:absolute;margin-left:343.4pt;margin-top:276.9pt;width:228.45pt;height:13.15pt;z-index:251525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" filled="f" stroked="f">
                <v:path arrowok="t"/>
                <v:textbox inset="0,0,0,0">
                  <w:txbxContent>
                    <w:p w:rsidR="002C5141" w:rsidRPr="002C5141" w:rsidRDefault="002C5141">
                      <w:pPr>
                        <w:spacing w:line="200" w:lineRule="exact"/>
                        <w:rPr>
                          <w:b/>
                          <w:sz w:val="20"/>
                        </w:rPr>
                      </w:pPr>
                      <w:r w:rsidRPr="002C5141">
                        <w:rPr>
                          <w:b/>
                          <w:color w:val="231F20"/>
                          <w:sz w:val="20"/>
                        </w:rPr>
                        <w:t>Derivatives</w:t>
                      </w:r>
                      <w:r w:rsidRPr="002C5141">
                        <w:rPr>
                          <w:b/>
                          <w:color w:val="231F20"/>
                          <w:spacing w:val="13"/>
                          <w:sz w:val="20"/>
                        </w:rPr>
                        <w:t xml:space="preserve"> </w:t>
                      </w:r>
                      <w:r w:rsidRPr="002C5141">
                        <w:rPr>
                          <w:b/>
                          <w:color w:val="231F20"/>
                          <w:sz w:val="20"/>
                        </w:rPr>
                        <w:t>on</w:t>
                      </w:r>
                      <w:r w:rsidRPr="002C5141">
                        <w:rPr>
                          <w:b/>
                          <w:color w:val="231F20"/>
                          <w:spacing w:val="13"/>
                          <w:sz w:val="20"/>
                        </w:rPr>
                        <w:t xml:space="preserve"> </w:t>
                      </w:r>
                      <w:r w:rsidRPr="002C5141">
                        <w:rPr>
                          <w:b/>
                          <w:color w:val="231F20"/>
                          <w:sz w:val="20"/>
                        </w:rPr>
                        <w:t>existing</w:t>
                      </w:r>
                      <w:r w:rsidRPr="002C5141">
                        <w:rPr>
                          <w:b/>
                          <w:color w:val="231F20"/>
                          <w:spacing w:val="14"/>
                          <w:sz w:val="20"/>
                        </w:rPr>
                        <w:t xml:space="preserve"> </w:t>
                      </w:r>
                      <w:r w:rsidRPr="002C5141">
                        <w:rPr>
                          <w:b/>
                          <w:color w:val="231F20"/>
                          <w:sz w:val="20"/>
                        </w:rPr>
                        <w:t>non-benchmark</w:t>
                      </w:r>
                      <w:r w:rsidRPr="002C5141">
                        <w:rPr>
                          <w:b/>
                          <w:color w:val="231F20"/>
                          <w:spacing w:val="13"/>
                          <w:sz w:val="20"/>
                        </w:rPr>
                        <w:t xml:space="preserve"> </w:t>
                      </w:r>
                      <w:r w:rsidRPr="002C5141">
                        <w:rPr>
                          <w:b/>
                          <w:color w:val="231F20"/>
                          <w:spacing w:val="-2"/>
                          <w:sz w:val="20"/>
                        </w:rPr>
                        <w:t>indices</w:t>
                      </w:r>
                    </w:p>
                  </w:txbxContent>
                </v:textbox>
                <w10:wrap anchorx="page" anchory="page"/>
              </v:shape>
            </w:pict>
          </mc:Fallback>
        </mc:AlternateContent>
      </w: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rPr>
          <w:sz w:val="20"/>
        </w:rPr>
      </w:pPr>
    </w:p>
    <w:p w:rsidR="00B81C05" w:rsidRDefault="00B81C05">
      <w:pPr>
        <w:pStyle w:val="BodyText"/>
        <w:spacing w:before="110"/>
        <w:rPr>
          <w:sz w:val="20"/>
        </w:rPr>
      </w:pPr>
    </w:p>
    <w:p w:rsidR="00B81C05" w:rsidRDefault="00B81C05">
      <w:pPr>
        <w:pStyle w:val="BodyText"/>
        <w:rPr>
          <w:sz w:val="20"/>
        </w:rPr>
        <w:sectPr w:rsidR="00B81C05">
          <w:pgSz w:w="12590" w:h="16190"/>
          <w:pgMar w:top="1080" w:right="992" w:bottom="1020" w:left="992" w:header="0" w:footer="824" w:gutter="0"/>
          <w:cols w:space="720"/>
        </w:sectPr>
      </w:pPr>
    </w:p>
    <w:p w:rsidR="00B81C05" w:rsidRDefault="00394C73" w:rsidP="002C5141">
      <w:pPr>
        <w:pStyle w:val="ListParagraph"/>
        <w:numPr>
          <w:ilvl w:val="0"/>
          <w:numId w:val="27"/>
        </w:numPr>
        <w:tabs>
          <w:tab w:val="left" w:pos="482"/>
        </w:tabs>
        <w:spacing w:before="70" w:line="304" w:lineRule="auto"/>
      </w:pPr>
      <w:r>
        <w:rPr>
          <w:noProof/>
          <w:lang w:val="en-IN" w:eastAsia="en-IN"/>
        </w:rPr>
        <mc:AlternateContent>
          <mc:Choice Requires="wpg">
            <w:drawing>
              <wp:anchor distT="0" distB="0" distL="0" distR="0" simplePos="0" relativeHeight="251643392" behindDoc="1" locked="0" layoutInCell="1" allowOverlap="1">
                <wp:simplePos x="0" y="0"/>
                <wp:positionH relativeFrom="page">
                  <wp:posOffset>654354</wp:posOffset>
                </wp:positionH>
                <wp:positionV relativeFrom="paragraph">
                  <wp:posOffset>-4061747</wp:posOffset>
                </wp:positionV>
                <wp:extent cx="6686550" cy="3935095"/>
                <wp:effectExtent l="0" t="0" r="0" b="0"/>
                <wp:wrapNone/>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3935095"/>
                          <a:chOff x="0" y="0"/>
                          <a:chExt cx="6686550" cy="3935095"/>
                        </a:xfrm>
                      </wpg:grpSpPr>
                      <wps:wsp>
                        <wps:cNvPr id="259" name="Graphic 259"/>
                        <wps:cNvSpPr/>
                        <wps:spPr>
                          <a:xfrm>
                            <a:off x="3175" y="3175"/>
                            <a:ext cx="6680200" cy="3928745"/>
                          </a:xfrm>
                          <a:custGeom>
                            <a:avLst/>
                            <a:gdLst/>
                            <a:ahLst/>
                            <a:cxnLst/>
                            <a:rect l="l" t="t" r="r" b="b"/>
                            <a:pathLst>
                              <a:path w="6680200" h="3928745">
                                <a:moveTo>
                                  <a:pt x="6679704" y="0"/>
                                </a:moveTo>
                                <a:lnTo>
                                  <a:pt x="0" y="0"/>
                                </a:lnTo>
                                <a:lnTo>
                                  <a:pt x="0" y="3928452"/>
                                </a:lnTo>
                                <a:lnTo>
                                  <a:pt x="6679704" y="3928452"/>
                                </a:lnTo>
                                <a:lnTo>
                                  <a:pt x="6679704" y="0"/>
                                </a:lnTo>
                                <a:close/>
                              </a:path>
                            </a:pathLst>
                          </a:custGeom>
                          <a:solidFill>
                            <a:srgbClr val="FAF2EE"/>
                          </a:solidFill>
                        </wps:spPr>
                        <wps:bodyPr wrap="square" lIns="0" tIns="0" rIns="0" bIns="0" rtlCol="0">
                          <a:prstTxWarp prst="textNoShape">
                            <a:avLst/>
                          </a:prstTxWarp>
                          <a:noAutofit/>
                        </wps:bodyPr>
                      </wps:wsp>
                      <wps:wsp>
                        <wps:cNvPr id="260" name="Graphic 260"/>
                        <wps:cNvSpPr/>
                        <wps:spPr>
                          <a:xfrm>
                            <a:off x="3175" y="3175"/>
                            <a:ext cx="6680200" cy="3928745"/>
                          </a:xfrm>
                          <a:custGeom>
                            <a:avLst/>
                            <a:gdLst/>
                            <a:ahLst/>
                            <a:cxnLst/>
                            <a:rect l="l" t="t" r="r" b="b"/>
                            <a:pathLst>
                              <a:path w="6680200" h="3928745">
                                <a:moveTo>
                                  <a:pt x="0" y="3928452"/>
                                </a:moveTo>
                                <a:lnTo>
                                  <a:pt x="6679704" y="3928452"/>
                                </a:lnTo>
                                <a:lnTo>
                                  <a:pt x="6679704" y="0"/>
                                </a:lnTo>
                                <a:lnTo>
                                  <a:pt x="0" y="0"/>
                                </a:lnTo>
                                <a:lnTo>
                                  <a:pt x="0" y="3928452"/>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80C4B2B" id="Group 258" o:spid="_x0000_s1026" style="position:absolute;margin-left:51.5pt;margin-top:-319.8pt;width:526.5pt;height:309.85pt;z-index:-251673088;mso-wrap-distance-left:0;mso-wrap-distance-right:0;mso-position-horizontal-relative:page" coordsize="66865,3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">
                <v:shape id="Graphic 259" o:spid="_x0000_s1027" style="position:absolute;left:31;top:31;width:66802;height:39288;visibility:visible;mso-wrap-style:square;v-text-anchor:top" coordsize="6680200,392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" path="m6679704,l,,,3928452r6679704,l6679704,xe" fillcolor="#faf2ee" stroked="f">
                  <v:path arrowok="t"/>
                </v:shape>
                <v:shape id="Graphic 260" o:spid="_x0000_s1028" style="position:absolute;left:31;top:31;width:66802;height:39288;visibility:visible;mso-wrap-style:square;v-text-anchor:top" coordsize="6680200,392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" path="m,3928452r6679704,l6679704,,,,,3928452xe" filled="f" strokecolor="#231f20" strokeweight=".5pt">
                  <v:path arrowok="t"/>
                </v:shape>
                <w10:wrap anchorx="page"/>
              </v:group>
            </w:pict>
          </mc:Fallback>
        </mc:AlternateContent>
      </w:r>
      <w:r>
        <w:rPr>
          <w:noProof/>
          <w:lang w:val="en-IN" w:eastAsia="en-IN"/>
        </w:rPr>
        <mc:AlternateContent>
          <mc:Choice Requires="wps">
            <w:drawing>
              <wp:anchor distT="0" distB="0" distL="0" distR="0" simplePos="0" relativeHeight="251515392" behindDoc="0" locked="0" layoutInCell="1" allowOverlap="1">
                <wp:simplePos x="0" y="0"/>
                <wp:positionH relativeFrom="page">
                  <wp:posOffset>4357351</wp:posOffset>
                </wp:positionH>
                <wp:positionV relativeFrom="paragraph">
                  <wp:posOffset>-1119675</wp:posOffset>
                </wp:positionV>
                <wp:extent cx="2912110" cy="85407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2110" cy="854075"/>
                        </a:xfrm>
                        <a:prstGeom prst="rect">
                          <a:avLst/>
                        </a:prstGeom>
                      </wps:spPr>
                      <wps:txbx>
                        <w:txbxContent>
                          <w:p w:rsidR="002C5141" w:rsidRDefault="002C5141">
                            <w:pPr>
                              <w:spacing w:line="201" w:lineRule="exact"/>
                              <w:jc w:val="both"/>
                              <w:rPr>
                                <w:sz w:val="20"/>
                              </w:rPr>
                            </w:pPr>
                            <w:r>
                              <w:rPr>
                                <w:color w:val="231F20"/>
                                <w:sz w:val="20"/>
                              </w:rPr>
                              <w:t>With</w:t>
                            </w:r>
                            <w:r>
                              <w:rPr>
                                <w:color w:val="231F20"/>
                                <w:spacing w:val="26"/>
                                <w:sz w:val="20"/>
                              </w:rPr>
                              <w:t xml:space="preserve"> </w:t>
                            </w:r>
                            <w:r>
                              <w:rPr>
                                <w:color w:val="231F20"/>
                                <w:sz w:val="20"/>
                              </w:rPr>
                              <w:t>a</w:t>
                            </w:r>
                            <w:r>
                              <w:rPr>
                                <w:color w:val="231F20"/>
                                <w:spacing w:val="26"/>
                                <w:sz w:val="20"/>
                              </w:rPr>
                              <w:t xml:space="preserve"> </w:t>
                            </w:r>
                            <w:r>
                              <w:rPr>
                                <w:color w:val="231F20"/>
                                <w:sz w:val="20"/>
                              </w:rPr>
                              <w:t>view</w:t>
                            </w:r>
                            <w:r>
                              <w:rPr>
                                <w:color w:val="231F20"/>
                                <w:spacing w:val="26"/>
                                <w:sz w:val="20"/>
                              </w:rPr>
                              <w:t xml:space="preserve"> </w:t>
                            </w:r>
                            <w:r>
                              <w:rPr>
                                <w:color w:val="231F20"/>
                                <w:sz w:val="20"/>
                              </w:rPr>
                              <w:t>to</w:t>
                            </w:r>
                            <w:r>
                              <w:rPr>
                                <w:color w:val="231F20"/>
                                <w:spacing w:val="27"/>
                                <w:sz w:val="20"/>
                              </w:rPr>
                              <w:t xml:space="preserve"> </w:t>
                            </w:r>
                            <w:r>
                              <w:rPr>
                                <w:color w:val="231F20"/>
                                <w:sz w:val="20"/>
                              </w:rPr>
                              <w:t>ensure</w:t>
                            </w:r>
                            <w:r>
                              <w:rPr>
                                <w:color w:val="231F20"/>
                                <w:spacing w:val="26"/>
                                <w:sz w:val="20"/>
                              </w:rPr>
                              <w:t xml:space="preserve"> </w:t>
                            </w:r>
                            <w:r>
                              <w:rPr>
                                <w:color w:val="231F20"/>
                                <w:sz w:val="20"/>
                              </w:rPr>
                              <w:t>robustness</w:t>
                            </w:r>
                            <w:r>
                              <w:rPr>
                                <w:color w:val="231F20"/>
                                <w:spacing w:val="26"/>
                                <w:sz w:val="20"/>
                              </w:rPr>
                              <w:t xml:space="preserve"> </w:t>
                            </w:r>
                            <w:r>
                              <w:rPr>
                                <w:color w:val="231F20"/>
                                <w:sz w:val="20"/>
                              </w:rPr>
                              <w:t>and</w:t>
                            </w:r>
                            <w:r>
                              <w:rPr>
                                <w:color w:val="231F20"/>
                                <w:spacing w:val="27"/>
                                <w:sz w:val="20"/>
                              </w:rPr>
                              <w:t xml:space="preserve"> </w:t>
                            </w:r>
                            <w:r>
                              <w:rPr>
                                <w:color w:val="231F20"/>
                                <w:sz w:val="20"/>
                              </w:rPr>
                              <w:t>integrity</w:t>
                            </w:r>
                            <w:r>
                              <w:rPr>
                                <w:color w:val="231F20"/>
                                <w:spacing w:val="26"/>
                                <w:sz w:val="20"/>
                              </w:rPr>
                              <w:t xml:space="preserve"> </w:t>
                            </w:r>
                            <w:r>
                              <w:rPr>
                                <w:color w:val="231F20"/>
                                <w:spacing w:val="-5"/>
                                <w:sz w:val="20"/>
                              </w:rPr>
                              <w:t>of</w:t>
                            </w:r>
                          </w:p>
                          <w:p w:rsidR="002C5141" w:rsidRDefault="002C5141">
                            <w:pPr>
                              <w:spacing w:before="6" w:line="280" w:lineRule="atLeast"/>
                              <w:ind w:right="18"/>
                              <w:jc w:val="both"/>
                              <w:rPr>
                                <w:sz w:val="20"/>
                              </w:rPr>
                            </w:pPr>
                            <w:r>
                              <w:rPr>
                                <w:color w:val="231F20"/>
                                <w:w w:val="105"/>
                                <w:sz w:val="20"/>
                              </w:rPr>
                              <w:t>derivatives products, additional eligibility criteria for derivatives on non-benchmark indices was mandated</w:t>
                            </w:r>
                            <w:r>
                              <w:rPr>
                                <w:color w:val="231F20"/>
                                <w:spacing w:val="-15"/>
                                <w:w w:val="105"/>
                                <w:sz w:val="20"/>
                              </w:rPr>
                              <w:t xml:space="preserve"> </w:t>
                            </w:r>
                            <w:r>
                              <w:rPr>
                                <w:color w:val="231F20"/>
                                <w:w w:val="105"/>
                                <w:sz w:val="20"/>
                              </w:rPr>
                              <w:t>in</w:t>
                            </w:r>
                            <w:r>
                              <w:rPr>
                                <w:color w:val="231F20"/>
                                <w:spacing w:val="-14"/>
                                <w:w w:val="105"/>
                                <w:sz w:val="20"/>
                              </w:rPr>
                              <w:t xml:space="preserve"> </w:t>
                            </w:r>
                            <w:r>
                              <w:rPr>
                                <w:color w:val="231F20"/>
                                <w:w w:val="105"/>
                                <w:sz w:val="20"/>
                              </w:rPr>
                              <w:t>consultation</w:t>
                            </w:r>
                            <w:r>
                              <w:rPr>
                                <w:color w:val="231F20"/>
                                <w:spacing w:val="-15"/>
                                <w:w w:val="105"/>
                                <w:sz w:val="20"/>
                              </w:rPr>
                              <w:t xml:space="preserve"> </w:t>
                            </w:r>
                            <w:r>
                              <w:rPr>
                                <w:color w:val="231F20"/>
                                <w:w w:val="105"/>
                                <w:sz w:val="20"/>
                              </w:rPr>
                              <w:t>with</w:t>
                            </w:r>
                            <w:r>
                              <w:rPr>
                                <w:color w:val="231F20"/>
                                <w:spacing w:val="-14"/>
                                <w:w w:val="105"/>
                                <w:sz w:val="20"/>
                              </w:rPr>
                              <w:t xml:space="preserve"> </w:t>
                            </w:r>
                            <w:r>
                              <w:rPr>
                                <w:color w:val="231F20"/>
                                <w:w w:val="105"/>
                                <w:sz w:val="20"/>
                              </w:rPr>
                              <w:t>market</w:t>
                            </w:r>
                            <w:r>
                              <w:rPr>
                                <w:color w:val="231F20"/>
                                <w:spacing w:val="-15"/>
                                <w:w w:val="105"/>
                                <w:sz w:val="20"/>
                              </w:rPr>
                              <w:t xml:space="preserve"> </w:t>
                            </w:r>
                            <w:r>
                              <w:rPr>
                                <w:color w:val="231F20"/>
                                <w:w w:val="105"/>
                                <w:sz w:val="20"/>
                              </w:rPr>
                              <w:t>participants and stock exchanges.</w:t>
                            </w:r>
                          </w:p>
                        </w:txbxContent>
                      </wps:txbx>
                      <wps:bodyPr wrap="square" lIns="0" tIns="0" rIns="0" bIns="0" rtlCol="0">
                        <a:noAutofit/>
                      </wps:bodyPr>
                    </wps:wsp>
                  </a:graphicData>
                </a:graphic>
              </wp:anchor>
            </w:drawing>
          </mc:Choice>
          <mc:Fallback>
            <w:pict>
              <v:shape id="Textbox 261" o:spid="_x0000_s1191" type="#_x0000_t202" style="position:absolute;left:0;text-align:left;margin-left:343.1pt;margin-top:-88.15pt;width:229.3pt;height:67.25pt;z-index:25151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" filled="f" stroked="f">
                <v:path arrowok="t"/>
                <v:textbox inset="0,0,0,0">
                  <w:txbxContent>
                    <w:p w:rsidR="002C5141" w:rsidRDefault="002C5141">
                      <w:pPr>
                        <w:spacing w:line="201" w:lineRule="exact"/>
                        <w:jc w:val="both"/>
                        <w:rPr>
                          <w:sz w:val="20"/>
                        </w:rPr>
                      </w:pPr>
                      <w:r>
                        <w:rPr>
                          <w:color w:val="231F20"/>
                          <w:sz w:val="20"/>
                        </w:rPr>
                        <w:t>With</w:t>
                      </w:r>
                      <w:r>
                        <w:rPr>
                          <w:color w:val="231F20"/>
                          <w:spacing w:val="26"/>
                          <w:sz w:val="20"/>
                        </w:rPr>
                        <w:t xml:space="preserve"> </w:t>
                      </w:r>
                      <w:r>
                        <w:rPr>
                          <w:color w:val="231F20"/>
                          <w:sz w:val="20"/>
                        </w:rPr>
                        <w:t>a</w:t>
                      </w:r>
                      <w:r>
                        <w:rPr>
                          <w:color w:val="231F20"/>
                          <w:spacing w:val="26"/>
                          <w:sz w:val="20"/>
                        </w:rPr>
                        <w:t xml:space="preserve"> </w:t>
                      </w:r>
                      <w:r>
                        <w:rPr>
                          <w:color w:val="231F20"/>
                          <w:sz w:val="20"/>
                        </w:rPr>
                        <w:t>view</w:t>
                      </w:r>
                      <w:r>
                        <w:rPr>
                          <w:color w:val="231F20"/>
                          <w:spacing w:val="26"/>
                          <w:sz w:val="20"/>
                        </w:rPr>
                        <w:t xml:space="preserve"> </w:t>
                      </w:r>
                      <w:r>
                        <w:rPr>
                          <w:color w:val="231F20"/>
                          <w:sz w:val="20"/>
                        </w:rPr>
                        <w:t>to</w:t>
                      </w:r>
                      <w:r>
                        <w:rPr>
                          <w:color w:val="231F20"/>
                          <w:spacing w:val="27"/>
                          <w:sz w:val="20"/>
                        </w:rPr>
                        <w:t xml:space="preserve"> </w:t>
                      </w:r>
                      <w:r>
                        <w:rPr>
                          <w:color w:val="231F20"/>
                          <w:sz w:val="20"/>
                        </w:rPr>
                        <w:t>ensure</w:t>
                      </w:r>
                      <w:r>
                        <w:rPr>
                          <w:color w:val="231F20"/>
                          <w:spacing w:val="26"/>
                          <w:sz w:val="20"/>
                        </w:rPr>
                        <w:t xml:space="preserve"> </w:t>
                      </w:r>
                      <w:r>
                        <w:rPr>
                          <w:color w:val="231F20"/>
                          <w:sz w:val="20"/>
                        </w:rPr>
                        <w:t>robustness</w:t>
                      </w:r>
                      <w:r>
                        <w:rPr>
                          <w:color w:val="231F20"/>
                          <w:spacing w:val="26"/>
                          <w:sz w:val="20"/>
                        </w:rPr>
                        <w:t xml:space="preserve"> </w:t>
                      </w:r>
                      <w:r>
                        <w:rPr>
                          <w:color w:val="231F20"/>
                          <w:sz w:val="20"/>
                        </w:rPr>
                        <w:t>and</w:t>
                      </w:r>
                      <w:r>
                        <w:rPr>
                          <w:color w:val="231F20"/>
                          <w:spacing w:val="27"/>
                          <w:sz w:val="20"/>
                        </w:rPr>
                        <w:t xml:space="preserve"> </w:t>
                      </w:r>
                      <w:r>
                        <w:rPr>
                          <w:color w:val="231F20"/>
                          <w:sz w:val="20"/>
                        </w:rPr>
                        <w:t>integrity</w:t>
                      </w:r>
                      <w:r>
                        <w:rPr>
                          <w:color w:val="231F20"/>
                          <w:spacing w:val="26"/>
                          <w:sz w:val="20"/>
                        </w:rPr>
                        <w:t xml:space="preserve"> </w:t>
                      </w:r>
                      <w:r>
                        <w:rPr>
                          <w:color w:val="231F20"/>
                          <w:spacing w:val="-5"/>
                          <w:sz w:val="20"/>
                        </w:rPr>
                        <w:t>of</w:t>
                      </w:r>
                    </w:p>
                    <w:p w:rsidR="002C5141" w:rsidRDefault="002C5141">
                      <w:pPr>
                        <w:spacing w:before="6" w:line="280" w:lineRule="atLeast"/>
                        <w:ind w:right="18"/>
                        <w:jc w:val="both"/>
                        <w:rPr>
                          <w:sz w:val="20"/>
                        </w:rPr>
                      </w:pPr>
                      <w:r>
                        <w:rPr>
                          <w:color w:val="231F20"/>
                          <w:w w:val="105"/>
                          <w:sz w:val="20"/>
                        </w:rPr>
                        <w:t>derivatives products, additional eligibility criteria for derivatives on non-benchmark indices was mandated</w:t>
                      </w:r>
                      <w:r>
                        <w:rPr>
                          <w:color w:val="231F20"/>
                          <w:spacing w:val="-15"/>
                          <w:w w:val="105"/>
                          <w:sz w:val="20"/>
                        </w:rPr>
                        <w:t xml:space="preserve"> </w:t>
                      </w:r>
                      <w:r>
                        <w:rPr>
                          <w:color w:val="231F20"/>
                          <w:w w:val="105"/>
                          <w:sz w:val="20"/>
                        </w:rPr>
                        <w:t>in</w:t>
                      </w:r>
                      <w:r>
                        <w:rPr>
                          <w:color w:val="231F20"/>
                          <w:spacing w:val="-14"/>
                          <w:w w:val="105"/>
                          <w:sz w:val="20"/>
                        </w:rPr>
                        <w:t xml:space="preserve"> </w:t>
                      </w:r>
                      <w:r>
                        <w:rPr>
                          <w:color w:val="231F20"/>
                          <w:w w:val="105"/>
                          <w:sz w:val="20"/>
                        </w:rPr>
                        <w:t>consultation</w:t>
                      </w:r>
                      <w:r>
                        <w:rPr>
                          <w:color w:val="231F20"/>
                          <w:spacing w:val="-15"/>
                          <w:w w:val="105"/>
                          <w:sz w:val="20"/>
                        </w:rPr>
                        <w:t xml:space="preserve"> </w:t>
                      </w:r>
                      <w:r>
                        <w:rPr>
                          <w:color w:val="231F20"/>
                          <w:w w:val="105"/>
                          <w:sz w:val="20"/>
                        </w:rPr>
                        <w:t>with</w:t>
                      </w:r>
                      <w:r>
                        <w:rPr>
                          <w:color w:val="231F20"/>
                          <w:spacing w:val="-14"/>
                          <w:w w:val="105"/>
                          <w:sz w:val="20"/>
                        </w:rPr>
                        <w:t xml:space="preserve"> </w:t>
                      </w:r>
                      <w:r>
                        <w:rPr>
                          <w:color w:val="231F20"/>
                          <w:w w:val="105"/>
                          <w:sz w:val="20"/>
                        </w:rPr>
                        <w:t>market</w:t>
                      </w:r>
                      <w:r>
                        <w:rPr>
                          <w:color w:val="231F20"/>
                          <w:spacing w:val="-15"/>
                          <w:w w:val="105"/>
                          <w:sz w:val="20"/>
                        </w:rPr>
                        <w:t xml:space="preserve"> </w:t>
                      </w:r>
                      <w:r>
                        <w:rPr>
                          <w:color w:val="231F20"/>
                          <w:w w:val="105"/>
                          <w:sz w:val="20"/>
                        </w:rPr>
                        <w:t>participants and stock exchanges.</w:t>
                      </w:r>
                    </w:p>
                  </w:txbxContent>
                </v:textbox>
                <w10:wrap anchorx="page"/>
              </v:shape>
            </w:pict>
          </mc:Fallback>
        </mc:AlternateContent>
      </w:r>
      <w:r>
        <w:rPr>
          <w:noProof/>
          <w:lang w:val="en-IN" w:eastAsia="en-IN"/>
        </w:rPr>
        <mc:AlternateContent>
          <mc:Choice Requires="wps">
            <w:drawing>
              <wp:anchor distT="0" distB="0" distL="0" distR="0" simplePos="0" relativeHeight="251523584" behindDoc="0" locked="0" layoutInCell="1" allowOverlap="1">
                <wp:simplePos x="0" y="0"/>
                <wp:positionH relativeFrom="page">
                  <wp:posOffset>739374</wp:posOffset>
                </wp:positionH>
                <wp:positionV relativeFrom="paragraph">
                  <wp:posOffset>-846044</wp:posOffset>
                </wp:positionV>
                <wp:extent cx="3164205" cy="58166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581660"/>
                        </a:xfrm>
                        <a:prstGeom prst="rect">
                          <a:avLst/>
                        </a:prstGeom>
                      </wps:spPr>
                      <wps:txbx>
                        <w:txbxContent>
                          <w:p w:rsidR="002C5141" w:rsidRPr="002C5141" w:rsidRDefault="002C5141">
                            <w:pPr>
                              <w:numPr>
                                <w:ilvl w:val="0"/>
                                <w:numId w:val="11"/>
                              </w:numPr>
                              <w:tabs>
                                <w:tab w:val="left" w:pos="396"/>
                              </w:tabs>
                              <w:ind w:hanging="396"/>
                              <w:rPr>
                                <w:b/>
                                <w:sz w:val="20"/>
                              </w:rPr>
                            </w:pPr>
                            <w:r w:rsidRPr="002C5141">
                              <w:rPr>
                                <w:b/>
                                <w:color w:val="231F20"/>
                                <w:spacing w:val="-2"/>
                                <w:w w:val="105"/>
                                <w:sz w:val="18"/>
                              </w:rPr>
                              <w:t>Framework for</w:t>
                            </w:r>
                            <w:r w:rsidRPr="002C5141">
                              <w:rPr>
                                <w:b/>
                                <w:color w:val="231F20"/>
                                <w:spacing w:val="-1"/>
                                <w:w w:val="105"/>
                                <w:sz w:val="18"/>
                              </w:rPr>
                              <w:t xml:space="preserve"> </w:t>
                            </w:r>
                            <w:r w:rsidRPr="002C5141">
                              <w:rPr>
                                <w:b/>
                                <w:color w:val="231F20"/>
                                <w:spacing w:val="-2"/>
                                <w:w w:val="105"/>
                                <w:sz w:val="18"/>
                              </w:rPr>
                              <w:t>intraday position</w:t>
                            </w:r>
                            <w:r w:rsidRPr="002C5141">
                              <w:rPr>
                                <w:b/>
                                <w:color w:val="231F20"/>
                                <w:spacing w:val="-1"/>
                                <w:w w:val="105"/>
                                <w:sz w:val="18"/>
                              </w:rPr>
                              <w:t xml:space="preserve"> </w:t>
                            </w:r>
                            <w:r w:rsidRPr="002C5141">
                              <w:rPr>
                                <w:b/>
                                <w:color w:val="231F20"/>
                                <w:spacing w:val="-2"/>
                                <w:w w:val="105"/>
                                <w:sz w:val="18"/>
                              </w:rPr>
                              <w:t>limits monitoring</w:t>
                            </w:r>
                          </w:p>
                          <w:p w:rsidR="002C5141" w:rsidRDefault="002C5141">
                            <w:pPr>
                              <w:spacing w:before="110" w:line="280" w:lineRule="atLeast"/>
                              <w:ind w:left="396"/>
                              <w:rPr>
                                <w:sz w:val="20"/>
                              </w:rPr>
                            </w:pPr>
                            <w:r>
                              <w:rPr>
                                <w:color w:val="231F20"/>
                                <w:sz w:val="20"/>
                              </w:rPr>
                              <w:t>To prevent undetected breaches of position limits during</w:t>
                            </w:r>
                            <w:r>
                              <w:rPr>
                                <w:color w:val="231F20"/>
                                <w:spacing w:val="63"/>
                                <w:sz w:val="20"/>
                              </w:rPr>
                              <w:t xml:space="preserve"> </w:t>
                            </w:r>
                            <w:r>
                              <w:rPr>
                                <w:color w:val="231F20"/>
                                <w:sz w:val="20"/>
                              </w:rPr>
                              <w:t>trading</w:t>
                            </w:r>
                            <w:r>
                              <w:rPr>
                                <w:color w:val="231F20"/>
                                <w:spacing w:val="64"/>
                                <w:sz w:val="20"/>
                              </w:rPr>
                              <w:t xml:space="preserve"> </w:t>
                            </w:r>
                            <w:r>
                              <w:rPr>
                                <w:color w:val="231F20"/>
                                <w:sz w:val="20"/>
                              </w:rPr>
                              <w:t>hours,</w:t>
                            </w:r>
                            <w:r>
                              <w:rPr>
                                <w:color w:val="231F20"/>
                                <w:spacing w:val="64"/>
                                <w:sz w:val="20"/>
                              </w:rPr>
                              <w:t xml:space="preserve"> </w:t>
                            </w:r>
                            <w:r>
                              <w:rPr>
                                <w:color w:val="231F20"/>
                                <w:sz w:val="20"/>
                              </w:rPr>
                              <w:t>especially</w:t>
                            </w:r>
                            <w:r>
                              <w:rPr>
                                <w:color w:val="231F20"/>
                                <w:spacing w:val="64"/>
                                <w:sz w:val="20"/>
                              </w:rPr>
                              <w:t xml:space="preserve"> </w:t>
                            </w:r>
                            <w:r>
                              <w:rPr>
                                <w:color w:val="231F20"/>
                                <w:sz w:val="20"/>
                              </w:rPr>
                              <w:t>on</w:t>
                            </w:r>
                            <w:r>
                              <w:rPr>
                                <w:color w:val="231F20"/>
                                <w:spacing w:val="64"/>
                                <w:sz w:val="20"/>
                              </w:rPr>
                              <w:t xml:space="preserve"> </w:t>
                            </w:r>
                            <w:r>
                              <w:rPr>
                                <w:color w:val="231F20"/>
                                <w:sz w:val="20"/>
                              </w:rPr>
                              <w:t>high-</w:t>
                            </w:r>
                            <w:r>
                              <w:rPr>
                                <w:color w:val="231F20"/>
                                <w:spacing w:val="-2"/>
                                <w:sz w:val="20"/>
                              </w:rPr>
                              <w:t>volume</w:t>
                            </w:r>
                          </w:p>
                        </w:txbxContent>
                      </wps:txbx>
                      <wps:bodyPr wrap="square" lIns="0" tIns="0" rIns="0" bIns="0" rtlCol="0">
                        <a:noAutofit/>
                      </wps:bodyPr>
                    </wps:wsp>
                  </a:graphicData>
                </a:graphic>
              </wp:anchor>
            </w:drawing>
          </mc:Choice>
          <mc:Fallback>
            <w:pict>
              <v:shape id="Textbox 262" o:spid="_x0000_s1192" type="#_x0000_t202" style="position:absolute;left:0;text-align:left;margin-left:58.2pt;margin-top:-66.6pt;width:249.15pt;height:45.8pt;z-index:25152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" filled="f" stroked="f">
                <v:path arrowok="t"/>
                <v:textbox inset="0,0,0,0">
                  <w:txbxContent>
                    <w:p w:rsidR="002C5141" w:rsidRPr="002C5141" w:rsidRDefault="002C5141">
                      <w:pPr>
                        <w:numPr>
                          <w:ilvl w:val="0"/>
                          <w:numId w:val="11"/>
                        </w:numPr>
                        <w:tabs>
                          <w:tab w:val="left" w:pos="396"/>
                        </w:tabs>
                        <w:ind w:hanging="396"/>
                        <w:rPr>
                          <w:b/>
                          <w:sz w:val="20"/>
                        </w:rPr>
                      </w:pPr>
                      <w:r w:rsidRPr="002C5141">
                        <w:rPr>
                          <w:b/>
                          <w:color w:val="231F20"/>
                          <w:spacing w:val="-2"/>
                          <w:w w:val="105"/>
                          <w:sz w:val="18"/>
                        </w:rPr>
                        <w:t>Framework for</w:t>
                      </w:r>
                      <w:r w:rsidRPr="002C5141">
                        <w:rPr>
                          <w:b/>
                          <w:color w:val="231F20"/>
                          <w:spacing w:val="-1"/>
                          <w:w w:val="105"/>
                          <w:sz w:val="18"/>
                        </w:rPr>
                        <w:t xml:space="preserve"> </w:t>
                      </w:r>
                      <w:r w:rsidRPr="002C5141">
                        <w:rPr>
                          <w:b/>
                          <w:color w:val="231F20"/>
                          <w:spacing w:val="-2"/>
                          <w:w w:val="105"/>
                          <w:sz w:val="18"/>
                        </w:rPr>
                        <w:t>intraday position</w:t>
                      </w:r>
                      <w:r w:rsidRPr="002C5141">
                        <w:rPr>
                          <w:b/>
                          <w:color w:val="231F20"/>
                          <w:spacing w:val="-1"/>
                          <w:w w:val="105"/>
                          <w:sz w:val="18"/>
                        </w:rPr>
                        <w:t xml:space="preserve"> </w:t>
                      </w:r>
                      <w:r w:rsidRPr="002C5141">
                        <w:rPr>
                          <w:b/>
                          <w:color w:val="231F20"/>
                          <w:spacing w:val="-2"/>
                          <w:w w:val="105"/>
                          <w:sz w:val="18"/>
                        </w:rPr>
                        <w:t>limits monitoring</w:t>
                      </w:r>
                    </w:p>
                    <w:p w:rsidR="002C5141" w:rsidRDefault="002C5141">
                      <w:pPr>
                        <w:spacing w:before="110" w:line="280" w:lineRule="atLeast"/>
                        <w:ind w:left="396"/>
                        <w:rPr>
                          <w:sz w:val="20"/>
                        </w:rPr>
                      </w:pPr>
                      <w:r>
                        <w:rPr>
                          <w:color w:val="231F20"/>
                          <w:sz w:val="20"/>
                        </w:rPr>
                        <w:t>To prevent undetected breaches of position limits during</w:t>
                      </w:r>
                      <w:r>
                        <w:rPr>
                          <w:color w:val="231F20"/>
                          <w:spacing w:val="63"/>
                          <w:sz w:val="20"/>
                        </w:rPr>
                        <w:t xml:space="preserve"> </w:t>
                      </w:r>
                      <w:r>
                        <w:rPr>
                          <w:color w:val="231F20"/>
                          <w:sz w:val="20"/>
                        </w:rPr>
                        <w:t>trading</w:t>
                      </w:r>
                      <w:r>
                        <w:rPr>
                          <w:color w:val="231F20"/>
                          <w:spacing w:val="64"/>
                          <w:sz w:val="20"/>
                        </w:rPr>
                        <w:t xml:space="preserve"> </w:t>
                      </w:r>
                      <w:r>
                        <w:rPr>
                          <w:color w:val="231F20"/>
                          <w:sz w:val="20"/>
                        </w:rPr>
                        <w:t>hours,</w:t>
                      </w:r>
                      <w:r>
                        <w:rPr>
                          <w:color w:val="231F20"/>
                          <w:spacing w:val="64"/>
                          <w:sz w:val="20"/>
                        </w:rPr>
                        <w:t xml:space="preserve"> </w:t>
                      </w:r>
                      <w:r>
                        <w:rPr>
                          <w:color w:val="231F20"/>
                          <w:sz w:val="20"/>
                        </w:rPr>
                        <w:t>especially</w:t>
                      </w:r>
                      <w:r>
                        <w:rPr>
                          <w:color w:val="231F20"/>
                          <w:spacing w:val="64"/>
                          <w:sz w:val="20"/>
                        </w:rPr>
                        <w:t xml:space="preserve"> </w:t>
                      </w:r>
                      <w:r>
                        <w:rPr>
                          <w:color w:val="231F20"/>
                          <w:sz w:val="20"/>
                        </w:rPr>
                        <w:t>on</w:t>
                      </w:r>
                      <w:r>
                        <w:rPr>
                          <w:color w:val="231F20"/>
                          <w:spacing w:val="64"/>
                          <w:sz w:val="20"/>
                        </w:rPr>
                        <w:t xml:space="preserve"> </w:t>
                      </w:r>
                      <w:r>
                        <w:rPr>
                          <w:color w:val="231F20"/>
                          <w:sz w:val="20"/>
                        </w:rPr>
                        <w:t>high-</w:t>
                      </w:r>
                      <w:r>
                        <w:rPr>
                          <w:color w:val="231F20"/>
                          <w:spacing w:val="-2"/>
                          <w:sz w:val="20"/>
                        </w:rPr>
                        <w:t>volume</w:t>
                      </w:r>
                    </w:p>
                  </w:txbxContent>
                </v:textbox>
                <w10:wrap anchorx="page"/>
              </v:shape>
            </w:pict>
          </mc:Fallback>
        </mc:AlternateContent>
      </w:r>
      <w:r>
        <w:rPr>
          <w:noProof/>
          <w:lang w:val="en-IN" w:eastAsia="en-IN"/>
        </w:rPr>
        <mc:AlternateContent>
          <mc:Choice Requires="wps">
            <w:drawing>
              <wp:anchor distT="0" distB="0" distL="0" distR="0" simplePos="0" relativeHeight="251532800" behindDoc="0" locked="0" layoutInCell="1" allowOverlap="1">
                <wp:simplePos x="0" y="0"/>
                <wp:positionH relativeFrom="page">
                  <wp:posOffset>4105383</wp:posOffset>
                </wp:positionH>
                <wp:positionV relativeFrom="page">
                  <wp:posOffset>3489477</wp:posOffset>
                </wp:positionV>
                <wp:extent cx="71120" cy="15621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56210"/>
                        </a:xfrm>
                        <a:prstGeom prst="rect">
                          <a:avLst/>
                        </a:prstGeom>
                      </wps:spPr>
                      <wps:txbx>
                        <w:txbxContent>
                          <w:p w:rsidR="002C5141" w:rsidRDefault="002C5141">
                            <w:pPr>
                              <w:rPr>
                                <w:rFonts w:ascii="Symbol" w:hAnsi="Symbol"/>
                                <w:sz w:val="20"/>
                              </w:rPr>
                            </w:pPr>
                            <w:r>
                              <w:rPr>
                                <w:rFonts w:ascii="Symbol" w:hAnsi="Symbol"/>
                                <w:color w:val="231F20"/>
                                <w:spacing w:val="-10"/>
                                <w:sz w:val="20"/>
                              </w:rPr>
                              <w:t></w:t>
                            </w:r>
                          </w:p>
                        </w:txbxContent>
                      </wps:txbx>
                      <wps:bodyPr wrap="square" lIns="0" tIns="0" rIns="0" bIns="0" rtlCol="0">
                        <a:noAutofit/>
                      </wps:bodyPr>
                    </wps:wsp>
                  </a:graphicData>
                </a:graphic>
              </wp:anchor>
            </w:drawing>
          </mc:Choice>
          <mc:Fallback>
            <w:pict>
              <v:shape id="Textbox 264" o:spid="_x0000_s1193" type="#_x0000_t202" style="position:absolute;left:0;text-align:left;margin-left:323.25pt;margin-top:274.75pt;width:5.6pt;height:12.3pt;z-index:2515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" filled="f" stroked="f">
                <v:path arrowok="t"/>
                <v:textbox inset="0,0,0,0">
                  <w:txbxContent>
                    <w:p w:rsidR="002C5141" w:rsidRDefault="002C5141">
                      <w:pPr>
                        <w:rPr>
                          <w:rFonts w:ascii="Symbol" w:hAnsi="Symbol"/>
                          <w:sz w:val="20"/>
                        </w:rPr>
                      </w:pPr>
                      <w:r>
                        <w:rPr>
                          <w:rFonts w:ascii="Symbol" w:hAnsi="Symbol"/>
                          <w:color w:val="231F20"/>
                          <w:spacing w:val="-10"/>
                          <w:sz w:val="20"/>
                        </w:rPr>
                        <w:t></w:t>
                      </w:r>
                    </w:p>
                  </w:txbxContent>
                </v:textbox>
                <w10:wrap anchorx="page" anchory="page"/>
              </v:shape>
            </w:pict>
          </mc:Fallback>
        </mc:AlternateContent>
      </w:r>
      <w:r>
        <w:rPr>
          <w:noProof/>
          <w:lang w:val="en-IN" w:eastAsia="en-IN"/>
        </w:rPr>
        <mc:AlternateContent>
          <mc:Choice Requires="wps">
            <w:drawing>
              <wp:anchor distT="0" distB="0" distL="0" distR="0" simplePos="0" relativeHeight="251539968" behindDoc="0" locked="0" layoutInCell="1" allowOverlap="1">
                <wp:simplePos x="0" y="0"/>
                <wp:positionH relativeFrom="page">
                  <wp:posOffset>4357351</wp:posOffset>
                </wp:positionH>
                <wp:positionV relativeFrom="page">
                  <wp:posOffset>2717371</wp:posOffset>
                </wp:positionV>
                <wp:extent cx="2912745" cy="672465"/>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2745" cy="672465"/>
                        </a:xfrm>
                        <a:prstGeom prst="rect">
                          <a:avLst/>
                        </a:prstGeom>
                      </wps:spPr>
                      <wps:txbx>
                        <w:txbxContent>
                          <w:p w:rsidR="002C5141" w:rsidRDefault="002C5141">
                            <w:pPr>
                              <w:spacing w:line="201" w:lineRule="exact"/>
                              <w:jc w:val="both"/>
                              <w:rPr>
                                <w:sz w:val="20"/>
                              </w:rPr>
                            </w:pPr>
                            <w:r>
                              <w:rPr>
                                <w:color w:val="231F20"/>
                                <w:sz w:val="20"/>
                              </w:rPr>
                              <w:t>The</w:t>
                            </w:r>
                            <w:r>
                              <w:rPr>
                                <w:color w:val="231F20"/>
                                <w:spacing w:val="45"/>
                                <w:sz w:val="20"/>
                              </w:rPr>
                              <w:t xml:space="preserve"> </w:t>
                            </w:r>
                            <w:r>
                              <w:rPr>
                                <w:color w:val="231F20"/>
                                <w:sz w:val="20"/>
                              </w:rPr>
                              <w:t>pre-open</w:t>
                            </w:r>
                            <w:r>
                              <w:rPr>
                                <w:color w:val="231F20"/>
                                <w:spacing w:val="45"/>
                                <w:sz w:val="20"/>
                              </w:rPr>
                              <w:t xml:space="preserve"> </w:t>
                            </w:r>
                            <w:r>
                              <w:rPr>
                                <w:color w:val="231F20"/>
                                <w:sz w:val="20"/>
                              </w:rPr>
                              <w:t>session</w:t>
                            </w:r>
                            <w:r>
                              <w:rPr>
                                <w:color w:val="231F20"/>
                                <w:spacing w:val="45"/>
                                <w:sz w:val="20"/>
                              </w:rPr>
                              <w:t xml:space="preserve"> </w:t>
                            </w:r>
                            <w:r>
                              <w:rPr>
                                <w:color w:val="231F20"/>
                                <w:sz w:val="20"/>
                              </w:rPr>
                              <w:t>was</w:t>
                            </w:r>
                            <w:r>
                              <w:rPr>
                                <w:color w:val="231F20"/>
                                <w:spacing w:val="45"/>
                                <w:sz w:val="20"/>
                              </w:rPr>
                              <w:t xml:space="preserve"> </w:t>
                            </w:r>
                            <w:r>
                              <w:rPr>
                                <w:color w:val="231F20"/>
                                <w:sz w:val="20"/>
                              </w:rPr>
                              <w:t>extended</w:t>
                            </w:r>
                            <w:r>
                              <w:rPr>
                                <w:color w:val="231F20"/>
                                <w:spacing w:val="45"/>
                                <w:sz w:val="20"/>
                              </w:rPr>
                              <w:t xml:space="preserve"> </w:t>
                            </w:r>
                            <w:r>
                              <w:rPr>
                                <w:color w:val="231F20"/>
                                <w:sz w:val="20"/>
                              </w:rPr>
                              <w:t>to</w:t>
                            </w:r>
                            <w:r>
                              <w:rPr>
                                <w:color w:val="231F20"/>
                                <w:spacing w:val="45"/>
                                <w:sz w:val="20"/>
                              </w:rPr>
                              <w:t xml:space="preserve"> </w:t>
                            </w:r>
                            <w:r>
                              <w:rPr>
                                <w:color w:val="231F20"/>
                                <w:spacing w:val="-2"/>
                                <w:sz w:val="20"/>
                              </w:rPr>
                              <w:t>current-</w:t>
                            </w:r>
                          </w:p>
                          <w:p w:rsidR="002C5141" w:rsidRDefault="002C5141">
                            <w:pPr>
                              <w:spacing w:before="6" w:line="280" w:lineRule="atLeast"/>
                              <w:ind w:right="18"/>
                              <w:jc w:val="both"/>
                              <w:rPr>
                                <w:sz w:val="20"/>
                              </w:rPr>
                            </w:pPr>
                            <w:r>
                              <w:rPr>
                                <w:color w:val="231F20"/>
                                <w:w w:val="105"/>
                                <w:sz w:val="20"/>
                              </w:rPr>
                              <w:t>month futures contracts on both single stocks and indices, mirroring the modalities of the cash market’s pre-open and post-closing sessions.</w:t>
                            </w:r>
                          </w:p>
                        </w:txbxContent>
                      </wps:txbx>
                      <wps:bodyPr wrap="square" lIns="0" tIns="0" rIns="0" bIns="0" rtlCol="0">
                        <a:noAutofit/>
                      </wps:bodyPr>
                    </wps:wsp>
                  </a:graphicData>
                </a:graphic>
              </wp:anchor>
            </w:drawing>
          </mc:Choice>
          <mc:Fallback>
            <w:pict>
              <v:shape id="Textbox 265" o:spid="_x0000_s1194" type="#_x0000_t202" style="position:absolute;left:0;text-align:left;margin-left:343.1pt;margin-top:213.95pt;width:229.35pt;height:52.95pt;z-index:25153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" filled="f" stroked="f">
                <v:path arrowok="t"/>
                <v:textbox inset="0,0,0,0">
                  <w:txbxContent>
                    <w:p w:rsidR="002C5141" w:rsidRDefault="002C5141">
                      <w:pPr>
                        <w:spacing w:line="201" w:lineRule="exact"/>
                        <w:jc w:val="both"/>
                        <w:rPr>
                          <w:sz w:val="20"/>
                        </w:rPr>
                      </w:pPr>
                      <w:r>
                        <w:rPr>
                          <w:color w:val="231F20"/>
                          <w:sz w:val="20"/>
                        </w:rPr>
                        <w:t>The</w:t>
                      </w:r>
                      <w:r>
                        <w:rPr>
                          <w:color w:val="231F20"/>
                          <w:spacing w:val="45"/>
                          <w:sz w:val="20"/>
                        </w:rPr>
                        <w:t xml:space="preserve"> </w:t>
                      </w:r>
                      <w:r>
                        <w:rPr>
                          <w:color w:val="231F20"/>
                          <w:sz w:val="20"/>
                        </w:rPr>
                        <w:t>pre-open</w:t>
                      </w:r>
                      <w:r>
                        <w:rPr>
                          <w:color w:val="231F20"/>
                          <w:spacing w:val="45"/>
                          <w:sz w:val="20"/>
                        </w:rPr>
                        <w:t xml:space="preserve"> </w:t>
                      </w:r>
                      <w:r>
                        <w:rPr>
                          <w:color w:val="231F20"/>
                          <w:sz w:val="20"/>
                        </w:rPr>
                        <w:t>session</w:t>
                      </w:r>
                      <w:r>
                        <w:rPr>
                          <w:color w:val="231F20"/>
                          <w:spacing w:val="45"/>
                          <w:sz w:val="20"/>
                        </w:rPr>
                        <w:t xml:space="preserve"> </w:t>
                      </w:r>
                      <w:r>
                        <w:rPr>
                          <w:color w:val="231F20"/>
                          <w:sz w:val="20"/>
                        </w:rPr>
                        <w:t>was</w:t>
                      </w:r>
                      <w:r>
                        <w:rPr>
                          <w:color w:val="231F20"/>
                          <w:spacing w:val="45"/>
                          <w:sz w:val="20"/>
                        </w:rPr>
                        <w:t xml:space="preserve"> </w:t>
                      </w:r>
                      <w:r>
                        <w:rPr>
                          <w:color w:val="231F20"/>
                          <w:sz w:val="20"/>
                        </w:rPr>
                        <w:t>extended</w:t>
                      </w:r>
                      <w:r>
                        <w:rPr>
                          <w:color w:val="231F20"/>
                          <w:spacing w:val="45"/>
                          <w:sz w:val="20"/>
                        </w:rPr>
                        <w:t xml:space="preserve"> </w:t>
                      </w:r>
                      <w:r>
                        <w:rPr>
                          <w:color w:val="231F20"/>
                          <w:sz w:val="20"/>
                        </w:rPr>
                        <w:t>to</w:t>
                      </w:r>
                      <w:r>
                        <w:rPr>
                          <w:color w:val="231F20"/>
                          <w:spacing w:val="45"/>
                          <w:sz w:val="20"/>
                        </w:rPr>
                        <w:t xml:space="preserve"> </w:t>
                      </w:r>
                      <w:r>
                        <w:rPr>
                          <w:color w:val="231F20"/>
                          <w:spacing w:val="-2"/>
                          <w:sz w:val="20"/>
                        </w:rPr>
                        <w:t>current-</w:t>
                      </w:r>
                    </w:p>
                    <w:p w:rsidR="002C5141" w:rsidRDefault="002C5141">
                      <w:pPr>
                        <w:spacing w:before="6" w:line="280" w:lineRule="atLeast"/>
                        <w:ind w:right="18"/>
                        <w:jc w:val="both"/>
                        <w:rPr>
                          <w:sz w:val="20"/>
                        </w:rPr>
                      </w:pPr>
                      <w:r>
                        <w:rPr>
                          <w:color w:val="231F20"/>
                          <w:w w:val="105"/>
                          <w:sz w:val="20"/>
                        </w:rPr>
                        <w:t>month futures contracts on both single stocks and indices, mirroring the modalities of the cash market’s pre-open and post-closing sessions.</w:t>
                      </w:r>
                    </w:p>
                  </w:txbxContent>
                </v:textbox>
                <w10:wrap anchorx="page" anchory="page"/>
              </v:shape>
            </w:pict>
          </mc:Fallback>
        </mc:AlternateContent>
      </w:r>
      <w:r>
        <w:rPr>
          <w:noProof/>
          <w:lang w:val="en-IN" w:eastAsia="en-IN"/>
        </w:rPr>
        <mc:AlternateContent>
          <mc:Choice Requires="wps">
            <w:drawing>
              <wp:anchor distT="0" distB="0" distL="0" distR="0" simplePos="0" relativeHeight="251547136" behindDoc="0" locked="0" layoutInCell="1" allowOverlap="1">
                <wp:simplePos x="0" y="0"/>
                <wp:positionH relativeFrom="page">
                  <wp:posOffset>991342</wp:posOffset>
                </wp:positionH>
                <wp:positionV relativeFrom="paragraph">
                  <wp:posOffset>-2491402</wp:posOffset>
                </wp:positionV>
                <wp:extent cx="2912110" cy="154940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2110" cy="1549400"/>
                        </a:xfrm>
                        <a:prstGeom prst="rect">
                          <a:avLst/>
                        </a:prstGeom>
                      </wps:spPr>
                      <wps:txbx>
                        <w:txbxContent>
                          <w:p w:rsidR="002C5141" w:rsidRDefault="002C5141">
                            <w:pPr>
                              <w:spacing w:line="201" w:lineRule="exact"/>
                              <w:jc w:val="both"/>
                              <w:rPr>
                                <w:sz w:val="20"/>
                              </w:rPr>
                            </w:pPr>
                            <w:r>
                              <w:rPr>
                                <w:color w:val="231F20"/>
                                <w:sz w:val="20"/>
                              </w:rPr>
                              <w:t>As</w:t>
                            </w:r>
                            <w:r>
                              <w:rPr>
                                <w:color w:val="231F20"/>
                                <w:spacing w:val="64"/>
                                <w:w w:val="150"/>
                                <w:sz w:val="20"/>
                              </w:rPr>
                              <w:t xml:space="preserve"> </w:t>
                            </w:r>
                            <w:r>
                              <w:rPr>
                                <w:color w:val="231F20"/>
                                <w:sz w:val="20"/>
                              </w:rPr>
                              <w:t>a</w:t>
                            </w:r>
                            <w:r>
                              <w:rPr>
                                <w:color w:val="231F20"/>
                                <w:spacing w:val="64"/>
                                <w:w w:val="150"/>
                                <w:sz w:val="20"/>
                              </w:rPr>
                              <w:t xml:space="preserve"> </w:t>
                            </w:r>
                            <w:r>
                              <w:rPr>
                                <w:color w:val="231F20"/>
                                <w:sz w:val="20"/>
                              </w:rPr>
                              <w:t>better</w:t>
                            </w:r>
                            <w:r>
                              <w:rPr>
                                <w:color w:val="231F20"/>
                                <w:spacing w:val="64"/>
                                <w:w w:val="150"/>
                                <w:sz w:val="20"/>
                              </w:rPr>
                              <w:t xml:space="preserve"> </w:t>
                            </w:r>
                            <w:r>
                              <w:rPr>
                                <w:color w:val="231F20"/>
                                <w:sz w:val="20"/>
                              </w:rPr>
                              <w:t>measure</w:t>
                            </w:r>
                            <w:r>
                              <w:rPr>
                                <w:color w:val="231F20"/>
                                <w:spacing w:val="64"/>
                                <w:w w:val="150"/>
                                <w:sz w:val="20"/>
                              </w:rPr>
                              <w:t xml:space="preserve"> </w:t>
                            </w:r>
                            <w:r>
                              <w:rPr>
                                <w:color w:val="231F20"/>
                                <w:sz w:val="20"/>
                              </w:rPr>
                              <w:t>to</w:t>
                            </w:r>
                            <w:r>
                              <w:rPr>
                                <w:color w:val="231F20"/>
                                <w:spacing w:val="65"/>
                                <w:w w:val="150"/>
                                <w:sz w:val="20"/>
                              </w:rPr>
                              <w:t xml:space="preserve"> </w:t>
                            </w:r>
                            <w:r>
                              <w:rPr>
                                <w:color w:val="231F20"/>
                                <w:sz w:val="20"/>
                              </w:rPr>
                              <w:t>gauge</w:t>
                            </w:r>
                            <w:r>
                              <w:rPr>
                                <w:color w:val="231F20"/>
                                <w:spacing w:val="64"/>
                                <w:w w:val="150"/>
                                <w:sz w:val="20"/>
                              </w:rPr>
                              <w:t xml:space="preserve"> </w:t>
                            </w:r>
                            <w:r>
                              <w:rPr>
                                <w:color w:val="231F20"/>
                                <w:sz w:val="20"/>
                              </w:rPr>
                              <w:t>risk</w:t>
                            </w:r>
                            <w:r>
                              <w:rPr>
                                <w:color w:val="231F20"/>
                                <w:spacing w:val="64"/>
                                <w:w w:val="150"/>
                                <w:sz w:val="20"/>
                              </w:rPr>
                              <w:t xml:space="preserve"> </w:t>
                            </w:r>
                            <w:r>
                              <w:rPr>
                                <w:color w:val="231F20"/>
                                <w:sz w:val="20"/>
                              </w:rPr>
                              <w:t>in</w:t>
                            </w:r>
                            <w:r>
                              <w:rPr>
                                <w:color w:val="231F20"/>
                                <w:spacing w:val="64"/>
                                <w:w w:val="150"/>
                                <w:sz w:val="20"/>
                              </w:rPr>
                              <w:t xml:space="preserve"> </w:t>
                            </w:r>
                            <w:r>
                              <w:rPr>
                                <w:color w:val="231F20"/>
                                <w:spacing w:val="-2"/>
                                <w:sz w:val="20"/>
                              </w:rPr>
                              <w:t>equity</w:t>
                            </w:r>
                          </w:p>
                          <w:p w:rsidR="002C5141" w:rsidRDefault="002C5141">
                            <w:pPr>
                              <w:spacing w:line="280" w:lineRule="atLeast"/>
                              <w:ind w:right="18"/>
                              <w:jc w:val="both"/>
                              <w:rPr>
                                <w:sz w:val="20"/>
                              </w:rPr>
                            </w:pPr>
                            <w:r>
                              <w:rPr>
                                <w:color w:val="231F20"/>
                                <w:sz w:val="20"/>
                              </w:rPr>
                              <w:t>derivatives segment, FutEq OI was introduced to calculate open interest, which computes the net delta adjusted open positions at portfolio level across futures and options for an underlying at a given</w:t>
                            </w:r>
                            <w:r>
                              <w:rPr>
                                <w:color w:val="231F20"/>
                                <w:spacing w:val="-12"/>
                                <w:sz w:val="20"/>
                              </w:rPr>
                              <w:t xml:space="preserve"> </w:t>
                            </w:r>
                            <w:r>
                              <w:rPr>
                                <w:color w:val="231F20"/>
                                <w:sz w:val="20"/>
                              </w:rPr>
                              <w:t>point</w:t>
                            </w:r>
                            <w:r>
                              <w:rPr>
                                <w:color w:val="231F20"/>
                                <w:spacing w:val="-12"/>
                                <w:sz w:val="20"/>
                              </w:rPr>
                              <w:t xml:space="preserve"> </w:t>
                            </w:r>
                            <w:r>
                              <w:rPr>
                                <w:color w:val="231F20"/>
                                <w:sz w:val="20"/>
                              </w:rPr>
                              <w:t>in</w:t>
                            </w:r>
                            <w:r>
                              <w:rPr>
                                <w:color w:val="231F20"/>
                                <w:spacing w:val="-12"/>
                                <w:sz w:val="20"/>
                              </w:rPr>
                              <w:t xml:space="preserve"> </w:t>
                            </w:r>
                            <w:r>
                              <w:rPr>
                                <w:color w:val="231F20"/>
                                <w:sz w:val="20"/>
                              </w:rPr>
                              <w:t>time.</w:t>
                            </w:r>
                            <w:r>
                              <w:rPr>
                                <w:color w:val="231F20"/>
                                <w:spacing w:val="-12"/>
                                <w:sz w:val="20"/>
                              </w:rPr>
                              <w:t xml:space="preserve"> </w:t>
                            </w:r>
                            <w:r>
                              <w:rPr>
                                <w:color w:val="231F20"/>
                                <w:sz w:val="20"/>
                              </w:rPr>
                              <w:t>The</w:t>
                            </w:r>
                            <w:r>
                              <w:rPr>
                                <w:color w:val="231F20"/>
                                <w:spacing w:val="-12"/>
                                <w:sz w:val="20"/>
                              </w:rPr>
                              <w:t xml:space="preserve"> </w:t>
                            </w:r>
                            <w:r>
                              <w:rPr>
                                <w:color w:val="231F20"/>
                                <w:sz w:val="20"/>
                              </w:rPr>
                              <w:t>definition</w:t>
                            </w:r>
                            <w:r>
                              <w:rPr>
                                <w:color w:val="231F20"/>
                                <w:spacing w:val="-12"/>
                                <w:sz w:val="20"/>
                              </w:rPr>
                              <w:t xml:space="preserve"> </w:t>
                            </w:r>
                            <w:r>
                              <w:rPr>
                                <w:color w:val="231F20"/>
                                <w:sz w:val="20"/>
                              </w:rPr>
                              <w:t>of</w:t>
                            </w:r>
                            <w:r>
                              <w:rPr>
                                <w:color w:val="231F20"/>
                                <w:spacing w:val="-12"/>
                                <w:sz w:val="20"/>
                              </w:rPr>
                              <w:t xml:space="preserve"> </w:t>
                            </w:r>
                            <w:r>
                              <w:rPr>
                                <w:color w:val="231F20"/>
                                <w:sz w:val="20"/>
                              </w:rPr>
                              <w:t>MWPL</w:t>
                            </w:r>
                            <w:r>
                              <w:rPr>
                                <w:color w:val="231F20"/>
                                <w:spacing w:val="-12"/>
                                <w:sz w:val="20"/>
                              </w:rPr>
                              <w:t xml:space="preserve"> </w:t>
                            </w:r>
                            <w:r>
                              <w:rPr>
                                <w:color w:val="231F20"/>
                                <w:sz w:val="20"/>
                              </w:rPr>
                              <w:t>was</w:t>
                            </w:r>
                            <w:r>
                              <w:rPr>
                                <w:color w:val="231F20"/>
                                <w:spacing w:val="-12"/>
                                <w:sz w:val="20"/>
                              </w:rPr>
                              <w:t xml:space="preserve"> </w:t>
                            </w:r>
                            <w:r>
                              <w:rPr>
                                <w:color w:val="231F20"/>
                                <w:sz w:val="20"/>
                              </w:rPr>
                              <w:t xml:space="preserve">also calibrated using future-equivalent Open Interest metrics and also linked to cash market trading </w:t>
                            </w:r>
                            <w:r>
                              <w:rPr>
                                <w:color w:val="231F20"/>
                                <w:spacing w:val="-2"/>
                                <w:sz w:val="20"/>
                              </w:rPr>
                              <w:t>activity.</w:t>
                            </w:r>
                          </w:p>
                        </w:txbxContent>
                      </wps:txbx>
                      <wps:bodyPr wrap="square" lIns="0" tIns="0" rIns="0" bIns="0" rtlCol="0">
                        <a:noAutofit/>
                      </wps:bodyPr>
                    </wps:wsp>
                  </a:graphicData>
                </a:graphic>
              </wp:anchor>
            </w:drawing>
          </mc:Choice>
          <mc:Fallback>
            <w:pict>
              <v:shape id="Textbox 267" o:spid="_x0000_s1195" type="#_x0000_t202" style="position:absolute;left:0;text-align:left;margin-left:78.05pt;margin-top:-196.15pt;width:229.3pt;height:122pt;z-index:25154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" filled="f" stroked="f">
                <v:path arrowok="t"/>
                <v:textbox inset="0,0,0,0">
                  <w:txbxContent>
                    <w:p w:rsidR="002C5141" w:rsidRDefault="002C5141">
                      <w:pPr>
                        <w:spacing w:line="201" w:lineRule="exact"/>
                        <w:jc w:val="both"/>
                        <w:rPr>
                          <w:sz w:val="20"/>
                        </w:rPr>
                      </w:pPr>
                      <w:r>
                        <w:rPr>
                          <w:color w:val="231F20"/>
                          <w:sz w:val="20"/>
                        </w:rPr>
                        <w:t>As</w:t>
                      </w:r>
                      <w:r>
                        <w:rPr>
                          <w:color w:val="231F20"/>
                          <w:spacing w:val="64"/>
                          <w:w w:val="150"/>
                          <w:sz w:val="20"/>
                        </w:rPr>
                        <w:t xml:space="preserve"> </w:t>
                      </w:r>
                      <w:r>
                        <w:rPr>
                          <w:color w:val="231F20"/>
                          <w:sz w:val="20"/>
                        </w:rPr>
                        <w:t>a</w:t>
                      </w:r>
                      <w:r>
                        <w:rPr>
                          <w:color w:val="231F20"/>
                          <w:spacing w:val="64"/>
                          <w:w w:val="150"/>
                          <w:sz w:val="20"/>
                        </w:rPr>
                        <w:t xml:space="preserve"> </w:t>
                      </w:r>
                      <w:r>
                        <w:rPr>
                          <w:color w:val="231F20"/>
                          <w:sz w:val="20"/>
                        </w:rPr>
                        <w:t>better</w:t>
                      </w:r>
                      <w:r>
                        <w:rPr>
                          <w:color w:val="231F20"/>
                          <w:spacing w:val="64"/>
                          <w:w w:val="150"/>
                          <w:sz w:val="20"/>
                        </w:rPr>
                        <w:t xml:space="preserve"> </w:t>
                      </w:r>
                      <w:r>
                        <w:rPr>
                          <w:color w:val="231F20"/>
                          <w:sz w:val="20"/>
                        </w:rPr>
                        <w:t>measure</w:t>
                      </w:r>
                      <w:r>
                        <w:rPr>
                          <w:color w:val="231F20"/>
                          <w:spacing w:val="64"/>
                          <w:w w:val="150"/>
                          <w:sz w:val="20"/>
                        </w:rPr>
                        <w:t xml:space="preserve"> </w:t>
                      </w:r>
                      <w:r>
                        <w:rPr>
                          <w:color w:val="231F20"/>
                          <w:sz w:val="20"/>
                        </w:rPr>
                        <w:t>to</w:t>
                      </w:r>
                      <w:r>
                        <w:rPr>
                          <w:color w:val="231F20"/>
                          <w:spacing w:val="65"/>
                          <w:w w:val="150"/>
                          <w:sz w:val="20"/>
                        </w:rPr>
                        <w:t xml:space="preserve"> </w:t>
                      </w:r>
                      <w:r>
                        <w:rPr>
                          <w:color w:val="231F20"/>
                          <w:sz w:val="20"/>
                        </w:rPr>
                        <w:t>gauge</w:t>
                      </w:r>
                      <w:r>
                        <w:rPr>
                          <w:color w:val="231F20"/>
                          <w:spacing w:val="64"/>
                          <w:w w:val="150"/>
                          <w:sz w:val="20"/>
                        </w:rPr>
                        <w:t xml:space="preserve"> </w:t>
                      </w:r>
                      <w:r>
                        <w:rPr>
                          <w:color w:val="231F20"/>
                          <w:sz w:val="20"/>
                        </w:rPr>
                        <w:t>risk</w:t>
                      </w:r>
                      <w:r>
                        <w:rPr>
                          <w:color w:val="231F20"/>
                          <w:spacing w:val="64"/>
                          <w:w w:val="150"/>
                          <w:sz w:val="20"/>
                        </w:rPr>
                        <w:t xml:space="preserve"> </w:t>
                      </w:r>
                      <w:r>
                        <w:rPr>
                          <w:color w:val="231F20"/>
                          <w:sz w:val="20"/>
                        </w:rPr>
                        <w:t>in</w:t>
                      </w:r>
                      <w:r>
                        <w:rPr>
                          <w:color w:val="231F20"/>
                          <w:spacing w:val="64"/>
                          <w:w w:val="150"/>
                          <w:sz w:val="20"/>
                        </w:rPr>
                        <w:t xml:space="preserve"> </w:t>
                      </w:r>
                      <w:r>
                        <w:rPr>
                          <w:color w:val="231F20"/>
                          <w:spacing w:val="-2"/>
                          <w:sz w:val="20"/>
                        </w:rPr>
                        <w:t>equity</w:t>
                      </w:r>
                    </w:p>
                    <w:p w:rsidR="002C5141" w:rsidRDefault="002C5141">
                      <w:pPr>
                        <w:spacing w:line="280" w:lineRule="atLeast"/>
                        <w:ind w:right="18"/>
                        <w:jc w:val="both"/>
                        <w:rPr>
                          <w:sz w:val="20"/>
                        </w:rPr>
                      </w:pPr>
                      <w:r>
                        <w:rPr>
                          <w:color w:val="231F20"/>
                          <w:sz w:val="20"/>
                        </w:rPr>
                        <w:t>derivatives segment, FutEq OI was introduced to calculate open interest, which computes the net delta adjusted open positions at portfolio level across futures and options for an underlying at a given</w:t>
                      </w:r>
                      <w:r>
                        <w:rPr>
                          <w:color w:val="231F20"/>
                          <w:spacing w:val="-12"/>
                          <w:sz w:val="20"/>
                        </w:rPr>
                        <w:t xml:space="preserve"> </w:t>
                      </w:r>
                      <w:r>
                        <w:rPr>
                          <w:color w:val="231F20"/>
                          <w:sz w:val="20"/>
                        </w:rPr>
                        <w:t>point</w:t>
                      </w:r>
                      <w:r>
                        <w:rPr>
                          <w:color w:val="231F20"/>
                          <w:spacing w:val="-12"/>
                          <w:sz w:val="20"/>
                        </w:rPr>
                        <w:t xml:space="preserve"> </w:t>
                      </w:r>
                      <w:r>
                        <w:rPr>
                          <w:color w:val="231F20"/>
                          <w:sz w:val="20"/>
                        </w:rPr>
                        <w:t>in</w:t>
                      </w:r>
                      <w:r>
                        <w:rPr>
                          <w:color w:val="231F20"/>
                          <w:spacing w:val="-12"/>
                          <w:sz w:val="20"/>
                        </w:rPr>
                        <w:t xml:space="preserve"> </w:t>
                      </w:r>
                      <w:r>
                        <w:rPr>
                          <w:color w:val="231F20"/>
                          <w:sz w:val="20"/>
                        </w:rPr>
                        <w:t>time.</w:t>
                      </w:r>
                      <w:r>
                        <w:rPr>
                          <w:color w:val="231F20"/>
                          <w:spacing w:val="-12"/>
                          <w:sz w:val="20"/>
                        </w:rPr>
                        <w:t xml:space="preserve"> </w:t>
                      </w:r>
                      <w:r>
                        <w:rPr>
                          <w:color w:val="231F20"/>
                          <w:sz w:val="20"/>
                        </w:rPr>
                        <w:t>The</w:t>
                      </w:r>
                      <w:r>
                        <w:rPr>
                          <w:color w:val="231F20"/>
                          <w:spacing w:val="-12"/>
                          <w:sz w:val="20"/>
                        </w:rPr>
                        <w:t xml:space="preserve"> </w:t>
                      </w:r>
                      <w:r>
                        <w:rPr>
                          <w:color w:val="231F20"/>
                          <w:sz w:val="20"/>
                        </w:rPr>
                        <w:t>definition</w:t>
                      </w:r>
                      <w:r>
                        <w:rPr>
                          <w:color w:val="231F20"/>
                          <w:spacing w:val="-12"/>
                          <w:sz w:val="20"/>
                        </w:rPr>
                        <w:t xml:space="preserve"> </w:t>
                      </w:r>
                      <w:r>
                        <w:rPr>
                          <w:color w:val="231F20"/>
                          <w:sz w:val="20"/>
                        </w:rPr>
                        <w:t>of</w:t>
                      </w:r>
                      <w:r>
                        <w:rPr>
                          <w:color w:val="231F20"/>
                          <w:spacing w:val="-12"/>
                          <w:sz w:val="20"/>
                        </w:rPr>
                        <w:t xml:space="preserve"> </w:t>
                      </w:r>
                      <w:r>
                        <w:rPr>
                          <w:color w:val="231F20"/>
                          <w:sz w:val="20"/>
                        </w:rPr>
                        <w:t>MWPL</w:t>
                      </w:r>
                      <w:r>
                        <w:rPr>
                          <w:color w:val="231F20"/>
                          <w:spacing w:val="-12"/>
                          <w:sz w:val="20"/>
                        </w:rPr>
                        <w:t xml:space="preserve"> </w:t>
                      </w:r>
                      <w:r>
                        <w:rPr>
                          <w:color w:val="231F20"/>
                          <w:sz w:val="20"/>
                        </w:rPr>
                        <w:t>was</w:t>
                      </w:r>
                      <w:r>
                        <w:rPr>
                          <w:color w:val="231F20"/>
                          <w:spacing w:val="-12"/>
                          <w:sz w:val="20"/>
                        </w:rPr>
                        <w:t xml:space="preserve"> </w:t>
                      </w:r>
                      <w:r>
                        <w:rPr>
                          <w:color w:val="231F20"/>
                          <w:sz w:val="20"/>
                        </w:rPr>
                        <w:t xml:space="preserve">also calibrated using future-equivalent Open Interest metrics and also linked to cash market trading </w:t>
                      </w:r>
                      <w:r>
                        <w:rPr>
                          <w:color w:val="231F20"/>
                          <w:spacing w:val="-2"/>
                          <w:sz w:val="20"/>
                        </w:rPr>
                        <w:t>activity.</w:t>
                      </w:r>
                    </w:p>
                  </w:txbxContent>
                </v:textbox>
                <w10:wrap anchorx="page"/>
              </v:shape>
            </w:pict>
          </mc:Fallback>
        </mc:AlternateContent>
      </w:r>
      <w:r w:rsidR="002C5141" w:rsidRPr="002C5141">
        <w:rPr>
          <w:color w:val="231F20"/>
        </w:rPr>
        <w:t>Framework</w:t>
      </w:r>
      <w:r w:rsidR="002C5141" w:rsidRPr="002C5141">
        <w:rPr>
          <w:color w:val="231F20"/>
          <w:spacing w:val="-16"/>
        </w:rPr>
        <w:t xml:space="preserve"> </w:t>
      </w:r>
      <w:r w:rsidR="002C5141" w:rsidRPr="002C5141">
        <w:rPr>
          <w:color w:val="231F20"/>
        </w:rPr>
        <w:t>for</w:t>
      </w:r>
      <w:r w:rsidR="002C5141" w:rsidRPr="002C5141">
        <w:rPr>
          <w:color w:val="231F20"/>
          <w:spacing w:val="-15"/>
        </w:rPr>
        <w:t xml:space="preserve"> </w:t>
      </w:r>
      <w:r w:rsidR="002C5141" w:rsidRPr="002C5141">
        <w:rPr>
          <w:color w:val="231F20"/>
        </w:rPr>
        <w:t>Final</w:t>
      </w:r>
      <w:r w:rsidR="002C5141" w:rsidRPr="002C5141">
        <w:rPr>
          <w:color w:val="231F20"/>
          <w:spacing w:val="-15"/>
        </w:rPr>
        <w:t xml:space="preserve"> </w:t>
      </w:r>
      <w:r w:rsidR="002C5141" w:rsidRPr="002C5141">
        <w:rPr>
          <w:color w:val="231F20"/>
        </w:rPr>
        <w:t>settlement</w:t>
      </w:r>
      <w:r w:rsidR="002C5141" w:rsidRPr="002C5141">
        <w:rPr>
          <w:color w:val="231F20"/>
          <w:spacing w:val="-16"/>
        </w:rPr>
        <w:t xml:space="preserve"> </w:t>
      </w:r>
      <w:r w:rsidR="002C5141" w:rsidRPr="002C5141">
        <w:rPr>
          <w:color w:val="231F20"/>
        </w:rPr>
        <w:t>day</w:t>
      </w:r>
      <w:r w:rsidR="002C5141" w:rsidRPr="002C5141">
        <w:rPr>
          <w:color w:val="231F20"/>
          <w:spacing w:val="-15"/>
        </w:rPr>
        <w:t xml:space="preserve"> </w:t>
      </w:r>
      <w:r w:rsidR="002C5141" w:rsidRPr="002C5141">
        <w:rPr>
          <w:color w:val="231F20"/>
        </w:rPr>
        <w:t>(expiry</w:t>
      </w:r>
      <w:r w:rsidR="002C5141" w:rsidRPr="002C5141">
        <w:rPr>
          <w:color w:val="231F20"/>
          <w:spacing w:val="-15"/>
        </w:rPr>
        <w:t xml:space="preserve"> </w:t>
      </w:r>
      <w:r w:rsidR="002C5141" w:rsidRPr="002C5141">
        <w:rPr>
          <w:color w:val="231F20"/>
        </w:rPr>
        <w:t>day): To reduce expiry-day hyperactivity, manage concentration risks and ensure orderly market functioning, a framework for final settlement (expiry)</w:t>
      </w:r>
      <w:r w:rsidR="002C5141" w:rsidRPr="002C5141">
        <w:rPr>
          <w:color w:val="231F20"/>
          <w:spacing w:val="40"/>
        </w:rPr>
        <w:t xml:space="preserve"> </w:t>
      </w:r>
      <w:r w:rsidR="002C5141" w:rsidRPr="002C5141">
        <w:rPr>
          <w:color w:val="231F20"/>
        </w:rPr>
        <w:t>day</w:t>
      </w:r>
      <w:r w:rsidR="002C5141" w:rsidRPr="002C5141">
        <w:rPr>
          <w:color w:val="231F20"/>
          <w:spacing w:val="40"/>
        </w:rPr>
        <w:t xml:space="preserve"> </w:t>
      </w:r>
      <w:r w:rsidR="002C5141" w:rsidRPr="002C5141">
        <w:rPr>
          <w:color w:val="231F20"/>
        </w:rPr>
        <w:t>of</w:t>
      </w:r>
      <w:r w:rsidR="002C5141" w:rsidRPr="002C5141">
        <w:rPr>
          <w:color w:val="231F20"/>
          <w:spacing w:val="40"/>
        </w:rPr>
        <w:t xml:space="preserve"> </w:t>
      </w:r>
      <w:r w:rsidR="002C5141" w:rsidRPr="002C5141">
        <w:rPr>
          <w:color w:val="231F20"/>
        </w:rPr>
        <w:t>equity</w:t>
      </w:r>
      <w:r w:rsidR="002C5141" w:rsidRPr="002C5141">
        <w:rPr>
          <w:color w:val="231F20"/>
          <w:spacing w:val="40"/>
        </w:rPr>
        <w:t xml:space="preserve"> </w:t>
      </w:r>
      <w:r w:rsidR="002C5141" w:rsidRPr="002C5141">
        <w:rPr>
          <w:color w:val="231F20"/>
        </w:rPr>
        <w:t>derivatives</w:t>
      </w:r>
      <w:r w:rsidR="002C5141" w:rsidRPr="002C5141">
        <w:rPr>
          <w:color w:val="231F20"/>
          <w:spacing w:val="40"/>
        </w:rPr>
        <w:t xml:space="preserve"> </w:t>
      </w:r>
      <w:r w:rsidR="002C5141" w:rsidRPr="002C5141">
        <w:rPr>
          <w:color w:val="231F20"/>
        </w:rPr>
        <w:t>contracts was specified. The said framework, inter-alia, mandates the stock exchanges to designate either Tuesday or Thursday as the uniform expiry day for all equity derivatives contracts</w:t>
      </w:r>
      <w:r w:rsidR="002C5141" w:rsidRPr="002C5141">
        <w:rPr>
          <w:color w:val="231F20"/>
          <w:spacing w:val="80"/>
        </w:rPr>
        <w:t xml:space="preserve"> </w:t>
      </w:r>
      <w:r w:rsidR="002C5141" w:rsidRPr="002C5141">
        <w:rPr>
          <w:color w:val="231F20"/>
        </w:rPr>
        <w:t>on their exchange. Further, exchanges are permitted to offer only one weekly benchmark index options contract, while all other equity derivatives contracts shall have a minimum tenor of one month and expire in the last week of the month on the designated day.</w:t>
      </w:r>
    </w:p>
    <w:p w:rsidR="00B81C05" w:rsidRDefault="00394C73" w:rsidP="002C5141">
      <w:pPr>
        <w:pStyle w:val="ListParagraph"/>
        <w:numPr>
          <w:ilvl w:val="0"/>
          <w:numId w:val="27"/>
        </w:numPr>
        <w:tabs>
          <w:tab w:val="left" w:pos="480"/>
          <w:tab w:val="left" w:pos="482"/>
        </w:tabs>
        <w:spacing w:before="156" w:line="304" w:lineRule="auto"/>
      </w:pPr>
      <w:r>
        <w:rPr>
          <w:color w:val="231F20"/>
          <w:w w:val="105"/>
        </w:rPr>
        <w:t xml:space="preserve">Review of calendar spread margin benefit: The margin benefit on offsetting single stock derivatives positions across different expiries was discontinued on the day of expiry of first </w:t>
      </w:r>
      <w:r>
        <w:rPr>
          <w:color w:val="231F20"/>
        </w:rPr>
        <w:t xml:space="preserve">leg of position. The measure was implemented </w:t>
      </w:r>
      <w:r>
        <w:rPr>
          <w:color w:val="231F20"/>
          <w:w w:val="105"/>
        </w:rPr>
        <w:t>with</w:t>
      </w:r>
      <w:r>
        <w:rPr>
          <w:color w:val="231F20"/>
          <w:spacing w:val="-17"/>
          <w:w w:val="105"/>
        </w:rPr>
        <w:t xml:space="preserve"> </w:t>
      </w:r>
      <w:r>
        <w:rPr>
          <w:color w:val="231F20"/>
          <w:w w:val="105"/>
        </w:rPr>
        <w:t>a</w:t>
      </w:r>
      <w:r>
        <w:rPr>
          <w:color w:val="231F20"/>
          <w:spacing w:val="-16"/>
          <w:w w:val="105"/>
        </w:rPr>
        <w:t xml:space="preserve"> </w:t>
      </w:r>
      <w:r>
        <w:rPr>
          <w:color w:val="231F20"/>
          <w:w w:val="105"/>
        </w:rPr>
        <w:t>view</w:t>
      </w:r>
      <w:r>
        <w:rPr>
          <w:color w:val="231F20"/>
          <w:spacing w:val="-16"/>
          <w:w w:val="105"/>
        </w:rPr>
        <w:t xml:space="preserve"> </w:t>
      </w:r>
      <w:r>
        <w:rPr>
          <w:color w:val="231F20"/>
          <w:w w:val="105"/>
        </w:rPr>
        <w:t>to</w:t>
      </w:r>
      <w:r>
        <w:rPr>
          <w:color w:val="231F20"/>
          <w:spacing w:val="-16"/>
          <w:w w:val="105"/>
        </w:rPr>
        <w:t xml:space="preserve"> </w:t>
      </w:r>
      <w:r>
        <w:rPr>
          <w:color w:val="231F20"/>
          <w:w w:val="105"/>
        </w:rPr>
        <w:t>provide</w:t>
      </w:r>
      <w:r>
        <w:rPr>
          <w:color w:val="231F20"/>
          <w:spacing w:val="-16"/>
          <w:w w:val="105"/>
        </w:rPr>
        <w:t xml:space="preserve"> </w:t>
      </w:r>
      <w:r>
        <w:rPr>
          <w:color w:val="231F20"/>
          <w:w w:val="105"/>
        </w:rPr>
        <w:t>sufficient</w:t>
      </w:r>
      <w:r>
        <w:rPr>
          <w:color w:val="231F20"/>
          <w:spacing w:val="-16"/>
          <w:w w:val="105"/>
        </w:rPr>
        <w:t xml:space="preserve"> </w:t>
      </w:r>
      <w:r>
        <w:rPr>
          <w:color w:val="231F20"/>
          <w:w w:val="105"/>
        </w:rPr>
        <w:t>time</w:t>
      </w:r>
      <w:r>
        <w:rPr>
          <w:color w:val="231F20"/>
          <w:spacing w:val="-16"/>
          <w:w w:val="105"/>
        </w:rPr>
        <w:t xml:space="preserve"> </w:t>
      </w:r>
      <w:r>
        <w:rPr>
          <w:color w:val="231F20"/>
          <w:w w:val="105"/>
        </w:rPr>
        <w:t>to</w:t>
      </w:r>
      <w:r>
        <w:rPr>
          <w:color w:val="231F20"/>
          <w:spacing w:val="-16"/>
          <w:w w:val="105"/>
        </w:rPr>
        <w:t xml:space="preserve"> </w:t>
      </w:r>
      <w:r>
        <w:rPr>
          <w:color w:val="231F20"/>
          <w:w w:val="105"/>
        </w:rPr>
        <w:t>the</w:t>
      </w:r>
      <w:r>
        <w:rPr>
          <w:color w:val="231F20"/>
          <w:spacing w:val="-16"/>
          <w:w w:val="105"/>
        </w:rPr>
        <w:t xml:space="preserve"> </w:t>
      </w:r>
      <w:r>
        <w:rPr>
          <w:color w:val="231F20"/>
          <w:w w:val="105"/>
        </w:rPr>
        <w:t>end entities / trading members to bring additional</w:t>
      </w:r>
    </w:p>
    <w:p w:rsidR="00B81C05" w:rsidRDefault="00394C73">
      <w:pPr>
        <w:pStyle w:val="BodyText"/>
        <w:spacing w:before="69" w:line="295" w:lineRule="auto"/>
        <w:ind w:left="482" w:right="25"/>
        <w:jc w:val="both"/>
      </w:pPr>
      <w:r>
        <w:br w:type="column"/>
      </w:r>
      <w:r>
        <w:rPr>
          <w:color w:val="231F20"/>
          <w:w w:val="105"/>
        </w:rPr>
        <w:t>margin</w:t>
      </w:r>
      <w:r>
        <w:rPr>
          <w:color w:val="231F20"/>
          <w:spacing w:val="-6"/>
          <w:w w:val="105"/>
        </w:rPr>
        <w:t xml:space="preserve"> </w:t>
      </w:r>
      <w:r>
        <w:rPr>
          <w:color w:val="231F20"/>
          <w:w w:val="105"/>
        </w:rPr>
        <w:t>on</w:t>
      </w:r>
      <w:r>
        <w:rPr>
          <w:color w:val="231F20"/>
          <w:spacing w:val="-6"/>
          <w:w w:val="105"/>
        </w:rPr>
        <w:t xml:space="preserve"> </w:t>
      </w:r>
      <w:r>
        <w:rPr>
          <w:color w:val="231F20"/>
          <w:w w:val="105"/>
        </w:rPr>
        <w:t>the</w:t>
      </w:r>
      <w:r>
        <w:rPr>
          <w:color w:val="231F20"/>
          <w:spacing w:val="-6"/>
          <w:w w:val="105"/>
        </w:rPr>
        <w:t xml:space="preserve"> </w:t>
      </w:r>
      <w:r>
        <w:rPr>
          <w:color w:val="231F20"/>
          <w:w w:val="105"/>
        </w:rPr>
        <w:t>expiry</w:t>
      </w:r>
      <w:r>
        <w:rPr>
          <w:color w:val="231F20"/>
          <w:spacing w:val="-6"/>
          <w:w w:val="105"/>
        </w:rPr>
        <w:t xml:space="preserve"> </w:t>
      </w:r>
      <w:r>
        <w:rPr>
          <w:color w:val="231F20"/>
          <w:w w:val="105"/>
        </w:rPr>
        <w:t>day</w:t>
      </w:r>
      <w:r>
        <w:rPr>
          <w:color w:val="231F20"/>
          <w:spacing w:val="-6"/>
          <w:w w:val="105"/>
        </w:rPr>
        <w:t xml:space="preserve"> </w:t>
      </w:r>
      <w:r>
        <w:rPr>
          <w:color w:val="231F20"/>
          <w:w w:val="105"/>
        </w:rPr>
        <w:t>or</w:t>
      </w:r>
      <w:r>
        <w:rPr>
          <w:color w:val="231F20"/>
          <w:spacing w:val="-6"/>
          <w:w w:val="105"/>
        </w:rPr>
        <w:t xml:space="preserve"> </w:t>
      </w:r>
      <w:r>
        <w:rPr>
          <w:color w:val="231F20"/>
          <w:w w:val="105"/>
        </w:rPr>
        <w:t>to</w:t>
      </w:r>
      <w:r>
        <w:rPr>
          <w:color w:val="231F20"/>
          <w:spacing w:val="-6"/>
          <w:w w:val="105"/>
        </w:rPr>
        <w:t xml:space="preserve"> </w:t>
      </w:r>
      <w:r>
        <w:rPr>
          <w:color w:val="231F20"/>
          <w:w w:val="105"/>
        </w:rPr>
        <w:t>roll</w:t>
      </w:r>
      <w:r>
        <w:rPr>
          <w:color w:val="231F20"/>
          <w:spacing w:val="-6"/>
          <w:w w:val="105"/>
        </w:rPr>
        <w:t xml:space="preserve"> </w:t>
      </w:r>
      <w:r>
        <w:rPr>
          <w:color w:val="231F20"/>
          <w:w w:val="105"/>
        </w:rPr>
        <w:t>over</w:t>
      </w:r>
      <w:r>
        <w:rPr>
          <w:color w:val="231F20"/>
          <w:spacing w:val="-6"/>
          <w:w w:val="105"/>
        </w:rPr>
        <w:t xml:space="preserve"> </w:t>
      </w:r>
      <w:r>
        <w:rPr>
          <w:color w:val="231F20"/>
          <w:w w:val="105"/>
        </w:rPr>
        <w:t>/</w:t>
      </w:r>
      <w:r>
        <w:rPr>
          <w:color w:val="231F20"/>
          <w:spacing w:val="-6"/>
          <w:w w:val="105"/>
        </w:rPr>
        <w:t xml:space="preserve"> </w:t>
      </w:r>
      <w:r>
        <w:rPr>
          <w:color w:val="231F20"/>
          <w:w w:val="105"/>
        </w:rPr>
        <w:t>close calendar</w:t>
      </w:r>
      <w:r>
        <w:rPr>
          <w:color w:val="231F20"/>
          <w:spacing w:val="-7"/>
          <w:w w:val="105"/>
        </w:rPr>
        <w:t xml:space="preserve"> </w:t>
      </w:r>
      <w:r>
        <w:rPr>
          <w:color w:val="231F20"/>
          <w:w w:val="105"/>
        </w:rPr>
        <w:t>spread</w:t>
      </w:r>
      <w:r>
        <w:rPr>
          <w:color w:val="231F20"/>
          <w:spacing w:val="-8"/>
          <w:w w:val="105"/>
        </w:rPr>
        <w:t xml:space="preserve"> </w:t>
      </w:r>
      <w:r>
        <w:rPr>
          <w:color w:val="231F20"/>
          <w:w w:val="105"/>
        </w:rPr>
        <w:t>positions</w:t>
      </w:r>
      <w:r>
        <w:rPr>
          <w:color w:val="231F20"/>
          <w:spacing w:val="-7"/>
          <w:w w:val="105"/>
        </w:rPr>
        <w:t xml:space="preserve"> </w:t>
      </w:r>
      <w:r>
        <w:rPr>
          <w:color w:val="231F20"/>
          <w:w w:val="105"/>
        </w:rPr>
        <w:t>on</w:t>
      </w:r>
      <w:r>
        <w:rPr>
          <w:color w:val="231F20"/>
          <w:spacing w:val="-7"/>
          <w:w w:val="105"/>
        </w:rPr>
        <w:t xml:space="preserve"> </w:t>
      </w:r>
      <w:r>
        <w:rPr>
          <w:color w:val="231F20"/>
          <w:w w:val="105"/>
        </w:rPr>
        <w:t>expiry</w:t>
      </w:r>
      <w:r>
        <w:rPr>
          <w:color w:val="231F20"/>
          <w:spacing w:val="-7"/>
          <w:w w:val="105"/>
        </w:rPr>
        <w:t xml:space="preserve"> </w:t>
      </w:r>
      <w:r>
        <w:rPr>
          <w:color w:val="231F20"/>
          <w:w w:val="105"/>
        </w:rPr>
        <w:t>day.</w:t>
      </w:r>
    </w:p>
    <w:p w:rsidR="00B81C05" w:rsidRDefault="00394C73" w:rsidP="002C5141">
      <w:pPr>
        <w:pStyle w:val="ListParagraph"/>
        <w:numPr>
          <w:ilvl w:val="0"/>
          <w:numId w:val="27"/>
        </w:numPr>
        <w:tabs>
          <w:tab w:val="left" w:pos="480"/>
          <w:tab w:val="left" w:pos="482"/>
        </w:tabs>
        <w:spacing w:before="169" w:line="295" w:lineRule="auto"/>
        <w:ind w:right="24"/>
      </w:pPr>
      <w:r>
        <w:rPr>
          <w:color w:val="231F20"/>
        </w:rPr>
        <w:t>Revision of Order-to-Trade ratio (OTR): With a view to rationalize the OTR framework, it was mandated that for equity options contracts, orders within ±40 per cent of last traded price (premium) or ±INR 20, whichever is higher, shall be exempted from the framework for imposing penalty for high OTR. Further, the orders placed by designated market makers for market marking activity shall not be considered towards computation of OTR.</w:t>
      </w:r>
    </w:p>
    <w:p w:rsidR="00B81C05" w:rsidRPr="002C5141" w:rsidRDefault="00394C73" w:rsidP="002C5141">
      <w:pPr>
        <w:pStyle w:val="ListParagraph"/>
        <w:numPr>
          <w:ilvl w:val="2"/>
          <w:numId w:val="23"/>
        </w:numPr>
        <w:tabs>
          <w:tab w:val="left" w:pos="591"/>
        </w:tabs>
        <w:spacing w:before="167"/>
        <w:rPr>
          <w:b/>
        </w:rPr>
      </w:pPr>
      <w:r w:rsidRPr="002C5141">
        <w:rPr>
          <w:b/>
          <w:color w:val="231F20"/>
        </w:rPr>
        <w:t>Market</w:t>
      </w:r>
      <w:r w:rsidRPr="002C5141">
        <w:rPr>
          <w:b/>
          <w:color w:val="231F20"/>
          <w:spacing w:val="-6"/>
        </w:rPr>
        <w:t xml:space="preserve"> </w:t>
      </w:r>
      <w:r w:rsidRPr="002C5141">
        <w:rPr>
          <w:b/>
          <w:color w:val="231F20"/>
        </w:rPr>
        <w:t>Activity</w:t>
      </w:r>
      <w:r w:rsidRPr="002C5141">
        <w:rPr>
          <w:b/>
          <w:color w:val="231F20"/>
          <w:spacing w:val="-5"/>
        </w:rPr>
        <w:t xml:space="preserve"> </w:t>
      </w:r>
      <w:r w:rsidRPr="002C5141">
        <w:rPr>
          <w:b/>
          <w:color w:val="231F20"/>
        </w:rPr>
        <w:t>and</w:t>
      </w:r>
      <w:r w:rsidRPr="002C5141">
        <w:rPr>
          <w:b/>
          <w:color w:val="231F20"/>
          <w:spacing w:val="-5"/>
        </w:rPr>
        <w:t xml:space="preserve"> </w:t>
      </w:r>
      <w:r w:rsidRPr="002C5141">
        <w:rPr>
          <w:b/>
          <w:color w:val="231F20"/>
        </w:rPr>
        <w:t>Trends</w:t>
      </w:r>
      <w:r w:rsidRPr="002C5141">
        <w:rPr>
          <w:b/>
          <w:color w:val="231F20"/>
          <w:spacing w:val="-4"/>
        </w:rPr>
        <w:t xml:space="preserve"> </w:t>
      </w:r>
      <w:r w:rsidRPr="002C5141">
        <w:rPr>
          <w:b/>
          <w:color w:val="231F20"/>
          <w:spacing w:val="-2"/>
        </w:rPr>
        <w:t>Observed</w:t>
      </w:r>
    </w:p>
    <w:p w:rsidR="00B81C05" w:rsidRDefault="00394C73">
      <w:pPr>
        <w:pStyle w:val="ListParagraph"/>
        <w:numPr>
          <w:ilvl w:val="0"/>
          <w:numId w:val="12"/>
        </w:numPr>
        <w:tabs>
          <w:tab w:val="left" w:pos="480"/>
        </w:tabs>
        <w:spacing w:before="228"/>
        <w:ind w:left="480" w:hanging="452"/>
        <w:jc w:val="both"/>
      </w:pPr>
      <w:r>
        <w:rPr>
          <w:color w:val="231F20"/>
        </w:rPr>
        <w:t xml:space="preserve">Trading Activity: As on March 31, 2026, at </w:t>
      </w:r>
      <w:r>
        <w:rPr>
          <w:color w:val="231F20"/>
          <w:spacing w:val="-4"/>
        </w:rPr>
        <w:t>NSE,</w:t>
      </w:r>
    </w:p>
    <w:p w:rsidR="00B81C05" w:rsidRDefault="00394C73">
      <w:pPr>
        <w:pStyle w:val="BodyText"/>
        <w:spacing w:before="58" w:line="295" w:lineRule="auto"/>
        <w:ind w:left="482" w:right="23"/>
        <w:jc w:val="both"/>
      </w:pPr>
      <w:r>
        <w:rPr>
          <w:color w:val="231F20"/>
        </w:rPr>
        <w:t xml:space="preserve">211 stocks and five indices were eligible for trading in equity derivatives segment, whereas, at BSE, 203 stocks and three indices were </w:t>
      </w:r>
      <w:r>
        <w:rPr>
          <w:color w:val="231F20"/>
          <w:spacing w:val="-2"/>
        </w:rPr>
        <w:t>eligible.</w:t>
      </w:r>
    </w:p>
    <w:p w:rsidR="00B81C05" w:rsidRDefault="00394C73">
      <w:pPr>
        <w:pStyle w:val="BodyText"/>
        <w:spacing w:before="169" w:line="295" w:lineRule="auto"/>
        <w:ind w:left="482" w:right="24"/>
        <w:jc w:val="both"/>
      </w:pPr>
      <w:r>
        <w:rPr>
          <w:color w:val="231F20"/>
        </w:rPr>
        <w:t>During</w:t>
      </w:r>
      <w:r>
        <w:rPr>
          <w:color w:val="231F20"/>
          <w:spacing w:val="-8"/>
        </w:rPr>
        <w:t xml:space="preserve"> </w:t>
      </w:r>
      <w:r>
        <w:rPr>
          <w:color w:val="231F20"/>
        </w:rPr>
        <w:t>2025-26,</w:t>
      </w:r>
      <w:r>
        <w:rPr>
          <w:color w:val="231F20"/>
          <w:spacing w:val="-8"/>
        </w:rPr>
        <w:t xml:space="preserve"> </w:t>
      </w:r>
      <w:r>
        <w:rPr>
          <w:color w:val="231F20"/>
        </w:rPr>
        <w:t>the</w:t>
      </w:r>
      <w:r>
        <w:rPr>
          <w:color w:val="231F20"/>
          <w:spacing w:val="-8"/>
        </w:rPr>
        <w:t xml:space="preserve"> </w:t>
      </w:r>
      <w:r>
        <w:rPr>
          <w:color w:val="231F20"/>
        </w:rPr>
        <w:t>combined</w:t>
      </w:r>
      <w:r>
        <w:rPr>
          <w:color w:val="231F20"/>
          <w:spacing w:val="-8"/>
        </w:rPr>
        <w:t xml:space="preserve"> </w:t>
      </w:r>
      <w:r>
        <w:rPr>
          <w:color w:val="231F20"/>
        </w:rPr>
        <w:t>notional</w:t>
      </w:r>
      <w:r>
        <w:rPr>
          <w:color w:val="231F20"/>
          <w:spacing w:val="-8"/>
        </w:rPr>
        <w:t xml:space="preserve"> </w:t>
      </w:r>
      <w:r>
        <w:rPr>
          <w:color w:val="231F20"/>
        </w:rPr>
        <w:t xml:space="preserve">turnover in the equity derivatives segment across NSE </w:t>
      </w:r>
      <w:r>
        <w:rPr>
          <w:color w:val="231F20"/>
          <w:spacing w:val="-8"/>
        </w:rPr>
        <w:t>and</w:t>
      </w:r>
      <w:r>
        <w:rPr>
          <w:color w:val="231F20"/>
          <w:spacing w:val="-10"/>
        </w:rPr>
        <w:t xml:space="preserve"> </w:t>
      </w:r>
      <w:r>
        <w:rPr>
          <w:color w:val="231F20"/>
          <w:spacing w:val="-8"/>
        </w:rPr>
        <w:t>BSE</w:t>
      </w:r>
      <w:r>
        <w:rPr>
          <w:color w:val="231F20"/>
          <w:spacing w:val="-10"/>
        </w:rPr>
        <w:t xml:space="preserve"> </w:t>
      </w:r>
      <w:r>
        <w:rPr>
          <w:color w:val="231F20"/>
          <w:spacing w:val="-8"/>
        </w:rPr>
        <w:t>went</w:t>
      </w:r>
      <w:r>
        <w:rPr>
          <w:color w:val="231F20"/>
          <w:spacing w:val="-9"/>
        </w:rPr>
        <w:t xml:space="preserve"> </w:t>
      </w:r>
      <w:r>
        <w:rPr>
          <w:color w:val="231F20"/>
          <w:spacing w:val="-8"/>
        </w:rPr>
        <w:t>up</w:t>
      </w:r>
      <w:r>
        <w:rPr>
          <w:color w:val="231F20"/>
          <w:spacing w:val="-10"/>
        </w:rPr>
        <w:t xml:space="preserve"> </w:t>
      </w:r>
      <w:r>
        <w:rPr>
          <w:color w:val="231F20"/>
          <w:spacing w:val="-8"/>
        </w:rPr>
        <w:t>by</w:t>
      </w:r>
      <w:r>
        <w:rPr>
          <w:color w:val="231F20"/>
          <w:spacing w:val="-9"/>
        </w:rPr>
        <w:t xml:space="preserve"> </w:t>
      </w:r>
      <w:r>
        <w:rPr>
          <w:color w:val="231F20"/>
          <w:spacing w:val="-8"/>
        </w:rPr>
        <w:t>4.3</w:t>
      </w:r>
      <w:r>
        <w:rPr>
          <w:color w:val="231F20"/>
          <w:spacing w:val="-10"/>
        </w:rPr>
        <w:t xml:space="preserve"> </w:t>
      </w:r>
      <w:r>
        <w:rPr>
          <w:color w:val="231F20"/>
          <w:spacing w:val="-8"/>
        </w:rPr>
        <w:t>per</w:t>
      </w:r>
      <w:r>
        <w:rPr>
          <w:color w:val="231F20"/>
          <w:spacing w:val="-9"/>
        </w:rPr>
        <w:t xml:space="preserve"> </w:t>
      </w:r>
      <w:r>
        <w:rPr>
          <w:color w:val="231F20"/>
          <w:spacing w:val="-8"/>
        </w:rPr>
        <w:t>cent</w:t>
      </w:r>
      <w:r>
        <w:rPr>
          <w:color w:val="231F20"/>
          <w:spacing w:val="-10"/>
        </w:rPr>
        <w:t xml:space="preserve"> </w:t>
      </w:r>
      <w:r>
        <w:rPr>
          <w:color w:val="231F20"/>
          <w:spacing w:val="-8"/>
        </w:rPr>
        <w:t>to</w:t>
      </w:r>
      <w:r>
        <w:rPr>
          <w:color w:val="231F20"/>
          <w:spacing w:val="-9"/>
        </w:rPr>
        <w:t xml:space="preserve"> </w:t>
      </w:r>
      <w:r>
        <w:rPr>
          <w:color w:val="231F20"/>
          <w:spacing w:val="-8"/>
        </w:rPr>
        <w:t>₹1,10,418</w:t>
      </w:r>
      <w:r>
        <w:rPr>
          <w:color w:val="231F20"/>
          <w:spacing w:val="-10"/>
        </w:rPr>
        <w:t xml:space="preserve"> </w:t>
      </w:r>
      <w:r>
        <w:rPr>
          <w:color w:val="231F20"/>
          <w:spacing w:val="-8"/>
        </w:rPr>
        <w:t>lakh</w:t>
      </w:r>
    </w:p>
    <w:p w:rsidR="00B81C05" w:rsidRDefault="00B81C05">
      <w:pPr>
        <w:pStyle w:val="BodyText"/>
        <w:spacing w:line="295" w:lineRule="auto"/>
        <w:jc w:val="both"/>
        <w:sectPr w:rsidR="00B81C05">
          <w:type w:val="continuous"/>
          <w:pgSz w:w="12590" w:h="16190"/>
          <w:pgMar w:top="0" w:right="992" w:bottom="1020" w:left="992" w:header="0" w:footer="824" w:gutter="0"/>
          <w:cols w:num="2" w:space="720" w:equalWidth="0">
            <w:col w:w="5131" w:space="308"/>
            <w:col w:w="5167"/>
          </w:cols>
        </w:sectPr>
      </w:pPr>
    </w:p>
    <w:p w:rsidR="002C5141" w:rsidRPr="00773BCF" w:rsidRDefault="002C5141" w:rsidP="002C5141">
      <w:pPr>
        <w:pStyle w:val="BodyText"/>
        <w:spacing w:before="184"/>
        <w:ind w:left="28"/>
        <w:rPr>
          <w:b/>
        </w:rPr>
      </w:pPr>
      <w:r w:rsidRPr="00773BCF">
        <w:rPr>
          <w:b/>
          <w:color w:val="231F20"/>
          <w:spacing w:val="-2"/>
        </w:rPr>
        <w:t>Table</w:t>
      </w:r>
      <w:r w:rsidRPr="00773BCF">
        <w:rPr>
          <w:b/>
          <w:color w:val="231F20"/>
          <w:spacing w:val="-7"/>
        </w:rPr>
        <w:t xml:space="preserve"> </w:t>
      </w:r>
      <w:r w:rsidRPr="00773BCF">
        <w:rPr>
          <w:b/>
          <w:color w:val="231F20"/>
          <w:spacing w:val="-2"/>
        </w:rPr>
        <w:t>4.16:</w:t>
      </w:r>
      <w:r w:rsidRPr="00773BCF">
        <w:rPr>
          <w:b/>
          <w:color w:val="231F20"/>
          <w:spacing w:val="-6"/>
        </w:rPr>
        <w:t xml:space="preserve"> </w:t>
      </w:r>
      <w:r w:rsidRPr="00773BCF">
        <w:rPr>
          <w:b/>
          <w:color w:val="231F20"/>
          <w:spacing w:val="-2"/>
        </w:rPr>
        <w:t>Trading</w:t>
      </w:r>
      <w:r w:rsidRPr="00773BCF">
        <w:rPr>
          <w:b/>
          <w:color w:val="231F20"/>
          <w:spacing w:val="-7"/>
        </w:rPr>
        <w:t xml:space="preserve"> </w:t>
      </w:r>
      <w:r w:rsidRPr="00773BCF">
        <w:rPr>
          <w:b/>
          <w:color w:val="231F20"/>
          <w:spacing w:val="-2"/>
        </w:rPr>
        <w:t>Activity</w:t>
      </w:r>
      <w:r w:rsidRPr="00773BCF">
        <w:rPr>
          <w:b/>
          <w:color w:val="231F20"/>
          <w:spacing w:val="-7"/>
        </w:rPr>
        <w:t xml:space="preserve"> </w:t>
      </w:r>
      <w:r w:rsidRPr="00773BCF">
        <w:rPr>
          <w:b/>
          <w:color w:val="231F20"/>
          <w:spacing w:val="-2"/>
        </w:rPr>
        <w:t>in</w:t>
      </w:r>
      <w:r w:rsidRPr="00773BCF">
        <w:rPr>
          <w:b/>
          <w:color w:val="231F20"/>
          <w:spacing w:val="-6"/>
        </w:rPr>
        <w:t xml:space="preserve"> </w:t>
      </w:r>
      <w:r w:rsidRPr="00773BCF">
        <w:rPr>
          <w:b/>
          <w:color w:val="231F20"/>
          <w:spacing w:val="-2"/>
        </w:rPr>
        <w:t>Equity</w:t>
      </w:r>
      <w:r w:rsidRPr="00773BCF">
        <w:rPr>
          <w:b/>
          <w:color w:val="231F20"/>
          <w:spacing w:val="-7"/>
        </w:rPr>
        <w:t xml:space="preserve"> </w:t>
      </w:r>
      <w:r w:rsidRPr="00773BCF">
        <w:rPr>
          <w:b/>
          <w:color w:val="231F20"/>
          <w:spacing w:val="-2"/>
        </w:rPr>
        <w:t>Derivatives</w:t>
      </w:r>
      <w:r w:rsidRPr="00773BCF">
        <w:rPr>
          <w:b/>
          <w:color w:val="231F20"/>
          <w:spacing w:val="-6"/>
        </w:rPr>
        <w:t xml:space="preserve"> </w:t>
      </w:r>
      <w:r w:rsidRPr="00773BCF">
        <w:rPr>
          <w:b/>
          <w:color w:val="231F20"/>
          <w:spacing w:val="-2"/>
        </w:rPr>
        <w:t>Market</w:t>
      </w:r>
    </w:p>
    <w:p w:rsidR="002C5141" w:rsidRDefault="002C5141" w:rsidP="002C5141">
      <w:pPr>
        <w:pStyle w:val="BodyText"/>
        <w:spacing w:before="6"/>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308"/>
        <w:gridCol w:w="2549"/>
        <w:gridCol w:w="1640"/>
        <w:gridCol w:w="1273"/>
        <w:gridCol w:w="1658"/>
        <w:gridCol w:w="1109"/>
      </w:tblGrid>
      <w:tr w:rsidR="002C5141" w:rsidRPr="00773BCF" w:rsidTr="002C5141">
        <w:trPr>
          <w:trHeight w:val="375"/>
        </w:trPr>
        <w:tc>
          <w:tcPr>
            <w:tcW w:w="2308" w:type="dxa"/>
            <w:vMerge w:val="restart"/>
            <w:tcBorders>
              <w:top w:val="single" w:sz="4" w:space="0" w:color="231F20"/>
              <w:bottom w:val="single" w:sz="4" w:space="0" w:color="231F20"/>
            </w:tcBorders>
            <w:shd w:val="clear" w:color="auto" w:fill="C95D48"/>
          </w:tcPr>
          <w:p w:rsidR="002C5141" w:rsidRPr="00773BCF" w:rsidRDefault="002C5141" w:rsidP="002C5141">
            <w:pPr>
              <w:pStyle w:val="TableParagraph"/>
              <w:spacing w:before="42"/>
              <w:jc w:val="left"/>
              <w:rPr>
                <w:b/>
                <w:sz w:val="20"/>
              </w:rPr>
            </w:pPr>
          </w:p>
          <w:p w:rsidR="002C5141" w:rsidRPr="00773BCF" w:rsidRDefault="002C5141" w:rsidP="002C5141">
            <w:pPr>
              <w:pStyle w:val="TableParagraph"/>
              <w:spacing w:before="0"/>
              <w:ind w:left="56"/>
              <w:jc w:val="left"/>
              <w:rPr>
                <w:b/>
                <w:sz w:val="20"/>
              </w:rPr>
            </w:pPr>
            <w:r w:rsidRPr="00773BCF">
              <w:rPr>
                <w:b/>
                <w:color w:val="FFFFFF"/>
                <w:spacing w:val="-2"/>
                <w:sz w:val="20"/>
              </w:rPr>
              <w:t>Contracts</w:t>
            </w:r>
          </w:p>
        </w:tc>
        <w:tc>
          <w:tcPr>
            <w:tcW w:w="2549" w:type="dxa"/>
            <w:vMerge w:val="restart"/>
            <w:tcBorders>
              <w:top w:val="single" w:sz="4" w:space="0" w:color="231F20"/>
              <w:bottom w:val="single" w:sz="4" w:space="0" w:color="231F20"/>
            </w:tcBorders>
            <w:shd w:val="clear" w:color="auto" w:fill="C95D48"/>
          </w:tcPr>
          <w:p w:rsidR="002C5141" w:rsidRPr="00773BCF" w:rsidRDefault="002C5141" w:rsidP="002C5141">
            <w:pPr>
              <w:pStyle w:val="TableParagraph"/>
              <w:spacing w:before="42"/>
              <w:jc w:val="left"/>
              <w:rPr>
                <w:b/>
                <w:sz w:val="20"/>
              </w:rPr>
            </w:pPr>
          </w:p>
          <w:p w:rsidR="002C5141" w:rsidRPr="00773BCF" w:rsidRDefault="002C5141" w:rsidP="002C5141">
            <w:pPr>
              <w:pStyle w:val="TableParagraph"/>
              <w:spacing w:before="0"/>
              <w:ind w:left="687"/>
              <w:jc w:val="left"/>
              <w:rPr>
                <w:b/>
                <w:sz w:val="20"/>
              </w:rPr>
            </w:pPr>
            <w:r w:rsidRPr="00773BCF">
              <w:rPr>
                <w:b/>
                <w:color w:val="FFFFFF"/>
                <w:spacing w:val="-2"/>
                <w:w w:val="105"/>
                <w:sz w:val="20"/>
              </w:rPr>
              <w:t>Parameter</w:t>
            </w:r>
          </w:p>
        </w:tc>
        <w:tc>
          <w:tcPr>
            <w:tcW w:w="1640" w:type="dxa"/>
            <w:vMerge w:val="restart"/>
            <w:tcBorders>
              <w:top w:val="single" w:sz="4" w:space="0" w:color="231F20"/>
              <w:bottom w:val="single" w:sz="4" w:space="0" w:color="231F20"/>
            </w:tcBorders>
            <w:shd w:val="clear" w:color="auto" w:fill="C95D48"/>
          </w:tcPr>
          <w:p w:rsidR="002C5141" w:rsidRPr="00773BCF" w:rsidRDefault="002C5141" w:rsidP="002C5141">
            <w:pPr>
              <w:pStyle w:val="TableParagraph"/>
              <w:spacing w:before="79"/>
              <w:ind w:left="1062"/>
              <w:jc w:val="left"/>
              <w:rPr>
                <w:b/>
                <w:sz w:val="20"/>
              </w:rPr>
            </w:pPr>
            <w:r w:rsidRPr="00773BCF">
              <w:rPr>
                <w:b/>
                <w:color w:val="FFFFFF"/>
                <w:spacing w:val="-5"/>
                <w:sz w:val="20"/>
              </w:rPr>
              <w:t>BSE</w:t>
            </w:r>
          </w:p>
          <w:p w:rsidR="002C5141" w:rsidRPr="00773BCF" w:rsidRDefault="002C5141" w:rsidP="002C5141">
            <w:pPr>
              <w:pStyle w:val="TableParagraph"/>
              <w:spacing w:before="156"/>
              <w:ind w:left="456"/>
              <w:jc w:val="left"/>
              <w:rPr>
                <w:b/>
                <w:sz w:val="20"/>
              </w:rPr>
            </w:pPr>
            <w:r w:rsidRPr="00773BCF">
              <w:rPr>
                <w:b/>
                <w:noProof/>
                <w:sz w:val="20"/>
                <w:lang w:val="en-IN" w:eastAsia="en-IN"/>
              </w:rPr>
              <mc:AlternateContent>
                <mc:Choice Requires="wpg">
                  <w:drawing>
                    <wp:anchor distT="0" distB="0" distL="0" distR="0" simplePos="0" relativeHeight="251744768" behindDoc="0" locked="0" layoutInCell="1" allowOverlap="1" wp14:anchorId="40AEC9B0" wp14:editId="0C7C2DB2">
                      <wp:simplePos x="0" y="0"/>
                      <wp:positionH relativeFrom="column">
                        <wp:posOffset>-87315</wp:posOffset>
                      </wp:positionH>
                      <wp:positionV relativeFrom="paragraph">
                        <wp:posOffset>42163</wp:posOffset>
                      </wp:positionV>
                      <wp:extent cx="1757045" cy="6350"/>
                      <wp:effectExtent l="0" t="0" r="0" b="0"/>
                      <wp:wrapNone/>
                      <wp:docPr id="729"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7045" cy="6350"/>
                                <a:chOff x="0" y="0"/>
                                <a:chExt cx="1757045" cy="6350"/>
                              </a:xfrm>
                            </wpg:grpSpPr>
                            <wps:wsp>
                              <wps:cNvPr id="730" name="Graphic 269"/>
                              <wps:cNvSpPr/>
                              <wps:spPr>
                                <a:xfrm>
                                  <a:off x="0" y="3175"/>
                                  <a:ext cx="878840" cy="1270"/>
                                </a:xfrm>
                                <a:custGeom>
                                  <a:avLst/>
                                  <a:gdLst/>
                                  <a:ahLst/>
                                  <a:cxnLst/>
                                  <a:rect l="l" t="t" r="r" b="b"/>
                                  <a:pathLst>
                                    <a:path w="878840">
                                      <a:moveTo>
                                        <a:pt x="0" y="0"/>
                                      </a:moveTo>
                                      <a:lnTo>
                                        <a:pt x="878344" y="0"/>
                                      </a:lnTo>
                                    </a:path>
                                  </a:pathLst>
                                </a:custGeom>
                                <a:ln w="6350">
                                  <a:solidFill>
                                    <a:srgbClr val="FFFFFF"/>
                                  </a:solidFill>
                                  <a:prstDash val="solid"/>
                                </a:ln>
                              </wps:spPr>
                              <wps:bodyPr wrap="square" lIns="0" tIns="0" rIns="0" bIns="0" rtlCol="0">
                                <a:prstTxWarp prst="textNoShape">
                                  <a:avLst/>
                                </a:prstTxWarp>
                                <a:noAutofit/>
                              </wps:bodyPr>
                            </wps:wsp>
                            <wps:wsp>
                              <wps:cNvPr id="731" name="Graphic 270"/>
                              <wps:cNvSpPr/>
                              <wps:spPr>
                                <a:xfrm>
                                  <a:off x="878340" y="3175"/>
                                  <a:ext cx="878840" cy="1270"/>
                                </a:xfrm>
                                <a:custGeom>
                                  <a:avLst/>
                                  <a:gdLst/>
                                  <a:ahLst/>
                                  <a:cxnLst/>
                                  <a:rect l="l" t="t" r="r" b="b"/>
                                  <a:pathLst>
                                    <a:path w="878840">
                                      <a:moveTo>
                                        <a:pt x="0" y="0"/>
                                      </a:moveTo>
                                      <a:lnTo>
                                        <a:pt x="878344"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D1DB5D4" id="Group 729" o:spid="_x0000_s1026" style="position:absolute;margin-left:-6.9pt;margin-top:3.3pt;width:138.35pt;height:.5pt;z-index:251744768;mso-wrap-distance-left:0;mso-wrap-distance-right:0" coordsize="175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">
                      <v:shape id="Graphic 269" o:spid="_x0000_s1027" style="position:absolute;top:31;width:8788;height:13;visibility:visible;mso-wrap-style:square;v-text-anchor:top" coordsize="878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" path="m,l878344,e" filled="f" strokecolor="white" strokeweight=".5pt">
                        <v:path arrowok="t"/>
                      </v:shape>
                      <v:shape id="Graphic 270" o:spid="_x0000_s1028" style="position:absolute;left:8783;top:31;width:8788;height:13;visibility:visible;mso-wrap-style:square;v-text-anchor:top" coordsize="878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" path="m,l878344,e" filled="f" strokecolor="white" strokeweight=".5pt">
                        <v:path arrowok="t"/>
                      </v:shape>
                    </v:group>
                  </w:pict>
                </mc:Fallback>
              </mc:AlternateContent>
            </w:r>
            <w:r w:rsidRPr="00773BCF">
              <w:rPr>
                <w:b/>
                <w:color w:val="FFFFFF"/>
                <w:spacing w:val="-5"/>
                <w:sz w:val="20"/>
              </w:rPr>
              <w:t>2024-25</w:t>
            </w:r>
          </w:p>
        </w:tc>
        <w:tc>
          <w:tcPr>
            <w:tcW w:w="1273" w:type="dxa"/>
            <w:vMerge w:val="restart"/>
            <w:tcBorders>
              <w:top w:val="single" w:sz="4" w:space="0" w:color="231F20"/>
              <w:bottom w:val="single" w:sz="4" w:space="0" w:color="231F20"/>
            </w:tcBorders>
            <w:shd w:val="clear" w:color="auto" w:fill="C95D48"/>
          </w:tcPr>
          <w:p w:rsidR="002C5141" w:rsidRPr="00773BCF" w:rsidRDefault="002C5141" w:rsidP="002C5141">
            <w:pPr>
              <w:pStyle w:val="TableParagraph"/>
              <w:spacing w:before="0"/>
              <w:jc w:val="left"/>
              <w:rPr>
                <w:b/>
                <w:sz w:val="20"/>
              </w:rPr>
            </w:pPr>
          </w:p>
          <w:p w:rsidR="002C5141" w:rsidRPr="00773BCF" w:rsidRDefault="002C5141" w:rsidP="002C5141">
            <w:pPr>
              <w:pStyle w:val="TableParagraph"/>
              <w:spacing w:before="5"/>
              <w:jc w:val="left"/>
              <w:rPr>
                <w:b/>
                <w:sz w:val="20"/>
              </w:rPr>
            </w:pPr>
          </w:p>
          <w:p w:rsidR="002C5141" w:rsidRPr="00773BCF" w:rsidRDefault="002C5141" w:rsidP="002C5141">
            <w:pPr>
              <w:pStyle w:val="TableParagraph"/>
              <w:spacing w:before="0"/>
              <w:ind w:left="210"/>
              <w:jc w:val="left"/>
              <w:rPr>
                <w:b/>
                <w:sz w:val="20"/>
              </w:rPr>
            </w:pPr>
            <w:r w:rsidRPr="00773BCF">
              <w:rPr>
                <w:b/>
                <w:color w:val="FFFFFF"/>
                <w:sz w:val="20"/>
              </w:rPr>
              <w:t>2025-</w:t>
            </w:r>
            <w:r w:rsidRPr="00773BCF">
              <w:rPr>
                <w:b/>
                <w:color w:val="FFFFFF"/>
                <w:spacing w:val="-5"/>
                <w:sz w:val="20"/>
              </w:rPr>
              <w:t>26</w:t>
            </w:r>
          </w:p>
        </w:tc>
        <w:tc>
          <w:tcPr>
            <w:tcW w:w="2767" w:type="dxa"/>
            <w:gridSpan w:val="2"/>
            <w:tcBorders>
              <w:top w:val="single" w:sz="4" w:space="0" w:color="231F20"/>
              <w:bottom w:val="single" w:sz="4" w:space="0" w:color="FFFFFF"/>
            </w:tcBorders>
            <w:shd w:val="clear" w:color="auto" w:fill="C95D48"/>
          </w:tcPr>
          <w:p w:rsidR="002C5141" w:rsidRPr="00773BCF" w:rsidRDefault="002C5141" w:rsidP="002C5141">
            <w:pPr>
              <w:pStyle w:val="TableParagraph"/>
              <w:spacing w:before="79"/>
              <w:ind w:right="1"/>
              <w:jc w:val="center"/>
              <w:rPr>
                <w:b/>
                <w:sz w:val="20"/>
              </w:rPr>
            </w:pPr>
            <w:r w:rsidRPr="00773BCF">
              <w:rPr>
                <w:b/>
                <w:color w:val="FFFFFF"/>
                <w:spacing w:val="-5"/>
                <w:sz w:val="20"/>
              </w:rPr>
              <w:t>NSE</w:t>
            </w:r>
          </w:p>
        </w:tc>
      </w:tr>
      <w:tr w:rsidR="002C5141" w:rsidTr="002C5141">
        <w:trPr>
          <w:trHeight w:val="375"/>
        </w:trPr>
        <w:tc>
          <w:tcPr>
            <w:tcW w:w="2308" w:type="dxa"/>
            <w:vMerge/>
            <w:tcBorders>
              <w:top w:val="nil"/>
              <w:bottom w:val="single" w:sz="4" w:space="0" w:color="231F20"/>
            </w:tcBorders>
            <w:shd w:val="clear" w:color="auto" w:fill="C95D48"/>
          </w:tcPr>
          <w:p w:rsidR="002C5141" w:rsidRDefault="002C5141" w:rsidP="002C5141">
            <w:pPr>
              <w:rPr>
                <w:sz w:val="2"/>
                <w:szCs w:val="2"/>
              </w:rPr>
            </w:pPr>
          </w:p>
        </w:tc>
        <w:tc>
          <w:tcPr>
            <w:tcW w:w="2549" w:type="dxa"/>
            <w:vMerge/>
            <w:tcBorders>
              <w:top w:val="nil"/>
              <w:bottom w:val="single" w:sz="4" w:space="0" w:color="231F20"/>
            </w:tcBorders>
            <w:shd w:val="clear" w:color="auto" w:fill="C95D48"/>
          </w:tcPr>
          <w:p w:rsidR="002C5141" w:rsidRDefault="002C5141" w:rsidP="002C5141">
            <w:pPr>
              <w:rPr>
                <w:sz w:val="2"/>
                <w:szCs w:val="2"/>
              </w:rPr>
            </w:pPr>
          </w:p>
        </w:tc>
        <w:tc>
          <w:tcPr>
            <w:tcW w:w="1640" w:type="dxa"/>
            <w:vMerge/>
            <w:tcBorders>
              <w:top w:val="nil"/>
              <w:bottom w:val="single" w:sz="4" w:space="0" w:color="231F20"/>
            </w:tcBorders>
            <w:shd w:val="clear" w:color="auto" w:fill="C95D48"/>
          </w:tcPr>
          <w:p w:rsidR="002C5141" w:rsidRDefault="002C5141" w:rsidP="002C5141">
            <w:pPr>
              <w:rPr>
                <w:sz w:val="2"/>
                <w:szCs w:val="2"/>
              </w:rPr>
            </w:pPr>
          </w:p>
        </w:tc>
        <w:tc>
          <w:tcPr>
            <w:tcW w:w="1273" w:type="dxa"/>
            <w:vMerge/>
            <w:tcBorders>
              <w:top w:val="nil"/>
              <w:bottom w:val="single" w:sz="4" w:space="0" w:color="231F20"/>
            </w:tcBorders>
            <w:shd w:val="clear" w:color="auto" w:fill="C95D48"/>
          </w:tcPr>
          <w:p w:rsidR="002C5141" w:rsidRDefault="002C5141" w:rsidP="002C5141">
            <w:pPr>
              <w:rPr>
                <w:sz w:val="2"/>
                <w:szCs w:val="2"/>
              </w:rPr>
            </w:pPr>
          </w:p>
        </w:tc>
        <w:tc>
          <w:tcPr>
            <w:tcW w:w="1658" w:type="dxa"/>
            <w:tcBorders>
              <w:top w:val="single" w:sz="4" w:space="0" w:color="FFFFFF"/>
              <w:bottom w:val="single" w:sz="4" w:space="0" w:color="231F20"/>
            </w:tcBorders>
            <w:shd w:val="clear" w:color="auto" w:fill="C95D48"/>
          </w:tcPr>
          <w:p w:rsidR="002C5141" w:rsidRPr="00773BCF" w:rsidRDefault="002C5141" w:rsidP="002C5141">
            <w:pPr>
              <w:pStyle w:val="TableParagraph"/>
              <w:spacing w:before="79"/>
              <w:ind w:left="593"/>
              <w:jc w:val="left"/>
              <w:rPr>
                <w:b/>
                <w:sz w:val="20"/>
              </w:rPr>
            </w:pPr>
            <w:r w:rsidRPr="00773BCF">
              <w:rPr>
                <w:b/>
                <w:color w:val="FFFFFF"/>
                <w:spacing w:val="-5"/>
                <w:sz w:val="20"/>
              </w:rPr>
              <w:t>2024-25</w:t>
            </w:r>
          </w:p>
        </w:tc>
        <w:tc>
          <w:tcPr>
            <w:tcW w:w="1109" w:type="dxa"/>
            <w:tcBorders>
              <w:top w:val="single" w:sz="4" w:space="0" w:color="FFFFFF"/>
              <w:bottom w:val="single" w:sz="4" w:space="0" w:color="231F20"/>
            </w:tcBorders>
            <w:shd w:val="clear" w:color="auto" w:fill="C95D48"/>
          </w:tcPr>
          <w:p w:rsidR="002C5141" w:rsidRPr="00773BCF" w:rsidRDefault="002C5141" w:rsidP="002C5141">
            <w:pPr>
              <w:pStyle w:val="TableParagraph"/>
              <w:spacing w:before="79"/>
              <w:ind w:left="329"/>
              <w:jc w:val="left"/>
              <w:rPr>
                <w:b/>
                <w:sz w:val="20"/>
              </w:rPr>
            </w:pPr>
            <w:r w:rsidRPr="00773BCF">
              <w:rPr>
                <w:b/>
                <w:color w:val="FFFFFF"/>
                <w:sz w:val="20"/>
              </w:rPr>
              <w:t>2025-</w:t>
            </w:r>
            <w:r w:rsidRPr="00773BCF">
              <w:rPr>
                <w:b/>
                <w:color w:val="FFFFFF"/>
                <w:spacing w:val="-5"/>
                <w:sz w:val="20"/>
              </w:rPr>
              <w:t>26</w:t>
            </w:r>
          </w:p>
        </w:tc>
      </w:tr>
      <w:tr w:rsidR="002C5141" w:rsidTr="002C5141">
        <w:trPr>
          <w:trHeight w:val="1310"/>
        </w:trPr>
        <w:tc>
          <w:tcPr>
            <w:tcW w:w="2308" w:type="dxa"/>
            <w:tcBorders>
              <w:top w:val="single" w:sz="4" w:space="0" w:color="231F20"/>
            </w:tcBorders>
            <w:shd w:val="clear" w:color="auto" w:fill="FAF2EE"/>
          </w:tcPr>
          <w:p w:rsidR="002C5141" w:rsidRDefault="002C5141" w:rsidP="002C5141">
            <w:pPr>
              <w:pStyle w:val="TableParagraph"/>
              <w:spacing w:before="174"/>
              <w:jc w:val="left"/>
              <w:rPr>
                <w:sz w:val="20"/>
              </w:rPr>
            </w:pPr>
          </w:p>
          <w:p w:rsidR="002C5141" w:rsidRDefault="002C5141" w:rsidP="002C5141">
            <w:pPr>
              <w:pStyle w:val="TableParagraph"/>
              <w:spacing w:before="0" w:line="292" w:lineRule="auto"/>
              <w:ind w:left="57" w:right="180"/>
              <w:jc w:val="left"/>
              <w:rPr>
                <w:sz w:val="20"/>
              </w:rPr>
            </w:pPr>
            <w:r>
              <w:rPr>
                <w:color w:val="231F20"/>
                <w:sz w:val="20"/>
              </w:rPr>
              <w:t>No</w:t>
            </w:r>
            <w:r>
              <w:rPr>
                <w:color w:val="231F20"/>
                <w:spacing w:val="-14"/>
                <w:sz w:val="20"/>
              </w:rPr>
              <w:t xml:space="preserve"> </w:t>
            </w:r>
            <w:r>
              <w:rPr>
                <w:color w:val="231F20"/>
                <w:sz w:val="20"/>
              </w:rPr>
              <w:t>of</w:t>
            </w:r>
            <w:r>
              <w:rPr>
                <w:color w:val="231F20"/>
                <w:spacing w:val="-14"/>
                <w:sz w:val="20"/>
              </w:rPr>
              <w:t xml:space="preserve"> </w:t>
            </w:r>
            <w:r>
              <w:rPr>
                <w:color w:val="231F20"/>
                <w:sz w:val="20"/>
              </w:rPr>
              <w:t>Contracts</w:t>
            </w:r>
            <w:r>
              <w:rPr>
                <w:color w:val="231F20"/>
                <w:spacing w:val="-14"/>
                <w:sz w:val="20"/>
              </w:rPr>
              <w:t xml:space="preserve"> </w:t>
            </w:r>
            <w:r>
              <w:rPr>
                <w:color w:val="231F20"/>
                <w:sz w:val="20"/>
              </w:rPr>
              <w:t>Traded (in crore)</w:t>
            </w:r>
          </w:p>
        </w:tc>
        <w:tc>
          <w:tcPr>
            <w:tcW w:w="2549" w:type="dxa"/>
            <w:tcBorders>
              <w:top w:val="single" w:sz="4" w:space="0" w:color="231F20"/>
            </w:tcBorders>
            <w:shd w:val="clear" w:color="auto" w:fill="FAF2EE"/>
          </w:tcPr>
          <w:p w:rsidR="002C5141" w:rsidRDefault="002C5141" w:rsidP="002C5141">
            <w:pPr>
              <w:pStyle w:val="TableParagraph"/>
              <w:spacing w:before="51" w:line="197" w:lineRule="exact"/>
              <w:ind w:left="1547"/>
              <w:jc w:val="left"/>
              <w:rPr>
                <w:sz w:val="20"/>
              </w:rPr>
            </w:pPr>
            <w:r>
              <w:rPr>
                <w:color w:val="231F20"/>
                <w:spacing w:val="-2"/>
                <w:sz w:val="20"/>
              </w:rPr>
              <w:t>Index</w:t>
            </w:r>
          </w:p>
          <w:p w:rsidR="002C5141" w:rsidRDefault="002C5141" w:rsidP="002C5141">
            <w:pPr>
              <w:pStyle w:val="TableParagraph"/>
              <w:spacing w:before="0" w:line="164" w:lineRule="exact"/>
              <w:ind w:left="202"/>
              <w:jc w:val="left"/>
              <w:rPr>
                <w:sz w:val="20"/>
              </w:rPr>
            </w:pPr>
            <w:r>
              <w:rPr>
                <w:color w:val="231F20"/>
                <w:spacing w:val="-2"/>
                <w:sz w:val="20"/>
              </w:rPr>
              <w:t>Options</w:t>
            </w:r>
          </w:p>
          <w:p w:rsidR="002C5141" w:rsidRDefault="002C5141" w:rsidP="002C5141">
            <w:pPr>
              <w:pStyle w:val="TableParagraph"/>
              <w:spacing w:before="0" w:line="197" w:lineRule="exact"/>
              <w:ind w:left="1536"/>
              <w:jc w:val="left"/>
              <w:rPr>
                <w:sz w:val="20"/>
              </w:rPr>
            </w:pPr>
            <w:r>
              <w:rPr>
                <w:color w:val="231F20"/>
                <w:spacing w:val="-2"/>
                <w:sz w:val="20"/>
              </w:rPr>
              <w:t>Stock</w:t>
            </w:r>
          </w:p>
          <w:p w:rsidR="002C5141" w:rsidRDefault="002C5141" w:rsidP="002C5141">
            <w:pPr>
              <w:pStyle w:val="TableParagraph"/>
              <w:spacing w:before="99" w:line="197" w:lineRule="exact"/>
              <w:ind w:left="1547"/>
              <w:jc w:val="left"/>
              <w:rPr>
                <w:sz w:val="20"/>
              </w:rPr>
            </w:pPr>
            <w:r>
              <w:rPr>
                <w:color w:val="231F20"/>
                <w:spacing w:val="-2"/>
                <w:sz w:val="20"/>
              </w:rPr>
              <w:t>Index</w:t>
            </w:r>
          </w:p>
          <w:p w:rsidR="002C5141" w:rsidRDefault="002C5141" w:rsidP="002C5141">
            <w:pPr>
              <w:pStyle w:val="TableParagraph"/>
              <w:spacing w:before="0" w:line="164" w:lineRule="exact"/>
              <w:ind w:left="194"/>
              <w:jc w:val="left"/>
              <w:rPr>
                <w:sz w:val="20"/>
              </w:rPr>
            </w:pPr>
            <w:r>
              <w:rPr>
                <w:color w:val="231F20"/>
                <w:spacing w:val="-2"/>
                <w:sz w:val="20"/>
              </w:rPr>
              <w:t>Futures</w:t>
            </w:r>
          </w:p>
          <w:p w:rsidR="002C5141" w:rsidRDefault="002C5141" w:rsidP="002C5141">
            <w:pPr>
              <w:pStyle w:val="TableParagraph"/>
              <w:spacing w:before="0" w:line="197" w:lineRule="exact"/>
              <w:ind w:left="1536"/>
              <w:jc w:val="left"/>
              <w:rPr>
                <w:sz w:val="20"/>
              </w:rPr>
            </w:pPr>
            <w:r>
              <w:rPr>
                <w:color w:val="231F20"/>
                <w:spacing w:val="-2"/>
                <w:sz w:val="20"/>
              </w:rPr>
              <w:t>Stock</w:t>
            </w:r>
          </w:p>
        </w:tc>
        <w:tc>
          <w:tcPr>
            <w:tcW w:w="1640" w:type="dxa"/>
            <w:tcBorders>
              <w:top w:val="single" w:sz="4" w:space="0" w:color="231F20"/>
            </w:tcBorders>
            <w:shd w:val="clear" w:color="auto" w:fill="FAF2EE"/>
          </w:tcPr>
          <w:p w:rsidR="002C5141" w:rsidRDefault="002C5141" w:rsidP="002C5141">
            <w:pPr>
              <w:pStyle w:val="TableParagraph"/>
              <w:spacing w:before="51"/>
              <w:ind w:right="448"/>
              <w:rPr>
                <w:sz w:val="20"/>
              </w:rPr>
            </w:pPr>
            <w:r>
              <w:rPr>
                <w:color w:val="231F20"/>
                <w:spacing w:val="-4"/>
                <w:sz w:val="20"/>
              </w:rPr>
              <w:t>3,055</w:t>
            </w:r>
          </w:p>
          <w:p w:rsidR="002C5141" w:rsidRDefault="002C5141" w:rsidP="002C5141">
            <w:pPr>
              <w:pStyle w:val="TableParagraph"/>
              <w:spacing w:before="99"/>
              <w:ind w:right="448"/>
              <w:rPr>
                <w:sz w:val="20"/>
              </w:rPr>
            </w:pPr>
            <w:r>
              <w:rPr>
                <w:color w:val="231F20"/>
                <w:spacing w:val="-5"/>
                <w:sz w:val="20"/>
              </w:rPr>
              <w:t>0.0</w:t>
            </w:r>
          </w:p>
          <w:p w:rsidR="002C5141" w:rsidRDefault="002C5141" w:rsidP="002C5141">
            <w:pPr>
              <w:pStyle w:val="TableParagraph"/>
              <w:spacing w:before="99"/>
              <w:ind w:right="448"/>
              <w:rPr>
                <w:sz w:val="20"/>
              </w:rPr>
            </w:pPr>
            <w:r>
              <w:rPr>
                <w:color w:val="231F20"/>
                <w:spacing w:val="-5"/>
                <w:w w:val="90"/>
                <w:sz w:val="20"/>
              </w:rPr>
              <w:t>0.1</w:t>
            </w:r>
          </w:p>
          <w:p w:rsidR="002C5141" w:rsidRDefault="002C5141" w:rsidP="002C5141">
            <w:pPr>
              <w:pStyle w:val="TableParagraph"/>
              <w:spacing w:before="99"/>
              <w:ind w:right="448"/>
              <w:rPr>
                <w:sz w:val="20"/>
              </w:rPr>
            </w:pPr>
            <w:r>
              <w:rPr>
                <w:color w:val="231F20"/>
                <w:spacing w:val="-5"/>
                <w:sz w:val="20"/>
              </w:rPr>
              <w:t>0.0</w:t>
            </w:r>
          </w:p>
        </w:tc>
        <w:tc>
          <w:tcPr>
            <w:tcW w:w="1273" w:type="dxa"/>
            <w:tcBorders>
              <w:top w:val="single" w:sz="4" w:space="0" w:color="231F20"/>
            </w:tcBorders>
            <w:shd w:val="clear" w:color="auto" w:fill="FAF2EE"/>
          </w:tcPr>
          <w:p w:rsidR="002C5141" w:rsidRDefault="002C5141" w:rsidP="002C5141">
            <w:pPr>
              <w:pStyle w:val="TableParagraph"/>
              <w:spacing w:before="51"/>
              <w:ind w:right="338"/>
              <w:rPr>
                <w:sz w:val="20"/>
              </w:rPr>
            </w:pPr>
            <w:r>
              <w:rPr>
                <w:color w:val="231F20"/>
                <w:spacing w:val="-2"/>
                <w:w w:val="95"/>
                <w:sz w:val="20"/>
              </w:rPr>
              <w:t>2,816</w:t>
            </w:r>
          </w:p>
          <w:p w:rsidR="002C5141" w:rsidRDefault="002C5141" w:rsidP="002C5141">
            <w:pPr>
              <w:pStyle w:val="TableParagraph"/>
              <w:spacing w:before="99"/>
              <w:ind w:right="338"/>
              <w:rPr>
                <w:sz w:val="20"/>
              </w:rPr>
            </w:pPr>
            <w:r>
              <w:rPr>
                <w:color w:val="231F20"/>
                <w:spacing w:val="-5"/>
                <w:sz w:val="20"/>
              </w:rPr>
              <w:t>0.0</w:t>
            </w:r>
          </w:p>
          <w:p w:rsidR="002C5141" w:rsidRDefault="002C5141" w:rsidP="002C5141">
            <w:pPr>
              <w:pStyle w:val="TableParagraph"/>
              <w:spacing w:before="99"/>
              <w:ind w:right="338"/>
              <w:rPr>
                <w:sz w:val="20"/>
              </w:rPr>
            </w:pPr>
            <w:r>
              <w:rPr>
                <w:color w:val="231F20"/>
                <w:spacing w:val="-5"/>
                <w:w w:val="90"/>
                <w:sz w:val="20"/>
              </w:rPr>
              <w:t>0.1</w:t>
            </w:r>
          </w:p>
          <w:p w:rsidR="002C5141" w:rsidRDefault="002C5141" w:rsidP="002C5141">
            <w:pPr>
              <w:pStyle w:val="TableParagraph"/>
              <w:spacing w:before="99"/>
              <w:ind w:right="338"/>
              <w:rPr>
                <w:sz w:val="20"/>
              </w:rPr>
            </w:pPr>
            <w:r>
              <w:rPr>
                <w:color w:val="231F20"/>
                <w:spacing w:val="-5"/>
                <w:sz w:val="20"/>
              </w:rPr>
              <w:t>0.0</w:t>
            </w:r>
          </w:p>
        </w:tc>
        <w:tc>
          <w:tcPr>
            <w:tcW w:w="1658" w:type="dxa"/>
            <w:tcBorders>
              <w:top w:val="single" w:sz="4" w:space="0" w:color="231F20"/>
            </w:tcBorders>
            <w:shd w:val="clear" w:color="auto" w:fill="FAF2EE"/>
          </w:tcPr>
          <w:p w:rsidR="002C5141" w:rsidRDefault="002C5141" w:rsidP="002C5141">
            <w:pPr>
              <w:pStyle w:val="TableParagraph"/>
              <w:spacing w:before="51"/>
              <w:ind w:right="329"/>
              <w:rPr>
                <w:sz w:val="20"/>
              </w:rPr>
            </w:pPr>
            <w:r>
              <w:rPr>
                <w:color w:val="231F20"/>
                <w:spacing w:val="-2"/>
                <w:w w:val="90"/>
                <w:sz w:val="20"/>
              </w:rPr>
              <w:t>10,091</w:t>
            </w:r>
          </w:p>
          <w:p w:rsidR="002C5141" w:rsidRDefault="002C5141" w:rsidP="002C5141">
            <w:pPr>
              <w:pStyle w:val="TableParagraph"/>
              <w:spacing w:before="99"/>
              <w:ind w:right="329"/>
              <w:rPr>
                <w:sz w:val="20"/>
              </w:rPr>
            </w:pPr>
            <w:r>
              <w:rPr>
                <w:color w:val="231F20"/>
                <w:spacing w:val="-5"/>
                <w:w w:val="90"/>
                <w:sz w:val="20"/>
              </w:rPr>
              <w:t>175</w:t>
            </w:r>
          </w:p>
          <w:p w:rsidR="002C5141" w:rsidRDefault="002C5141" w:rsidP="002C5141">
            <w:pPr>
              <w:pStyle w:val="TableParagraph"/>
              <w:spacing w:before="99"/>
              <w:ind w:right="329"/>
              <w:rPr>
                <w:sz w:val="20"/>
              </w:rPr>
            </w:pPr>
            <w:r>
              <w:rPr>
                <w:color w:val="231F20"/>
                <w:spacing w:val="-5"/>
                <w:w w:val="85"/>
                <w:sz w:val="20"/>
              </w:rPr>
              <w:t>12</w:t>
            </w:r>
          </w:p>
          <w:p w:rsidR="002C5141" w:rsidRDefault="002C5141" w:rsidP="002C5141">
            <w:pPr>
              <w:pStyle w:val="TableParagraph"/>
              <w:spacing w:before="99"/>
              <w:ind w:right="329"/>
              <w:rPr>
                <w:sz w:val="20"/>
              </w:rPr>
            </w:pPr>
            <w:r>
              <w:rPr>
                <w:color w:val="231F20"/>
                <w:spacing w:val="-5"/>
                <w:sz w:val="20"/>
              </w:rPr>
              <w:t>52</w:t>
            </w:r>
          </w:p>
        </w:tc>
        <w:tc>
          <w:tcPr>
            <w:tcW w:w="1109" w:type="dxa"/>
            <w:tcBorders>
              <w:top w:val="single" w:sz="4" w:space="0" w:color="231F20"/>
            </w:tcBorders>
            <w:shd w:val="clear" w:color="auto" w:fill="FAF2EE"/>
          </w:tcPr>
          <w:p w:rsidR="002C5141" w:rsidRDefault="002C5141" w:rsidP="002C5141">
            <w:pPr>
              <w:pStyle w:val="TableParagraph"/>
              <w:spacing w:before="51"/>
              <w:ind w:right="55"/>
              <w:rPr>
                <w:sz w:val="20"/>
              </w:rPr>
            </w:pPr>
            <w:r>
              <w:rPr>
                <w:color w:val="231F20"/>
                <w:spacing w:val="-4"/>
                <w:sz w:val="20"/>
              </w:rPr>
              <w:t>3,469</w:t>
            </w:r>
          </w:p>
          <w:p w:rsidR="002C5141" w:rsidRDefault="002C5141" w:rsidP="002C5141">
            <w:pPr>
              <w:pStyle w:val="TableParagraph"/>
              <w:spacing w:before="99"/>
              <w:ind w:right="55"/>
              <w:rPr>
                <w:sz w:val="20"/>
              </w:rPr>
            </w:pPr>
            <w:r>
              <w:rPr>
                <w:color w:val="231F20"/>
                <w:spacing w:val="-5"/>
                <w:w w:val="90"/>
                <w:sz w:val="20"/>
              </w:rPr>
              <w:t>175</w:t>
            </w:r>
          </w:p>
          <w:p w:rsidR="002C5141" w:rsidRDefault="002C5141" w:rsidP="002C5141">
            <w:pPr>
              <w:pStyle w:val="TableParagraph"/>
              <w:spacing w:before="99"/>
              <w:ind w:right="55"/>
              <w:rPr>
                <w:sz w:val="20"/>
              </w:rPr>
            </w:pPr>
            <w:r>
              <w:rPr>
                <w:color w:val="231F20"/>
                <w:spacing w:val="-10"/>
                <w:sz w:val="20"/>
              </w:rPr>
              <w:t>4</w:t>
            </w:r>
          </w:p>
          <w:p w:rsidR="002C5141" w:rsidRDefault="002C5141" w:rsidP="002C5141">
            <w:pPr>
              <w:pStyle w:val="TableParagraph"/>
              <w:spacing w:before="99"/>
              <w:ind w:right="55"/>
              <w:rPr>
                <w:sz w:val="20"/>
              </w:rPr>
            </w:pPr>
            <w:r>
              <w:rPr>
                <w:color w:val="231F20"/>
                <w:spacing w:val="-5"/>
                <w:sz w:val="20"/>
              </w:rPr>
              <w:t>48</w:t>
            </w:r>
          </w:p>
        </w:tc>
      </w:tr>
      <w:tr w:rsidR="002C5141" w:rsidTr="002C5141">
        <w:trPr>
          <w:trHeight w:val="657"/>
        </w:trPr>
        <w:tc>
          <w:tcPr>
            <w:tcW w:w="2308" w:type="dxa"/>
            <w:shd w:val="clear" w:color="auto" w:fill="F2DFD6"/>
          </w:tcPr>
          <w:p w:rsidR="002C5141" w:rsidRDefault="002C5141" w:rsidP="002C5141">
            <w:pPr>
              <w:pStyle w:val="TableParagraph"/>
              <w:spacing w:before="81"/>
              <w:ind w:left="57"/>
              <w:jc w:val="left"/>
              <w:rPr>
                <w:sz w:val="20"/>
              </w:rPr>
            </w:pPr>
            <w:r>
              <w:rPr>
                <w:color w:val="231F20"/>
                <w:sz w:val="20"/>
              </w:rPr>
              <w:t>Notional</w:t>
            </w:r>
            <w:r>
              <w:rPr>
                <w:color w:val="231F20"/>
                <w:spacing w:val="12"/>
                <w:sz w:val="20"/>
              </w:rPr>
              <w:t xml:space="preserve"> </w:t>
            </w:r>
            <w:r>
              <w:rPr>
                <w:color w:val="231F20"/>
                <w:spacing w:val="-2"/>
                <w:sz w:val="20"/>
              </w:rPr>
              <w:t>Turnover</w:t>
            </w:r>
          </w:p>
          <w:p w:rsidR="002C5141" w:rsidRDefault="002C5141" w:rsidP="002C5141">
            <w:pPr>
              <w:pStyle w:val="TableParagraph"/>
              <w:spacing w:before="50"/>
              <w:ind w:left="57"/>
              <w:jc w:val="left"/>
              <w:rPr>
                <w:sz w:val="20"/>
              </w:rPr>
            </w:pPr>
            <w:r>
              <w:rPr>
                <w:color w:val="231F20"/>
                <w:w w:val="105"/>
                <w:sz w:val="20"/>
              </w:rPr>
              <w:t>(₹</w:t>
            </w:r>
            <w:r>
              <w:rPr>
                <w:color w:val="231F20"/>
                <w:spacing w:val="-13"/>
                <w:w w:val="105"/>
                <w:sz w:val="20"/>
              </w:rPr>
              <w:t xml:space="preserve"> </w:t>
            </w:r>
            <w:r>
              <w:rPr>
                <w:color w:val="231F20"/>
                <w:w w:val="105"/>
                <w:sz w:val="20"/>
              </w:rPr>
              <w:t>Lakh</w:t>
            </w:r>
            <w:r>
              <w:rPr>
                <w:color w:val="231F20"/>
                <w:spacing w:val="-12"/>
                <w:w w:val="105"/>
                <w:sz w:val="20"/>
              </w:rPr>
              <w:t xml:space="preserve"> </w:t>
            </w:r>
            <w:r>
              <w:rPr>
                <w:color w:val="231F20"/>
                <w:spacing w:val="-2"/>
                <w:w w:val="105"/>
                <w:sz w:val="20"/>
              </w:rPr>
              <w:t>crore)</w:t>
            </w:r>
          </w:p>
        </w:tc>
        <w:tc>
          <w:tcPr>
            <w:tcW w:w="2549" w:type="dxa"/>
            <w:shd w:val="clear" w:color="auto" w:fill="F2DFD6"/>
          </w:tcPr>
          <w:p w:rsidR="002C5141" w:rsidRDefault="002C5141" w:rsidP="002C5141">
            <w:pPr>
              <w:pStyle w:val="TableParagraph"/>
              <w:spacing w:line="197" w:lineRule="exact"/>
              <w:ind w:left="1547"/>
              <w:jc w:val="left"/>
              <w:rPr>
                <w:sz w:val="20"/>
              </w:rPr>
            </w:pPr>
            <w:r>
              <w:rPr>
                <w:color w:val="231F20"/>
                <w:spacing w:val="-2"/>
                <w:sz w:val="20"/>
              </w:rPr>
              <w:t>Index</w:t>
            </w:r>
          </w:p>
          <w:p w:rsidR="002C5141" w:rsidRDefault="002C5141" w:rsidP="002C5141">
            <w:pPr>
              <w:pStyle w:val="TableParagraph"/>
              <w:spacing w:before="0" w:line="164" w:lineRule="exact"/>
              <w:ind w:left="202"/>
              <w:jc w:val="left"/>
              <w:rPr>
                <w:sz w:val="20"/>
              </w:rPr>
            </w:pPr>
            <w:r>
              <w:rPr>
                <w:color w:val="231F20"/>
                <w:spacing w:val="-2"/>
                <w:sz w:val="20"/>
              </w:rPr>
              <w:t>Options</w:t>
            </w:r>
          </w:p>
          <w:p w:rsidR="002C5141" w:rsidRDefault="002C5141" w:rsidP="002C5141">
            <w:pPr>
              <w:pStyle w:val="TableParagraph"/>
              <w:spacing w:before="0" w:line="197" w:lineRule="exact"/>
              <w:ind w:left="1536"/>
              <w:jc w:val="left"/>
              <w:rPr>
                <w:sz w:val="20"/>
              </w:rPr>
            </w:pPr>
            <w:r>
              <w:rPr>
                <w:color w:val="231F20"/>
                <w:spacing w:val="-2"/>
                <w:sz w:val="20"/>
              </w:rPr>
              <w:t>Stock</w:t>
            </w:r>
          </w:p>
        </w:tc>
        <w:tc>
          <w:tcPr>
            <w:tcW w:w="1640" w:type="dxa"/>
            <w:shd w:val="clear" w:color="auto" w:fill="F2DFD6"/>
          </w:tcPr>
          <w:p w:rsidR="002C5141" w:rsidRDefault="002C5141" w:rsidP="002C5141">
            <w:pPr>
              <w:pStyle w:val="TableParagraph"/>
              <w:ind w:right="448"/>
              <w:rPr>
                <w:sz w:val="20"/>
              </w:rPr>
            </w:pPr>
            <w:r>
              <w:rPr>
                <w:color w:val="231F20"/>
                <w:spacing w:val="-2"/>
                <w:sz w:val="20"/>
              </w:rPr>
              <w:t>27,556</w:t>
            </w:r>
          </w:p>
          <w:p w:rsidR="002C5141" w:rsidRDefault="002C5141" w:rsidP="002C5141">
            <w:pPr>
              <w:pStyle w:val="TableParagraph"/>
              <w:spacing w:before="99"/>
              <w:ind w:right="448"/>
              <w:rPr>
                <w:sz w:val="20"/>
              </w:rPr>
            </w:pPr>
            <w:r>
              <w:rPr>
                <w:color w:val="231F20"/>
                <w:spacing w:val="-5"/>
                <w:sz w:val="20"/>
              </w:rPr>
              <w:t>0.0</w:t>
            </w:r>
          </w:p>
        </w:tc>
        <w:tc>
          <w:tcPr>
            <w:tcW w:w="1273" w:type="dxa"/>
            <w:shd w:val="clear" w:color="auto" w:fill="F2DFD6"/>
          </w:tcPr>
          <w:p w:rsidR="002C5141" w:rsidRDefault="002C5141" w:rsidP="002C5141">
            <w:pPr>
              <w:pStyle w:val="TableParagraph"/>
              <w:ind w:right="339"/>
              <w:rPr>
                <w:sz w:val="20"/>
              </w:rPr>
            </w:pPr>
            <w:r>
              <w:rPr>
                <w:color w:val="231F20"/>
                <w:spacing w:val="-2"/>
                <w:sz w:val="20"/>
              </w:rPr>
              <w:t>46,227</w:t>
            </w:r>
          </w:p>
          <w:p w:rsidR="002C5141" w:rsidRDefault="002C5141" w:rsidP="002C5141">
            <w:pPr>
              <w:pStyle w:val="TableParagraph"/>
              <w:spacing w:before="99"/>
              <w:ind w:right="338"/>
              <w:rPr>
                <w:sz w:val="20"/>
              </w:rPr>
            </w:pPr>
            <w:r>
              <w:rPr>
                <w:color w:val="231F20"/>
                <w:spacing w:val="-5"/>
                <w:sz w:val="20"/>
              </w:rPr>
              <w:t>0.0</w:t>
            </w:r>
          </w:p>
        </w:tc>
        <w:tc>
          <w:tcPr>
            <w:tcW w:w="1658" w:type="dxa"/>
            <w:shd w:val="clear" w:color="auto" w:fill="F2DFD6"/>
          </w:tcPr>
          <w:p w:rsidR="002C5141" w:rsidRDefault="002C5141" w:rsidP="002C5141">
            <w:pPr>
              <w:pStyle w:val="TableParagraph"/>
              <w:ind w:right="329"/>
              <w:rPr>
                <w:sz w:val="20"/>
              </w:rPr>
            </w:pPr>
            <w:r>
              <w:rPr>
                <w:color w:val="231F20"/>
                <w:spacing w:val="-2"/>
                <w:sz w:val="20"/>
              </w:rPr>
              <w:t>76,586</w:t>
            </w:r>
          </w:p>
          <w:p w:rsidR="002C5141" w:rsidRDefault="002C5141" w:rsidP="002C5141">
            <w:pPr>
              <w:pStyle w:val="TableParagraph"/>
              <w:spacing w:before="99"/>
              <w:ind w:right="329"/>
              <w:rPr>
                <w:sz w:val="20"/>
              </w:rPr>
            </w:pPr>
            <w:r>
              <w:rPr>
                <w:color w:val="231F20"/>
                <w:spacing w:val="-2"/>
                <w:w w:val="80"/>
                <w:sz w:val="20"/>
              </w:rPr>
              <w:t>1,311</w:t>
            </w:r>
          </w:p>
        </w:tc>
        <w:tc>
          <w:tcPr>
            <w:tcW w:w="1109" w:type="dxa"/>
            <w:shd w:val="clear" w:color="auto" w:fill="F2DFD6"/>
          </w:tcPr>
          <w:p w:rsidR="002C5141" w:rsidRDefault="002C5141" w:rsidP="002C5141">
            <w:pPr>
              <w:pStyle w:val="TableParagraph"/>
              <w:ind w:right="56"/>
              <w:rPr>
                <w:sz w:val="20"/>
              </w:rPr>
            </w:pPr>
            <w:r>
              <w:rPr>
                <w:color w:val="231F20"/>
                <w:spacing w:val="-2"/>
                <w:sz w:val="20"/>
              </w:rPr>
              <w:t>62,574</w:t>
            </w:r>
          </w:p>
          <w:p w:rsidR="002C5141" w:rsidRDefault="002C5141" w:rsidP="002C5141">
            <w:pPr>
              <w:pStyle w:val="TableParagraph"/>
              <w:spacing w:before="99"/>
              <w:ind w:right="55"/>
              <w:rPr>
                <w:sz w:val="20"/>
              </w:rPr>
            </w:pPr>
            <w:r>
              <w:rPr>
                <w:color w:val="231F20"/>
                <w:spacing w:val="-2"/>
                <w:w w:val="95"/>
                <w:sz w:val="20"/>
              </w:rPr>
              <w:t>1,222</w:t>
            </w:r>
          </w:p>
        </w:tc>
      </w:tr>
      <w:tr w:rsidR="002C5141" w:rsidTr="002C5141">
        <w:trPr>
          <w:trHeight w:val="657"/>
        </w:trPr>
        <w:tc>
          <w:tcPr>
            <w:tcW w:w="2308" w:type="dxa"/>
            <w:shd w:val="clear" w:color="auto" w:fill="FAF2EE"/>
          </w:tcPr>
          <w:p w:rsidR="002C5141" w:rsidRDefault="002C5141" w:rsidP="002C5141">
            <w:pPr>
              <w:pStyle w:val="TableParagraph"/>
              <w:spacing w:before="81"/>
              <w:ind w:left="56"/>
              <w:jc w:val="left"/>
              <w:rPr>
                <w:sz w:val="20"/>
              </w:rPr>
            </w:pPr>
            <w:r>
              <w:rPr>
                <w:color w:val="231F20"/>
                <w:sz w:val="20"/>
              </w:rPr>
              <w:t>Premium</w:t>
            </w:r>
            <w:r>
              <w:rPr>
                <w:color w:val="231F20"/>
                <w:spacing w:val="2"/>
                <w:sz w:val="20"/>
              </w:rPr>
              <w:t xml:space="preserve"> </w:t>
            </w:r>
            <w:r>
              <w:rPr>
                <w:color w:val="231F20"/>
                <w:spacing w:val="-2"/>
                <w:sz w:val="20"/>
              </w:rPr>
              <w:t>Turnover</w:t>
            </w:r>
          </w:p>
          <w:p w:rsidR="002C5141" w:rsidRDefault="002C5141" w:rsidP="002C5141">
            <w:pPr>
              <w:pStyle w:val="TableParagraph"/>
              <w:spacing w:before="50"/>
              <w:ind w:left="56"/>
              <w:jc w:val="left"/>
              <w:rPr>
                <w:sz w:val="20"/>
              </w:rPr>
            </w:pPr>
            <w:r>
              <w:rPr>
                <w:color w:val="231F20"/>
                <w:w w:val="105"/>
                <w:sz w:val="20"/>
              </w:rPr>
              <w:t>(₹</w:t>
            </w:r>
            <w:r>
              <w:rPr>
                <w:color w:val="231F20"/>
                <w:spacing w:val="-7"/>
                <w:w w:val="105"/>
                <w:sz w:val="20"/>
              </w:rPr>
              <w:t xml:space="preserve"> </w:t>
            </w:r>
            <w:r>
              <w:rPr>
                <w:color w:val="231F20"/>
                <w:w w:val="105"/>
                <w:sz w:val="20"/>
              </w:rPr>
              <w:t>lakh</w:t>
            </w:r>
            <w:r>
              <w:rPr>
                <w:color w:val="231F20"/>
                <w:spacing w:val="-7"/>
                <w:w w:val="105"/>
                <w:sz w:val="20"/>
              </w:rPr>
              <w:t xml:space="preserve"> </w:t>
            </w:r>
            <w:r>
              <w:rPr>
                <w:color w:val="231F20"/>
                <w:spacing w:val="-2"/>
                <w:w w:val="105"/>
                <w:sz w:val="20"/>
              </w:rPr>
              <w:t>crore)</w:t>
            </w:r>
          </w:p>
        </w:tc>
        <w:tc>
          <w:tcPr>
            <w:tcW w:w="2549" w:type="dxa"/>
            <w:shd w:val="clear" w:color="auto" w:fill="FAF2EE"/>
          </w:tcPr>
          <w:p w:rsidR="002C5141" w:rsidRDefault="002C5141" w:rsidP="002C5141">
            <w:pPr>
              <w:pStyle w:val="TableParagraph"/>
              <w:spacing w:line="197" w:lineRule="exact"/>
              <w:ind w:left="1546"/>
              <w:jc w:val="left"/>
              <w:rPr>
                <w:sz w:val="20"/>
              </w:rPr>
            </w:pPr>
            <w:r>
              <w:rPr>
                <w:color w:val="231F20"/>
                <w:spacing w:val="-2"/>
                <w:sz w:val="20"/>
              </w:rPr>
              <w:t>Index</w:t>
            </w:r>
          </w:p>
          <w:p w:rsidR="002C5141" w:rsidRDefault="002C5141" w:rsidP="002C5141">
            <w:pPr>
              <w:pStyle w:val="TableParagraph"/>
              <w:spacing w:before="0" w:line="164" w:lineRule="exact"/>
              <w:ind w:left="201"/>
              <w:jc w:val="left"/>
              <w:rPr>
                <w:sz w:val="20"/>
              </w:rPr>
            </w:pPr>
            <w:r>
              <w:rPr>
                <w:color w:val="231F20"/>
                <w:spacing w:val="-2"/>
                <w:sz w:val="20"/>
              </w:rPr>
              <w:t>Options</w:t>
            </w:r>
          </w:p>
          <w:p w:rsidR="002C5141" w:rsidRDefault="002C5141" w:rsidP="002C5141">
            <w:pPr>
              <w:pStyle w:val="TableParagraph"/>
              <w:spacing w:before="0" w:line="197" w:lineRule="exact"/>
              <w:ind w:left="1536"/>
              <w:jc w:val="left"/>
              <w:rPr>
                <w:sz w:val="20"/>
              </w:rPr>
            </w:pPr>
            <w:r>
              <w:rPr>
                <w:color w:val="231F20"/>
                <w:spacing w:val="-2"/>
                <w:sz w:val="20"/>
              </w:rPr>
              <w:t>Stock</w:t>
            </w:r>
          </w:p>
        </w:tc>
        <w:tc>
          <w:tcPr>
            <w:tcW w:w="1640" w:type="dxa"/>
            <w:shd w:val="clear" w:color="auto" w:fill="FAF2EE"/>
          </w:tcPr>
          <w:p w:rsidR="002C5141" w:rsidRDefault="002C5141" w:rsidP="002C5141">
            <w:pPr>
              <w:pStyle w:val="TableParagraph"/>
              <w:ind w:right="448"/>
              <w:rPr>
                <w:sz w:val="20"/>
              </w:rPr>
            </w:pPr>
            <w:r>
              <w:rPr>
                <w:color w:val="231F20"/>
                <w:spacing w:val="-4"/>
                <w:sz w:val="20"/>
              </w:rPr>
              <w:t>22.4</w:t>
            </w:r>
          </w:p>
          <w:p w:rsidR="002C5141" w:rsidRDefault="002C5141" w:rsidP="002C5141">
            <w:pPr>
              <w:pStyle w:val="TableParagraph"/>
              <w:spacing w:before="99"/>
              <w:ind w:right="448"/>
              <w:rPr>
                <w:sz w:val="20"/>
              </w:rPr>
            </w:pPr>
            <w:r>
              <w:rPr>
                <w:color w:val="231F20"/>
                <w:spacing w:val="-5"/>
                <w:sz w:val="20"/>
              </w:rPr>
              <w:t>0.0</w:t>
            </w:r>
          </w:p>
        </w:tc>
        <w:tc>
          <w:tcPr>
            <w:tcW w:w="1273" w:type="dxa"/>
            <w:shd w:val="clear" w:color="auto" w:fill="FAF2EE"/>
          </w:tcPr>
          <w:p w:rsidR="002C5141" w:rsidRDefault="002C5141" w:rsidP="002C5141">
            <w:pPr>
              <w:pStyle w:val="TableParagraph"/>
              <w:ind w:right="338"/>
              <w:rPr>
                <w:sz w:val="20"/>
              </w:rPr>
            </w:pPr>
            <w:r>
              <w:rPr>
                <w:color w:val="231F20"/>
                <w:spacing w:val="-4"/>
                <w:sz w:val="20"/>
              </w:rPr>
              <w:t>48.2</w:t>
            </w:r>
          </w:p>
          <w:p w:rsidR="002C5141" w:rsidRDefault="002C5141" w:rsidP="002C5141">
            <w:pPr>
              <w:pStyle w:val="TableParagraph"/>
              <w:spacing w:before="99"/>
              <w:ind w:right="338"/>
              <w:rPr>
                <w:sz w:val="20"/>
              </w:rPr>
            </w:pPr>
            <w:r>
              <w:rPr>
                <w:color w:val="231F20"/>
                <w:spacing w:val="-5"/>
                <w:sz w:val="20"/>
              </w:rPr>
              <w:t>0.0</w:t>
            </w:r>
          </w:p>
        </w:tc>
        <w:tc>
          <w:tcPr>
            <w:tcW w:w="1658" w:type="dxa"/>
            <w:shd w:val="clear" w:color="auto" w:fill="FAF2EE"/>
          </w:tcPr>
          <w:p w:rsidR="002C5141" w:rsidRDefault="002C5141" w:rsidP="002C5141">
            <w:pPr>
              <w:pStyle w:val="TableParagraph"/>
              <w:ind w:right="330"/>
              <w:rPr>
                <w:sz w:val="20"/>
              </w:rPr>
            </w:pPr>
            <w:r>
              <w:rPr>
                <w:color w:val="231F20"/>
                <w:spacing w:val="-5"/>
                <w:w w:val="90"/>
                <w:sz w:val="20"/>
              </w:rPr>
              <w:t>136</w:t>
            </w:r>
          </w:p>
          <w:p w:rsidR="002C5141" w:rsidRDefault="002C5141" w:rsidP="002C5141">
            <w:pPr>
              <w:pStyle w:val="TableParagraph"/>
              <w:spacing w:before="99"/>
              <w:ind w:right="329"/>
              <w:rPr>
                <w:sz w:val="20"/>
              </w:rPr>
            </w:pPr>
            <w:r>
              <w:rPr>
                <w:color w:val="231F20"/>
                <w:spacing w:val="-5"/>
                <w:sz w:val="20"/>
              </w:rPr>
              <w:t>20</w:t>
            </w:r>
          </w:p>
        </w:tc>
        <w:tc>
          <w:tcPr>
            <w:tcW w:w="1109" w:type="dxa"/>
            <w:shd w:val="clear" w:color="auto" w:fill="FAF2EE"/>
          </w:tcPr>
          <w:p w:rsidR="002C5141" w:rsidRDefault="002C5141" w:rsidP="002C5141">
            <w:pPr>
              <w:pStyle w:val="TableParagraph"/>
              <w:ind w:right="55"/>
              <w:rPr>
                <w:sz w:val="20"/>
              </w:rPr>
            </w:pPr>
            <w:r>
              <w:rPr>
                <w:color w:val="231F20"/>
                <w:spacing w:val="-5"/>
                <w:w w:val="95"/>
                <w:sz w:val="20"/>
              </w:rPr>
              <w:t>125</w:t>
            </w:r>
          </w:p>
          <w:p w:rsidR="002C5141" w:rsidRDefault="002C5141" w:rsidP="002C5141">
            <w:pPr>
              <w:pStyle w:val="TableParagraph"/>
              <w:spacing w:before="99"/>
              <w:ind w:right="55"/>
              <w:rPr>
                <w:sz w:val="20"/>
              </w:rPr>
            </w:pPr>
            <w:r>
              <w:rPr>
                <w:color w:val="231F20"/>
                <w:spacing w:val="-5"/>
                <w:w w:val="90"/>
                <w:sz w:val="20"/>
              </w:rPr>
              <w:t>18</w:t>
            </w:r>
          </w:p>
        </w:tc>
      </w:tr>
      <w:tr w:rsidR="002C5141" w:rsidTr="002C5141">
        <w:trPr>
          <w:trHeight w:val="657"/>
        </w:trPr>
        <w:tc>
          <w:tcPr>
            <w:tcW w:w="2308" w:type="dxa"/>
            <w:shd w:val="clear" w:color="auto" w:fill="F2DFD6"/>
          </w:tcPr>
          <w:p w:rsidR="002C5141" w:rsidRDefault="002C5141" w:rsidP="002C5141">
            <w:pPr>
              <w:pStyle w:val="TableParagraph"/>
              <w:spacing w:before="81"/>
              <w:ind w:left="56"/>
              <w:jc w:val="left"/>
              <w:rPr>
                <w:sz w:val="20"/>
              </w:rPr>
            </w:pPr>
            <w:r>
              <w:rPr>
                <w:color w:val="231F20"/>
                <w:spacing w:val="-2"/>
                <w:sz w:val="20"/>
              </w:rPr>
              <w:t>Turnover</w:t>
            </w:r>
          </w:p>
          <w:p w:rsidR="002C5141" w:rsidRDefault="002C5141" w:rsidP="002C5141">
            <w:pPr>
              <w:pStyle w:val="TableParagraph"/>
              <w:spacing w:before="50"/>
              <w:ind w:left="56"/>
              <w:jc w:val="left"/>
              <w:rPr>
                <w:sz w:val="20"/>
              </w:rPr>
            </w:pPr>
            <w:r>
              <w:rPr>
                <w:color w:val="231F20"/>
                <w:w w:val="105"/>
                <w:sz w:val="20"/>
              </w:rPr>
              <w:t>(₹</w:t>
            </w:r>
            <w:r>
              <w:rPr>
                <w:color w:val="231F20"/>
                <w:spacing w:val="-7"/>
                <w:w w:val="105"/>
                <w:sz w:val="20"/>
              </w:rPr>
              <w:t xml:space="preserve"> </w:t>
            </w:r>
            <w:r>
              <w:rPr>
                <w:color w:val="231F20"/>
                <w:w w:val="105"/>
                <w:sz w:val="20"/>
              </w:rPr>
              <w:t>lakh</w:t>
            </w:r>
            <w:r>
              <w:rPr>
                <w:color w:val="231F20"/>
                <w:spacing w:val="-7"/>
                <w:w w:val="105"/>
                <w:sz w:val="20"/>
              </w:rPr>
              <w:t xml:space="preserve"> </w:t>
            </w:r>
            <w:r>
              <w:rPr>
                <w:color w:val="231F20"/>
                <w:spacing w:val="-2"/>
                <w:w w:val="105"/>
                <w:sz w:val="20"/>
              </w:rPr>
              <w:t>crore)</w:t>
            </w:r>
          </w:p>
        </w:tc>
        <w:tc>
          <w:tcPr>
            <w:tcW w:w="2549" w:type="dxa"/>
            <w:shd w:val="clear" w:color="auto" w:fill="F2DFD6"/>
          </w:tcPr>
          <w:p w:rsidR="002C5141" w:rsidRDefault="002C5141" w:rsidP="002C5141">
            <w:pPr>
              <w:pStyle w:val="TableParagraph"/>
              <w:spacing w:line="197" w:lineRule="exact"/>
              <w:ind w:left="1546"/>
              <w:jc w:val="left"/>
              <w:rPr>
                <w:sz w:val="20"/>
              </w:rPr>
            </w:pPr>
            <w:r>
              <w:rPr>
                <w:color w:val="231F20"/>
                <w:spacing w:val="-2"/>
                <w:sz w:val="20"/>
              </w:rPr>
              <w:t>Index</w:t>
            </w:r>
          </w:p>
          <w:p w:rsidR="002C5141" w:rsidRDefault="002C5141" w:rsidP="002C5141">
            <w:pPr>
              <w:pStyle w:val="TableParagraph"/>
              <w:spacing w:before="0" w:line="164" w:lineRule="exact"/>
              <w:ind w:left="193"/>
              <w:jc w:val="left"/>
              <w:rPr>
                <w:sz w:val="20"/>
              </w:rPr>
            </w:pPr>
            <w:r>
              <w:rPr>
                <w:color w:val="231F20"/>
                <w:spacing w:val="-2"/>
                <w:sz w:val="20"/>
              </w:rPr>
              <w:t>Futures</w:t>
            </w:r>
          </w:p>
          <w:p w:rsidR="002C5141" w:rsidRDefault="002C5141" w:rsidP="002C5141">
            <w:pPr>
              <w:pStyle w:val="TableParagraph"/>
              <w:spacing w:before="0" w:line="197" w:lineRule="exact"/>
              <w:ind w:left="1536"/>
              <w:jc w:val="left"/>
              <w:rPr>
                <w:sz w:val="20"/>
              </w:rPr>
            </w:pPr>
            <w:r>
              <w:rPr>
                <w:color w:val="231F20"/>
                <w:spacing w:val="-2"/>
                <w:sz w:val="20"/>
              </w:rPr>
              <w:t>Stock</w:t>
            </w:r>
          </w:p>
        </w:tc>
        <w:tc>
          <w:tcPr>
            <w:tcW w:w="1640" w:type="dxa"/>
            <w:shd w:val="clear" w:color="auto" w:fill="F2DFD6"/>
          </w:tcPr>
          <w:p w:rsidR="002C5141" w:rsidRDefault="002C5141" w:rsidP="002C5141">
            <w:pPr>
              <w:pStyle w:val="TableParagraph"/>
              <w:ind w:left="930"/>
              <w:jc w:val="left"/>
              <w:rPr>
                <w:sz w:val="20"/>
              </w:rPr>
            </w:pPr>
            <w:r>
              <w:rPr>
                <w:color w:val="231F20"/>
                <w:spacing w:val="-5"/>
                <w:sz w:val="20"/>
              </w:rPr>
              <w:t>0.5</w:t>
            </w:r>
          </w:p>
          <w:p w:rsidR="002C5141" w:rsidRDefault="002C5141" w:rsidP="002C5141">
            <w:pPr>
              <w:pStyle w:val="TableParagraph"/>
              <w:spacing w:before="99"/>
              <w:ind w:left="935"/>
              <w:jc w:val="left"/>
              <w:rPr>
                <w:sz w:val="20"/>
              </w:rPr>
            </w:pPr>
            <w:r>
              <w:rPr>
                <w:color w:val="231F20"/>
                <w:spacing w:val="-5"/>
                <w:sz w:val="20"/>
              </w:rPr>
              <w:t>0.0</w:t>
            </w:r>
          </w:p>
        </w:tc>
        <w:tc>
          <w:tcPr>
            <w:tcW w:w="1273" w:type="dxa"/>
            <w:shd w:val="clear" w:color="auto" w:fill="F2DFD6"/>
          </w:tcPr>
          <w:p w:rsidR="002C5141" w:rsidRDefault="002C5141" w:rsidP="002C5141">
            <w:pPr>
              <w:pStyle w:val="TableParagraph"/>
              <w:ind w:left="670"/>
              <w:jc w:val="left"/>
              <w:rPr>
                <w:sz w:val="20"/>
              </w:rPr>
            </w:pPr>
            <w:r>
              <w:rPr>
                <w:color w:val="231F20"/>
                <w:spacing w:val="-5"/>
                <w:sz w:val="20"/>
              </w:rPr>
              <w:t>0.8</w:t>
            </w:r>
          </w:p>
          <w:p w:rsidR="002C5141" w:rsidRDefault="002C5141" w:rsidP="002C5141">
            <w:pPr>
              <w:pStyle w:val="TableParagraph"/>
              <w:spacing w:before="99"/>
              <w:ind w:left="678"/>
              <w:jc w:val="left"/>
              <w:rPr>
                <w:sz w:val="20"/>
              </w:rPr>
            </w:pPr>
            <w:r>
              <w:rPr>
                <w:color w:val="231F20"/>
                <w:spacing w:val="-5"/>
                <w:sz w:val="20"/>
              </w:rPr>
              <w:t>0.0</w:t>
            </w:r>
          </w:p>
        </w:tc>
        <w:tc>
          <w:tcPr>
            <w:tcW w:w="1658" w:type="dxa"/>
            <w:shd w:val="clear" w:color="auto" w:fill="F2DFD6"/>
          </w:tcPr>
          <w:p w:rsidR="002C5141" w:rsidRDefault="002C5141" w:rsidP="002C5141">
            <w:pPr>
              <w:pStyle w:val="TableParagraph"/>
              <w:ind w:left="1101"/>
              <w:jc w:val="left"/>
              <w:rPr>
                <w:sz w:val="20"/>
              </w:rPr>
            </w:pPr>
            <w:r>
              <w:rPr>
                <w:color w:val="231F20"/>
                <w:spacing w:val="-5"/>
                <w:sz w:val="20"/>
              </w:rPr>
              <w:t>88</w:t>
            </w:r>
          </w:p>
          <w:p w:rsidR="002C5141" w:rsidRDefault="002C5141" w:rsidP="002C5141">
            <w:pPr>
              <w:pStyle w:val="TableParagraph"/>
              <w:spacing w:before="99"/>
              <w:ind w:left="1011"/>
              <w:jc w:val="left"/>
              <w:rPr>
                <w:sz w:val="20"/>
              </w:rPr>
            </w:pPr>
            <w:r>
              <w:rPr>
                <w:color w:val="231F20"/>
                <w:spacing w:val="-5"/>
                <w:sz w:val="20"/>
              </w:rPr>
              <w:t>375</w:t>
            </w:r>
          </w:p>
        </w:tc>
        <w:tc>
          <w:tcPr>
            <w:tcW w:w="1109" w:type="dxa"/>
            <w:shd w:val="clear" w:color="auto" w:fill="F2DFD6"/>
          </w:tcPr>
          <w:p w:rsidR="002C5141" w:rsidRDefault="002C5141" w:rsidP="002C5141">
            <w:pPr>
              <w:pStyle w:val="TableParagraph"/>
              <w:ind w:right="55"/>
              <w:rPr>
                <w:sz w:val="20"/>
              </w:rPr>
            </w:pPr>
            <w:r>
              <w:rPr>
                <w:color w:val="231F20"/>
                <w:spacing w:val="-5"/>
                <w:sz w:val="20"/>
              </w:rPr>
              <w:t>73</w:t>
            </w:r>
          </w:p>
          <w:p w:rsidR="002C5141" w:rsidRDefault="002C5141" w:rsidP="002C5141">
            <w:pPr>
              <w:pStyle w:val="TableParagraph"/>
              <w:spacing w:before="99"/>
              <w:ind w:right="55"/>
              <w:rPr>
                <w:sz w:val="20"/>
              </w:rPr>
            </w:pPr>
            <w:r>
              <w:rPr>
                <w:color w:val="231F20"/>
                <w:spacing w:val="-5"/>
                <w:sz w:val="20"/>
              </w:rPr>
              <w:t>320</w:t>
            </w:r>
          </w:p>
        </w:tc>
      </w:tr>
      <w:tr w:rsidR="002C5141" w:rsidTr="002C5141">
        <w:trPr>
          <w:trHeight w:val="932"/>
        </w:trPr>
        <w:tc>
          <w:tcPr>
            <w:tcW w:w="2308" w:type="dxa"/>
            <w:tcBorders>
              <w:bottom w:val="single" w:sz="4" w:space="0" w:color="231F20"/>
            </w:tcBorders>
            <w:shd w:val="clear" w:color="auto" w:fill="FAF2EE"/>
          </w:tcPr>
          <w:p w:rsidR="002C5141" w:rsidRDefault="002C5141" w:rsidP="002C5141">
            <w:pPr>
              <w:pStyle w:val="TableParagraph"/>
              <w:spacing w:before="221" w:line="292" w:lineRule="auto"/>
              <w:ind w:left="57" w:right="180"/>
              <w:jc w:val="left"/>
              <w:rPr>
                <w:sz w:val="20"/>
              </w:rPr>
            </w:pPr>
            <w:r>
              <w:rPr>
                <w:color w:val="231F20"/>
                <w:sz w:val="20"/>
              </w:rPr>
              <w:t>Open</w:t>
            </w:r>
            <w:r>
              <w:rPr>
                <w:color w:val="231F20"/>
                <w:spacing w:val="-11"/>
                <w:sz w:val="20"/>
              </w:rPr>
              <w:t xml:space="preserve"> </w:t>
            </w:r>
            <w:r>
              <w:rPr>
                <w:color w:val="231F20"/>
                <w:sz w:val="20"/>
              </w:rPr>
              <w:t>Interest</w:t>
            </w:r>
            <w:r>
              <w:rPr>
                <w:color w:val="231F20"/>
                <w:spacing w:val="-11"/>
                <w:sz w:val="20"/>
              </w:rPr>
              <w:t xml:space="preserve"> </w:t>
            </w:r>
            <w:r>
              <w:rPr>
                <w:color w:val="231F20"/>
                <w:sz w:val="20"/>
              </w:rPr>
              <w:t>at</w:t>
            </w:r>
            <w:r>
              <w:rPr>
                <w:color w:val="231F20"/>
                <w:spacing w:val="-11"/>
                <w:sz w:val="20"/>
              </w:rPr>
              <w:t xml:space="preserve"> </w:t>
            </w:r>
            <w:r>
              <w:rPr>
                <w:color w:val="231F20"/>
                <w:sz w:val="20"/>
              </w:rPr>
              <w:t>the End of the Year</w:t>
            </w:r>
          </w:p>
        </w:tc>
        <w:tc>
          <w:tcPr>
            <w:tcW w:w="2549" w:type="dxa"/>
            <w:tcBorders>
              <w:bottom w:val="single" w:sz="4" w:space="0" w:color="231F20"/>
            </w:tcBorders>
            <w:shd w:val="clear" w:color="auto" w:fill="FAF2EE"/>
          </w:tcPr>
          <w:p w:rsidR="002C5141" w:rsidRDefault="002C5141" w:rsidP="002C5141">
            <w:pPr>
              <w:pStyle w:val="TableParagraph"/>
              <w:spacing w:line="292" w:lineRule="auto"/>
              <w:ind w:left="236" w:firstLine="208"/>
              <w:jc w:val="left"/>
              <w:rPr>
                <w:sz w:val="20"/>
              </w:rPr>
            </w:pPr>
            <w:r>
              <w:rPr>
                <w:color w:val="231F20"/>
                <w:sz w:val="20"/>
              </w:rPr>
              <w:t>No. of Contracts Outstanding</w:t>
            </w:r>
            <w:r>
              <w:rPr>
                <w:color w:val="231F20"/>
                <w:spacing w:val="-13"/>
                <w:sz w:val="20"/>
              </w:rPr>
              <w:t xml:space="preserve"> </w:t>
            </w:r>
            <w:r>
              <w:rPr>
                <w:color w:val="231F20"/>
                <w:sz w:val="20"/>
              </w:rPr>
              <w:t>(in</w:t>
            </w:r>
            <w:r>
              <w:rPr>
                <w:color w:val="231F20"/>
                <w:spacing w:val="-13"/>
                <w:sz w:val="20"/>
              </w:rPr>
              <w:t xml:space="preserve"> </w:t>
            </w:r>
            <w:r>
              <w:rPr>
                <w:color w:val="231F20"/>
                <w:spacing w:val="-2"/>
                <w:sz w:val="20"/>
              </w:rPr>
              <w:t>lakh)</w:t>
            </w:r>
          </w:p>
          <w:p w:rsidR="002C5141" w:rsidRDefault="002C5141" w:rsidP="002C5141">
            <w:pPr>
              <w:pStyle w:val="TableParagraph"/>
              <w:spacing w:before="48"/>
              <w:ind w:left="275"/>
              <w:jc w:val="left"/>
              <w:rPr>
                <w:sz w:val="20"/>
              </w:rPr>
            </w:pPr>
            <w:r>
              <w:rPr>
                <w:color w:val="231F20"/>
                <w:sz w:val="20"/>
              </w:rPr>
              <w:t>Value</w:t>
            </w:r>
            <w:r>
              <w:rPr>
                <w:color w:val="231F20"/>
                <w:spacing w:val="-2"/>
                <w:sz w:val="20"/>
              </w:rPr>
              <w:t xml:space="preserve"> </w:t>
            </w:r>
            <w:r>
              <w:rPr>
                <w:color w:val="231F20"/>
                <w:sz w:val="20"/>
              </w:rPr>
              <w:t>(₹</w:t>
            </w:r>
            <w:r>
              <w:rPr>
                <w:color w:val="231F20"/>
                <w:spacing w:val="-1"/>
                <w:sz w:val="20"/>
              </w:rPr>
              <w:t xml:space="preserve"> </w:t>
            </w:r>
            <w:r>
              <w:rPr>
                <w:color w:val="231F20"/>
                <w:sz w:val="20"/>
              </w:rPr>
              <w:t>lakh</w:t>
            </w:r>
            <w:r>
              <w:rPr>
                <w:color w:val="231F20"/>
                <w:spacing w:val="-1"/>
                <w:sz w:val="20"/>
              </w:rPr>
              <w:t xml:space="preserve"> </w:t>
            </w:r>
            <w:r>
              <w:rPr>
                <w:color w:val="231F20"/>
                <w:spacing w:val="-2"/>
                <w:sz w:val="20"/>
              </w:rPr>
              <w:t>crore)</w:t>
            </w:r>
          </w:p>
        </w:tc>
        <w:tc>
          <w:tcPr>
            <w:tcW w:w="1640" w:type="dxa"/>
            <w:tcBorders>
              <w:bottom w:val="single" w:sz="4" w:space="0" w:color="231F20"/>
            </w:tcBorders>
            <w:shd w:val="clear" w:color="auto" w:fill="FAF2EE"/>
          </w:tcPr>
          <w:p w:rsidR="002C5141" w:rsidRDefault="002C5141" w:rsidP="002C5141">
            <w:pPr>
              <w:pStyle w:val="TableParagraph"/>
              <w:spacing w:before="196"/>
              <w:ind w:left="898"/>
              <w:jc w:val="left"/>
              <w:rPr>
                <w:sz w:val="20"/>
              </w:rPr>
            </w:pPr>
            <w:r>
              <w:rPr>
                <w:color w:val="231F20"/>
                <w:spacing w:val="-4"/>
                <w:w w:val="85"/>
                <w:sz w:val="20"/>
              </w:rPr>
              <w:t>18.1</w:t>
            </w:r>
          </w:p>
          <w:p w:rsidR="002C5141" w:rsidRDefault="002C5141" w:rsidP="002C5141">
            <w:pPr>
              <w:pStyle w:val="TableParagraph"/>
              <w:spacing w:before="9"/>
              <w:jc w:val="left"/>
              <w:rPr>
                <w:sz w:val="20"/>
              </w:rPr>
            </w:pPr>
          </w:p>
          <w:p w:rsidR="002C5141" w:rsidRDefault="002C5141" w:rsidP="002C5141">
            <w:pPr>
              <w:pStyle w:val="TableParagraph"/>
              <w:spacing w:before="0"/>
              <w:ind w:left="928"/>
              <w:jc w:val="left"/>
              <w:rPr>
                <w:sz w:val="20"/>
              </w:rPr>
            </w:pPr>
            <w:r>
              <w:rPr>
                <w:color w:val="231F20"/>
                <w:spacing w:val="-5"/>
                <w:sz w:val="20"/>
              </w:rPr>
              <w:t>2.8</w:t>
            </w:r>
          </w:p>
        </w:tc>
        <w:tc>
          <w:tcPr>
            <w:tcW w:w="1273" w:type="dxa"/>
            <w:tcBorders>
              <w:bottom w:val="single" w:sz="4" w:space="0" w:color="231F20"/>
            </w:tcBorders>
            <w:shd w:val="clear" w:color="auto" w:fill="FAF2EE"/>
          </w:tcPr>
          <w:p w:rsidR="002C5141" w:rsidRDefault="002C5141" w:rsidP="002C5141">
            <w:pPr>
              <w:pStyle w:val="TableParagraph"/>
              <w:spacing w:before="196"/>
              <w:ind w:left="606"/>
              <w:jc w:val="left"/>
              <w:rPr>
                <w:sz w:val="20"/>
              </w:rPr>
            </w:pPr>
            <w:r>
              <w:rPr>
                <w:color w:val="231F20"/>
                <w:spacing w:val="-4"/>
                <w:w w:val="95"/>
                <w:sz w:val="20"/>
              </w:rPr>
              <w:t>15.3</w:t>
            </w:r>
          </w:p>
          <w:p w:rsidR="002C5141" w:rsidRDefault="002C5141" w:rsidP="002C5141">
            <w:pPr>
              <w:pStyle w:val="TableParagraph"/>
              <w:spacing w:before="9"/>
              <w:jc w:val="left"/>
              <w:rPr>
                <w:sz w:val="20"/>
              </w:rPr>
            </w:pPr>
          </w:p>
          <w:p w:rsidR="002C5141" w:rsidRDefault="002C5141" w:rsidP="002C5141">
            <w:pPr>
              <w:pStyle w:val="TableParagraph"/>
              <w:spacing w:before="0"/>
              <w:ind w:left="680"/>
              <w:jc w:val="left"/>
              <w:rPr>
                <w:sz w:val="20"/>
              </w:rPr>
            </w:pPr>
            <w:r>
              <w:rPr>
                <w:color w:val="231F20"/>
                <w:spacing w:val="-5"/>
                <w:sz w:val="20"/>
              </w:rPr>
              <w:t>2.2</w:t>
            </w:r>
          </w:p>
        </w:tc>
        <w:tc>
          <w:tcPr>
            <w:tcW w:w="1658" w:type="dxa"/>
            <w:tcBorders>
              <w:bottom w:val="single" w:sz="4" w:space="0" w:color="231F20"/>
            </w:tcBorders>
            <w:shd w:val="clear" w:color="auto" w:fill="FAF2EE"/>
          </w:tcPr>
          <w:p w:rsidR="002C5141" w:rsidRDefault="002C5141" w:rsidP="002C5141">
            <w:pPr>
              <w:pStyle w:val="TableParagraph"/>
              <w:spacing w:before="196"/>
              <w:ind w:left="999"/>
              <w:jc w:val="left"/>
              <w:rPr>
                <w:sz w:val="20"/>
              </w:rPr>
            </w:pPr>
            <w:r>
              <w:rPr>
                <w:color w:val="231F20"/>
                <w:spacing w:val="-4"/>
                <w:w w:val="95"/>
                <w:sz w:val="20"/>
              </w:rPr>
              <w:t>15.3</w:t>
            </w:r>
          </w:p>
          <w:p w:rsidR="002C5141" w:rsidRDefault="002C5141" w:rsidP="002C5141">
            <w:pPr>
              <w:pStyle w:val="TableParagraph"/>
              <w:spacing w:before="9"/>
              <w:jc w:val="left"/>
              <w:rPr>
                <w:sz w:val="20"/>
              </w:rPr>
            </w:pPr>
          </w:p>
          <w:p w:rsidR="002C5141" w:rsidRDefault="002C5141" w:rsidP="002C5141">
            <w:pPr>
              <w:pStyle w:val="TableParagraph"/>
              <w:spacing w:before="0"/>
              <w:ind w:left="1074"/>
              <w:jc w:val="left"/>
              <w:rPr>
                <w:sz w:val="20"/>
              </w:rPr>
            </w:pPr>
            <w:r>
              <w:rPr>
                <w:color w:val="231F20"/>
                <w:spacing w:val="-5"/>
                <w:sz w:val="20"/>
              </w:rPr>
              <w:t>2.2</w:t>
            </w:r>
          </w:p>
        </w:tc>
        <w:tc>
          <w:tcPr>
            <w:tcW w:w="1109" w:type="dxa"/>
            <w:tcBorders>
              <w:bottom w:val="single" w:sz="4" w:space="0" w:color="231F20"/>
            </w:tcBorders>
            <w:shd w:val="clear" w:color="auto" w:fill="FAF2EE"/>
          </w:tcPr>
          <w:p w:rsidR="002C5141" w:rsidRDefault="002C5141" w:rsidP="002C5141">
            <w:pPr>
              <w:pStyle w:val="TableParagraph"/>
              <w:spacing w:before="196"/>
              <w:ind w:right="55"/>
              <w:rPr>
                <w:sz w:val="20"/>
              </w:rPr>
            </w:pPr>
            <w:r>
              <w:rPr>
                <w:color w:val="231F20"/>
                <w:spacing w:val="-5"/>
                <w:w w:val="95"/>
                <w:sz w:val="20"/>
              </w:rPr>
              <w:t>149</w:t>
            </w:r>
          </w:p>
          <w:p w:rsidR="002C5141" w:rsidRDefault="002C5141" w:rsidP="002C5141">
            <w:pPr>
              <w:pStyle w:val="TableParagraph"/>
              <w:spacing w:before="9"/>
              <w:jc w:val="left"/>
              <w:rPr>
                <w:sz w:val="20"/>
              </w:rPr>
            </w:pPr>
          </w:p>
          <w:p w:rsidR="002C5141" w:rsidRDefault="002C5141" w:rsidP="002C5141">
            <w:pPr>
              <w:pStyle w:val="TableParagraph"/>
              <w:spacing w:before="0"/>
              <w:ind w:right="55"/>
              <w:rPr>
                <w:sz w:val="20"/>
              </w:rPr>
            </w:pPr>
            <w:r>
              <w:rPr>
                <w:color w:val="231F20"/>
                <w:spacing w:val="-5"/>
                <w:w w:val="85"/>
                <w:sz w:val="20"/>
              </w:rPr>
              <w:t>13</w:t>
            </w:r>
          </w:p>
        </w:tc>
      </w:tr>
    </w:tbl>
    <w:p w:rsidR="002C5141" w:rsidRDefault="002C5141" w:rsidP="002C5141">
      <w:pPr>
        <w:spacing w:before="92"/>
        <w:ind w:left="28"/>
        <w:rPr>
          <w:sz w:val="18"/>
        </w:rPr>
      </w:pPr>
      <w:r w:rsidRPr="00773BCF">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2C5141" w:rsidRDefault="002C5141" w:rsidP="002C5141">
      <w:pPr>
        <w:pStyle w:val="BodyText"/>
        <w:spacing w:before="126"/>
        <w:rPr>
          <w:sz w:val="20"/>
        </w:rPr>
      </w:pPr>
    </w:p>
    <w:p w:rsidR="002C5141" w:rsidRDefault="002C5141" w:rsidP="002C5141">
      <w:pPr>
        <w:pStyle w:val="BodyText"/>
        <w:rPr>
          <w:sz w:val="20"/>
        </w:rPr>
        <w:sectPr w:rsidR="002C5141">
          <w:pgSz w:w="12590" w:h="16190"/>
          <w:pgMar w:top="1080" w:right="992" w:bottom="1020" w:left="992" w:header="0" w:footer="824" w:gutter="0"/>
          <w:cols w:space="720"/>
        </w:sectPr>
      </w:pPr>
    </w:p>
    <w:p w:rsidR="002C5141" w:rsidRDefault="002C5141" w:rsidP="002C5141">
      <w:pPr>
        <w:pStyle w:val="BodyText"/>
        <w:spacing w:before="69" w:line="295" w:lineRule="auto"/>
        <w:ind w:left="482"/>
        <w:jc w:val="both"/>
      </w:pPr>
      <w:r>
        <w:rPr>
          <w:color w:val="231F20"/>
        </w:rPr>
        <w:t>crore, up from ₹1,05,916 lakh crore in 2024-25. While the options segment witnessed growth in both premium and notional terms, the turnover in futures segment declined by 14.8 per cent, falling to ₹395 trillion from ₹463 trillion during the same period. The trend remained similar in the</w:t>
      </w:r>
      <w:r>
        <w:rPr>
          <w:color w:val="231F20"/>
          <w:spacing w:val="-7"/>
        </w:rPr>
        <w:t xml:space="preserve"> </w:t>
      </w:r>
      <w:r>
        <w:rPr>
          <w:color w:val="231F20"/>
        </w:rPr>
        <w:t>average</w:t>
      </w:r>
      <w:r>
        <w:rPr>
          <w:color w:val="231F20"/>
          <w:spacing w:val="-7"/>
        </w:rPr>
        <w:t xml:space="preserve"> </w:t>
      </w:r>
      <w:r>
        <w:rPr>
          <w:color w:val="231F20"/>
        </w:rPr>
        <w:t>daily</w:t>
      </w:r>
      <w:r>
        <w:rPr>
          <w:color w:val="231F20"/>
          <w:spacing w:val="-7"/>
        </w:rPr>
        <w:t xml:space="preserve"> </w:t>
      </w:r>
      <w:r>
        <w:rPr>
          <w:color w:val="231F20"/>
        </w:rPr>
        <w:t>turnover</w:t>
      </w:r>
      <w:r>
        <w:rPr>
          <w:color w:val="231F20"/>
          <w:spacing w:val="-7"/>
        </w:rPr>
        <w:t xml:space="preserve"> </w:t>
      </w:r>
      <w:r>
        <w:rPr>
          <w:color w:val="231F20"/>
        </w:rPr>
        <w:t>(ADT),</w:t>
      </w:r>
      <w:r>
        <w:rPr>
          <w:color w:val="231F20"/>
          <w:spacing w:val="-7"/>
        </w:rPr>
        <w:t xml:space="preserve"> </w:t>
      </w:r>
      <w:r>
        <w:rPr>
          <w:color w:val="231F20"/>
        </w:rPr>
        <w:t>where</w:t>
      </w:r>
      <w:r>
        <w:rPr>
          <w:color w:val="231F20"/>
          <w:spacing w:val="-7"/>
        </w:rPr>
        <w:t xml:space="preserve"> </w:t>
      </w:r>
      <w:r>
        <w:rPr>
          <w:color w:val="231F20"/>
        </w:rPr>
        <w:t xml:space="preserve">futures ADT went down by 14.1 per cent year-on-year, while options notional ADT and premium ADT </w:t>
      </w:r>
      <w:r>
        <w:rPr>
          <w:color w:val="231F20"/>
          <w:spacing w:val="-4"/>
        </w:rPr>
        <w:t>rose</w:t>
      </w:r>
      <w:r>
        <w:rPr>
          <w:color w:val="231F20"/>
          <w:spacing w:val="-24"/>
        </w:rPr>
        <w:t xml:space="preserve"> </w:t>
      </w:r>
      <w:r>
        <w:rPr>
          <w:color w:val="231F20"/>
          <w:spacing w:val="-4"/>
        </w:rPr>
        <w:t>by</w:t>
      </w:r>
      <w:r>
        <w:rPr>
          <w:color w:val="231F20"/>
          <w:spacing w:val="-25"/>
        </w:rPr>
        <w:t xml:space="preserve"> </w:t>
      </w:r>
      <w:r>
        <w:rPr>
          <w:color w:val="231F20"/>
          <w:spacing w:val="-4"/>
        </w:rPr>
        <w:t>5.2</w:t>
      </w:r>
      <w:r>
        <w:rPr>
          <w:color w:val="231F20"/>
          <w:spacing w:val="-24"/>
        </w:rPr>
        <w:t xml:space="preserve"> </w:t>
      </w:r>
      <w:r>
        <w:rPr>
          <w:color w:val="231F20"/>
          <w:spacing w:val="-4"/>
        </w:rPr>
        <w:t>per</w:t>
      </w:r>
      <w:r>
        <w:rPr>
          <w:color w:val="231F20"/>
          <w:spacing w:val="-24"/>
        </w:rPr>
        <w:t xml:space="preserve"> </w:t>
      </w:r>
      <w:r>
        <w:rPr>
          <w:color w:val="231F20"/>
          <w:spacing w:val="-4"/>
        </w:rPr>
        <w:t>cent</w:t>
      </w:r>
      <w:r>
        <w:rPr>
          <w:color w:val="231F20"/>
          <w:spacing w:val="-24"/>
        </w:rPr>
        <w:t xml:space="preserve"> </w:t>
      </w:r>
      <w:r>
        <w:rPr>
          <w:color w:val="231F20"/>
          <w:spacing w:val="-4"/>
        </w:rPr>
        <w:t>and</w:t>
      </w:r>
      <w:r>
        <w:rPr>
          <w:color w:val="231F20"/>
          <w:spacing w:val="-24"/>
        </w:rPr>
        <w:t xml:space="preserve"> </w:t>
      </w:r>
      <w:r>
        <w:rPr>
          <w:color w:val="231F20"/>
          <w:spacing w:val="-4"/>
        </w:rPr>
        <w:t>8.1</w:t>
      </w:r>
      <w:r>
        <w:rPr>
          <w:color w:val="231F20"/>
          <w:spacing w:val="-24"/>
        </w:rPr>
        <w:t xml:space="preserve"> </w:t>
      </w:r>
      <w:r>
        <w:rPr>
          <w:color w:val="231F20"/>
          <w:spacing w:val="-4"/>
        </w:rPr>
        <w:t>per</w:t>
      </w:r>
      <w:r>
        <w:rPr>
          <w:color w:val="231F20"/>
          <w:spacing w:val="-24"/>
        </w:rPr>
        <w:t xml:space="preserve"> </w:t>
      </w:r>
      <w:r>
        <w:rPr>
          <w:color w:val="231F20"/>
          <w:spacing w:val="-4"/>
        </w:rPr>
        <w:t>cent,</w:t>
      </w:r>
      <w:r>
        <w:rPr>
          <w:color w:val="231F20"/>
          <w:spacing w:val="-24"/>
        </w:rPr>
        <w:t xml:space="preserve"> </w:t>
      </w:r>
      <w:r>
        <w:rPr>
          <w:color w:val="231F20"/>
          <w:spacing w:val="-4"/>
        </w:rPr>
        <w:t>respectively.</w:t>
      </w:r>
    </w:p>
    <w:p w:rsidR="002C5141" w:rsidRDefault="002C5141" w:rsidP="002C5141">
      <w:pPr>
        <w:pStyle w:val="BodyText"/>
        <w:spacing w:before="171" w:line="295" w:lineRule="auto"/>
        <w:ind w:left="482"/>
        <w:jc w:val="both"/>
      </w:pPr>
      <w:r>
        <w:rPr>
          <w:color w:val="231F20"/>
          <w:w w:val="105"/>
        </w:rPr>
        <w:t>Furthermore,</w:t>
      </w:r>
      <w:r>
        <w:rPr>
          <w:color w:val="231F20"/>
          <w:spacing w:val="40"/>
          <w:w w:val="105"/>
        </w:rPr>
        <w:t xml:space="preserve"> </w:t>
      </w:r>
      <w:r>
        <w:rPr>
          <w:color w:val="231F20"/>
          <w:w w:val="105"/>
        </w:rPr>
        <w:t>during</w:t>
      </w:r>
      <w:r>
        <w:rPr>
          <w:color w:val="231F20"/>
          <w:spacing w:val="40"/>
          <w:w w:val="105"/>
        </w:rPr>
        <w:t xml:space="preserve"> </w:t>
      </w:r>
      <w:r>
        <w:rPr>
          <w:color w:val="231F20"/>
          <w:w w:val="105"/>
        </w:rPr>
        <w:t>2025-26,</w:t>
      </w:r>
      <w:r>
        <w:rPr>
          <w:color w:val="231F20"/>
          <w:spacing w:val="40"/>
          <w:w w:val="105"/>
        </w:rPr>
        <w:t xml:space="preserve"> </w:t>
      </w:r>
      <w:r>
        <w:rPr>
          <w:color w:val="231F20"/>
          <w:w w:val="105"/>
        </w:rPr>
        <w:t>the</w:t>
      </w:r>
      <w:r>
        <w:rPr>
          <w:color w:val="231F20"/>
          <w:spacing w:val="40"/>
          <w:w w:val="105"/>
        </w:rPr>
        <w:t xml:space="preserve"> </w:t>
      </w:r>
      <w:r>
        <w:rPr>
          <w:color w:val="231F20"/>
          <w:w w:val="105"/>
        </w:rPr>
        <w:t>volume</w:t>
      </w:r>
      <w:r>
        <w:rPr>
          <w:color w:val="231F20"/>
          <w:spacing w:val="80"/>
          <w:w w:val="105"/>
        </w:rPr>
        <w:t xml:space="preserve"> </w:t>
      </w:r>
      <w:r>
        <w:rPr>
          <w:color w:val="231F20"/>
          <w:w w:val="105"/>
        </w:rPr>
        <w:t>of contracts traded in the options segment dropped</w:t>
      </w:r>
      <w:r>
        <w:rPr>
          <w:color w:val="231F20"/>
          <w:spacing w:val="-17"/>
          <w:w w:val="105"/>
        </w:rPr>
        <w:t xml:space="preserve"> </w:t>
      </w:r>
      <w:r>
        <w:rPr>
          <w:color w:val="231F20"/>
          <w:w w:val="105"/>
        </w:rPr>
        <w:t>significantly</w:t>
      </w:r>
      <w:r>
        <w:rPr>
          <w:color w:val="231F20"/>
          <w:spacing w:val="-16"/>
          <w:w w:val="105"/>
        </w:rPr>
        <w:t xml:space="preserve"> </w:t>
      </w:r>
      <w:r>
        <w:rPr>
          <w:color w:val="231F20"/>
          <w:w w:val="105"/>
        </w:rPr>
        <w:t>by</w:t>
      </w:r>
      <w:r>
        <w:rPr>
          <w:color w:val="231F20"/>
          <w:spacing w:val="-16"/>
          <w:w w:val="105"/>
        </w:rPr>
        <w:t xml:space="preserve"> </w:t>
      </w:r>
      <w:r>
        <w:rPr>
          <w:color w:val="231F20"/>
          <w:w w:val="105"/>
        </w:rPr>
        <w:t>51.5</w:t>
      </w:r>
      <w:r>
        <w:rPr>
          <w:color w:val="231F20"/>
          <w:spacing w:val="-16"/>
          <w:w w:val="105"/>
        </w:rPr>
        <w:t xml:space="preserve"> </w:t>
      </w:r>
      <w:r>
        <w:rPr>
          <w:color w:val="231F20"/>
          <w:w w:val="105"/>
        </w:rPr>
        <w:t>per</w:t>
      </w:r>
      <w:r>
        <w:rPr>
          <w:color w:val="231F20"/>
          <w:spacing w:val="-16"/>
          <w:w w:val="105"/>
        </w:rPr>
        <w:t xml:space="preserve"> </w:t>
      </w:r>
      <w:r>
        <w:rPr>
          <w:color w:val="231F20"/>
          <w:w w:val="105"/>
        </w:rPr>
        <w:t>cent</w:t>
      </w:r>
      <w:r>
        <w:rPr>
          <w:color w:val="231F20"/>
          <w:spacing w:val="-16"/>
          <w:w w:val="105"/>
        </w:rPr>
        <w:t xml:space="preserve"> </w:t>
      </w:r>
      <w:r>
        <w:rPr>
          <w:color w:val="231F20"/>
          <w:w w:val="105"/>
        </w:rPr>
        <w:t>to</w:t>
      </w:r>
      <w:r>
        <w:rPr>
          <w:color w:val="231F20"/>
          <w:spacing w:val="-16"/>
          <w:w w:val="105"/>
        </w:rPr>
        <w:t xml:space="preserve"> </w:t>
      </w:r>
      <w:r>
        <w:rPr>
          <w:color w:val="231F20"/>
          <w:w w:val="105"/>
        </w:rPr>
        <w:t xml:space="preserve">6,460 </w:t>
      </w:r>
      <w:r>
        <w:rPr>
          <w:color w:val="231F20"/>
          <w:spacing w:val="-2"/>
          <w:w w:val="105"/>
        </w:rPr>
        <w:t>crore,</w:t>
      </w:r>
      <w:r>
        <w:rPr>
          <w:color w:val="231F20"/>
          <w:spacing w:val="-14"/>
          <w:w w:val="105"/>
        </w:rPr>
        <w:t xml:space="preserve"> </w:t>
      </w:r>
      <w:r>
        <w:rPr>
          <w:color w:val="231F20"/>
          <w:spacing w:val="-2"/>
          <w:w w:val="105"/>
        </w:rPr>
        <w:t>down</w:t>
      </w:r>
      <w:r>
        <w:rPr>
          <w:color w:val="231F20"/>
          <w:spacing w:val="-14"/>
          <w:w w:val="105"/>
        </w:rPr>
        <w:t xml:space="preserve"> </w:t>
      </w:r>
      <w:r>
        <w:rPr>
          <w:color w:val="231F20"/>
          <w:spacing w:val="-2"/>
          <w:w w:val="105"/>
        </w:rPr>
        <w:t>from</w:t>
      </w:r>
      <w:r>
        <w:rPr>
          <w:color w:val="231F20"/>
          <w:spacing w:val="-14"/>
          <w:w w:val="105"/>
        </w:rPr>
        <w:t xml:space="preserve"> </w:t>
      </w:r>
      <w:r>
        <w:rPr>
          <w:color w:val="231F20"/>
          <w:spacing w:val="-2"/>
          <w:w w:val="105"/>
        </w:rPr>
        <w:t>13,321</w:t>
      </w:r>
      <w:r>
        <w:rPr>
          <w:color w:val="231F20"/>
          <w:spacing w:val="-14"/>
          <w:w w:val="105"/>
        </w:rPr>
        <w:t xml:space="preserve"> </w:t>
      </w:r>
      <w:r>
        <w:rPr>
          <w:color w:val="231F20"/>
          <w:spacing w:val="-2"/>
          <w:w w:val="105"/>
        </w:rPr>
        <w:t>crore</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2024-25.</w:t>
      </w:r>
      <w:r>
        <w:rPr>
          <w:color w:val="231F20"/>
          <w:spacing w:val="-14"/>
          <w:w w:val="105"/>
        </w:rPr>
        <w:t xml:space="preserve"> </w:t>
      </w:r>
      <w:r>
        <w:rPr>
          <w:color w:val="231F20"/>
          <w:spacing w:val="-2"/>
          <w:w w:val="105"/>
        </w:rPr>
        <w:t xml:space="preserve">The </w:t>
      </w:r>
      <w:r>
        <w:rPr>
          <w:color w:val="231F20"/>
          <w:w w:val="105"/>
        </w:rPr>
        <w:t>futures segment also witnessed contraction, with the number of contracts traded declining by</w:t>
      </w:r>
      <w:r>
        <w:rPr>
          <w:color w:val="231F20"/>
          <w:spacing w:val="-6"/>
          <w:w w:val="105"/>
        </w:rPr>
        <w:t xml:space="preserve"> </w:t>
      </w:r>
      <w:r>
        <w:rPr>
          <w:color w:val="231F20"/>
          <w:w w:val="105"/>
        </w:rPr>
        <w:t>17.7</w:t>
      </w:r>
      <w:r>
        <w:rPr>
          <w:color w:val="231F20"/>
          <w:spacing w:val="-6"/>
          <w:w w:val="105"/>
        </w:rPr>
        <w:t xml:space="preserve"> </w:t>
      </w:r>
      <w:r>
        <w:rPr>
          <w:color w:val="231F20"/>
          <w:w w:val="105"/>
        </w:rPr>
        <w:t>per</w:t>
      </w:r>
      <w:r>
        <w:rPr>
          <w:color w:val="231F20"/>
          <w:spacing w:val="-6"/>
          <w:w w:val="105"/>
        </w:rPr>
        <w:t xml:space="preserve"> </w:t>
      </w:r>
      <w:r>
        <w:rPr>
          <w:color w:val="231F20"/>
          <w:w w:val="105"/>
        </w:rPr>
        <w:t>cent</w:t>
      </w:r>
      <w:r>
        <w:rPr>
          <w:color w:val="231F20"/>
          <w:spacing w:val="-6"/>
          <w:w w:val="105"/>
        </w:rPr>
        <w:t xml:space="preserve"> </w:t>
      </w:r>
      <w:r>
        <w:rPr>
          <w:color w:val="231F20"/>
          <w:w w:val="105"/>
        </w:rPr>
        <w:t>during</w:t>
      </w:r>
      <w:r>
        <w:rPr>
          <w:color w:val="231F20"/>
          <w:spacing w:val="-6"/>
          <w:w w:val="105"/>
        </w:rPr>
        <w:t xml:space="preserve"> </w:t>
      </w:r>
      <w:r>
        <w:rPr>
          <w:color w:val="231F20"/>
          <w:w w:val="105"/>
        </w:rPr>
        <w:t>the</w:t>
      </w:r>
      <w:r>
        <w:rPr>
          <w:color w:val="231F20"/>
          <w:spacing w:val="-6"/>
          <w:w w:val="105"/>
        </w:rPr>
        <w:t xml:space="preserve"> </w:t>
      </w:r>
      <w:r>
        <w:rPr>
          <w:color w:val="231F20"/>
          <w:w w:val="105"/>
        </w:rPr>
        <w:t>same</w:t>
      </w:r>
      <w:r>
        <w:rPr>
          <w:color w:val="231F20"/>
          <w:spacing w:val="-6"/>
          <w:w w:val="105"/>
        </w:rPr>
        <w:t xml:space="preserve"> </w:t>
      </w:r>
      <w:r>
        <w:rPr>
          <w:color w:val="231F20"/>
          <w:w w:val="105"/>
        </w:rPr>
        <w:t>period.</w:t>
      </w:r>
      <w:r>
        <w:rPr>
          <w:color w:val="231F20"/>
          <w:spacing w:val="-6"/>
          <w:w w:val="105"/>
        </w:rPr>
        <w:t xml:space="preserve"> </w:t>
      </w:r>
      <w:r>
        <w:rPr>
          <w:color w:val="231F20"/>
          <w:w w:val="105"/>
        </w:rPr>
        <w:t>This significant decline in F&amp;O volumes during 2025-26</w:t>
      </w:r>
      <w:r>
        <w:rPr>
          <w:color w:val="231F20"/>
          <w:spacing w:val="80"/>
          <w:w w:val="105"/>
        </w:rPr>
        <w:t xml:space="preserve"> </w:t>
      </w:r>
      <w:r>
        <w:rPr>
          <w:color w:val="231F20"/>
          <w:w w:val="105"/>
        </w:rPr>
        <w:t>was</w:t>
      </w:r>
      <w:r>
        <w:rPr>
          <w:color w:val="231F20"/>
          <w:spacing w:val="80"/>
          <w:w w:val="105"/>
        </w:rPr>
        <w:t xml:space="preserve"> </w:t>
      </w:r>
      <w:r>
        <w:rPr>
          <w:color w:val="231F20"/>
          <w:w w:val="105"/>
        </w:rPr>
        <w:t>possibly</w:t>
      </w:r>
      <w:r>
        <w:rPr>
          <w:color w:val="231F20"/>
          <w:spacing w:val="80"/>
          <w:w w:val="105"/>
        </w:rPr>
        <w:t xml:space="preserve"> </w:t>
      </w:r>
      <w:r>
        <w:rPr>
          <w:color w:val="231F20"/>
          <w:w w:val="105"/>
        </w:rPr>
        <w:t>driven</w:t>
      </w:r>
      <w:r>
        <w:rPr>
          <w:color w:val="231F20"/>
          <w:spacing w:val="80"/>
          <w:w w:val="105"/>
        </w:rPr>
        <w:t xml:space="preserve"> </w:t>
      </w:r>
      <w:r>
        <w:rPr>
          <w:color w:val="231F20"/>
          <w:w w:val="105"/>
        </w:rPr>
        <w:t>by</w:t>
      </w:r>
      <w:r>
        <w:rPr>
          <w:color w:val="231F20"/>
          <w:spacing w:val="80"/>
          <w:w w:val="105"/>
        </w:rPr>
        <w:t xml:space="preserve"> </w:t>
      </w:r>
      <w:r>
        <w:rPr>
          <w:color w:val="231F20"/>
          <w:w w:val="105"/>
        </w:rPr>
        <w:t>a</w:t>
      </w:r>
      <w:r>
        <w:rPr>
          <w:color w:val="231F20"/>
          <w:spacing w:val="80"/>
          <w:w w:val="105"/>
        </w:rPr>
        <w:t xml:space="preserve"> </w:t>
      </w:r>
      <w:r>
        <w:rPr>
          <w:color w:val="231F20"/>
          <w:w w:val="105"/>
        </w:rPr>
        <w:t xml:space="preserve">series </w:t>
      </w:r>
      <w:r>
        <w:rPr>
          <w:color w:val="231F20"/>
        </w:rPr>
        <w:t xml:space="preserve">of regulatory interventions –including increased </w:t>
      </w:r>
      <w:r>
        <w:rPr>
          <w:color w:val="231F20"/>
          <w:w w:val="105"/>
        </w:rPr>
        <w:t xml:space="preserve">contract sizes, the rationalization of weekly </w:t>
      </w:r>
      <w:r>
        <w:rPr>
          <w:color w:val="231F20"/>
        </w:rPr>
        <w:t xml:space="preserve">expiries, mandatory upfront premium collection </w:t>
      </w:r>
      <w:r>
        <w:rPr>
          <w:color w:val="231F20"/>
          <w:w w:val="105"/>
        </w:rPr>
        <w:t>etc. alongside an increase in the securities transaction tax.</w:t>
      </w:r>
    </w:p>
    <w:p w:rsidR="002C5141" w:rsidRDefault="002C5141" w:rsidP="002C5141">
      <w:pPr>
        <w:pStyle w:val="ListParagraph"/>
        <w:numPr>
          <w:ilvl w:val="0"/>
          <w:numId w:val="28"/>
        </w:numPr>
        <w:tabs>
          <w:tab w:val="left" w:pos="751"/>
        </w:tabs>
        <w:spacing w:before="71" w:line="302" w:lineRule="auto"/>
        <w:ind w:left="751" w:right="23"/>
        <w:jc w:val="both"/>
      </w:pPr>
      <w:r>
        <w:br w:type="column"/>
      </w:r>
      <w:r>
        <w:rPr>
          <w:color w:val="231F20"/>
        </w:rPr>
        <w:t>Settlement: In India, index futures and options are cash settled for both daily Mark-to-Market (MTM) and final expiry. In contrast, physical settlement is mandatory for stock futures and options if positions are held until expiry. During 2025-26, the options segment saw significant decline, with the premium and exercise settlements dropping by 20.7 per cent and 40.5 per cent respectively. Consequently, the total options settlement fell to ₹1.8 trillion, down</w:t>
      </w:r>
      <w:r>
        <w:rPr>
          <w:color w:val="231F20"/>
          <w:spacing w:val="80"/>
        </w:rPr>
        <w:t xml:space="preserve"> </w:t>
      </w:r>
      <w:r>
        <w:rPr>
          <w:color w:val="231F20"/>
        </w:rPr>
        <w:t xml:space="preserve">from ₹2.4 trillion in the previous year. Although the futures segment </w:t>
      </w:r>
      <w:r>
        <w:rPr>
          <w:color w:val="231F20"/>
          <w:w w:val="115"/>
        </w:rPr>
        <w:t xml:space="preserve">- </w:t>
      </w:r>
      <w:r>
        <w:rPr>
          <w:color w:val="231F20"/>
        </w:rPr>
        <w:t>including MTM and final settlements rose by 4 per cent, the total equity F&amp;O</w:t>
      </w:r>
      <w:r>
        <w:rPr>
          <w:color w:val="231F20"/>
          <w:spacing w:val="40"/>
        </w:rPr>
        <w:t xml:space="preserve"> </w:t>
      </w:r>
      <w:r>
        <w:rPr>
          <w:color w:val="231F20"/>
        </w:rPr>
        <w:t>settlement</w:t>
      </w:r>
      <w:r>
        <w:rPr>
          <w:color w:val="231F20"/>
          <w:spacing w:val="40"/>
        </w:rPr>
        <w:t xml:space="preserve"> </w:t>
      </w:r>
      <w:r>
        <w:rPr>
          <w:color w:val="231F20"/>
        </w:rPr>
        <w:t>value</w:t>
      </w:r>
      <w:r>
        <w:rPr>
          <w:color w:val="231F20"/>
          <w:spacing w:val="40"/>
        </w:rPr>
        <w:t xml:space="preserve"> </w:t>
      </w:r>
      <w:r>
        <w:rPr>
          <w:color w:val="231F20"/>
        </w:rPr>
        <w:t>decreased</w:t>
      </w:r>
      <w:r>
        <w:rPr>
          <w:color w:val="231F20"/>
          <w:spacing w:val="40"/>
        </w:rPr>
        <w:t xml:space="preserve"> </w:t>
      </w:r>
      <w:r>
        <w:rPr>
          <w:color w:val="231F20"/>
        </w:rPr>
        <w:t>by</w:t>
      </w:r>
      <w:r>
        <w:rPr>
          <w:color w:val="231F20"/>
          <w:spacing w:val="40"/>
        </w:rPr>
        <w:t xml:space="preserve"> </w:t>
      </w:r>
      <w:r>
        <w:rPr>
          <w:color w:val="231F20"/>
        </w:rPr>
        <w:t>5</w:t>
      </w:r>
      <w:r>
        <w:rPr>
          <w:color w:val="231F20"/>
          <w:spacing w:val="40"/>
        </w:rPr>
        <w:t xml:space="preserve"> </w:t>
      </w:r>
      <w:r>
        <w:rPr>
          <w:color w:val="231F20"/>
        </w:rPr>
        <w:t>per cent to ₹7.3 trillion (</w:t>
      </w:r>
      <w:r w:rsidRPr="00773BCF">
        <w:rPr>
          <w:b/>
          <w:color w:val="231F20"/>
        </w:rPr>
        <w:t>Table 4.17</w:t>
      </w:r>
      <w:r>
        <w:rPr>
          <w:color w:val="231F20"/>
        </w:rPr>
        <w:t>).</w:t>
      </w:r>
    </w:p>
    <w:p w:rsidR="002C5141" w:rsidRPr="00773BCF" w:rsidRDefault="002C5141" w:rsidP="002C5141">
      <w:pPr>
        <w:pStyle w:val="ListParagraph"/>
        <w:numPr>
          <w:ilvl w:val="2"/>
          <w:numId w:val="23"/>
        </w:numPr>
        <w:tabs>
          <w:tab w:val="left" w:pos="863"/>
        </w:tabs>
        <w:spacing w:before="154" w:line="302" w:lineRule="auto"/>
        <w:ind w:left="298" w:right="25" w:firstLine="0"/>
        <w:rPr>
          <w:b/>
        </w:rPr>
      </w:pPr>
      <w:r w:rsidRPr="00773BCF">
        <w:rPr>
          <w:b/>
          <w:color w:val="231F20"/>
        </w:rPr>
        <w:t xml:space="preserve">Market Concentration and Risk Management </w:t>
      </w:r>
      <w:r w:rsidRPr="00773BCF">
        <w:rPr>
          <w:b/>
          <w:color w:val="231F20"/>
          <w:spacing w:val="-2"/>
        </w:rPr>
        <w:t>Measures</w:t>
      </w:r>
    </w:p>
    <w:p w:rsidR="00B81C05" w:rsidRDefault="002C5141" w:rsidP="002C5141">
      <w:pPr>
        <w:pStyle w:val="BodyText"/>
        <w:spacing w:before="168" w:line="302" w:lineRule="auto"/>
        <w:ind w:left="298" w:right="24"/>
        <w:jc w:val="both"/>
        <w:sectPr w:rsidR="00B81C05">
          <w:type w:val="continuous"/>
          <w:pgSz w:w="12590" w:h="16190"/>
          <w:pgMar w:top="0" w:right="992" w:bottom="1020" w:left="992" w:header="0" w:footer="824" w:gutter="0"/>
          <w:cols w:num="2" w:space="720" w:equalWidth="0">
            <w:col w:w="5130" w:space="40"/>
            <w:col w:w="5436"/>
          </w:cols>
        </w:sectPr>
      </w:pPr>
      <w:r>
        <w:rPr>
          <w:color w:val="231F20"/>
        </w:rPr>
        <w:t>While NSE leads in both stock and index</w:t>
      </w:r>
      <w:r>
        <w:rPr>
          <w:color w:val="231F20"/>
          <w:spacing w:val="40"/>
        </w:rPr>
        <w:t xml:space="preserve"> </w:t>
      </w:r>
      <w:r>
        <w:rPr>
          <w:color w:val="231F20"/>
        </w:rPr>
        <w:t>derivatives, BSE has a significant presence</w:t>
      </w:r>
      <w:r>
        <w:rPr>
          <w:color w:val="231F20"/>
          <w:spacing w:val="80"/>
        </w:rPr>
        <w:t xml:space="preserve"> </w:t>
      </w:r>
      <w:r>
        <w:rPr>
          <w:color w:val="231F20"/>
        </w:rPr>
        <w:t>primarily in index derivatives. In the index futures segment, NSE maintained a dominant 98.9 per cent market</w:t>
      </w:r>
      <w:r>
        <w:rPr>
          <w:color w:val="231F20"/>
          <w:spacing w:val="40"/>
        </w:rPr>
        <w:t xml:space="preserve"> </w:t>
      </w:r>
      <w:r>
        <w:rPr>
          <w:color w:val="231F20"/>
        </w:rPr>
        <w:t>share</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However,</w:t>
      </w:r>
      <w:r>
        <w:rPr>
          <w:color w:val="231F20"/>
          <w:spacing w:val="40"/>
        </w:rPr>
        <w:t xml:space="preserve"> </w:t>
      </w:r>
      <w:r>
        <w:rPr>
          <w:color w:val="231F20"/>
        </w:rPr>
        <w:t>in</w:t>
      </w:r>
      <w:r>
        <w:rPr>
          <w:color w:val="231F20"/>
          <w:spacing w:val="40"/>
        </w:rPr>
        <w:t xml:space="preserve"> </w:t>
      </w:r>
      <w:r>
        <w:rPr>
          <w:color w:val="231F20"/>
        </w:rPr>
        <w:t>terms of</w:t>
      </w:r>
      <w:r>
        <w:rPr>
          <w:color w:val="231F20"/>
          <w:spacing w:val="64"/>
        </w:rPr>
        <w:t xml:space="preserve"> </w:t>
      </w:r>
      <w:r>
        <w:rPr>
          <w:color w:val="231F20"/>
        </w:rPr>
        <w:t>index</w:t>
      </w:r>
      <w:r>
        <w:rPr>
          <w:color w:val="231F20"/>
          <w:spacing w:val="64"/>
        </w:rPr>
        <w:t xml:space="preserve"> </w:t>
      </w:r>
      <w:r>
        <w:rPr>
          <w:color w:val="231F20"/>
        </w:rPr>
        <w:t>options</w:t>
      </w:r>
      <w:r>
        <w:rPr>
          <w:color w:val="231F20"/>
          <w:spacing w:val="64"/>
        </w:rPr>
        <w:t xml:space="preserve"> </w:t>
      </w:r>
      <w:r>
        <w:rPr>
          <w:color w:val="231F20"/>
        </w:rPr>
        <w:t>premium</w:t>
      </w:r>
      <w:r>
        <w:rPr>
          <w:color w:val="231F20"/>
          <w:spacing w:val="64"/>
        </w:rPr>
        <w:t xml:space="preserve"> </w:t>
      </w:r>
      <w:r>
        <w:rPr>
          <w:color w:val="231F20"/>
        </w:rPr>
        <w:t>turnover,</w:t>
      </w:r>
      <w:r>
        <w:rPr>
          <w:color w:val="231F20"/>
          <w:spacing w:val="65"/>
        </w:rPr>
        <w:t xml:space="preserve"> </w:t>
      </w:r>
      <w:r>
        <w:rPr>
          <w:color w:val="231F20"/>
        </w:rPr>
        <w:t>NSE's</w:t>
      </w:r>
      <w:r>
        <w:rPr>
          <w:color w:val="231F20"/>
          <w:spacing w:val="64"/>
        </w:rPr>
        <w:t xml:space="preserve"> </w:t>
      </w:r>
      <w:r>
        <w:rPr>
          <w:color w:val="231F20"/>
          <w:spacing w:val="-4"/>
        </w:rPr>
        <w:t>share</w:t>
      </w:r>
    </w:p>
    <w:p w:rsidR="002C5141" w:rsidRDefault="002C5141" w:rsidP="002C5141">
      <w:pPr>
        <w:pStyle w:val="BodyText"/>
        <w:spacing w:before="182"/>
        <w:ind w:left="29"/>
      </w:pPr>
      <w:r>
        <w:rPr>
          <w:color w:val="231F20"/>
        </w:rPr>
        <w:t>Table</w:t>
      </w:r>
      <w:r>
        <w:rPr>
          <w:color w:val="231F20"/>
          <w:spacing w:val="-11"/>
        </w:rPr>
        <w:t xml:space="preserve"> </w:t>
      </w:r>
      <w:r>
        <w:rPr>
          <w:color w:val="231F20"/>
        </w:rPr>
        <w:t>4.17:</w:t>
      </w:r>
      <w:r>
        <w:rPr>
          <w:color w:val="231F20"/>
          <w:spacing w:val="-11"/>
        </w:rPr>
        <w:t xml:space="preserve"> </w:t>
      </w:r>
      <w:r>
        <w:rPr>
          <w:color w:val="231F20"/>
        </w:rPr>
        <w:t>Settlement</w:t>
      </w:r>
      <w:r>
        <w:rPr>
          <w:color w:val="231F20"/>
          <w:spacing w:val="-11"/>
        </w:rPr>
        <w:t xml:space="preserve"> </w:t>
      </w:r>
      <w:r>
        <w:rPr>
          <w:color w:val="231F20"/>
        </w:rPr>
        <w:t>Statistics</w:t>
      </w:r>
      <w:r>
        <w:rPr>
          <w:color w:val="231F20"/>
          <w:spacing w:val="-11"/>
        </w:rPr>
        <w:t xml:space="preserve"> </w:t>
      </w:r>
      <w:r>
        <w:rPr>
          <w:color w:val="231F20"/>
        </w:rPr>
        <w:t>in</w:t>
      </w:r>
      <w:r>
        <w:rPr>
          <w:color w:val="231F20"/>
          <w:spacing w:val="-10"/>
        </w:rPr>
        <w:t xml:space="preserve"> </w:t>
      </w:r>
      <w:r>
        <w:rPr>
          <w:color w:val="231F20"/>
        </w:rPr>
        <w:t>Equity</w:t>
      </w:r>
      <w:r>
        <w:rPr>
          <w:color w:val="231F20"/>
          <w:spacing w:val="-11"/>
        </w:rPr>
        <w:t xml:space="preserve"> </w:t>
      </w:r>
      <w:r>
        <w:rPr>
          <w:color w:val="231F20"/>
        </w:rPr>
        <w:t>Derivatives</w:t>
      </w:r>
      <w:r>
        <w:rPr>
          <w:color w:val="231F20"/>
          <w:spacing w:val="-11"/>
        </w:rPr>
        <w:t xml:space="preserve"> </w:t>
      </w:r>
      <w:r>
        <w:rPr>
          <w:color w:val="231F20"/>
        </w:rPr>
        <w:t>Segment</w:t>
      </w:r>
      <w:r>
        <w:rPr>
          <w:color w:val="231F20"/>
          <w:spacing w:val="-10"/>
        </w:rPr>
        <w:t xml:space="preserve"> </w:t>
      </w:r>
      <w:r>
        <w:rPr>
          <w:color w:val="231F20"/>
          <w:spacing w:val="-2"/>
        </w:rPr>
        <w:t>(₹crore)</w:t>
      </w:r>
    </w:p>
    <w:p w:rsidR="002C5141" w:rsidRDefault="002C5141" w:rsidP="002C5141">
      <w:pPr>
        <w:pStyle w:val="BodyText"/>
        <w:spacing w:before="6"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471"/>
        <w:gridCol w:w="2156"/>
        <w:gridCol w:w="1807"/>
        <w:gridCol w:w="1886"/>
        <w:gridCol w:w="1796"/>
        <w:gridCol w:w="1409"/>
      </w:tblGrid>
      <w:tr w:rsidR="002C5141" w:rsidRPr="00773BCF" w:rsidTr="002C5141">
        <w:trPr>
          <w:trHeight w:val="1041"/>
        </w:trPr>
        <w:tc>
          <w:tcPr>
            <w:tcW w:w="1471" w:type="dxa"/>
            <w:tcBorders>
              <w:top w:val="single" w:sz="4" w:space="0" w:color="231F20"/>
              <w:bottom w:val="single" w:sz="4" w:space="0" w:color="231F20"/>
            </w:tcBorders>
            <w:shd w:val="clear" w:color="auto" w:fill="C95D48"/>
          </w:tcPr>
          <w:p w:rsidR="002C5141" w:rsidRPr="00773BCF" w:rsidRDefault="002C5141" w:rsidP="002C5141">
            <w:pPr>
              <w:pStyle w:val="TableParagraph"/>
              <w:spacing w:before="182"/>
              <w:jc w:val="left"/>
              <w:rPr>
                <w:b/>
                <w:sz w:val="20"/>
              </w:rPr>
            </w:pPr>
          </w:p>
          <w:p w:rsidR="002C5141" w:rsidRPr="00773BCF" w:rsidRDefault="002C5141" w:rsidP="002C5141">
            <w:pPr>
              <w:pStyle w:val="TableParagraph"/>
              <w:spacing w:before="0"/>
              <w:ind w:left="56"/>
              <w:jc w:val="left"/>
              <w:rPr>
                <w:b/>
                <w:sz w:val="20"/>
              </w:rPr>
            </w:pPr>
            <w:r w:rsidRPr="00773BCF">
              <w:rPr>
                <w:b/>
                <w:color w:val="FFFFFF"/>
                <w:spacing w:val="-4"/>
                <w:sz w:val="20"/>
              </w:rPr>
              <w:t>Year</w:t>
            </w:r>
          </w:p>
        </w:tc>
        <w:tc>
          <w:tcPr>
            <w:tcW w:w="2156" w:type="dxa"/>
            <w:tcBorders>
              <w:top w:val="single" w:sz="4" w:space="0" w:color="231F20"/>
              <w:bottom w:val="single" w:sz="4" w:space="0" w:color="231F20"/>
            </w:tcBorders>
            <w:shd w:val="clear" w:color="auto" w:fill="C95D48"/>
          </w:tcPr>
          <w:p w:rsidR="002C5141" w:rsidRPr="00773BCF" w:rsidRDefault="002C5141" w:rsidP="002C5141">
            <w:pPr>
              <w:pStyle w:val="TableParagraph"/>
              <w:spacing w:before="79"/>
              <w:ind w:left="1060"/>
              <w:jc w:val="left"/>
              <w:rPr>
                <w:b/>
                <w:sz w:val="20"/>
              </w:rPr>
            </w:pPr>
            <w:r w:rsidRPr="00773BCF">
              <w:rPr>
                <w:b/>
                <w:color w:val="FFFFFF"/>
                <w:spacing w:val="-2"/>
                <w:sz w:val="20"/>
              </w:rPr>
              <w:t>Index/Stock</w:t>
            </w:r>
          </w:p>
          <w:p w:rsidR="002C5141" w:rsidRPr="00773BCF" w:rsidRDefault="002C5141" w:rsidP="002C5141">
            <w:pPr>
              <w:pStyle w:val="TableParagraph"/>
              <w:spacing w:before="156"/>
              <w:ind w:left="83"/>
              <w:jc w:val="center"/>
              <w:rPr>
                <w:b/>
                <w:sz w:val="20"/>
              </w:rPr>
            </w:pPr>
            <w:r w:rsidRPr="00773BCF">
              <w:rPr>
                <w:b/>
                <w:color w:val="FFFFFF"/>
                <w:spacing w:val="-5"/>
                <w:sz w:val="20"/>
              </w:rPr>
              <w:t>MTM</w:t>
            </w:r>
          </w:p>
          <w:p w:rsidR="002C5141" w:rsidRPr="00773BCF" w:rsidRDefault="002C5141" w:rsidP="002C5141">
            <w:pPr>
              <w:pStyle w:val="TableParagraph"/>
              <w:spacing w:before="50"/>
              <w:ind w:left="83" w:right="4"/>
              <w:jc w:val="center"/>
              <w:rPr>
                <w:b/>
                <w:sz w:val="20"/>
              </w:rPr>
            </w:pPr>
            <w:r w:rsidRPr="00773BCF">
              <w:rPr>
                <w:b/>
                <w:noProof/>
                <w:sz w:val="20"/>
                <w:lang w:val="en-IN" w:eastAsia="en-IN"/>
              </w:rPr>
              <mc:AlternateContent>
                <mc:Choice Requires="wpg">
                  <w:drawing>
                    <wp:anchor distT="0" distB="0" distL="0" distR="0" simplePos="0" relativeHeight="251745792" behindDoc="0" locked="0" layoutInCell="1" allowOverlap="1" wp14:anchorId="56D83C03" wp14:editId="4083157C">
                      <wp:simplePos x="0" y="0"/>
                      <wp:positionH relativeFrom="column">
                        <wp:posOffset>170044</wp:posOffset>
                      </wp:positionH>
                      <wp:positionV relativeFrom="paragraph">
                        <wp:posOffset>-202944</wp:posOffset>
                      </wp:positionV>
                      <wp:extent cx="2160270" cy="6350"/>
                      <wp:effectExtent l="0" t="0" r="0" b="0"/>
                      <wp:wrapNone/>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733" name="Graphic 272"/>
                              <wps:cNvSpPr/>
                              <wps:spPr>
                                <a:xfrm>
                                  <a:off x="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s:wsp>
                              <wps:cNvPr id="734" name="Graphic 273"/>
                              <wps:cNvSpPr/>
                              <wps:spPr>
                                <a:xfrm>
                                  <a:off x="1079999"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FA6896A" id="Group 732" o:spid="_x0000_s1026" style="position:absolute;margin-left:13.4pt;margin-top:-16pt;width:170.1pt;height:.5pt;z-index:251745792;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">
                      <v:shape id="Graphic 272" o:spid="_x0000_s1027" style="position:absolute;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" path="m,l1079995,e" filled="f" strokecolor="white" strokeweight=".5pt">
                        <v:path arrowok="t"/>
                      </v:shape>
                      <v:shape id="Graphic 273" o:spid="_x0000_s1028" style="position:absolute;left:10799;top:31;width:10802;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" path="m,l1079995,e" filled="f" strokecolor="white" strokeweight=".5pt">
                        <v:path arrowok="t"/>
                      </v:shape>
                    </v:group>
                  </w:pict>
                </mc:Fallback>
              </mc:AlternateContent>
            </w:r>
            <w:r w:rsidRPr="00773BCF">
              <w:rPr>
                <w:b/>
                <w:color w:val="FFFFFF"/>
                <w:spacing w:val="-2"/>
                <w:sz w:val="20"/>
              </w:rPr>
              <w:t>Settlement</w:t>
            </w:r>
          </w:p>
        </w:tc>
        <w:tc>
          <w:tcPr>
            <w:tcW w:w="1807" w:type="dxa"/>
            <w:tcBorders>
              <w:top w:val="single" w:sz="4" w:space="0" w:color="231F20"/>
              <w:bottom w:val="single" w:sz="4" w:space="0" w:color="231F20"/>
            </w:tcBorders>
            <w:shd w:val="clear" w:color="auto" w:fill="C95D48"/>
          </w:tcPr>
          <w:p w:rsidR="002C5141" w:rsidRPr="00773BCF" w:rsidRDefault="002C5141" w:rsidP="002C5141">
            <w:pPr>
              <w:pStyle w:val="TableParagraph"/>
              <w:spacing w:before="79"/>
              <w:ind w:left="26"/>
              <w:jc w:val="left"/>
              <w:rPr>
                <w:b/>
                <w:sz w:val="20"/>
              </w:rPr>
            </w:pPr>
            <w:r w:rsidRPr="00773BCF">
              <w:rPr>
                <w:b/>
                <w:color w:val="FFFFFF"/>
                <w:spacing w:val="-2"/>
                <w:sz w:val="20"/>
              </w:rPr>
              <w:t>Futures</w:t>
            </w:r>
          </w:p>
          <w:p w:rsidR="002C5141" w:rsidRPr="00773BCF" w:rsidRDefault="002C5141" w:rsidP="002C5141">
            <w:pPr>
              <w:pStyle w:val="TableParagraph"/>
              <w:spacing w:before="106" w:line="280" w:lineRule="atLeast"/>
              <w:ind w:left="172" w:right="25" w:firstLine="270"/>
              <w:jc w:val="left"/>
              <w:rPr>
                <w:b/>
                <w:sz w:val="20"/>
              </w:rPr>
            </w:pPr>
            <w:r w:rsidRPr="00773BCF">
              <w:rPr>
                <w:b/>
                <w:color w:val="FFFFFF"/>
                <w:spacing w:val="-2"/>
                <w:sz w:val="20"/>
              </w:rPr>
              <w:t>Final Settlement</w:t>
            </w:r>
          </w:p>
        </w:tc>
        <w:tc>
          <w:tcPr>
            <w:tcW w:w="1886" w:type="dxa"/>
            <w:tcBorders>
              <w:top w:val="single" w:sz="4" w:space="0" w:color="231F20"/>
              <w:bottom w:val="single" w:sz="4" w:space="0" w:color="231F20"/>
            </w:tcBorders>
            <w:shd w:val="clear" w:color="auto" w:fill="C95D48"/>
          </w:tcPr>
          <w:p w:rsidR="002C5141" w:rsidRPr="00773BCF" w:rsidRDefault="002C5141" w:rsidP="002C5141">
            <w:pPr>
              <w:pStyle w:val="TableParagraph"/>
              <w:spacing w:before="79"/>
              <w:ind w:left="790"/>
              <w:jc w:val="left"/>
              <w:rPr>
                <w:b/>
                <w:sz w:val="20"/>
              </w:rPr>
            </w:pPr>
            <w:r w:rsidRPr="00773BCF">
              <w:rPr>
                <w:b/>
                <w:color w:val="FFFFFF"/>
                <w:spacing w:val="-2"/>
                <w:sz w:val="20"/>
              </w:rPr>
              <w:t>Index/Stock</w:t>
            </w:r>
          </w:p>
          <w:p w:rsidR="002C5141" w:rsidRPr="00773BCF" w:rsidRDefault="002C5141" w:rsidP="002C5141">
            <w:pPr>
              <w:pStyle w:val="TableParagraph"/>
              <w:spacing w:before="106" w:line="280" w:lineRule="atLeast"/>
              <w:ind w:left="349" w:firstLine="83"/>
              <w:jc w:val="left"/>
              <w:rPr>
                <w:b/>
                <w:sz w:val="20"/>
              </w:rPr>
            </w:pPr>
            <w:r w:rsidRPr="00773BCF">
              <w:rPr>
                <w:b/>
                <w:noProof/>
                <w:sz w:val="20"/>
                <w:lang w:val="en-IN" w:eastAsia="en-IN"/>
              </w:rPr>
              <mc:AlternateContent>
                <mc:Choice Requires="wpg">
                  <w:drawing>
                    <wp:anchor distT="0" distB="0" distL="0" distR="0" simplePos="0" relativeHeight="251746816" behindDoc="0" locked="0" layoutInCell="1" allowOverlap="1" wp14:anchorId="7FDBFA14" wp14:editId="3515CEC6">
                      <wp:simplePos x="0" y="0"/>
                      <wp:positionH relativeFrom="column">
                        <wp:posOffset>-6264</wp:posOffset>
                      </wp:positionH>
                      <wp:positionV relativeFrom="paragraph">
                        <wp:posOffset>42177</wp:posOffset>
                      </wp:positionV>
                      <wp:extent cx="2160270" cy="6350"/>
                      <wp:effectExtent l="0" t="0" r="0" b="0"/>
                      <wp:wrapNone/>
                      <wp:docPr id="735"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6350"/>
                                <a:chOff x="0" y="0"/>
                                <a:chExt cx="2160270" cy="6350"/>
                              </a:xfrm>
                            </wpg:grpSpPr>
                            <wps:wsp>
                              <wps:cNvPr id="736" name="Graphic 275"/>
                              <wps:cNvSpPr/>
                              <wps:spPr>
                                <a:xfrm>
                                  <a:off x="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s:wsp>
                              <wps:cNvPr id="737" name="Graphic 276"/>
                              <wps:cNvSpPr/>
                              <wps:spPr>
                                <a:xfrm>
                                  <a:off x="1080000" y="3175"/>
                                  <a:ext cx="1080135" cy="1270"/>
                                </a:xfrm>
                                <a:custGeom>
                                  <a:avLst/>
                                  <a:gdLst/>
                                  <a:ahLst/>
                                  <a:cxnLst/>
                                  <a:rect l="l" t="t" r="r" b="b"/>
                                  <a:pathLst>
                                    <a:path w="1080135">
                                      <a:moveTo>
                                        <a:pt x="0" y="0"/>
                                      </a:moveTo>
                                      <a:lnTo>
                                        <a:pt x="107999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7816D1F" id="Group 735" o:spid="_x0000_s1026" style="position:absolute;margin-left:-.5pt;margin-top:3.3pt;width:170.1pt;height:.5pt;z-index:251746816;mso-wrap-distance-left:0;mso-wrap-distance-right:0" coordsize="216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">
                      <v:shape id="Graphic 275" o:spid="_x0000_s1027" style="position:absolute;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" path="m,l1079995,e" filled="f" strokecolor="white" strokeweight=".5pt">
                        <v:path arrowok="t"/>
                      </v:shape>
                      <v:shape id="Graphic 276" o:spid="_x0000_s1028" style="position:absolute;left:10800;top:31;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" path="m,l1079995,e" filled="f" strokecolor="white" strokeweight=".5pt">
                        <v:path arrowok="t"/>
                      </v:shape>
                    </v:group>
                  </w:pict>
                </mc:Fallback>
              </mc:AlternateContent>
            </w:r>
            <w:r w:rsidRPr="00773BCF">
              <w:rPr>
                <w:b/>
                <w:color w:val="FFFFFF"/>
                <w:spacing w:val="-2"/>
                <w:w w:val="105"/>
                <w:sz w:val="20"/>
              </w:rPr>
              <w:t xml:space="preserve">Premium </w:t>
            </w:r>
            <w:r w:rsidRPr="00773BCF">
              <w:rPr>
                <w:b/>
                <w:color w:val="FFFFFF"/>
                <w:spacing w:val="-2"/>
                <w:sz w:val="20"/>
              </w:rPr>
              <w:t>Settlement</w:t>
            </w:r>
          </w:p>
        </w:tc>
        <w:tc>
          <w:tcPr>
            <w:tcW w:w="1796" w:type="dxa"/>
            <w:tcBorders>
              <w:top w:val="single" w:sz="4" w:space="0" w:color="231F20"/>
              <w:bottom w:val="single" w:sz="4" w:space="0" w:color="231F20"/>
            </w:tcBorders>
            <w:shd w:val="clear" w:color="auto" w:fill="C95D48"/>
          </w:tcPr>
          <w:p w:rsidR="002C5141" w:rsidRPr="00773BCF" w:rsidRDefault="002C5141" w:rsidP="002C5141">
            <w:pPr>
              <w:pStyle w:val="TableParagraph"/>
              <w:spacing w:before="79"/>
              <w:ind w:left="26"/>
              <w:jc w:val="left"/>
              <w:rPr>
                <w:b/>
                <w:sz w:val="20"/>
              </w:rPr>
            </w:pPr>
            <w:r w:rsidRPr="00773BCF">
              <w:rPr>
                <w:b/>
                <w:color w:val="FFFFFF"/>
                <w:spacing w:val="-2"/>
                <w:sz w:val="20"/>
              </w:rPr>
              <w:t>Options</w:t>
            </w:r>
          </w:p>
          <w:p w:rsidR="002C5141" w:rsidRPr="00773BCF" w:rsidRDefault="002C5141" w:rsidP="002C5141">
            <w:pPr>
              <w:pStyle w:val="TableParagraph"/>
              <w:spacing w:before="106" w:line="280" w:lineRule="atLeast"/>
              <w:ind w:left="164" w:firstLine="105"/>
              <w:jc w:val="left"/>
              <w:rPr>
                <w:b/>
                <w:sz w:val="20"/>
              </w:rPr>
            </w:pPr>
            <w:r w:rsidRPr="00773BCF">
              <w:rPr>
                <w:b/>
                <w:color w:val="FFFFFF"/>
                <w:spacing w:val="-2"/>
                <w:sz w:val="20"/>
              </w:rPr>
              <w:t>Exercise Settlement</w:t>
            </w:r>
          </w:p>
        </w:tc>
        <w:tc>
          <w:tcPr>
            <w:tcW w:w="1409" w:type="dxa"/>
            <w:tcBorders>
              <w:top w:val="single" w:sz="4" w:space="0" w:color="231F20"/>
              <w:bottom w:val="single" w:sz="4" w:space="0" w:color="231F20"/>
            </w:tcBorders>
            <w:shd w:val="clear" w:color="auto" w:fill="C95D48"/>
          </w:tcPr>
          <w:p w:rsidR="002C5141" w:rsidRPr="00773BCF" w:rsidRDefault="002C5141" w:rsidP="002C5141">
            <w:pPr>
              <w:pStyle w:val="TableParagraph"/>
              <w:spacing w:before="182"/>
              <w:jc w:val="left"/>
              <w:rPr>
                <w:b/>
                <w:sz w:val="20"/>
              </w:rPr>
            </w:pPr>
          </w:p>
          <w:p w:rsidR="002C5141" w:rsidRPr="00773BCF" w:rsidRDefault="002C5141" w:rsidP="002C5141">
            <w:pPr>
              <w:pStyle w:val="TableParagraph"/>
              <w:spacing w:before="0"/>
              <w:ind w:left="347"/>
              <w:jc w:val="left"/>
              <w:rPr>
                <w:b/>
                <w:sz w:val="20"/>
              </w:rPr>
            </w:pPr>
            <w:r w:rsidRPr="00773BCF">
              <w:rPr>
                <w:b/>
                <w:color w:val="FFFFFF"/>
                <w:spacing w:val="-2"/>
                <w:sz w:val="20"/>
              </w:rPr>
              <w:t>Total</w:t>
            </w:r>
          </w:p>
        </w:tc>
      </w:tr>
      <w:tr w:rsidR="002C5141" w:rsidTr="002C5141">
        <w:trPr>
          <w:trHeight w:val="323"/>
        </w:trPr>
        <w:tc>
          <w:tcPr>
            <w:tcW w:w="1471" w:type="dxa"/>
            <w:tcBorders>
              <w:top w:val="single" w:sz="4" w:space="0" w:color="231F20"/>
            </w:tcBorders>
            <w:shd w:val="clear" w:color="auto" w:fill="FAF2EE"/>
          </w:tcPr>
          <w:p w:rsidR="002C5141" w:rsidRDefault="002C5141" w:rsidP="002C5141">
            <w:pPr>
              <w:pStyle w:val="TableParagraph"/>
              <w:spacing w:before="51"/>
              <w:ind w:left="110"/>
              <w:jc w:val="left"/>
              <w:rPr>
                <w:sz w:val="20"/>
              </w:rPr>
            </w:pPr>
            <w:r>
              <w:rPr>
                <w:color w:val="231F20"/>
                <w:spacing w:val="-5"/>
                <w:sz w:val="20"/>
              </w:rPr>
              <w:t>2024-25</w:t>
            </w:r>
          </w:p>
        </w:tc>
        <w:tc>
          <w:tcPr>
            <w:tcW w:w="2156" w:type="dxa"/>
            <w:tcBorders>
              <w:top w:val="single" w:sz="4" w:space="0" w:color="231F20"/>
            </w:tcBorders>
            <w:shd w:val="clear" w:color="auto" w:fill="FAF2EE"/>
          </w:tcPr>
          <w:p w:rsidR="002C5141" w:rsidRDefault="002C5141" w:rsidP="002C5141">
            <w:pPr>
              <w:pStyle w:val="TableParagraph"/>
              <w:spacing w:before="51"/>
              <w:ind w:right="242"/>
              <w:rPr>
                <w:sz w:val="20"/>
              </w:rPr>
            </w:pPr>
            <w:r>
              <w:rPr>
                <w:color w:val="231F20"/>
                <w:spacing w:val="-2"/>
                <w:sz w:val="20"/>
              </w:rPr>
              <w:t>5,20,012</w:t>
            </w:r>
          </w:p>
        </w:tc>
        <w:tc>
          <w:tcPr>
            <w:tcW w:w="1807" w:type="dxa"/>
            <w:tcBorders>
              <w:top w:val="single" w:sz="4" w:space="0" w:color="231F20"/>
            </w:tcBorders>
            <w:shd w:val="clear" w:color="auto" w:fill="FAF2EE"/>
          </w:tcPr>
          <w:p w:rsidR="002C5141" w:rsidRDefault="002C5141" w:rsidP="002C5141">
            <w:pPr>
              <w:pStyle w:val="TableParagraph"/>
              <w:spacing w:before="51"/>
              <w:ind w:right="348"/>
              <w:rPr>
                <w:sz w:val="20"/>
              </w:rPr>
            </w:pPr>
            <w:r>
              <w:rPr>
                <w:color w:val="231F20"/>
                <w:spacing w:val="-2"/>
                <w:w w:val="95"/>
                <w:sz w:val="20"/>
              </w:rPr>
              <w:t>5,150</w:t>
            </w:r>
          </w:p>
        </w:tc>
        <w:tc>
          <w:tcPr>
            <w:tcW w:w="1886" w:type="dxa"/>
            <w:tcBorders>
              <w:top w:val="single" w:sz="4" w:space="0" w:color="231F20"/>
            </w:tcBorders>
            <w:shd w:val="clear" w:color="auto" w:fill="FAF2EE"/>
          </w:tcPr>
          <w:p w:rsidR="002C5141" w:rsidRDefault="002C5141" w:rsidP="002C5141">
            <w:pPr>
              <w:pStyle w:val="TableParagraph"/>
              <w:spacing w:before="51"/>
              <w:ind w:right="250"/>
              <w:rPr>
                <w:sz w:val="20"/>
              </w:rPr>
            </w:pPr>
            <w:r>
              <w:rPr>
                <w:color w:val="231F20"/>
                <w:spacing w:val="-2"/>
                <w:w w:val="95"/>
                <w:sz w:val="20"/>
              </w:rPr>
              <w:t>1,97,639</w:t>
            </w:r>
          </w:p>
        </w:tc>
        <w:tc>
          <w:tcPr>
            <w:tcW w:w="1796" w:type="dxa"/>
            <w:tcBorders>
              <w:top w:val="single" w:sz="4" w:space="0" w:color="231F20"/>
            </w:tcBorders>
            <w:shd w:val="clear" w:color="auto" w:fill="FAF2EE"/>
          </w:tcPr>
          <w:p w:rsidR="002C5141" w:rsidRDefault="002C5141" w:rsidP="002C5141">
            <w:pPr>
              <w:pStyle w:val="TableParagraph"/>
              <w:spacing w:before="51"/>
              <w:ind w:right="345"/>
              <w:rPr>
                <w:sz w:val="20"/>
              </w:rPr>
            </w:pPr>
            <w:r>
              <w:rPr>
                <w:color w:val="231F20"/>
                <w:spacing w:val="-2"/>
                <w:sz w:val="20"/>
              </w:rPr>
              <w:t>45,424</w:t>
            </w:r>
          </w:p>
        </w:tc>
        <w:tc>
          <w:tcPr>
            <w:tcW w:w="1409" w:type="dxa"/>
            <w:tcBorders>
              <w:top w:val="single" w:sz="4" w:space="0" w:color="231F20"/>
            </w:tcBorders>
            <w:shd w:val="clear" w:color="auto" w:fill="FAF2EE"/>
          </w:tcPr>
          <w:p w:rsidR="002C5141" w:rsidRDefault="002C5141" w:rsidP="002C5141">
            <w:pPr>
              <w:pStyle w:val="TableParagraph"/>
              <w:spacing w:before="51"/>
              <w:ind w:right="53"/>
              <w:rPr>
                <w:sz w:val="20"/>
              </w:rPr>
            </w:pPr>
            <w:r>
              <w:rPr>
                <w:color w:val="231F20"/>
                <w:spacing w:val="-2"/>
                <w:sz w:val="20"/>
              </w:rPr>
              <w:t>7,68,225</w:t>
            </w:r>
          </w:p>
        </w:tc>
      </w:tr>
      <w:tr w:rsidR="002C5141" w:rsidTr="002C5141">
        <w:trPr>
          <w:trHeight w:val="323"/>
        </w:trPr>
        <w:tc>
          <w:tcPr>
            <w:tcW w:w="1471" w:type="dxa"/>
            <w:tcBorders>
              <w:bottom w:val="single" w:sz="4" w:space="0" w:color="231F20"/>
            </w:tcBorders>
            <w:shd w:val="clear" w:color="auto" w:fill="F2DFD6"/>
          </w:tcPr>
          <w:p w:rsidR="002C5141" w:rsidRDefault="002C5141" w:rsidP="002C5141">
            <w:pPr>
              <w:pStyle w:val="TableParagraph"/>
              <w:ind w:left="110"/>
              <w:jc w:val="left"/>
              <w:rPr>
                <w:sz w:val="20"/>
              </w:rPr>
            </w:pPr>
            <w:r>
              <w:rPr>
                <w:color w:val="231F20"/>
                <w:sz w:val="20"/>
              </w:rPr>
              <w:t>2025-</w:t>
            </w:r>
            <w:r>
              <w:rPr>
                <w:color w:val="231F20"/>
                <w:spacing w:val="-5"/>
                <w:sz w:val="20"/>
              </w:rPr>
              <w:t>26</w:t>
            </w:r>
          </w:p>
        </w:tc>
        <w:tc>
          <w:tcPr>
            <w:tcW w:w="2156" w:type="dxa"/>
            <w:tcBorders>
              <w:bottom w:val="single" w:sz="4" w:space="0" w:color="231F20"/>
            </w:tcBorders>
            <w:shd w:val="clear" w:color="auto" w:fill="F2DFD6"/>
          </w:tcPr>
          <w:p w:rsidR="002C5141" w:rsidRDefault="002C5141" w:rsidP="002C5141">
            <w:pPr>
              <w:pStyle w:val="TableParagraph"/>
              <w:ind w:right="241"/>
              <w:rPr>
                <w:sz w:val="20"/>
              </w:rPr>
            </w:pPr>
            <w:r>
              <w:rPr>
                <w:color w:val="231F20"/>
                <w:spacing w:val="-2"/>
                <w:sz w:val="20"/>
              </w:rPr>
              <w:t>5,40,896</w:t>
            </w:r>
          </w:p>
        </w:tc>
        <w:tc>
          <w:tcPr>
            <w:tcW w:w="1807" w:type="dxa"/>
            <w:tcBorders>
              <w:bottom w:val="single" w:sz="4" w:space="0" w:color="231F20"/>
            </w:tcBorders>
            <w:shd w:val="clear" w:color="auto" w:fill="F2DFD6"/>
          </w:tcPr>
          <w:p w:rsidR="002C5141" w:rsidRDefault="002C5141" w:rsidP="002C5141">
            <w:pPr>
              <w:pStyle w:val="TableParagraph"/>
              <w:ind w:right="348"/>
              <w:rPr>
                <w:sz w:val="20"/>
              </w:rPr>
            </w:pPr>
            <w:r>
              <w:rPr>
                <w:color w:val="231F20"/>
                <w:spacing w:val="-4"/>
                <w:sz w:val="20"/>
              </w:rPr>
              <w:t>5,044</w:t>
            </w:r>
          </w:p>
        </w:tc>
        <w:tc>
          <w:tcPr>
            <w:tcW w:w="1886" w:type="dxa"/>
            <w:tcBorders>
              <w:bottom w:val="single" w:sz="4" w:space="0" w:color="231F20"/>
            </w:tcBorders>
            <w:shd w:val="clear" w:color="auto" w:fill="F2DFD6"/>
          </w:tcPr>
          <w:p w:rsidR="002C5141" w:rsidRDefault="002C5141" w:rsidP="002C5141">
            <w:pPr>
              <w:pStyle w:val="TableParagraph"/>
              <w:ind w:right="250"/>
              <w:rPr>
                <w:sz w:val="20"/>
              </w:rPr>
            </w:pPr>
            <w:r>
              <w:rPr>
                <w:color w:val="231F20"/>
                <w:spacing w:val="-2"/>
                <w:sz w:val="20"/>
              </w:rPr>
              <w:t>1,56,664</w:t>
            </w:r>
          </w:p>
        </w:tc>
        <w:tc>
          <w:tcPr>
            <w:tcW w:w="1796" w:type="dxa"/>
            <w:tcBorders>
              <w:bottom w:val="single" w:sz="4" w:space="0" w:color="231F20"/>
            </w:tcBorders>
            <w:shd w:val="clear" w:color="auto" w:fill="F2DFD6"/>
          </w:tcPr>
          <w:p w:rsidR="002C5141" w:rsidRDefault="002C5141" w:rsidP="002C5141">
            <w:pPr>
              <w:pStyle w:val="TableParagraph"/>
              <w:ind w:right="345"/>
              <w:rPr>
                <w:sz w:val="20"/>
              </w:rPr>
            </w:pPr>
            <w:r>
              <w:rPr>
                <w:color w:val="231F20"/>
                <w:spacing w:val="-2"/>
                <w:w w:val="95"/>
                <w:sz w:val="20"/>
              </w:rPr>
              <w:t>27,013</w:t>
            </w:r>
          </w:p>
        </w:tc>
        <w:tc>
          <w:tcPr>
            <w:tcW w:w="1409" w:type="dxa"/>
            <w:tcBorders>
              <w:bottom w:val="single" w:sz="4" w:space="0" w:color="231F20"/>
            </w:tcBorders>
            <w:shd w:val="clear" w:color="auto" w:fill="F2DFD6"/>
          </w:tcPr>
          <w:p w:rsidR="002C5141" w:rsidRDefault="002C5141" w:rsidP="002C5141">
            <w:pPr>
              <w:pStyle w:val="TableParagraph"/>
              <w:ind w:right="53"/>
              <w:rPr>
                <w:sz w:val="20"/>
              </w:rPr>
            </w:pPr>
            <w:r>
              <w:rPr>
                <w:color w:val="231F20"/>
                <w:spacing w:val="-2"/>
                <w:w w:val="95"/>
                <w:sz w:val="20"/>
              </w:rPr>
              <w:t>7,29,617</w:t>
            </w:r>
          </w:p>
        </w:tc>
      </w:tr>
    </w:tbl>
    <w:p w:rsidR="002C5141" w:rsidRDefault="002C5141" w:rsidP="002C5141">
      <w:pPr>
        <w:spacing w:before="89"/>
        <w:ind w:left="28"/>
        <w:rPr>
          <w:sz w:val="18"/>
        </w:rPr>
      </w:pPr>
      <w:r w:rsidRPr="00773BCF">
        <w:rPr>
          <w:b/>
          <w:color w:val="231F20"/>
          <w:spacing w:val="-6"/>
          <w:sz w:val="18"/>
        </w:rPr>
        <w:t>Source:</w:t>
      </w:r>
      <w:r>
        <w:rPr>
          <w:color w:val="231F20"/>
          <w:spacing w:val="-4"/>
          <w:sz w:val="18"/>
        </w:rPr>
        <w:t xml:space="preserve"> </w:t>
      </w:r>
      <w:r>
        <w:rPr>
          <w:color w:val="231F20"/>
          <w:spacing w:val="-6"/>
          <w:sz w:val="18"/>
        </w:rPr>
        <w:t>ICCL,</w:t>
      </w:r>
      <w:r>
        <w:rPr>
          <w:color w:val="231F20"/>
          <w:spacing w:val="-4"/>
          <w:sz w:val="18"/>
        </w:rPr>
        <w:t xml:space="preserve"> </w:t>
      </w:r>
      <w:r>
        <w:rPr>
          <w:color w:val="231F20"/>
          <w:spacing w:val="-6"/>
          <w:sz w:val="18"/>
        </w:rPr>
        <w:t>NCL</w:t>
      </w:r>
    </w:p>
    <w:p w:rsidR="002C5141" w:rsidRDefault="002C5141" w:rsidP="002C5141">
      <w:pPr>
        <w:pStyle w:val="BodyText"/>
        <w:spacing w:before="32"/>
        <w:rPr>
          <w:sz w:val="20"/>
        </w:rPr>
      </w:pPr>
    </w:p>
    <w:p w:rsidR="002C5141" w:rsidRDefault="002C5141" w:rsidP="002C5141">
      <w:pPr>
        <w:pStyle w:val="BodyText"/>
        <w:rPr>
          <w:sz w:val="20"/>
        </w:rPr>
        <w:sectPr w:rsidR="002C5141">
          <w:pgSz w:w="12590" w:h="16190"/>
          <w:pgMar w:top="1080" w:right="992" w:bottom="1020" w:left="992" w:header="0" w:footer="824" w:gutter="0"/>
          <w:cols w:space="720"/>
        </w:sectPr>
      </w:pPr>
    </w:p>
    <w:p w:rsidR="002C5141" w:rsidRDefault="002C5141" w:rsidP="002C5141">
      <w:pPr>
        <w:pStyle w:val="BodyText"/>
        <w:spacing w:before="69" w:line="297" w:lineRule="auto"/>
        <w:ind w:left="28"/>
        <w:jc w:val="both"/>
      </w:pPr>
      <w:r>
        <w:rPr>
          <w:color w:val="231F20"/>
        </w:rPr>
        <w:t>declined to 72.1 per cent (down from 85.9 per cent in</w:t>
      </w:r>
      <w:r>
        <w:rPr>
          <w:color w:val="231F20"/>
          <w:spacing w:val="-10"/>
        </w:rPr>
        <w:t xml:space="preserve"> </w:t>
      </w:r>
      <w:r>
        <w:rPr>
          <w:color w:val="231F20"/>
        </w:rPr>
        <w:t>2024-25),</w:t>
      </w:r>
      <w:r>
        <w:rPr>
          <w:color w:val="231F20"/>
          <w:spacing w:val="-10"/>
        </w:rPr>
        <w:t xml:space="preserve"> </w:t>
      </w:r>
      <w:r>
        <w:rPr>
          <w:color w:val="231F20"/>
        </w:rPr>
        <w:t>while</w:t>
      </w:r>
      <w:r>
        <w:rPr>
          <w:color w:val="231F20"/>
          <w:spacing w:val="-10"/>
        </w:rPr>
        <w:t xml:space="preserve"> </w:t>
      </w:r>
      <w:r>
        <w:rPr>
          <w:color w:val="231F20"/>
        </w:rPr>
        <w:t>BSE's</w:t>
      </w:r>
      <w:r>
        <w:rPr>
          <w:color w:val="231F20"/>
          <w:spacing w:val="-10"/>
        </w:rPr>
        <w:t xml:space="preserve"> </w:t>
      </w:r>
      <w:r>
        <w:rPr>
          <w:color w:val="231F20"/>
        </w:rPr>
        <w:t>share</w:t>
      </w:r>
      <w:r>
        <w:rPr>
          <w:color w:val="231F20"/>
          <w:spacing w:val="-10"/>
        </w:rPr>
        <w:t xml:space="preserve"> </w:t>
      </w:r>
      <w:r>
        <w:rPr>
          <w:color w:val="231F20"/>
        </w:rPr>
        <w:t>expanded</w:t>
      </w:r>
      <w:r>
        <w:rPr>
          <w:color w:val="231F20"/>
          <w:spacing w:val="-10"/>
        </w:rPr>
        <w:t xml:space="preserve"> </w:t>
      </w:r>
      <w:r>
        <w:rPr>
          <w:color w:val="231F20"/>
        </w:rPr>
        <w:t>to</w:t>
      </w:r>
      <w:r>
        <w:rPr>
          <w:color w:val="231F20"/>
          <w:spacing w:val="-10"/>
        </w:rPr>
        <w:t xml:space="preserve"> </w:t>
      </w:r>
      <w:r>
        <w:rPr>
          <w:color w:val="231F20"/>
        </w:rPr>
        <w:t>27.9</w:t>
      </w:r>
      <w:r>
        <w:rPr>
          <w:color w:val="231F20"/>
          <w:spacing w:val="-10"/>
        </w:rPr>
        <w:t xml:space="preserve"> </w:t>
      </w:r>
      <w:r>
        <w:rPr>
          <w:color w:val="231F20"/>
        </w:rPr>
        <w:t>per cent from 14.1 per cent over the same period.</w:t>
      </w:r>
    </w:p>
    <w:p w:rsidR="002C5141" w:rsidRPr="00773BCF" w:rsidRDefault="002C5141" w:rsidP="002C5141">
      <w:pPr>
        <w:pStyle w:val="ListParagraph"/>
        <w:numPr>
          <w:ilvl w:val="0"/>
          <w:numId w:val="9"/>
        </w:numPr>
        <w:tabs>
          <w:tab w:val="left" w:pos="482"/>
        </w:tabs>
        <w:spacing w:before="165"/>
        <w:rPr>
          <w:b/>
        </w:rPr>
      </w:pPr>
      <w:r w:rsidRPr="00773BCF">
        <w:rPr>
          <w:b/>
          <w:color w:val="231F20"/>
        </w:rPr>
        <w:t>Market</w:t>
      </w:r>
      <w:r w:rsidRPr="00773BCF">
        <w:rPr>
          <w:b/>
          <w:color w:val="231F20"/>
          <w:spacing w:val="5"/>
        </w:rPr>
        <w:t xml:space="preserve"> </w:t>
      </w:r>
      <w:r w:rsidRPr="00773BCF">
        <w:rPr>
          <w:b/>
          <w:color w:val="231F20"/>
          <w:spacing w:val="-2"/>
        </w:rPr>
        <w:t>Concentration</w:t>
      </w:r>
    </w:p>
    <w:p w:rsidR="002C5141" w:rsidRDefault="002C5141" w:rsidP="002C5141">
      <w:pPr>
        <w:pStyle w:val="ListParagraph"/>
        <w:numPr>
          <w:ilvl w:val="1"/>
          <w:numId w:val="9"/>
        </w:numPr>
        <w:tabs>
          <w:tab w:val="left" w:pos="933"/>
          <w:tab w:val="left" w:pos="935"/>
        </w:tabs>
        <w:spacing w:before="226" w:line="292" w:lineRule="auto"/>
      </w:pPr>
      <w:r>
        <w:rPr>
          <w:color w:val="231F20"/>
        </w:rPr>
        <w:t>Product-wise: Index options continue to dominate the equity derivatives segments of both BSE and NSE, accounting for 98.5 per cent of the aggregate notional</w:t>
      </w:r>
      <w:r>
        <w:rPr>
          <w:color w:val="231F20"/>
          <w:spacing w:val="40"/>
        </w:rPr>
        <w:t xml:space="preserve"> </w:t>
      </w:r>
      <w:r>
        <w:rPr>
          <w:color w:val="231F20"/>
        </w:rPr>
        <w:t>turnover. At BSE, trading activity is almost entirely concentrated in index options, with the SENSEX alone contributing 99.6 per cent share of the exchange’s derivative volume.</w:t>
      </w:r>
      <w:r>
        <w:rPr>
          <w:color w:val="231F20"/>
          <w:spacing w:val="80"/>
        </w:rPr>
        <w:t xml:space="preserve"> </w:t>
      </w:r>
      <w:r>
        <w:rPr>
          <w:color w:val="231F20"/>
        </w:rPr>
        <w:t>Similarly,</w:t>
      </w:r>
      <w:r>
        <w:rPr>
          <w:color w:val="231F20"/>
          <w:spacing w:val="80"/>
        </w:rPr>
        <w:t xml:space="preserve"> </w:t>
      </w:r>
      <w:r>
        <w:rPr>
          <w:color w:val="231F20"/>
        </w:rPr>
        <w:t>index</w:t>
      </w:r>
      <w:r>
        <w:rPr>
          <w:color w:val="231F20"/>
          <w:spacing w:val="80"/>
        </w:rPr>
        <w:t xml:space="preserve"> </w:t>
      </w:r>
      <w:r>
        <w:rPr>
          <w:color w:val="231F20"/>
        </w:rPr>
        <w:t>options</w:t>
      </w:r>
      <w:r>
        <w:rPr>
          <w:color w:val="231F20"/>
          <w:spacing w:val="80"/>
        </w:rPr>
        <w:t xml:space="preserve"> </w:t>
      </w:r>
      <w:r>
        <w:rPr>
          <w:color w:val="231F20"/>
        </w:rPr>
        <w:t>at</w:t>
      </w:r>
      <w:r>
        <w:rPr>
          <w:color w:val="231F20"/>
          <w:spacing w:val="80"/>
        </w:rPr>
        <w:t xml:space="preserve"> </w:t>
      </w:r>
      <w:r>
        <w:rPr>
          <w:color w:val="231F20"/>
        </w:rPr>
        <w:t>NSE represented 97.5 per cent of its total notional turnover during 2025-26, driven majorly by Nifty 50 and Bank Nifty. The share of Nifty 50 options surged to 93.1</w:t>
      </w:r>
      <w:r>
        <w:rPr>
          <w:color w:val="231F20"/>
          <w:spacing w:val="40"/>
        </w:rPr>
        <w:t xml:space="preserve"> </w:t>
      </w:r>
      <w:r>
        <w:rPr>
          <w:color w:val="231F20"/>
        </w:rPr>
        <w:t>per cent, a significant rise from 45.4 per cent in the previous year, following the regulatory mandate to restrict weekly derivatives to a single benchmark index</w:t>
      </w:r>
      <w:r>
        <w:rPr>
          <w:color w:val="231F20"/>
          <w:spacing w:val="40"/>
        </w:rPr>
        <w:t xml:space="preserve"> </w:t>
      </w:r>
      <w:r>
        <w:rPr>
          <w:color w:val="231F20"/>
        </w:rPr>
        <w:t>per</w:t>
      </w:r>
      <w:r>
        <w:rPr>
          <w:color w:val="231F20"/>
          <w:spacing w:val="-10"/>
        </w:rPr>
        <w:t xml:space="preserve"> </w:t>
      </w:r>
      <w:r>
        <w:rPr>
          <w:color w:val="231F20"/>
        </w:rPr>
        <w:t>exchange.</w:t>
      </w:r>
      <w:r>
        <w:rPr>
          <w:color w:val="231F20"/>
          <w:spacing w:val="-10"/>
        </w:rPr>
        <w:t xml:space="preserve"> </w:t>
      </w:r>
      <w:r>
        <w:rPr>
          <w:color w:val="231F20"/>
        </w:rPr>
        <w:t>Conversely,</w:t>
      </w:r>
      <w:r>
        <w:rPr>
          <w:color w:val="231F20"/>
          <w:spacing w:val="-10"/>
        </w:rPr>
        <w:t xml:space="preserve"> </w:t>
      </w:r>
      <w:r>
        <w:rPr>
          <w:color w:val="231F20"/>
        </w:rPr>
        <w:t>the</w:t>
      </w:r>
      <w:r>
        <w:rPr>
          <w:color w:val="231F20"/>
          <w:spacing w:val="-11"/>
        </w:rPr>
        <w:t xml:space="preserve"> </w:t>
      </w:r>
      <w:r>
        <w:rPr>
          <w:color w:val="231F20"/>
        </w:rPr>
        <w:t>Bank</w:t>
      </w:r>
      <w:r>
        <w:rPr>
          <w:color w:val="231F20"/>
          <w:spacing w:val="-10"/>
        </w:rPr>
        <w:t xml:space="preserve"> </w:t>
      </w:r>
      <w:r>
        <w:rPr>
          <w:color w:val="231F20"/>
        </w:rPr>
        <w:t>Nifty’s share</w:t>
      </w:r>
      <w:r>
        <w:rPr>
          <w:color w:val="231F20"/>
          <w:spacing w:val="40"/>
        </w:rPr>
        <w:t xml:space="preserve"> </w:t>
      </w:r>
      <w:r>
        <w:rPr>
          <w:color w:val="231F20"/>
        </w:rPr>
        <w:t>contracted</w:t>
      </w:r>
      <w:r>
        <w:rPr>
          <w:color w:val="231F20"/>
          <w:spacing w:val="40"/>
        </w:rPr>
        <w:t xml:space="preserve"> </w:t>
      </w:r>
      <w:r>
        <w:rPr>
          <w:color w:val="231F20"/>
        </w:rPr>
        <w:t>to</w:t>
      </w:r>
      <w:r>
        <w:rPr>
          <w:color w:val="231F20"/>
          <w:spacing w:val="40"/>
        </w:rPr>
        <w:t xml:space="preserve"> </w:t>
      </w:r>
      <w:r>
        <w:rPr>
          <w:color w:val="231F20"/>
        </w:rPr>
        <w:t>6</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 xml:space="preserve">down from 34.8 per cent a year earlier, as the trading activity shifted to Nifty 50 option </w:t>
      </w:r>
      <w:r>
        <w:rPr>
          <w:color w:val="231F20"/>
          <w:spacing w:val="-2"/>
        </w:rPr>
        <w:t>contracts.</w:t>
      </w:r>
    </w:p>
    <w:p w:rsidR="002C5141" w:rsidRDefault="002C5141" w:rsidP="002C5141">
      <w:pPr>
        <w:pStyle w:val="ListParagraph"/>
        <w:numPr>
          <w:ilvl w:val="1"/>
          <w:numId w:val="9"/>
        </w:numPr>
        <w:tabs>
          <w:tab w:val="left" w:pos="934"/>
          <w:tab w:val="left" w:pos="936"/>
        </w:tabs>
        <w:spacing w:before="176" w:line="292" w:lineRule="auto"/>
      </w:pPr>
      <w:r>
        <w:rPr>
          <w:color w:val="231F20"/>
        </w:rPr>
        <w:t>Maturity-wise: While BSE permits weekly index futures, futures contracts at NSE remain limited to monthly expiries. However, both exchanges offer weekly index options, which have become India’s most actively traded derivatives. During 2025-26,</w:t>
      </w:r>
      <w:r>
        <w:rPr>
          <w:color w:val="231F20"/>
          <w:spacing w:val="-16"/>
        </w:rPr>
        <w:t xml:space="preserve"> </w:t>
      </w:r>
      <w:r>
        <w:rPr>
          <w:color w:val="231F20"/>
        </w:rPr>
        <w:t>weekly</w:t>
      </w:r>
      <w:r>
        <w:rPr>
          <w:color w:val="231F20"/>
          <w:spacing w:val="-15"/>
        </w:rPr>
        <w:t xml:space="preserve"> </w:t>
      </w:r>
      <w:r>
        <w:rPr>
          <w:color w:val="231F20"/>
        </w:rPr>
        <w:t>options</w:t>
      </w:r>
      <w:r>
        <w:rPr>
          <w:color w:val="231F20"/>
          <w:spacing w:val="-15"/>
        </w:rPr>
        <w:t xml:space="preserve"> </w:t>
      </w:r>
      <w:r>
        <w:rPr>
          <w:color w:val="231F20"/>
        </w:rPr>
        <w:t>accounted</w:t>
      </w:r>
      <w:r>
        <w:rPr>
          <w:color w:val="231F20"/>
          <w:spacing w:val="-16"/>
        </w:rPr>
        <w:t xml:space="preserve"> </w:t>
      </w:r>
      <w:r>
        <w:rPr>
          <w:color w:val="231F20"/>
        </w:rPr>
        <w:t>for</w:t>
      </w:r>
      <w:r>
        <w:rPr>
          <w:color w:val="231F20"/>
          <w:spacing w:val="-15"/>
        </w:rPr>
        <w:t xml:space="preserve"> </w:t>
      </w:r>
      <w:r>
        <w:rPr>
          <w:color w:val="231F20"/>
        </w:rPr>
        <w:t>74.4 per</w:t>
      </w:r>
      <w:r>
        <w:rPr>
          <w:color w:val="231F20"/>
          <w:spacing w:val="-3"/>
        </w:rPr>
        <w:t xml:space="preserve"> </w:t>
      </w:r>
      <w:r>
        <w:rPr>
          <w:color w:val="231F20"/>
        </w:rPr>
        <w:t>cent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total</w:t>
      </w:r>
      <w:r>
        <w:rPr>
          <w:color w:val="231F20"/>
          <w:spacing w:val="-3"/>
        </w:rPr>
        <w:t xml:space="preserve"> </w:t>
      </w:r>
      <w:r>
        <w:rPr>
          <w:color w:val="231F20"/>
        </w:rPr>
        <w:t>index</w:t>
      </w:r>
      <w:r>
        <w:rPr>
          <w:color w:val="231F20"/>
          <w:spacing w:val="-3"/>
        </w:rPr>
        <w:t xml:space="preserve"> </w:t>
      </w:r>
      <w:r>
        <w:rPr>
          <w:color w:val="231F20"/>
        </w:rPr>
        <w:t>options</w:t>
      </w:r>
      <w:r>
        <w:rPr>
          <w:color w:val="231F20"/>
          <w:spacing w:val="-3"/>
        </w:rPr>
        <w:t xml:space="preserve"> </w:t>
      </w:r>
      <w:r>
        <w:rPr>
          <w:color w:val="231F20"/>
        </w:rPr>
        <w:t>turnover,</w:t>
      </w:r>
    </w:p>
    <w:p w:rsidR="002C5141" w:rsidRDefault="002C5141" w:rsidP="002C5141">
      <w:pPr>
        <w:pStyle w:val="BodyText"/>
        <w:spacing w:before="72" w:line="288" w:lineRule="auto"/>
        <w:ind w:left="934" w:right="24"/>
        <w:jc w:val="both"/>
      </w:pPr>
      <w:r>
        <w:br w:type="column"/>
      </w:r>
      <w:r>
        <w:rPr>
          <w:color w:val="231F20"/>
        </w:rPr>
        <w:t>a marginal increase from 74.1 per cent in the previous year. On the other hand, the share</w:t>
      </w:r>
      <w:r>
        <w:rPr>
          <w:color w:val="231F20"/>
          <w:spacing w:val="-16"/>
        </w:rPr>
        <w:t xml:space="preserve"> </w:t>
      </w:r>
      <w:r>
        <w:rPr>
          <w:color w:val="231F20"/>
        </w:rPr>
        <w:t>of</w:t>
      </w:r>
      <w:r>
        <w:rPr>
          <w:color w:val="231F20"/>
          <w:spacing w:val="-15"/>
        </w:rPr>
        <w:t xml:space="preserve"> </w:t>
      </w:r>
      <w:r>
        <w:rPr>
          <w:color w:val="231F20"/>
        </w:rPr>
        <w:t>monthly</w:t>
      </w:r>
      <w:r>
        <w:rPr>
          <w:color w:val="231F20"/>
          <w:spacing w:val="-15"/>
        </w:rPr>
        <w:t xml:space="preserve"> </w:t>
      </w:r>
      <w:r>
        <w:rPr>
          <w:color w:val="231F20"/>
        </w:rPr>
        <w:t>options</w:t>
      </w:r>
      <w:r>
        <w:rPr>
          <w:color w:val="231F20"/>
          <w:spacing w:val="-16"/>
        </w:rPr>
        <w:t xml:space="preserve"> </w:t>
      </w:r>
      <w:r>
        <w:rPr>
          <w:color w:val="231F20"/>
        </w:rPr>
        <w:t>accounted</w:t>
      </w:r>
      <w:r>
        <w:rPr>
          <w:color w:val="231F20"/>
          <w:spacing w:val="-15"/>
        </w:rPr>
        <w:t xml:space="preserve"> </w:t>
      </w:r>
      <w:r>
        <w:rPr>
          <w:color w:val="231F20"/>
        </w:rPr>
        <w:t>for</w:t>
      </w:r>
      <w:r>
        <w:rPr>
          <w:color w:val="231F20"/>
          <w:spacing w:val="-15"/>
        </w:rPr>
        <w:t xml:space="preserve"> </w:t>
      </w:r>
      <w:r>
        <w:rPr>
          <w:color w:val="231F20"/>
        </w:rPr>
        <w:t>25.3 per cent of the total turnover, a marginal decrease from 25.6 per cent recorded for the previous year. (</w:t>
      </w:r>
      <w:r w:rsidRPr="00773BCF">
        <w:rPr>
          <w:b/>
          <w:color w:val="231F20"/>
        </w:rPr>
        <w:t>Chart 4.8</w:t>
      </w:r>
      <w:r>
        <w:rPr>
          <w:color w:val="231F20"/>
        </w:rPr>
        <w:t>).</w:t>
      </w:r>
    </w:p>
    <w:p w:rsidR="00B81C05" w:rsidRDefault="002C5141" w:rsidP="002C5141">
      <w:pPr>
        <w:pStyle w:val="ListParagraph"/>
        <w:numPr>
          <w:ilvl w:val="1"/>
          <w:numId w:val="9"/>
        </w:numPr>
        <w:tabs>
          <w:tab w:val="left" w:pos="932"/>
          <w:tab w:val="left" w:pos="934"/>
        </w:tabs>
        <w:spacing w:before="171" w:line="288" w:lineRule="auto"/>
        <w:ind w:right="22"/>
      </w:pPr>
      <w:r>
        <w:rPr>
          <w:color w:val="231F20"/>
        </w:rPr>
        <w:t>Participant-wise: During 2025-26, the overall notional turnover in the equity F&amp;O segment experienced a shift in participant composition. The share of proprietary traders, FPIs and corporates declined at both NSE and BSE. In contrast, domestic institutional participation went up. Notional turnover by mutual funds rose by 17 per cent to ₹98 trillion, while other domestic institutions (excluding banks and insurance) also saw a 7 per cent increase to ₹1.5 trillion during the same period. The category-wise</w:t>
      </w:r>
      <w:r>
        <w:rPr>
          <w:color w:val="231F20"/>
          <w:spacing w:val="40"/>
        </w:rPr>
        <w:t xml:space="preserve"> </w:t>
      </w:r>
      <w:r>
        <w:rPr>
          <w:color w:val="231F20"/>
        </w:rPr>
        <w:t>share</w:t>
      </w:r>
      <w:r>
        <w:rPr>
          <w:color w:val="231F20"/>
          <w:spacing w:val="40"/>
        </w:rPr>
        <w:t xml:space="preserve"> </w:t>
      </w:r>
      <w:r>
        <w:rPr>
          <w:color w:val="231F20"/>
        </w:rPr>
        <w:t>of</w:t>
      </w:r>
      <w:r>
        <w:rPr>
          <w:color w:val="231F20"/>
          <w:spacing w:val="40"/>
        </w:rPr>
        <w:t xml:space="preserve"> </w:t>
      </w:r>
      <w:r>
        <w:rPr>
          <w:color w:val="231F20"/>
        </w:rPr>
        <w:t>notional</w:t>
      </w:r>
      <w:r>
        <w:rPr>
          <w:color w:val="231F20"/>
          <w:spacing w:val="40"/>
        </w:rPr>
        <w:t xml:space="preserve"> </w:t>
      </w:r>
      <w:r>
        <w:rPr>
          <w:color w:val="231F20"/>
        </w:rPr>
        <w:t>turnover in</w:t>
      </w:r>
      <w:r>
        <w:rPr>
          <w:color w:val="231F20"/>
          <w:spacing w:val="-1"/>
        </w:rPr>
        <w:t xml:space="preserve"> </w:t>
      </w:r>
      <w:r>
        <w:rPr>
          <w:color w:val="231F20"/>
        </w:rPr>
        <w:t>equity</w:t>
      </w:r>
      <w:r>
        <w:rPr>
          <w:color w:val="231F20"/>
          <w:spacing w:val="-1"/>
        </w:rPr>
        <w:t xml:space="preserve"> </w:t>
      </w:r>
      <w:r>
        <w:rPr>
          <w:color w:val="231F20"/>
        </w:rPr>
        <w:t>F&amp;O</w:t>
      </w:r>
      <w:r>
        <w:rPr>
          <w:color w:val="231F20"/>
          <w:spacing w:val="-1"/>
        </w:rPr>
        <w:t xml:space="preserve"> </w:t>
      </w:r>
      <w:r>
        <w:rPr>
          <w:color w:val="231F20"/>
        </w:rPr>
        <w:t>segment</w:t>
      </w:r>
      <w:r>
        <w:rPr>
          <w:color w:val="231F20"/>
          <w:spacing w:val="-1"/>
        </w:rPr>
        <w:t xml:space="preserve"> </w:t>
      </w:r>
      <w:r>
        <w:rPr>
          <w:color w:val="231F20"/>
        </w:rPr>
        <w:t>for</w:t>
      </w:r>
      <w:r>
        <w:rPr>
          <w:color w:val="231F20"/>
          <w:spacing w:val="-1"/>
        </w:rPr>
        <w:t xml:space="preserve"> </w:t>
      </w:r>
      <w:r>
        <w:rPr>
          <w:color w:val="231F20"/>
        </w:rPr>
        <w:t>both</w:t>
      </w:r>
      <w:r>
        <w:rPr>
          <w:color w:val="231F20"/>
          <w:spacing w:val="-1"/>
        </w:rPr>
        <w:t xml:space="preserve"> </w:t>
      </w:r>
      <w:r>
        <w:rPr>
          <w:color w:val="231F20"/>
        </w:rPr>
        <w:t xml:space="preserve">exchanges during 2025-26 is illustrated in </w:t>
      </w:r>
      <w:r w:rsidRPr="00773BCF">
        <w:rPr>
          <w:b/>
          <w:color w:val="231F20"/>
        </w:rPr>
        <w:t>Chart 4.9</w:t>
      </w:r>
      <w:r>
        <w:rPr>
          <w:color w:val="231F20"/>
        </w:rPr>
        <w:t>.</w:t>
      </w:r>
    </w:p>
    <w:p w:rsidR="00B81C05" w:rsidRDefault="00B81C05">
      <w:pPr>
        <w:pStyle w:val="BodyText"/>
        <w:spacing w:before="12"/>
      </w:pPr>
    </w:p>
    <w:p w:rsidR="00B81C05" w:rsidRPr="002C5141" w:rsidRDefault="00303D02">
      <w:pPr>
        <w:spacing w:before="1"/>
        <w:ind w:left="259"/>
        <w:rPr>
          <w:b/>
          <w:sz w:val="18"/>
        </w:rPr>
      </w:pPr>
      <w:r>
        <w:rPr>
          <w:noProof/>
          <w:lang w:val="en-IN" w:eastAsia="en-IN"/>
        </w:rPr>
        <w:drawing>
          <wp:anchor distT="0" distB="0" distL="114300" distR="114300" simplePos="0" relativeHeight="251748864" behindDoc="0" locked="0" layoutInCell="1" allowOverlap="1">
            <wp:simplePos x="0" y="0"/>
            <wp:positionH relativeFrom="margin">
              <wp:posOffset>3493135</wp:posOffset>
            </wp:positionH>
            <wp:positionV relativeFrom="margin">
              <wp:posOffset>6417945</wp:posOffset>
            </wp:positionV>
            <wp:extent cx="3225800" cy="2188845"/>
            <wp:effectExtent l="0" t="0" r="12700" b="1905"/>
            <wp:wrapSquare wrapText="bothSides"/>
            <wp:docPr id="739" name="Chart 7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394C73" w:rsidRPr="002C5141">
        <w:rPr>
          <w:b/>
          <w:color w:val="231F20"/>
          <w:sz w:val="18"/>
        </w:rPr>
        <w:t>Chart 4.8: Maturity-wise</w:t>
      </w:r>
      <w:r w:rsidR="00394C73" w:rsidRPr="002C5141">
        <w:rPr>
          <w:b/>
          <w:color w:val="231F20"/>
          <w:spacing w:val="1"/>
          <w:sz w:val="18"/>
        </w:rPr>
        <w:t xml:space="preserve"> </w:t>
      </w:r>
      <w:r w:rsidR="00394C73" w:rsidRPr="002C5141">
        <w:rPr>
          <w:b/>
          <w:color w:val="231F20"/>
          <w:sz w:val="18"/>
        </w:rPr>
        <w:t>Share in</w:t>
      </w:r>
      <w:r w:rsidR="00394C73" w:rsidRPr="002C5141">
        <w:rPr>
          <w:b/>
          <w:color w:val="231F20"/>
          <w:spacing w:val="1"/>
          <w:sz w:val="18"/>
        </w:rPr>
        <w:t xml:space="preserve"> </w:t>
      </w:r>
      <w:r w:rsidR="00394C73" w:rsidRPr="002C5141">
        <w:rPr>
          <w:b/>
          <w:color w:val="231F20"/>
          <w:sz w:val="18"/>
        </w:rPr>
        <w:t>Index Options</w:t>
      </w:r>
      <w:r w:rsidR="00394C73" w:rsidRPr="002C5141">
        <w:rPr>
          <w:b/>
          <w:color w:val="231F20"/>
          <w:spacing w:val="1"/>
          <w:sz w:val="18"/>
        </w:rPr>
        <w:t xml:space="preserve"> </w:t>
      </w:r>
      <w:r w:rsidR="00394C73" w:rsidRPr="002C5141">
        <w:rPr>
          <w:b/>
          <w:color w:val="231F20"/>
          <w:sz w:val="18"/>
        </w:rPr>
        <w:t xml:space="preserve">(per </w:t>
      </w:r>
      <w:r w:rsidR="00394C73" w:rsidRPr="002C5141">
        <w:rPr>
          <w:b/>
          <w:color w:val="231F20"/>
          <w:spacing w:val="-2"/>
          <w:sz w:val="18"/>
        </w:rPr>
        <w:t>cent)</w:t>
      </w:r>
    </w:p>
    <w:p w:rsidR="00B81C05" w:rsidRDefault="00394C73">
      <w:pPr>
        <w:ind w:left="28"/>
        <w:rPr>
          <w:sz w:val="18"/>
        </w:rPr>
      </w:pPr>
      <w:r w:rsidRPr="00303D02">
        <w:rPr>
          <w:b/>
          <w:color w:val="231F20"/>
          <w:sz w:val="18"/>
        </w:rPr>
        <w:t>Note:</w:t>
      </w:r>
      <w:r>
        <w:rPr>
          <w:color w:val="231F20"/>
          <w:spacing w:val="-6"/>
          <w:sz w:val="18"/>
        </w:rPr>
        <w:t xml:space="preserve"> </w:t>
      </w:r>
      <w:r>
        <w:rPr>
          <w:color w:val="231F20"/>
          <w:sz w:val="18"/>
        </w:rPr>
        <w:t>Calculation</w:t>
      </w:r>
      <w:r>
        <w:rPr>
          <w:color w:val="231F20"/>
          <w:spacing w:val="-5"/>
          <w:sz w:val="18"/>
        </w:rPr>
        <w:t xml:space="preserve"> </w:t>
      </w:r>
      <w:r>
        <w:rPr>
          <w:color w:val="231F20"/>
          <w:sz w:val="18"/>
        </w:rPr>
        <w:t>is</w:t>
      </w:r>
      <w:r>
        <w:rPr>
          <w:color w:val="231F20"/>
          <w:spacing w:val="-5"/>
          <w:sz w:val="18"/>
        </w:rPr>
        <w:t xml:space="preserve"> </w:t>
      </w:r>
      <w:r>
        <w:rPr>
          <w:color w:val="231F20"/>
          <w:sz w:val="18"/>
        </w:rPr>
        <w:t>based</w:t>
      </w:r>
      <w:r>
        <w:rPr>
          <w:color w:val="231F20"/>
          <w:spacing w:val="-6"/>
          <w:sz w:val="18"/>
        </w:rPr>
        <w:t xml:space="preserve"> </w:t>
      </w:r>
      <w:r>
        <w:rPr>
          <w:color w:val="231F20"/>
          <w:sz w:val="18"/>
        </w:rPr>
        <w:t>on</w:t>
      </w:r>
      <w:r>
        <w:rPr>
          <w:color w:val="231F20"/>
          <w:spacing w:val="-5"/>
          <w:sz w:val="18"/>
        </w:rPr>
        <w:t xml:space="preserve"> </w:t>
      </w:r>
      <w:r>
        <w:rPr>
          <w:color w:val="231F20"/>
          <w:sz w:val="18"/>
        </w:rPr>
        <w:t>notional</w:t>
      </w:r>
      <w:r>
        <w:rPr>
          <w:color w:val="231F20"/>
          <w:spacing w:val="-5"/>
          <w:sz w:val="18"/>
        </w:rPr>
        <w:t xml:space="preserve"> </w:t>
      </w:r>
      <w:r>
        <w:rPr>
          <w:color w:val="231F20"/>
          <w:spacing w:val="-2"/>
          <w:sz w:val="18"/>
        </w:rPr>
        <w:t>turnover.</w:t>
      </w:r>
    </w:p>
    <w:p w:rsidR="00B81C05" w:rsidRDefault="00394C73">
      <w:pPr>
        <w:spacing w:before="13"/>
        <w:ind w:left="28"/>
        <w:rPr>
          <w:sz w:val="18"/>
        </w:rPr>
      </w:pPr>
      <w:r w:rsidRPr="00303D02">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B81C05" w:rsidRDefault="00B81C05">
      <w:pPr>
        <w:rPr>
          <w:sz w:val="18"/>
        </w:rPr>
        <w:sectPr w:rsidR="00B81C05">
          <w:type w:val="continuous"/>
          <w:pgSz w:w="12590" w:h="16190"/>
          <w:pgMar w:top="0" w:right="992" w:bottom="1020" w:left="992" w:header="0" w:footer="824" w:gutter="0"/>
          <w:cols w:num="2" w:space="720" w:equalWidth="0">
            <w:col w:w="5131" w:space="311"/>
            <w:col w:w="5164"/>
          </w:cols>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03D02" w:rsidRPr="00773BCF" w:rsidRDefault="00303D02" w:rsidP="00303D02">
      <w:pPr>
        <w:spacing w:before="75" w:line="278" w:lineRule="auto"/>
        <w:ind w:left="1835" w:right="88" w:hanging="1718"/>
        <w:rPr>
          <w:b/>
          <w:sz w:val="18"/>
        </w:rPr>
      </w:pPr>
      <w:r w:rsidRPr="00773BCF">
        <w:rPr>
          <w:b/>
          <w:color w:val="231F20"/>
          <w:sz w:val="18"/>
        </w:rPr>
        <w:t xml:space="preserve">Chart 4.9: Participant-wise Share in Notional Turnover during </w:t>
      </w:r>
      <w:r w:rsidRPr="00773BCF">
        <w:rPr>
          <w:b/>
          <w:color w:val="231F20"/>
          <w:w w:val="105"/>
          <w:sz w:val="18"/>
        </w:rPr>
        <w:t>2025-26 (per cent)</w:t>
      </w:r>
    </w:p>
    <w:p w:rsidR="00303D02" w:rsidRDefault="00303D02" w:rsidP="00303D02">
      <w:pPr>
        <w:ind w:left="12" w:right="-58"/>
        <w:rPr>
          <w:sz w:val="20"/>
        </w:rPr>
      </w:pPr>
      <w:r>
        <w:rPr>
          <w:noProof/>
          <w:sz w:val="20"/>
          <w:lang w:val="en-IN" w:eastAsia="en-IN"/>
        </w:rPr>
        <mc:AlternateContent>
          <mc:Choice Requires="wpg">
            <w:drawing>
              <wp:inline distT="0" distB="0" distL="0" distR="0" wp14:anchorId="2DF75BF2" wp14:editId="058F26C3">
                <wp:extent cx="3253104" cy="2172970"/>
                <wp:effectExtent l="0" t="0" r="0" b="8255"/>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293" name="Graphic 292"/>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294" name="Graphic 293"/>
                        <wps:cNvSpPr/>
                        <wps:spPr>
                          <a:xfrm>
                            <a:off x="439559" y="380326"/>
                            <a:ext cx="2322830" cy="1385570"/>
                          </a:xfrm>
                          <a:custGeom>
                            <a:avLst/>
                            <a:gdLst/>
                            <a:ahLst/>
                            <a:cxnLst/>
                            <a:rect l="l" t="t" r="r" b="b"/>
                            <a:pathLst>
                              <a:path w="2322830" h="1385570">
                                <a:moveTo>
                                  <a:pt x="161518" y="0"/>
                                </a:moveTo>
                                <a:lnTo>
                                  <a:pt x="0" y="0"/>
                                </a:lnTo>
                                <a:lnTo>
                                  <a:pt x="0" y="1384960"/>
                                </a:lnTo>
                                <a:lnTo>
                                  <a:pt x="161518" y="1384960"/>
                                </a:lnTo>
                                <a:lnTo>
                                  <a:pt x="161518" y="0"/>
                                </a:lnTo>
                                <a:close/>
                              </a:path>
                              <a:path w="2322830" h="1385570">
                                <a:moveTo>
                                  <a:pt x="882142" y="1219847"/>
                                </a:moveTo>
                                <a:lnTo>
                                  <a:pt x="720636" y="1219847"/>
                                </a:lnTo>
                                <a:lnTo>
                                  <a:pt x="720636" y="1384973"/>
                                </a:lnTo>
                                <a:lnTo>
                                  <a:pt x="882142" y="1384973"/>
                                </a:lnTo>
                                <a:lnTo>
                                  <a:pt x="882142" y="1219847"/>
                                </a:lnTo>
                                <a:close/>
                              </a:path>
                              <a:path w="2322830" h="1385570">
                                <a:moveTo>
                                  <a:pt x="1602790" y="1287691"/>
                                </a:moveTo>
                                <a:lnTo>
                                  <a:pt x="1441284" y="1287691"/>
                                </a:lnTo>
                                <a:lnTo>
                                  <a:pt x="1441284" y="1384973"/>
                                </a:lnTo>
                                <a:lnTo>
                                  <a:pt x="1602790" y="1384973"/>
                                </a:lnTo>
                                <a:lnTo>
                                  <a:pt x="1602790" y="1287691"/>
                                </a:lnTo>
                                <a:close/>
                              </a:path>
                              <a:path w="2322830" h="1385570">
                                <a:moveTo>
                                  <a:pt x="2322411" y="725766"/>
                                </a:moveTo>
                                <a:lnTo>
                                  <a:pt x="2160892" y="725766"/>
                                </a:lnTo>
                                <a:lnTo>
                                  <a:pt x="2160892" y="1384973"/>
                                </a:lnTo>
                                <a:lnTo>
                                  <a:pt x="2322411" y="1384973"/>
                                </a:lnTo>
                                <a:lnTo>
                                  <a:pt x="2322411" y="725766"/>
                                </a:lnTo>
                                <a:close/>
                              </a:path>
                            </a:pathLst>
                          </a:custGeom>
                          <a:solidFill>
                            <a:srgbClr val="4D81BE"/>
                          </a:solidFill>
                        </wps:spPr>
                        <wps:bodyPr wrap="square" lIns="0" tIns="0" rIns="0" bIns="0" rtlCol="0">
                          <a:prstTxWarp prst="textNoShape">
                            <a:avLst/>
                          </a:prstTxWarp>
                          <a:noAutofit/>
                        </wps:bodyPr>
                      </wps:wsp>
                      <wps:wsp>
                        <wps:cNvPr id="295" name="Graphic 294"/>
                        <wps:cNvSpPr/>
                        <wps:spPr>
                          <a:xfrm>
                            <a:off x="644575" y="299694"/>
                            <a:ext cx="2323465" cy="1466215"/>
                          </a:xfrm>
                          <a:custGeom>
                            <a:avLst/>
                            <a:gdLst/>
                            <a:ahLst/>
                            <a:cxnLst/>
                            <a:rect l="l" t="t" r="r" b="b"/>
                            <a:pathLst>
                              <a:path w="2323465" h="1466215">
                                <a:moveTo>
                                  <a:pt x="161518" y="0"/>
                                </a:moveTo>
                                <a:lnTo>
                                  <a:pt x="0" y="0"/>
                                </a:lnTo>
                                <a:lnTo>
                                  <a:pt x="0" y="1465605"/>
                                </a:lnTo>
                                <a:lnTo>
                                  <a:pt x="161518" y="1465605"/>
                                </a:lnTo>
                                <a:lnTo>
                                  <a:pt x="161518" y="0"/>
                                </a:lnTo>
                                <a:close/>
                              </a:path>
                              <a:path w="2323465" h="1466215">
                                <a:moveTo>
                                  <a:pt x="882154" y="1391361"/>
                                </a:moveTo>
                                <a:lnTo>
                                  <a:pt x="720636" y="1391361"/>
                                </a:lnTo>
                                <a:lnTo>
                                  <a:pt x="720636" y="1465605"/>
                                </a:lnTo>
                                <a:lnTo>
                                  <a:pt x="882154" y="1465605"/>
                                </a:lnTo>
                                <a:lnTo>
                                  <a:pt x="882154" y="1391361"/>
                                </a:lnTo>
                                <a:close/>
                              </a:path>
                              <a:path w="2323465" h="1466215">
                                <a:moveTo>
                                  <a:pt x="2323439" y="700151"/>
                                </a:moveTo>
                                <a:lnTo>
                                  <a:pt x="2161921" y="700151"/>
                                </a:lnTo>
                                <a:lnTo>
                                  <a:pt x="2161921" y="1465592"/>
                                </a:lnTo>
                                <a:lnTo>
                                  <a:pt x="2323439" y="1465592"/>
                                </a:lnTo>
                                <a:lnTo>
                                  <a:pt x="2323439" y="700151"/>
                                </a:lnTo>
                                <a:close/>
                              </a:path>
                            </a:pathLst>
                          </a:custGeom>
                          <a:solidFill>
                            <a:srgbClr val="C1504E"/>
                          </a:solidFill>
                        </wps:spPr>
                        <wps:bodyPr wrap="square" lIns="0" tIns="0" rIns="0" bIns="0" rtlCol="0">
                          <a:prstTxWarp prst="textNoShape">
                            <a:avLst/>
                          </a:prstTxWarp>
                          <a:noAutofit/>
                        </wps:bodyPr>
                      </wps:wsp>
                      <wps:wsp>
                        <wps:cNvPr id="296" name="Graphic 295"/>
                        <wps:cNvSpPr/>
                        <wps:spPr>
                          <a:xfrm>
                            <a:off x="233718" y="151213"/>
                            <a:ext cx="2910840" cy="1643380"/>
                          </a:xfrm>
                          <a:custGeom>
                            <a:avLst/>
                            <a:gdLst/>
                            <a:ahLst/>
                            <a:cxnLst/>
                            <a:rect l="l" t="t" r="r" b="b"/>
                            <a:pathLst>
                              <a:path w="2910840" h="1643380">
                                <a:moveTo>
                                  <a:pt x="28790" y="1614081"/>
                                </a:moveTo>
                                <a:lnTo>
                                  <a:pt x="28790" y="0"/>
                                </a:lnTo>
                              </a:path>
                              <a:path w="2910840" h="1643380">
                                <a:moveTo>
                                  <a:pt x="0" y="0"/>
                                </a:moveTo>
                                <a:lnTo>
                                  <a:pt x="28803" y="0"/>
                                </a:lnTo>
                              </a:path>
                              <a:path w="2910840" h="1643380">
                                <a:moveTo>
                                  <a:pt x="0" y="230390"/>
                                </a:moveTo>
                                <a:lnTo>
                                  <a:pt x="28803" y="230390"/>
                                </a:lnTo>
                              </a:path>
                              <a:path w="2910840" h="1643380">
                                <a:moveTo>
                                  <a:pt x="0" y="460794"/>
                                </a:moveTo>
                                <a:lnTo>
                                  <a:pt x="28803" y="460794"/>
                                </a:lnTo>
                              </a:path>
                              <a:path w="2910840" h="1643380">
                                <a:moveTo>
                                  <a:pt x="0" y="691197"/>
                                </a:moveTo>
                                <a:lnTo>
                                  <a:pt x="28803" y="691197"/>
                                </a:lnTo>
                              </a:path>
                              <a:path w="2910840" h="1643380">
                                <a:moveTo>
                                  <a:pt x="0" y="922870"/>
                                </a:moveTo>
                                <a:lnTo>
                                  <a:pt x="28803" y="922870"/>
                                </a:lnTo>
                              </a:path>
                              <a:path w="2910840" h="1643380">
                                <a:moveTo>
                                  <a:pt x="0" y="1153274"/>
                                </a:moveTo>
                                <a:lnTo>
                                  <a:pt x="28803" y="1153274"/>
                                </a:lnTo>
                              </a:path>
                              <a:path w="2910840" h="1643380">
                                <a:moveTo>
                                  <a:pt x="0" y="1383677"/>
                                </a:moveTo>
                                <a:lnTo>
                                  <a:pt x="28803" y="1383677"/>
                                </a:lnTo>
                              </a:path>
                              <a:path w="2910840" h="1643380">
                                <a:moveTo>
                                  <a:pt x="0" y="1614081"/>
                                </a:moveTo>
                                <a:lnTo>
                                  <a:pt x="28803" y="1614081"/>
                                </a:lnTo>
                              </a:path>
                              <a:path w="2910840" h="1643380">
                                <a:moveTo>
                                  <a:pt x="28790" y="1614081"/>
                                </a:moveTo>
                                <a:lnTo>
                                  <a:pt x="2910319" y="1614081"/>
                                </a:lnTo>
                              </a:path>
                              <a:path w="2910840" h="1643380">
                                <a:moveTo>
                                  <a:pt x="2910319" y="1614081"/>
                                </a:moveTo>
                                <a:lnTo>
                                  <a:pt x="2910319" y="1642871"/>
                                </a:lnTo>
                              </a:path>
                              <a:path w="2910840" h="1643380">
                                <a:moveTo>
                                  <a:pt x="2190711" y="1614081"/>
                                </a:moveTo>
                                <a:lnTo>
                                  <a:pt x="2190711" y="1642871"/>
                                </a:lnTo>
                              </a:path>
                              <a:path w="2910840" h="1643380">
                                <a:moveTo>
                                  <a:pt x="1470075" y="1614081"/>
                                </a:moveTo>
                                <a:lnTo>
                                  <a:pt x="1470075" y="1642871"/>
                                </a:lnTo>
                              </a:path>
                              <a:path w="2910840" h="1643380">
                                <a:moveTo>
                                  <a:pt x="749439" y="1614081"/>
                                </a:moveTo>
                                <a:lnTo>
                                  <a:pt x="749439" y="1642871"/>
                                </a:lnTo>
                              </a:path>
                              <a:path w="2910840" h="1643380">
                                <a:moveTo>
                                  <a:pt x="28790" y="1614081"/>
                                </a:moveTo>
                                <a:lnTo>
                                  <a:pt x="28790" y="1642871"/>
                                </a:lnTo>
                              </a:path>
                            </a:pathLst>
                          </a:custGeom>
                          <a:ln w="6350">
                            <a:solidFill>
                              <a:srgbClr val="231F20"/>
                            </a:solidFill>
                            <a:prstDash val="solid"/>
                          </a:ln>
                        </wps:spPr>
                        <wps:bodyPr wrap="square" lIns="0" tIns="0" rIns="0" bIns="0" rtlCol="0">
                          <a:prstTxWarp prst="textNoShape">
                            <a:avLst/>
                          </a:prstTxWarp>
                          <a:noAutofit/>
                        </wps:bodyPr>
                      </wps:wsp>
                      <wps:wsp>
                        <wps:cNvPr id="297" name="Graphic 296"/>
                        <wps:cNvSpPr/>
                        <wps:spPr>
                          <a:xfrm>
                            <a:off x="1193164" y="2011578"/>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D81BE"/>
                          </a:solidFill>
                        </wps:spPr>
                        <wps:bodyPr wrap="square" lIns="0" tIns="0" rIns="0" bIns="0" rtlCol="0">
                          <a:prstTxWarp prst="textNoShape">
                            <a:avLst/>
                          </a:prstTxWarp>
                          <a:noAutofit/>
                        </wps:bodyPr>
                      </wps:wsp>
                      <wps:wsp>
                        <wps:cNvPr id="298" name="Graphic 297"/>
                        <wps:cNvSpPr/>
                        <wps:spPr>
                          <a:xfrm>
                            <a:off x="1812391" y="2017306"/>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C1504E"/>
                          </a:solidFill>
                        </wps:spPr>
                        <wps:bodyPr wrap="square" lIns="0" tIns="0" rIns="0" bIns="0" rtlCol="0">
                          <a:prstTxWarp prst="textNoShape">
                            <a:avLst/>
                          </a:prstTxWarp>
                          <a:noAutofit/>
                        </wps:bodyPr>
                      </wps:wsp>
                      <wps:wsp>
                        <wps:cNvPr id="299" name="Textbox 298"/>
                        <wps:cNvSpPr txBox="1"/>
                        <wps:spPr>
                          <a:xfrm>
                            <a:off x="102295" y="82425"/>
                            <a:ext cx="112395" cy="815340"/>
                          </a:xfrm>
                          <a:prstGeom prst="rect">
                            <a:avLst/>
                          </a:prstGeom>
                        </wps:spPr>
                        <wps:txbx>
                          <w:txbxContent>
                            <w:p w:rsidR="00303D02" w:rsidRDefault="00303D02" w:rsidP="00303D02">
                              <w:pPr>
                                <w:spacing w:before="24"/>
                                <w:ind w:left="9"/>
                                <w:rPr>
                                  <w:rFonts w:ascii="Trebuchet MS"/>
                                  <w:sz w:val="14"/>
                                </w:rPr>
                              </w:pPr>
                              <w:r>
                                <w:rPr>
                                  <w:rFonts w:ascii="Trebuchet MS"/>
                                  <w:color w:val="231F20"/>
                                  <w:spacing w:val="-5"/>
                                  <w:sz w:val="14"/>
                                </w:rPr>
                                <w:t>70</w:t>
                              </w:r>
                            </w:p>
                            <w:p w:rsidR="00303D02" w:rsidRDefault="00303D02" w:rsidP="00303D02">
                              <w:pPr>
                                <w:spacing w:before="38"/>
                                <w:rPr>
                                  <w:rFonts w:ascii="Trebuchet MS"/>
                                  <w:sz w:val="14"/>
                                </w:rPr>
                              </w:pPr>
                            </w:p>
                            <w:p w:rsidR="00303D02" w:rsidRDefault="00303D02" w:rsidP="00303D02">
                              <w:pPr>
                                <w:ind w:left="7"/>
                                <w:rPr>
                                  <w:rFonts w:ascii="Trebuchet MS"/>
                                  <w:sz w:val="14"/>
                                </w:rPr>
                              </w:pPr>
                              <w:r>
                                <w:rPr>
                                  <w:rFonts w:ascii="Trebuchet MS"/>
                                  <w:color w:val="231F20"/>
                                  <w:spacing w:val="-5"/>
                                  <w:sz w:val="14"/>
                                </w:rPr>
                                <w:t>60</w:t>
                              </w:r>
                            </w:p>
                            <w:p w:rsidR="00303D02" w:rsidRDefault="00303D02" w:rsidP="00303D02">
                              <w:pPr>
                                <w:spacing w:before="38"/>
                                <w:rPr>
                                  <w:rFonts w:ascii="Trebuchet MS"/>
                                  <w:sz w:val="14"/>
                                </w:rPr>
                              </w:pPr>
                            </w:p>
                            <w:p w:rsidR="00303D02" w:rsidRDefault="00303D02" w:rsidP="00303D02">
                              <w:pPr>
                                <w:ind w:left="3"/>
                                <w:rPr>
                                  <w:rFonts w:ascii="Trebuchet MS"/>
                                  <w:sz w:val="14"/>
                                </w:rPr>
                              </w:pPr>
                              <w:r>
                                <w:rPr>
                                  <w:rFonts w:ascii="Trebuchet MS"/>
                                  <w:color w:val="231F20"/>
                                  <w:spacing w:val="-5"/>
                                  <w:w w:val="105"/>
                                  <w:sz w:val="14"/>
                                </w:rPr>
                                <w:t>50</w:t>
                              </w:r>
                            </w:p>
                            <w:p w:rsidR="00303D02" w:rsidRDefault="00303D02" w:rsidP="00303D02">
                              <w:pPr>
                                <w:spacing w:before="38"/>
                                <w:rPr>
                                  <w:rFonts w:ascii="Trebuchet MS"/>
                                  <w:sz w:val="14"/>
                                </w:rPr>
                              </w:pPr>
                            </w:p>
                            <w:p w:rsidR="00303D02" w:rsidRDefault="00303D02" w:rsidP="00303D02">
                              <w:pPr>
                                <w:rPr>
                                  <w:rFonts w:ascii="Trebuchet MS"/>
                                  <w:sz w:val="14"/>
                                </w:rPr>
                              </w:pPr>
                              <w:r>
                                <w:rPr>
                                  <w:rFonts w:ascii="Trebuchet MS"/>
                                  <w:color w:val="231F20"/>
                                  <w:spacing w:val="-5"/>
                                  <w:w w:val="105"/>
                                  <w:sz w:val="14"/>
                                </w:rPr>
                                <w:t>40</w:t>
                              </w:r>
                            </w:p>
                          </w:txbxContent>
                        </wps:txbx>
                        <wps:bodyPr wrap="square" lIns="0" tIns="0" rIns="0" bIns="0" rtlCol="0">
                          <a:noAutofit/>
                        </wps:bodyPr>
                      </wps:wsp>
                      <wps:wsp>
                        <wps:cNvPr id="300" name="Textbox 299"/>
                        <wps:cNvSpPr txBox="1"/>
                        <wps:spPr>
                          <a:xfrm>
                            <a:off x="443938" y="212041"/>
                            <a:ext cx="17716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60.0</w:t>
                              </w:r>
                            </w:p>
                          </w:txbxContent>
                        </wps:txbx>
                        <wps:bodyPr wrap="square" lIns="0" tIns="0" rIns="0" bIns="0" rtlCol="0">
                          <a:noAutofit/>
                        </wps:bodyPr>
                      </wps:wsp>
                      <wps:wsp>
                        <wps:cNvPr id="301" name="Textbox 300"/>
                        <wps:cNvSpPr txBox="1"/>
                        <wps:spPr>
                          <a:xfrm>
                            <a:off x="648942" y="131053"/>
                            <a:ext cx="17145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63.6</w:t>
                              </w:r>
                            </w:p>
                          </w:txbxContent>
                        </wps:txbx>
                        <wps:bodyPr wrap="square" lIns="0" tIns="0" rIns="0" bIns="0" rtlCol="0">
                          <a:noAutofit/>
                        </wps:bodyPr>
                      </wps:wsp>
                      <wps:wsp>
                        <wps:cNvPr id="302" name="Textbox 301"/>
                        <wps:cNvSpPr txBox="1"/>
                        <wps:spPr>
                          <a:xfrm>
                            <a:off x="2810012" y="830607"/>
                            <a:ext cx="17335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33.2</w:t>
                              </w:r>
                            </w:p>
                          </w:txbxContent>
                        </wps:txbx>
                        <wps:bodyPr wrap="square" lIns="0" tIns="0" rIns="0" bIns="0" rtlCol="0">
                          <a:noAutofit/>
                        </wps:bodyPr>
                      </wps:wsp>
                      <wps:wsp>
                        <wps:cNvPr id="303" name="Textbox 302"/>
                        <wps:cNvSpPr txBox="1"/>
                        <wps:spPr>
                          <a:xfrm>
                            <a:off x="105851" y="1005118"/>
                            <a:ext cx="10922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w w:val="105"/>
                                  <w:sz w:val="14"/>
                                </w:rPr>
                                <w:t>30</w:t>
                              </w:r>
                            </w:p>
                          </w:txbxContent>
                        </wps:txbx>
                        <wps:bodyPr wrap="square" lIns="0" tIns="0" rIns="0" bIns="0" rtlCol="0">
                          <a:noAutofit/>
                        </wps:bodyPr>
                      </wps:wsp>
                      <wps:wsp>
                        <wps:cNvPr id="304" name="Textbox 303"/>
                        <wps:cNvSpPr txBox="1"/>
                        <wps:spPr>
                          <a:xfrm>
                            <a:off x="2604919" y="937910"/>
                            <a:ext cx="17462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28.6</w:t>
                              </w:r>
                            </w:p>
                          </w:txbxContent>
                        </wps:txbx>
                        <wps:bodyPr wrap="square" lIns="0" tIns="0" rIns="0" bIns="0" rtlCol="0">
                          <a:noAutofit/>
                        </wps:bodyPr>
                      </wps:wsp>
                      <wps:wsp>
                        <wps:cNvPr id="305" name="Textbox 304"/>
                        <wps:cNvSpPr txBox="1"/>
                        <wps:spPr>
                          <a:xfrm>
                            <a:off x="106918" y="1235814"/>
                            <a:ext cx="107950" cy="353695"/>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20</w:t>
                              </w:r>
                            </w:p>
                            <w:p w:rsidR="00303D02" w:rsidRDefault="00303D02" w:rsidP="00303D02">
                              <w:pPr>
                                <w:spacing w:before="38"/>
                                <w:rPr>
                                  <w:rFonts w:ascii="Trebuchet MS"/>
                                  <w:sz w:val="14"/>
                                </w:rPr>
                              </w:pPr>
                            </w:p>
                            <w:p w:rsidR="00303D02" w:rsidRDefault="00303D02" w:rsidP="00303D02">
                              <w:pPr>
                                <w:ind w:left="25"/>
                                <w:rPr>
                                  <w:rFonts w:ascii="Trebuchet MS"/>
                                  <w:sz w:val="14"/>
                                </w:rPr>
                              </w:pPr>
                              <w:r>
                                <w:rPr>
                                  <w:rFonts w:ascii="Trebuchet MS"/>
                                  <w:color w:val="231F20"/>
                                  <w:spacing w:val="-7"/>
                                  <w:sz w:val="14"/>
                                </w:rPr>
                                <w:t>10</w:t>
                              </w:r>
                            </w:p>
                          </w:txbxContent>
                        </wps:txbx>
                        <wps:bodyPr wrap="square" lIns="0" tIns="0" rIns="0" bIns="0" rtlCol="0">
                          <a:noAutofit/>
                        </wps:bodyPr>
                      </wps:wsp>
                      <wps:wsp>
                        <wps:cNvPr id="306" name="Textbox 305"/>
                        <wps:cNvSpPr txBox="1"/>
                        <wps:spPr>
                          <a:xfrm>
                            <a:off x="1185987" y="1432016"/>
                            <a:ext cx="107314" cy="123189"/>
                          </a:xfrm>
                          <a:prstGeom prst="rect">
                            <a:avLst/>
                          </a:prstGeom>
                        </wps:spPr>
                        <wps:txbx>
                          <w:txbxContent>
                            <w:p w:rsidR="00303D02" w:rsidRDefault="00303D02" w:rsidP="00303D02">
                              <w:pPr>
                                <w:spacing w:before="24"/>
                                <w:rPr>
                                  <w:rFonts w:ascii="Trebuchet MS"/>
                                  <w:sz w:val="14"/>
                                </w:rPr>
                              </w:pPr>
                              <w:r>
                                <w:rPr>
                                  <w:rFonts w:ascii="Trebuchet MS"/>
                                  <w:color w:val="231F20"/>
                                  <w:spacing w:val="-8"/>
                                  <w:w w:val="90"/>
                                  <w:sz w:val="14"/>
                                </w:rPr>
                                <w:t>7.1</w:t>
                              </w:r>
                            </w:p>
                          </w:txbxContent>
                        </wps:txbx>
                        <wps:bodyPr wrap="square" lIns="0" tIns="0" rIns="0" bIns="0" rtlCol="0">
                          <a:noAutofit/>
                        </wps:bodyPr>
                      </wps:wsp>
                      <wps:wsp>
                        <wps:cNvPr id="307" name="Textbox 306"/>
                        <wps:cNvSpPr txBox="1"/>
                        <wps:spPr>
                          <a:xfrm>
                            <a:off x="1390990" y="1522605"/>
                            <a:ext cx="126364"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3.2</w:t>
                              </w:r>
                            </w:p>
                          </w:txbxContent>
                        </wps:txbx>
                        <wps:bodyPr wrap="square" lIns="0" tIns="0" rIns="0" bIns="0" rtlCol="0">
                          <a:noAutofit/>
                        </wps:bodyPr>
                      </wps:wsp>
                      <wps:wsp>
                        <wps:cNvPr id="308" name="Textbox 307"/>
                        <wps:cNvSpPr txBox="1"/>
                        <wps:spPr>
                          <a:xfrm>
                            <a:off x="1906343" y="1499135"/>
                            <a:ext cx="129539"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4.2</w:t>
                              </w:r>
                            </w:p>
                          </w:txbxContent>
                        </wps:txbx>
                        <wps:bodyPr wrap="square" lIns="0" tIns="0" rIns="0" bIns="0" rtlCol="0">
                          <a:noAutofit/>
                        </wps:bodyPr>
                      </wps:wsp>
                      <wps:wsp>
                        <wps:cNvPr id="309" name="Textbox 308"/>
                        <wps:cNvSpPr txBox="1"/>
                        <wps:spPr>
                          <a:xfrm>
                            <a:off x="2111347" y="1596837"/>
                            <a:ext cx="13144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0.0</w:t>
                              </w:r>
                            </w:p>
                          </w:txbxContent>
                        </wps:txbx>
                        <wps:bodyPr wrap="square" lIns="0" tIns="0" rIns="0" bIns="0" rtlCol="0">
                          <a:noAutofit/>
                        </wps:bodyPr>
                      </wps:wsp>
                      <wps:wsp>
                        <wps:cNvPr id="310" name="Textbox 309"/>
                        <wps:cNvSpPr txBox="1"/>
                        <wps:spPr>
                          <a:xfrm>
                            <a:off x="152880" y="1697116"/>
                            <a:ext cx="6223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311" name="Textbox 310"/>
                        <wps:cNvSpPr txBox="1"/>
                        <wps:spPr>
                          <a:xfrm>
                            <a:off x="301431" y="1782371"/>
                            <a:ext cx="1156335" cy="312420"/>
                          </a:xfrm>
                          <a:prstGeom prst="rect">
                            <a:avLst/>
                          </a:prstGeom>
                        </wps:spPr>
                        <wps:txbx>
                          <w:txbxContent>
                            <w:p w:rsidR="00303D02" w:rsidRDefault="00303D02" w:rsidP="00303D02">
                              <w:pPr>
                                <w:tabs>
                                  <w:tab w:val="left" w:pos="1514"/>
                                </w:tabs>
                                <w:spacing w:before="24"/>
                                <w:rPr>
                                  <w:rFonts w:ascii="Trebuchet MS"/>
                                  <w:sz w:val="14"/>
                                </w:rPr>
                              </w:pPr>
                              <w:r>
                                <w:rPr>
                                  <w:rFonts w:ascii="Trebuchet MS"/>
                                  <w:color w:val="231F20"/>
                                  <w:sz w:val="14"/>
                                </w:rPr>
                                <w:t>Proprietary</w:t>
                              </w:r>
                              <w:r>
                                <w:rPr>
                                  <w:rFonts w:ascii="Trebuchet MS"/>
                                  <w:color w:val="231F20"/>
                                  <w:spacing w:val="2"/>
                                  <w:sz w:val="14"/>
                                </w:rPr>
                                <w:t xml:space="preserve"> </w:t>
                              </w:r>
                              <w:r>
                                <w:rPr>
                                  <w:rFonts w:ascii="Trebuchet MS"/>
                                  <w:color w:val="231F20"/>
                                  <w:spacing w:val="-2"/>
                                  <w:sz w:val="14"/>
                                </w:rPr>
                                <w:t>Trades</w:t>
                              </w:r>
                              <w:r>
                                <w:rPr>
                                  <w:rFonts w:ascii="Trebuchet MS"/>
                                  <w:color w:val="231F20"/>
                                  <w:sz w:val="14"/>
                                </w:rPr>
                                <w:tab/>
                              </w:r>
                              <w:r>
                                <w:rPr>
                                  <w:rFonts w:ascii="Trebuchet MS"/>
                                  <w:color w:val="231F20"/>
                                  <w:spacing w:val="-4"/>
                                  <w:sz w:val="14"/>
                                </w:rPr>
                                <w:t>FPIs</w:t>
                              </w:r>
                            </w:p>
                            <w:p w:rsidR="00303D02" w:rsidRDefault="00303D02" w:rsidP="00303D02">
                              <w:pPr>
                                <w:spacing w:before="135"/>
                                <w:ind w:right="18"/>
                                <w:jc w:val="right"/>
                                <w:rPr>
                                  <w:rFonts w:ascii="Trebuchet MS"/>
                                  <w:sz w:val="14"/>
                                </w:rPr>
                              </w:pPr>
                              <w:r>
                                <w:rPr>
                                  <w:rFonts w:ascii="Trebuchet MS"/>
                                  <w:color w:val="231F20"/>
                                  <w:spacing w:val="-5"/>
                                  <w:w w:val="115"/>
                                  <w:sz w:val="14"/>
                                </w:rPr>
                                <w:t>NSE</w:t>
                              </w:r>
                            </w:p>
                          </w:txbxContent>
                        </wps:txbx>
                        <wps:bodyPr wrap="square" lIns="0" tIns="0" rIns="0" bIns="0" rtlCol="0">
                          <a:noAutofit/>
                        </wps:bodyPr>
                      </wps:wsp>
                      <wps:wsp>
                        <wps:cNvPr id="312" name="Textbox 311"/>
                        <wps:cNvSpPr txBox="1"/>
                        <wps:spPr>
                          <a:xfrm>
                            <a:off x="1891052" y="1782371"/>
                            <a:ext cx="413384" cy="312420"/>
                          </a:xfrm>
                          <a:prstGeom prst="rect">
                            <a:avLst/>
                          </a:prstGeom>
                        </wps:spPr>
                        <wps:txbx>
                          <w:txbxContent>
                            <w:p w:rsidR="00303D02" w:rsidRDefault="00303D02" w:rsidP="00303D02">
                              <w:pPr>
                                <w:spacing w:before="24"/>
                                <w:rPr>
                                  <w:rFonts w:ascii="Trebuchet MS"/>
                                  <w:sz w:val="14"/>
                                </w:rPr>
                              </w:pPr>
                              <w:r>
                                <w:rPr>
                                  <w:rFonts w:ascii="Trebuchet MS"/>
                                  <w:color w:val="231F20"/>
                                  <w:spacing w:val="-2"/>
                                  <w:sz w:val="14"/>
                                </w:rPr>
                                <w:t>Corporate</w:t>
                              </w:r>
                            </w:p>
                            <w:p w:rsidR="00303D02" w:rsidRDefault="00303D02" w:rsidP="00303D02">
                              <w:pPr>
                                <w:spacing w:before="135"/>
                                <w:ind w:left="5"/>
                                <w:rPr>
                                  <w:rFonts w:ascii="Trebuchet MS"/>
                                  <w:sz w:val="14"/>
                                </w:rPr>
                              </w:pPr>
                              <w:r>
                                <w:rPr>
                                  <w:rFonts w:ascii="Trebuchet MS"/>
                                  <w:color w:val="231F20"/>
                                  <w:spacing w:val="-5"/>
                                  <w:w w:val="115"/>
                                  <w:sz w:val="14"/>
                                </w:rPr>
                                <w:t>BSE</w:t>
                              </w:r>
                            </w:p>
                          </w:txbxContent>
                        </wps:txbx>
                        <wps:bodyPr wrap="square" lIns="0" tIns="0" rIns="0" bIns="0" rtlCol="0">
                          <a:noAutofit/>
                        </wps:bodyPr>
                      </wps:wsp>
                      <wps:wsp>
                        <wps:cNvPr id="313" name="Textbox 312"/>
                        <wps:cNvSpPr txBox="1"/>
                        <wps:spPr>
                          <a:xfrm>
                            <a:off x="2667505" y="1782371"/>
                            <a:ext cx="28067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2"/>
                                  <w:sz w:val="14"/>
                                </w:rPr>
                                <w:t>Others</w:t>
                              </w:r>
                            </w:p>
                          </w:txbxContent>
                        </wps:txbx>
                        <wps:bodyPr wrap="square" lIns="0" tIns="0" rIns="0" bIns="0" rtlCol="0">
                          <a:noAutofit/>
                        </wps:bodyPr>
                      </wps:wsp>
                    </wpg:wgp>
                  </a:graphicData>
                </a:graphic>
              </wp:inline>
            </w:drawing>
          </mc:Choice>
          <mc:Fallback>
            <w:pict>
              <v:group w14:anchorId="2DF75BF2" id="Group 291" o:spid="_x0000_s1196"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">
                <v:shape id="Graphic 292" o:spid="_x0000_s1197"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" path="m3239998,2160003l,2160003,,,3239998,r,2160003xe" filled="f" strokecolor="#231f20" strokeweight="1pt">
                  <v:path arrowok="t"/>
                </v:shape>
                <v:shape id="Graphic 293" o:spid="_x0000_s1198" style="position:absolute;left:4395;top:3803;width:23228;height:13855;visibility:visible;mso-wrap-style:square;v-text-anchor:top" coordsize="2322830,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" path="m161518,l,,,1384960r161518,l161518,xem882142,1219847r-161506,l720636,1384973r161506,l882142,1219847xem1602790,1287691r-161506,l1441284,1384973r161506,l1602790,1287691xem2322411,725766r-161519,l2160892,1384973r161519,l2322411,725766xe" fillcolor="#4d81be" stroked="f">
                  <v:path arrowok="t"/>
                </v:shape>
                <v:shape id="Graphic 294" o:spid="_x0000_s1199" style="position:absolute;left:6445;top:2996;width:23235;height:14663;visibility:visible;mso-wrap-style:square;v-text-anchor:top" coordsize="2323465,146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" path="m161518,l,,,1465605r161518,l161518,xem882154,1391361r-161518,l720636,1465605r161518,l882154,1391361xem2323439,700151r-161518,l2161921,1465592r161518,l2323439,700151xe" fillcolor="#c1504e" stroked="f">
                  <v:path arrowok="t"/>
                </v:shape>
                <v:shape id="Graphic 295" o:spid="_x0000_s1200" style="position:absolute;left:2337;top:1512;width:29108;height:16433;visibility:visible;mso-wrap-style:square;v-text-anchor:top" coordsize="2910840,164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" path="m28790,1614081l28790,em,l28803,em,230390r28803,em,460794r28803,em,691197r28803,em,922870r28803,em,1153274r28803,em,1383677r28803,em,1614081r28803,em28790,1614081r2881529,em2910319,1614081r,28790em2190711,1614081r,28790em1470075,1614081r,28790em749439,1614081r,28790em28790,1614081r,28790e" filled="f" strokecolor="#231f20" strokeweight=".5pt">
                  <v:path arrowok="t"/>
                </v:shape>
                <v:shape id="Graphic 296" o:spid="_x0000_s1201" style="position:absolute;left:11931;top:20115;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" path="m54000,l,,,54000r54000,l54000,xe" fillcolor="#4d81be" stroked="f">
                  <v:path arrowok="t"/>
                </v:shape>
                <v:shape id="Graphic 297" o:spid="_x0000_s1202" style="position:absolute;left:18123;top:20173;width:547;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" path="m54000,l,,,54000r54000,l54000,xe" fillcolor="#c1504e" stroked="f">
                  <v:path arrowok="t"/>
                </v:shape>
                <v:shape id="Textbox 298" o:spid="_x0000_s1203" type="#_x0000_t202" style="position:absolute;left:1022;top:824;width:1124;height:8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303D02" w:rsidRDefault="00303D02" w:rsidP="00303D02">
                        <w:pPr>
                          <w:spacing w:before="24"/>
                          <w:ind w:left="9"/>
                          <w:rPr>
                            <w:rFonts w:ascii="Trebuchet MS"/>
                            <w:sz w:val="14"/>
                          </w:rPr>
                        </w:pPr>
                        <w:r>
                          <w:rPr>
                            <w:rFonts w:ascii="Trebuchet MS"/>
                            <w:color w:val="231F20"/>
                            <w:spacing w:val="-5"/>
                            <w:sz w:val="14"/>
                          </w:rPr>
                          <w:t>70</w:t>
                        </w:r>
                      </w:p>
                      <w:p w:rsidR="00303D02" w:rsidRDefault="00303D02" w:rsidP="00303D02">
                        <w:pPr>
                          <w:spacing w:before="38"/>
                          <w:rPr>
                            <w:rFonts w:ascii="Trebuchet MS"/>
                            <w:sz w:val="14"/>
                          </w:rPr>
                        </w:pPr>
                      </w:p>
                      <w:p w:rsidR="00303D02" w:rsidRDefault="00303D02" w:rsidP="00303D02">
                        <w:pPr>
                          <w:ind w:left="7"/>
                          <w:rPr>
                            <w:rFonts w:ascii="Trebuchet MS"/>
                            <w:sz w:val="14"/>
                          </w:rPr>
                        </w:pPr>
                        <w:r>
                          <w:rPr>
                            <w:rFonts w:ascii="Trebuchet MS"/>
                            <w:color w:val="231F20"/>
                            <w:spacing w:val="-5"/>
                            <w:sz w:val="14"/>
                          </w:rPr>
                          <w:t>60</w:t>
                        </w:r>
                      </w:p>
                      <w:p w:rsidR="00303D02" w:rsidRDefault="00303D02" w:rsidP="00303D02">
                        <w:pPr>
                          <w:spacing w:before="38"/>
                          <w:rPr>
                            <w:rFonts w:ascii="Trebuchet MS"/>
                            <w:sz w:val="14"/>
                          </w:rPr>
                        </w:pPr>
                      </w:p>
                      <w:p w:rsidR="00303D02" w:rsidRDefault="00303D02" w:rsidP="00303D02">
                        <w:pPr>
                          <w:ind w:left="3"/>
                          <w:rPr>
                            <w:rFonts w:ascii="Trebuchet MS"/>
                            <w:sz w:val="14"/>
                          </w:rPr>
                        </w:pPr>
                        <w:r>
                          <w:rPr>
                            <w:rFonts w:ascii="Trebuchet MS"/>
                            <w:color w:val="231F20"/>
                            <w:spacing w:val="-5"/>
                            <w:w w:val="105"/>
                            <w:sz w:val="14"/>
                          </w:rPr>
                          <w:t>50</w:t>
                        </w:r>
                      </w:p>
                      <w:p w:rsidR="00303D02" w:rsidRDefault="00303D02" w:rsidP="00303D02">
                        <w:pPr>
                          <w:spacing w:before="38"/>
                          <w:rPr>
                            <w:rFonts w:ascii="Trebuchet MS"/>
                            <w:sz w:val="14"/>
                          </w:rPr>
                        </w:pPr>
                      </w:p>
                      <w:p w:rsidR="00303D02" w:rsidRDefault="00303D02" w:rsidP="00303D02">
                        <w:pPr>
                          <w:rPr>
                            <w:rFonts w:ascii="Trebuchet MS"/>
                            <w:sz w:val="14"/>
                          </w:rPr>
                        </w:pPr>
                        <w:r>
                          <w:rPr>
                            <w:rFonts w:ascii="Trebuchet MS"/>
                            <w:color w:val="231F20"/>
                            <w:spacing w:val="-5"/>
                            <w:w w:val="105"/>
                            <w:sz w:val="14"/>
                          </w:rPr>
                          <w:t>40</w:t>
                        </w:r>
                      </w:p>
                    </w:txbxContent>
                  </v:textbox>
                </v:shape>
                <v:shape id="Textbox 299" o:spid="_x0000_s1204" type="#_x0000_t202" style="position:absolute;left:4439;top:2120;width:177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303D02" w:rsidRDefault="00303D02" w:rsidP="00303D02">
                        <w:pPr>
                          <w:spacing w:before="24"/>
                          <w:rPr>
                            <w:rFonts w:ascii="Trebuchet MS"/>
                            <w:sz w:val="14"/>
                          </w:rPr>
                        </w:pPr>
                        <w:r>
                          <w:rPr>
                            <w:rFonts w:ascii="Trebuchet MS"/>
                            <w:color w:val="231F20"/>
                            <w:spacing w:val="-4"/>
                            <w:sz w:val="14"/>
                          </w:rPr>
                          <w:t>60.0</w:t>
                        </w:r>
                      </w:p>
                    </w:txbxContent>
                  </v:textbox>
                </v:shape>
                <v:shape id="Textbox 300" o:spid="_x0000_s1205" type="#_x0000_t202" style="position:absolute;left:6489;top:1310;width:171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4"/>
                            <w:sz w:val="14"/>
                          </w:rPr>
                          <w:t>63.6</w:t>
                        </w:r>
                      </w:p>
                    </w:txbxContent>
                  </v:textbox>
                </v:shape>
                <v:shape id="Textbox 301" o:spid="_x0000_s1206" type="#_x0000_t202" style="position:absolute;left:28100;top:8306;width:173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4"/>
                            <w:sz w:val="14"/>
                          </w:rPr>
                          <w:t>33.2</w:t>
                        </w:r>
                      </w:p>
                    </w:txbxContent>
                  </v:textbox>
                </v:shape>
                <v:shape id="Textbox 302" o:spid="_x0000_s1207" type="#_x0000_t202" style="position:absolute;left:1058;top:10051;width:109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w w:val="105"/>
                            <w:sz w:val="14"/>
                          </w:rPr>
                          <w:t>30</w:t>
                        </w:r>
                      </w:p>
                    </w:txbxContent>
                  </v:textbox>
                </v:shape>
                <v:shape id="Textbox 303" o:spid="_x0000_s1208" type="#_x0000_t202" style="position:absolute;left:26049;top:9379;width:174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4"/>
                            <w:sz w:val="14"/>
                          </w:rPr>
                          <w:t>28.6</w:t>
                        </w:r>
                      </w:p>
                    </w:txbxContent>
                  </v:textbox>
                </v:shape>
                <v:shape id="Textbox 304" o:spid="_x0000_s1209" type="#_x0000_t202" style="position:absolute;left:1069;top:12358;width:107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20</w:t>
                        </w:r>
                      </w:p>
                      <w:p w:rsidR="00303D02" w:rsidRDefault="00303D02" w:rsidP="00303D02">
                        <w:pPr>
                          <w:spacing w:before="38"/>
                          <w:rPr>
                            <w:rFonts w:ascii="Trebuchet MS"/>
                            <w:sz w:val="14"/>
                          </w:rPr>
                        </w:pPr>
                      </w:p>
                      <w:p w:rsidR="00303D02" w:rsidRDefault="00303D02" w:rsidP="00303D02">
                        <w:pPr>
                          <w:ind w:left="25"/>
                          <w:rPr>
                            <w:rFonts w:ascii="Trebuchet MS"/>
                            <w:sz w:val="14"/>
                          </w:rPr>
                        </w:pPr>
                        <w:r>
                          <w:rPr>
                            <w:rFonts w:ascii="Trebuchet MS"/>
                            <w:color w:val="231F20"/>
                            <w:spacing w:val="-7"/>
                            <w:sz w:val="14"/>
                          </w:rPr>
                          <w:t>10</w:t>
                        </w:r>
                      </w:p>
                    </w:txbxContent>
                  </v:textbox>
                </v:shape>
                <v:shape id="Textbox 305" o:spid="_x0000_s1210" type="#_x0000_t202" style="position:absolute;left:11859;top:14320;width:107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8"/>
                            <w:w w:val="90"/>
                            <w:sz w:val="14"/>
                          </w:rPr>
                          <w:t>7.1</w:t>
                        </w:r>
                      </w:p>
                    </w:txbxContent>
                  </v:textbox>
                </v:shape>
                <v:shape id="Textbox 306" o:spid="_x0000_s1211" type="#_x0000_t202" style="position:absolute;left:13909;top:15226;width:126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3.2</w:t>
                        </w:r>
                      </w:p>
                    </w:txbxContent>
                  </v:textbox>
                </v:shape>
                <v:shape id="Textbox 307" o:spid="_x0000_s1212" type="#_x0000_t202" style="position:absolute;left:19063;top:14991;width:129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303D02" w:rsidRDefault="00303D02" w:rsidP="00303D02">
                        <w:pPr>
                          <w:spacing w:before="24"/>
                          <w:rPr>
                            <w:rFonts w:ascii="Trebuchet MS"/>
                            <w:sz w:val="14"/>
                          </w:rPr>
                        </w:pPr>
                        <w:r>
                          <w:rPr>
                            <w:rFonts w:ascii="Trebuchet MS"/>
                            <w:color w:val="231F20"/>
                            <w:spacing w:val="-5"/>
                            <w:sz w:val="14"/>
                          </w:rPr>
                          <w:t>4.2</w:t>
                        </w:r>
                      </w:p>
                    </w:txbxContent>
                  </v:textbox>
                </v:shape>
                <v:shape id="Textbox 308" o:spid="_x0000_s1213" type="#_x0000_t202" style="position:absolute;left:21113;top:15968;width:131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0.0</w:t>
                        </w:r>
                      </w:p>
                    </w:txbxContent>
                  </v:textbox>
                </v:shape>
                <v:shape id="Textbox 309" o:spid="_x0000_s1214" type="#_x0000_t202" style="position:absolute;left:1528;top:16971;width:62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303D02" w:rsidRDefault="00303D02" w:rsidP="00303D02">
                        <w:pPr>
                          <w:spacing w:before="24"/>
                          <w:rPr>
                            <w:rFonts w:ascii="Trebuchet MS"/>
                            <w:sz w:val="14"/>
                          </w:rPr>
                        </w:pPr>
                        <w:r>
                          <w:rPr>
                            <w:rFonts w:ascii="Trebuchet MS"/>
                            <w:color w:val="231F20"/>
                            <w:spacing w:val="-10"/>
                            <w:w w:val="105"/>
                            <w:sz w:val="14"/>
                          </w:rPr>
                          <w:t>0</w:t>
                        </w:r>
                      </w:p>
                    </w:txbxContent>
                  </v:textbox>
                </v:shape>
                <v:shape id="Textbox 310" o:spid="_x0000_s1215" type="#_x0000_t202" style="position:absolute;left:3014;top:17823;width:11563;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303D02" w:rsidRDefault="00303D02" w:rsidP="00303D02">
                        <w:pPr>
                          <w:tabs>
                            <w:tab w:val="left" w:pos="1514"/>
                          </w:tabs>
                          <w:spacing w:before="24"/>
                          <w:rPr>
                            <w:rFonts w:ascii="Trebuchet MS"/>
                            <w:sz w:val="14"/>
                          </w:rPr>
                        </w:pPr>
                        <w:r>
                          <w:rPr>
                            <w:rFonts w:ascii="Trebuchet MS"/>
                            <w:color w:val="231F20"/>
                            <w:sz w:val="14"/>
                          </w:rPr>
                          <w:t>Proprietary</w:t>
                        </w:r>
                        <w:r>
                          <w:rPr>
                            <w:rFonts w:ascii="Trebuchet MS"/>
                            <w:color w:val="231F20"/>
                            <w:spacing w:val="2"/>
                            <w:sz w:val="14"/>
                          </w:rPr>
                          <w:t xml:space="preserve"> </w:t>
                        </w:r>
                        <w:r>
                          <w:rPr>
                            <w:rFonts w:ascii="Trebuchet MS"/>
                            <w:color w:val="231F20"/>
                            <w:spacing w:val="-2"/>
                            <w:sz w:val="14"/>
                          </w:rPr>
                          <w:t>Trades</w:t>
                        </w:r>
                        <w:r>
                          <w:rPr>
                            <w:rFonts w:ascii="Trebuchet MS"/>
                            <w:color w:val="231F20"/>
                            <w:sz w:val="14"/>
                          </w:rPr>
                          <w:tab/>
                        </w:r>
                        <w:r>
                          <w:rPr>
                            <w:rFonts w:ascii="Trebuchet MS"/>
                            <w:color w:val="231F20"/>
                            <w:spacing w:val="-4"/>
                            <w:sz w:val="14"/>
                          </w:rPr>
                          <w:t>FPIs</w:t>
                        </w:r>
                      </w:p>
                      <w:p w:rsidR="00303D02" w:rsidRDefault="00303D02" w:rsidP="00303D02">
                        <w:pPr>
                          <w:spacing w:before="135"/>
                          <w:ind w:right="18"/>
                          <w:jc w:val="right"/>
                          <w:rPr>
                            <w:rFonts w:ascii="Trebuchet MS"/>
                            <w:sz w:val="14"/>
                          </w:rPr>
                        </w:pPr>
                        <w:r>
                          <w:rPr>
                            <w:rFonts w:ascii="Trebuchet MS"/>
                            <w:color w:val="231F20"/>
                            <w:spacing w:val="-5"/>
                            <w:w w:val="115"/>
                            <w:sz w:val="14"/>
                          </w:rPr>
                          <w:t>NSE</w:t>
                        </w:r>
                      </w:p>
                    </w:txbxContent>
                  </v:textbox>
                </v:shape>
                <v:shape id="Textbox 311" o:spid="_x0000_s1216" type="#_x0000_t202" style="position:absolute;left:18910;top:17823;width:413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2"/>
                            <w:sz w:val="14"/>
                          </w:rPr>
                          <w:t>Corporate</w:t>
                        </w:r>
                      </w:p>
                      <w:p w:rsidR="00303D02" w:rsidRDefault="00303D02" w:rsidP="00303D02">
                        <w:pPr>
                          <w:spacing w:before="135"/>
                          <w:ind w:left="5"/>
                          <w:rPr>
                            <w:rFonts w:ascii="Trebuchet MS"/>
                            <w:sz w:val="14"/>
                          </w:rPr>
                        </w:pPr>
                        <w:r>
                          <w:rPr>
                            <w:rFonts w:ascii="Trebuchet MS"/>
                            <w:color w:val="231F20"/>
                            <w:spacing w:val="-5"/>
                            <w:w w:val="115"/>
                            <w:sz w:val="14"/>
                          </w:rPr>
                          <w:t>BSE</w:t>
                        </w:r>
                      </w:p>
                    </w:txbxContent>
                  </v:textbox>
                </v:shape>
                <v:shape id="Textbox 312" o:spid="_x0000_s1217" type="#_x0000_t202" style="position:absolute;left:26675;top:17823;width:280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2"/>
                            <w:sz w:val="14"/>
                          </w:rPr>
                          <w:t>Others</w:t>
                        </w:r>
                      </w:p>
                    </w:txbxContent>
                  </v:textbox>
                </v:shape>
                <w10:anchorlock/>
              </v:group>
            </w:pict>
          </mc:Fallback>
        </mc:AlternateContent>
      </w:r>
    </w:p>
    <w:p w:rsidR="00303D02" w:rsidRDefault="00303D02" w:rsidP="00303D02">
      <w:pPr>
        <w:spacing w:before="44"/>
        <w:ind w:left="24"/>
        <w:jc w:val="both"/>
        <w:rPr>
          <w:sz w:val="18"/>
        </w:rPr>
      </w:pPr>
      <w:r w:rsidRPr="00773BCF">
        <w:rPr>
          <w:b/>
          <w:color w:val="231F20"/>
          <w:sz w:val="18"/>
        </w:rPr>
        <w:t>Note:</w:t>
      </w:r>
      <w:r>
        <w:rPr>
          <w:color w:val="231F20"/>
          <w:spacing w:val="-5"/>
          <w:sz w:val="18"/>
        </w:rPr>
        <w:t xml:space="preserve"> </w:t>
      </w:r>
      <w:r>
        <w:rPr>
          <w:color w:val="231F20"/>
          <w:sz w:val="18"/>
        </w:rPr>
        <w:t>Calculation</w:t>
      </w:r>
      <w:r>
        <w:rPr>
          <w:color w:val="231F20"/>
          <w:spacing w:val="-5"/>
          <w:sz w:val="18"/>
        </w:rPr>
        <w:t xml:space="preserve"> </w:t>
      </w:r>
      <w:r>
        <w:rPr>
          <w:color w:val="231F20"/>
          <w:sz w:val="18"/>
        </w:rPr>
        <w:t>is</w:t>
      </w:r>
      <w:r>
        <w:rPr>
          <w:color w:val="231F20"/>
          <w:spacing w:val="-5"/>
          <w:sz w:val="18"/>
        </w:rPr>
        <w:t xml:space="preserve"> </w:t>
      </w:r>
      <w:r>
        <w:rPr>
          <w:color w:val="231F20"/>
          <w:sz w:val="18"/>
        </w:rPr>
        <w:t>based</w:t>
      </w:r>
      <w:r>
        <w:rPr>
          <w:color w:val="231F20"/>
          <w:spacing w:val="-4"/>
          <w:sz w:val="18"/>
        </w:rPr>
        <w:t xml:space="preserve"> </w:t>
      </w:r>
      <w:r>
        <w:rPr>
          <w:color w:val="231F20"/>
          <w:sz w:val="18"/>
        </w:rPr>
        <w:t>on</w:t>
      </w:r>
      <w:r>
        <w:rPr>
          <w:color w:val="231F20"/>
          <w:spacing w:val="-5"/>
          <w:sz w:val="18"/>
        </w:rPr>
        <w:t xml:space="preserve"> </w:t>
      </w:r>
      <w:r>
        <w:rPr>
          <w:color w:val="231F20"/>
          <w:sz w:val="18"/>
        </w:rPr>
        <w:t>notional</w:t>
      </w:r>
      <w:r>
        <w:rPr>
          <w:color w:val="231F20"/>
          <w:spacing w:val="-5"/>
          <w:sz w:val="18"/>
        </w:rPr>
        <w:t xml:space="preserve"> </w:t>
      </w:r>
      <w:r>
        <w:rPr>
          <w:color w:val="231F20"/>
          <w:spacing w:val="-2"/>
          <w:sz w:val="18"/>
        </w:rPr>
        <w:t>turnover.</w:t>
      </w:r>
    </w:p>
    <w:p w:rsidR="00303D02" w:rsidRDefault="00303D02" w:rsidP="00303D02">
      <w:pPr>
        <w:spacing w:before="13"/>
        <w:ind w:left="24"/>
        <w:jc w:val="both"/>
        <w:rPr>
          <w:sz w:val="18"/>
        </w:rPr>
      </w:pPr>
      <w:r w:rsidRPr="00773BCF">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303D02" w:rsidRDefault="00303D02" w:rsidP="00303D02">
      <w:pPr>
        <w:pStyle w:val="BodyText"/>
        <w:spacing w:before="157"/>
        <w:rPr>
          <w:sz w:val="18"/>
        </w:rPr>
      </w:pPr>
    </w:p>
    <w:p w:rsidR="00303D02" w:rsidRDefault="00303D02" w:rsidP="00303D02">
      <w:pPr>
        <w:pStyle w:val="ListParagraph"/>
        <w:numPr>
          <w:ilvl w:val="1"/>
          <w:numId w:val="9"/>
        </w:numPr>
        <w:tabs>
          <w:tab w:val="left" w:pos="935"/>
        </w:tabs>
        <w:spacing w:line="295" w:lineRule="auto"/>
      </w:pPr>
      <w:r w:rsidRPr="00303D02">
        <w:rPr>
          <w:color w:val="231F20"/>
        </w:rPr>
        <w:t xml:space="preserve">Member-wise: In terms of member categories, during 2025-26, trading-cum-clearing members (TM_CM) </w:t>
      </w:r>
      <w:r w:rsidRPr="00303D02">
        <w:rPr>
          <w:color w:val="231F20"/>
          <w:w w:val="115"/>
        </w:rPr>
        <w:t xml:space="preserve">- </w:t>
      </w:r>
      <w:r w:rsidRPr="00303D02">
        <w:rPr>
          <w:color w:val="231F20"/>
        </w:rPr>
        <w:t>eligible for clearing</w:t>
      </w:r>
      <w:r w:rsidRPr="00303D02">
        <w:rPr>
          <w:color w:val="231F20"/>
          <w:spacing w:val="-1"/>
        </w:rPr>
        <w:t xml:space="preserve"> </w:t>
      </w:r>
      <w:r w:rsidRPr="00303D02">
        <w:rPr>
          <w:color w:val="231F20"/>
        </w:rPr>
        <w:t>both</w:t>
      </w:r>
      <w:r w:rsidRPr="00303D02">
        <w:rPr>
          <w:color w:val="231F20"/>
          <w:spacing w:val="-1"/>
        </w:rPr>
        <w:t xml:space="preserve"> </w:t>
      </w:r>
      <w:r w:rsidRPr="00303D02">
        <w:rPr>
          <w:color w:val="231F20"/>
        </w:rPr>
        <w:t>their</w:t>
      </w:r>
      <w:r w:rsidRPr="00303D02">
        <w:rPr>
          <w:color w:val="231F20"/>
          <w:spacing w:val="-1"/>
        </w:rPr>
        <w:t xml:space="preserve"> </w:t>
      </w:r>
      <w:r w:rsidRPr="00303D02">
        <w:rPr>
          <w:color w:val="231F20"/>
        </w:rPr>
        <w:t>own</w:t>
      </w:r>
      <w:r w:rsidRPr="00303D02">
        <w:rPr>
          <w:color w:val="231F20"/>
          <w:spacing w:val="-1"/>
        </w:rPr>
        <w:t xml:space="preserve"> </w:t>
      </w:r>
      <w:r w:rsidRPr="00303D02">
        <w:rPr>
          <w:color w:val="231F20"/>
        </w:rPr>
        <w:t>trades</w:t>
      </w:r>
      <w:r w:rsidRPr="00303D02">
        <w:rPr>
          <w:color w:val="231F20"/>
          <w:spacing w:val="-1"/>
        </w:rPr>
        <w:t xml:space="preserve"> </w:t>
      </w:r>
      <w:r w:rsidRPr="00303D02">
        <w:rPr>
          <w:color w:val="231F20"/>
        </w:rPr>
        <w:t>and</w:t>
      </w:r>
      <w:r w:rsidRPr="00303D02">
        <w:rPr>
          <w:color w:val="231F20"/>
          <w:spacing w:val="-1"/>
        </w:rPr>
        <w:t xml:space="preserve"> </w:t>
      </w:r>
      <w:r w:rsidRPr="00303D02">
        <w:rPr>
          <w:color w:val="231F20"/>
        </w:rPr>
        <w:t>those</w:t>
      </w:r>
      <w:r w:rsidRPr="00303D02">
        <w:rPr>
          <w:color w:val="231F20"/>
          <w:spacing w:val="-1"/>
        </w:rPr>
        <w:t xml:space="preserve"> </w:t>
      </w:r>
      <w:r w:rsidRPr="00303D02">
        <w:rPr>
          <w:color w:val="231F20"/>
        </w:rPr>
        <w:t>of others were dominant group at NSE. They represented 65.2 per cent of total notional turnover. This was followed by trading members</w:t>
      </w:r>
      <w:r w:rsidRPr="00303D02">
        <w:rPr>
          <w:color w:val="231F20"/>
          <w:spacing w:val="-16"/>
        </w:rPr>
        <w:t xml:space="preserve"> </w:t>
      </w:r>
      <w:r w:rsidRPr="00303D02">
        <w:rPr>
          <w:color w:val="231F20"/>
        </w:rPr>
        <w:t>(TM)</w:t>
      </w:r>
      <w:r w:rsidRPr="00303D02">
        <w:rPr>
          <w:color w:val="231F20"/>
          <w:spacing w:val="-15"/>
        </w:rPr>
        <w:t xml:space="preserve"> </w:t>
      </w:r>
      <w:r w:rsidRPr="00303D02">
        <w:rPr>
          <w:color w:val="231F20"/>
        </w:rPr>
        <w:t>at</w:t>
      </w:r>
      <w:r w:rsidRPr="00303D02">
        <w:rPr>
          <w:color w:val="231F20"/>
          <w:spacing w:val="-15"/>
        </w:rPr>
        <w:t xml:space="preserve"> </w:t>
      </w:r>
      <w:r w:rsidRPr="00303D02">
        <w:rPr>
          <w:color w:val="231F20"/>
        </w:rPr>
        <w:t>22.2</w:t>
      </w:r>
      <w:r w:rsidRPr="00303D02">
        <w:rPr>
          <w:color w:val="231F20"/>
          <w:spacing w:val="-16"/>
        </w:rPr>
        <w:t xml:space="preserve"> </w:t>
      </w:r>
      <w:r w:rsidRPr="00303D02">
        <w:rPr>
          <w:color w:val="231F20"/>
        </w:rPr>
        <w:t>per</w:t>
      </w:r>
      <w:r w:rsidRPr="00303D02">
        <w:rPr>
          <w:color w:val="231F20"/>
          <w:spacing w:val="-15"/>
        </w:rPr>
        <w:t xml:space="preserve"> </w:t>
      </w:r>
      <w:r w:rsidRPr="00303D02">
        <w:rPr>
          <w:color w:val="231F20"/>
        </w:rPr>
        <w:t>cent</w:t>
      </w:r>
      <w:r w:rsidRPr="00303D02">
        <w:rPr>
          <w:color w:val="231F20"/>
          <w:spacing w:val="-15"/>
        </w:rPr>
        <w:t xml:space="preserve"> </w:t>
      </w:r>
      <w:r w:rsidRPr="00303D02">
        <w:rPr>
          <w:color w:val="231F20"/>
        </w:rPr>
        <w:t>and</w:t>
      </w:r>
      <w:r w:rsidRPr="00303D02">
        <w:rPr>
          <w:color w:val="231F20"/>
          <w:spacing w:val="-15"/>
        </w:rPr>
        <w:t xml:space="preserve"> </w:t>
      </w:r>
      <w:r w:rsidRPr="00303D02">
        <w:rPr>
          <w:color w:val="231F20"/>
        </w:rPr>
        <w:t>trading-cum-self</w:t>
      </w:r>
      <w:r w:rsidRPr="00303D02">
        <w:rPr>
          <w:color w:val="231F20"/>
          <w:spacing w:val="80"/>
          <w:w w:val="150"/>
        </w:rPr>
        <w:t xml:space="preserve"> </w:t>
      </w:r>
      <w:r w:rsidRPr="00303D02">
        <w:rPr>
          <w:color w:val="231F20"/>
        </w:rPr>
        <w:t>clearing</w:t>
      </w:r>
      <w:r w:rsidRPr="00303D02">
        <w:rPr>
          <w:color w:val="231F20"/>
          <w:spacing w:val="80"/>
          <w:w w:val="150"/>
        </w:rPr>
        <w:t xml:space="preserve"> </w:t>
      </w:r>
      <w:r w:rsidRPr="00303D02">
        <w:rPr>
          <w:color w:val="231F20"/>
        </w:rPr>
        <w:t>members</w:t>
      </w:r>
      <w:r w:rsidRPr="00303D02">
        <w:rPr>
          <w:color w:val="231F20"/>
          <w:spacing w:val="80"/>
          <w:w w:val="150"/>
        </w:rPr>
        <w:t xml:space="preserve"> </w:t>
      </w:r>
      <w:r w:rsidRPr="00303D02">
        <w:rPr>
          <w:color w:val="231F20"/>
        </w:rPr>
        <w:t>(TM_</w:t>
      </w:r>
      <w:r w:rsidRPr="00303D02">
        <w:rPr>
          <w:color w:val="231F20"/>
          <w:spacing w:val="80"/>
        </w:rPr>
        <w:t xml:space="preserve"> </w:t>
      </w:r>
      <w:r w:rsidRPr="00303D02">
        <w:rPr>
          <w:color w:val="231F20"/>
        </w:rPr>
        <w:t>SCM) at 12.6 per cent. Conversely, at BSE,</w:t>
      </w:r>
      <w:r w:rsidRPr="00303D02">
        <w:rPr>
          <w:color w:val="231F20"/>
          <w:spacing w:val="-16"/>
        </w:rPr>
        <w:t xml:space="preserve"> </w:t>
      </w:r>
      <w:r w:rsidRPr="00303D02">
        <w:rPr>
          <w:color w:val="231F20"/>
        </w:rPr>
        <w:t>TMs</w:t>
      </w:r>
      <w:r w:rsidRPr="00303D02">
        <w:rPr>
          <w:color w:val="231F20"/>
          <w:spacing w:val="-15"/>
        </w:rPr>
        <w:t xml:space="preserve"> </w:t>
      </w:r>
      <w:r w:rsidRPr="00303D02">
        <w:rPr>
          <w:color w:val="231F20"/>
        </w:rPr>
        <w:t>were</w:t>
      </w:r>
      <w:r w:rsidRPr="00303D02">
        <w:rPr>
          <w:color w:val="231F20"/>
          <w:spacing w:val="-15"/>
        </w:rPr>
        <w:t xml:space="preserve"> </w:t>
      </w:r>
      <w:r w:rsidRPr="00303D02">
        <w:rPr>
          <w:color w:val="231F20"/>
        </w:rPr>
        <w:t>dominant</w:t>
      </w:r>
      <w:r w:rsidRPr="00303D02">
        <w:rPr>
          <w:color w:val="231F20"/>
          <w:spacing w:val="-16"/>
        </w:rPr>
        <w:t xml:space="preserve"> </w:t>
      </w:r>
      <w:r w:rsidRPr="00303D02">
        <w:rPr>
          <w:color w:val="231F20"/>
        </w:rPr>
        <w:t>with</w:t>
      </w:r>
      <w:r w:rsidRPr="00303D02">
        <w:rPr>
          <w:color w:val="231F20"/>
          <w:spacing w:val="-15"/>
        </w:rPr>
        <w:t xml:space="preserve"> </w:t>
      </w:r>
      <w:r w:rsidRPr="00303D02">
        <w:rPr>
          <w:color w:val="231F20"/>
        </w:rPr>
        <w:t>share</w:t>
      </w:r>
      <w:r w:rsidRPr="00303D02">
        <w:rPr>
          <w:color w:val="231F20"/>
          <w:spacing w:val="-15"/>
        </w:rPr>
        <w:t xml:space="preserve"> </w:t>
      </w:r>
      <w:r w:rsidRPr="00303D02">
        <w:rPr>
          <w:color w:val="231F20"/>
        </w:rPr>
        <w:t>of</w:t>
      </w:r>
      <w:r w:rsidRPr="00303D02">
        <w:rPr>
          <w:color w:val="231F20"/>
          <w:spacing w:val="-15"/>
        </w:rPr>
        <w:t xml:space="preserve"> </w:t>
      </w:r>
      <w:r w:rsidRPr="00303D02">
        <w:rPr>
          <w:color w:val="231F20"/>
        </w:rPr>
        <w:t>75.8 per</w:t>
      </w:r>
      <w:r w:rsidRPr="00303D02">
        <w:rPr>
          <w:color w:val="231F20"/>
          <w:spacing w:val="-3"/>
        </w:rPr>
        <w:t xml:space="preserve"> </w:t>
      </w:r>
      <w:r w:rsidRPr="00303D02">
        <w:rPr>
          <w:color w:val="231F20"/>
        </w:rPr>
        <w:t>cent</w:t>
      </w:r>
      <w:r w:rsidRPr="00303D02">
        <w:rPr>
          <w:color w:val="231F20"/>
          <w:spacing w:val="-3"/>
        </w:rPr>
        <w:t xml:space="preserve"> </w:t>
      </w:r>
      <w:r w:rsidRPr="00303D02">
        <w:rPr>
          <w:color w:val="231F20"/>
        </w:rPr>
        <w:t>followed</w:t>
      </w:r>
      <w:r w:rsidRPr="00303D02">
        <w:rPr>
          <w:color w:val="231F20"/>
          <w:spacing w:val="-3"/>
        </w:rPr>
        <w:t xml:space="preserve"> </w:t>
      </w:r>
      <w:r w:rsidRPr="00303D02">
        <w:rPr>
          <w:color w:val="231F20"/>
        </w:rPr>
        <w:t>by</w:t>
      </w:r>
      <w:r w:rsidRPr="00303D02">
        <w:rPr>
          <w:color w:val="231F20"/>
          <w:spacing w:val="-3"/>
        </w:rPr>
        <w:t xml:space="preserve"> </w:t>
      </w:r>
      <w:r w:rsidRPr="00303D02">
        <w:rPr>
          <w:color w:val="231F20"/>
        </w:rPr>
        <w:t>TM_SCMs</w:t>
      </w:r>
      <w:r w:rsidRPr="00303D02">
        <w:rPr>
          <w:color w:val="231F20"/>
          <w:spacing w:val="-3"/>
        </w:rPr>
        <w:t xml:space="preserve"> </w:t>
      </w:r>
      <w:r w:rsidRPr="00303D02">
        <w:rPr>
          <w:color w:val="231F20"/>
        </w:rPr>
        <w:t>at</w:t>
      </w:r>
      <w:r w:rsidRPr="00303D02">
        <w:rPr>
          <w:color w:val="231F20"/>
          <w:spacing w:val="-3"/>
        </w:rPr>
        <w:t xml:space="preserve"> </w:t>
      </w:r>
      <w:r w:rsidRPr="00303D02">
        <w:rPr>
          <w:color w:val="231F20"/>
        </w:rPr>
        <w:t>20.9</w:t>
      </w:r>
      <w:r w:rsidRPr="00303D02">
        <w:rPr>
          <w:color w:val="231F20"/>
          <w:spacing w:val="-3"/>
        </w:rPr>
        <w:t xml:space="preserve"> </w:t>
      </w:r>
      <w:r w:rsidRPr="00303D02">
        <w:rPr>
          <w:color w:val="231F20"/>
        </w:rPr>
        <w:t>per cent (</w:t>
      </w:r>
      <w:r w:rsidRPr="00303D02">
        <w:rPr>
          <w:b/>
          <w:color w:val="231F20"/>
        </w:rPr>
        <w:t>Chart 4.10</w:t>
      </w:r>
      <w:r w:rsidRPr="00303D02">
        <w:rPr>
          <w:color w:val="231F20"/>
        </w:rPr>
        <w:t>).</w:t>
      </w:r>
    </w:p>
    <w:p w:rsidR="00303D02" w:rsidRPr="00773BCF" w:rsidRDefault="00303D02" w:rsidP="00303D02">
      <w:pPr>
        <w:spacing w:before="224"/>
        <w:ind w:left="62"/>
        <w:jc w:val="both"/>
        <w:rPr>
          <w:b/>
          <w:sz w:val="17"/>
          <w:szCs w:val="17"/>
        </w:rPr>
      </w:pPr>
      <w:r w:rsidRPr="00773BCF">
        <w:rPr>
          <w:b/>
          <w:color w:val="231F20"/>
          <w:sz w:val="17"/>
          <w:szCs w:val="17"/>
        </w:rPr>
        <w:t>Chart</w:t>
      </w:r>
      <w:r w:rsidRPr="00773BCF">
        <w:rPr>
          <w:b/>
          <w:color w:val="231F20"/>
          <w:spacing w:val="-6"/>
          <w:sz w:val="17"/>
          <w:szCs w:val="17"/>
        </w:rPr>
        <w:t xml:space="preserve"> </w:t>
      </w:r>
      <w:r w:rsidRPr="00773BCF">
        <w:rPr>
          <w:b/>
          <w:color w:val="231F20"/>
          <w:sz w:val="17"/>
          <w:szCs w:val="17"/>
        </w:rPr>
        <w:t>4.10:</w:t>
      </w:r>
      <w:r w:rsidRPr="00773BCF">
        <w:rPr>
          <w:b/>
          <w:color w:val="231F20"/>
          <w:spacing w:val="-6"/>
          <w:sz w:val="17"/>
          <w:szCs w:val="17"/>
        </w:rPr>
        <w:t xml:space="preserve"> </w:t>
      </w:r>
      <w:r w:rsidRPr="00773BCF">
        <w:rPr>
          <w:b/>
          <w:color w:val="231F20"/>
          <w:sz w:val="17"/>
          <w:szCs w:val="17"/>
        </w:rPr>
        <w:t>Member-wise</w:t>
      </w:r>
      <w:r w:rsidRPr="00773BCF">
        <w:rPr>
          <w:b/>
          <w:color w:val="231F20"/>
          <w:spacing w:val="-5"/>
          <w:sz w:val="17"/>
          <w:szCs w:val="17"/>
        </w:rPr>
        <w:t xml:space="preserve"> </w:t>
      </w:r>
      <w:r w:rsidRPr="00773BCF">
        <w:rPr>
          <w:b/>
          <w:color w:val="231F20"/>
          <w:sz w:val="17"/>
          <w:szCs w:val="17"/>
        </w:rPr>
        <w:t>Share</w:t>
      </w:r>
      <w:r w:rsidRPr="00773BCF">
        <w:rPr>
          <w:b/>
          <w:color w:val="231F20"/>
          <w:spacing w:val="-6"/>
          <w:sz w:val="17"/>
          <w:szCs w:val="17"/>
        </w:rPr>
        <w:t xml:space="preserve"> </w:t>
      </w:r>
      <w:r w:rsidRPr="00773BCF">
        <w:rPr>
          <w:b/>
          <w:color w:val="231F20"/>
          <w:sz w:val="17"/>
          <w:szCs w:val="17"/>
        </w:rPr>
        <w:t>in</w:t>
      </w:r>
      <w:r w:rsidRPr="00773BCF">
        <w:rPr>
          <w:b/>
          <w:color w:val="231F20"/>
          <w:spacing w:val="-5"/>
          <w:sz w:val="17"/>
          <w:szCs w:val="17"/>
        </w:rPr>
        <w:t xml:space="preserve"> </w:t>
      </w:r>
      <w:r w:rsidRPr="00773BCF">
        <w:rPr>
          <w:b/>
          <w:color w:val="231F20"/>
          <w:sz w:val="17"/>
          <w:szCs w:val="17"/>
        </w:rPr>
        <w:t>Notional</w:t>
      </w:r>
      <w:r w:rsidRPr="00773BCF">
        <w:rPr>
          <w:b/>
          <w:color w:val="231F20"/>
          <w:spacing w:val="-6"/>
          <w:sz w:val="17"/>
          <w:szCs w:val="17"/>
        </w:rPr>
        <w:t xml:space="preserve"> </w:t>
      </w:r>
      <w:r w:rsidRPr="00773BCF">
        <w:rPr>
          <w:b/>
          <w:color w:val="231F20"/>
          <w:sz w:val="17"/>
          <w:szCs w:val="17"/>
        </w:rPr>
        <w:t>Turnover</w:t>
      </w:r>
      <w:r w:rsidRPr="00773BCF">
        <w:rPr>
          <w:b/>
          <w:color w:val="231F20"/>
          <w:spacing w:val="-5"/>
          <w:sz w:val="17"/>
          <w:szCs w:val="17"/>
        </w:rPr>
        <w:t xml:space="preserve"> </w:t>
      </w:r>
      <w:r w:rsidRPr="00773BCF">
        <w:rPr>
          <w:b/>
          <w:color w:val="231F20"/>
          <w:sz w:val="17"/>
          <w:szCs w:val="17"/>
        </w:rPr>
        <w:t>(per</w:t>
      </w:r>
      <w:r w:rsidRPr="00773BCF">
        <w:rPr>
          <w:b/>
          <w:color w:val="231F20"/>
          <w:spacing w:val="-6"/>
          <w:sz w:val="17"/>
          <w:szCs w:val="17"/>
        </w:rPr>
        <w:t xml:space="preserve"> </w:t>
      </w:r>
      <w:r w:rsidRPr="00773BCF">
        <w:rPr>
          <w:b/>
          <w:color w:val="231F20"/>
          <w:spacing w:val="-2"/>
          <w:sz w:val="17"/>
          <w:szCs w:val="17"/>
        </w:rPr>
        <w:t>cent)</w:t>
      </w:r>
    </w:p>
    <w:p w:rsidR="00303D02" w:rsidRDefault="00303D02" w:rsidP="00303D02">
      <w:pPr>
        <w:pStyle w:val="BodyText"/>
        <w:spacing w:before="1"/>
        <w:rPr>
          <w:sz w:val="4"/>
        </w:rPr>
      </w:pPr>
    </w:p>
    <w:p w:rsidR="00303D02" w:rsidRDefault="00303D02" w:rsidP="00303D02">
      <w:pPr>
        <w:ind w:left="12" w:right="-58"/>
        <w:rPr>
          <w:sz w:val="20"/>
        </w:rPr>
      </w:pPr>
      <w:r>
        <w:rPr>
          <w:noProof/>
          <w:sz w:val="20"/>
          <w:lang w:val="en-IN" w:eastAsia="en-IN"/>
        </w:rPr>
        <mc:AlternateContent>
          <mc:Choice Requires="wpg">
            <w:drawing>
              <wp:inline distT="0" distB="0" distL="0" distR="0" wp14:anchorId="5FCEC421" wp14:editId="1A471629">
                <wp:extent cx="3240405" cy="2160270"/>
                <wp:effectExtent l="0" t="0" r="17145" b="11430"/>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0405" cy="2160270"/>
                          <a:chOff x="6350" y="6350"/>
                          <a:chExt cx="3240405" cy="2160270"/>
                        </a:xfrm>
                      </wpg:grpSpPr>
                      <wps:wsp>
                        <wps:cNvPr id="595" name="Graphic 314"/>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596" name="Graphic 315"/>
                        <wps:cNvSpPr/>
                        <wps:spPr>
                          <a:xfrm>
                            <a:off x="502754" y="443941"/>
                            <a:ext cx="2423795" cy="1104265"/>
                          </a:xfrm>
                          <a:custGeom>
                            <a:avLst/>
                            <a:gdLst/>
                            <a:ahLst/>
                            <a:cxnLst/>
                            <a:rect l="l" t="t" r="r" b="b"/>
                            <a:pathLst>
                              <a:path w="2423795" h="1104265">
                                <a:moveTo>
                                  <a:pt x="285356" y="0"/>
                                </a:moveTo>
                                <a:lnTo>
                                  <a:pt x="0" y="0"/>
                                </a:lnTo>
                                <a:lnTo>
                                  <a:pt x="0" y="1103731"/>
                                </a:lnTo>
                                <a:lnTo>
                                  <a:pt x="285356" y="1103731"/>
                                </a:lnTo>
                                <a:lnTo>
                                  <a:pt x="285356" y="0"/>
                                </a:lnTo>
                                <a:close/>
                              </a:path>
                              <a:path w="2423795" h="1104265">
                                <a:moveTo>
                                  <a:pt x="997750" y="213271"/>
                                </a:moveTo>
                                <a:lnTo>
                                  <a:pt x="713409" y="213271"/>
                                </a:lnTo>
                                <a:lnTo>
                                  <a:pt x="713409" y="1103731"/>
                                </a:lnTo>
                                <a:lnTo>
                                  <a:pt x="997750" y="1103731"/>
                                </a:lnTo>
                                <a:lnTo>
                                  <a:pt x="997750" y="213271"/>
                                </a:lnTo>
                                <a:close/>
                              </a:path>
                              <a:path w="2423795" h="1104265">
                                <a:moveTo>
                                  <a:pt x="1711159" y="864450"/>
                                </a:moveTo>
                                <a:lnTo>
                                  <a:pt x="1425803" y="864450"/>
                                </a:lnTo>
                                <a:lnTo>
                                  <a:pt x="1425803" y="1103731"/>
                                </a:lnTo>
                                <a:lnTo>
                                  <a:pt x="1711159" y="1103731"/>
                                </a:lnTo>
                                <a:lnTo>
                                  <a:pt x="1711159" y="864450"/>
                                </a:lnTo>
                                <a:close/>
                              </a:path>
                              <a:path w="2423795" h="1104265">
                                <a:moveTo>
                                  <a:pt x="2423553" y="843280"/>
                                </a:moveTo>
                                <a:lnTo>
                                  <a:pt x="2138197" y="843280"/>
                                </a:lnTo>
                                <a:lnTo>
                                  <a:pt x="2138197" y="1103731"/>
                                </a:lnTo>
                                <a:lnTo>
                                  <a:pt x="2423553" y="1103731"/>
                                </a:lnTo>
                                <a:lnTo>
                                  <a:pt x="2423553" y="843280"/>
                                </a:lnTo>
                                <a:close/>
                              </a:path>
                            </a:pathLst>
                          </a:custGeom>
                          <a:solidFill>
                            <a:srgbClr val="4D81BE"/>
                          </a:solidFill>
                        </wps:spPr>
                        <wps:bodyPr wrap="square" lIns="0" tIns="0" rIns="0" bIns="0" rtlCol="0">
                          <a:prstTxWarp prst="textNoShape">
                            <a:avLst/>
                          </a:prstTxWarp>
                          <a:noAutofit/>
                        </wps:bodyPr>
                      </wps:wsp>
                      <wps:wsp>
                        <wps:cNvPr id="597" name="Graphic 316"/>
                        <wps:cNvSpPr/>
                        <wps:spPr>
                          <a:xfrm>
                            <a:off x="502754" y="399999"/>
                            <a:ext cx="2423795" cy="908685"/>
                          </a:xfrm>
                          <a:custGeom>
                            <a:avLst/>
                            <a:gdLst/>
                            <a:ahLst/>
                            <a:cxnLst/>
                            <a:rect l="l" t="t" r="r" b="b"/>
                            <a:pathLst>
                              <a:path w="2423795" h="908685">
                                <a:moveTo>
                                  <a:pt x="285369" y="0"/>
                                </a:moveTo>
                                <a:lnTo>
                                  <a:pt x="0" y="0"/>
                                </a:lnTo>
                                <a:lnTo>
                                  <a:pt x="0" y="43954"/>
                                </a:lnTo>
                                <a:lnTo>
                                  <a:pt x="285369" y="43954"/>
                                </a:lnTo>
                                <a:lnTo>
                                  <a:pt x="285369" y="0"/>
                                </a:lnTo>
                                <a:close/>
                              </a:path>
                              <a:path w="2423795" h="908685">
                                <a:moveTo>
                                  <a:pt x="997750" y="218135"/>
                                </a:moveTo>
                                <a:lnTo>
                                  <a:pt x="713409" y="218135"/>
                                </a:lnTo>
                                <a:lnTo>
                                  <a:pt x="713409" y="257200"/>
                                </a:lnTo>
                                <a:lnTo>
                                  <a:pt x="997750" y="257200"/>
                                </a:lnTo>
                                <a:lnTo>
                                  <a:pt x="997750" y="218135"/>
                                </a:lnTo>
                                <a:close/>
                              </a:path>
                              <a:path w="2423795" h="908685">
                                <a:moveTo>
                                  <a:pt x="1711172" y="102552"/>
                                </a:moveTo>
                                <a:lnTo>
                                  <a:pt x="1425803" y="102552"/>
                                </a:lnTo>
                                <a:lnTo>
                                  <a:pt x="1425803" y="908367"/>
                                </a:lnTo>
                                <a:lnTo>
                                  <a:pt x="1711172" y="908367"/>
                                </a:lnTo>
                                <a:lnTo>
                                  <a:pt x="1711172" y="102552"/>
                                </a:lnTo>
                                <a:close/>
                              </a:path>
                              <a:path w="2423795" h="908685">
                                <a:moveTo>
                                  <a:pt x="2423566" y="122085"/>
                                </a:moveTo>
                                <a:lnTo>
                                  <a:pt x="2138210" y="122085"/>
                                </a:lnTo>
                                <a:lnTo>
                                  <a:pt x="2138210" y="887209"/>
                                </a:lnTo>
                                <a:lnTo>
                                  <a:pt x="2423566" y="887209"/>
                                </a:lnTo>
                                <a:lnTo>
                                  <a:pt x="2423566" y="122085"/>
                                </a:lnTo>
                                <a:close/>
                              </a:path>
                            </a:pathLst>
                          </a:custGeom>
                          <a:solidFill>
                            <a:srgbClr val="C1504E"/>
                          </a:solidFill>
                        </wps:spPr>
                        <wps:bodyPr wrap="square" lIns="0" tIns="0" rIns="0" bIns="0" rtlCol="0">
                          <a:prstTxWarp prst="textNoShape">
                            <a:avLst/>
                          </a:prstTxWarp>
                          <a:noAutofit/>
                        </wps:bodyPr>
                      </wps:wsp>
                      <wps:wsp>
                        <wps:cNvPr id="598" name="Graphic 317"/>
                        <wps:cNvSpPr/>
                        <wps:spPr>
                          <a:xfrm>
                            <a:off x="502754" y="373951"/>
                            <a:ext cx="2423795" cy="244475"/>
                          </a:xfrm>
                          <a:custGeom>
                            <a:avLst/>
                            <a:gdLst/>
                            <a:ahLst/>
                            <a:cxnLst/>
                            <a:rect l="l" t="t" r="r" b="b"/>
                            <a:pathLst>
                              <a:path w="2423795" h="244475">
                                <a:moveTo>
                                  <a:pt x="285369" y="0"/>
                                </a:moveTo>
                                <a:lnTo>
                                  <a:pt x="0" y="0"/>
                                </a:lnTo>
                                <a:lnTo>
                                  <a:pt x="0" y="26047"/>
                                </a:lnTo>
                                <a:lnTo>
                                  <a:pt x="285369" y="26047"/>
                                </a:lnTo>
                                <a:lnTo>
                                  <a:pt x="285369" y="0"/>
                                </a:lnTo>
                                <a:close/>
                              </a:path>
                              <a:path w="2423795" h="244475">
                                <a:moveTo>
                                  <a:pt x="997750" y="0"/>
                                </a:moveTo>
                                <a:lnTo>
                                  <a:pt x="713409" y="0"/>
                                </a:lnTo>
                                <a:lnTo>
                                  <a:pt x="713409" y="244182"/>
                                </a:lnTo>
                                <a:lnTo>
                                  <a:pt x="997750" y="244182"/>
                                </a:lnTo>
                                <a:lnTo>
                                  <a:pt x="997750" y="0"/>
                                </a:lnTo>
                                <a:close/>
                              </a:path>
                              <a:path w="2423795" h="244475">
                                <a:moveTo>
                                  <a:pt x="1711172" y="0"/>
                                </a:moveTo>
                                <a:lnTo>
                                  <a:pt x="1425803" y="0"/>
                                </a:lnTo>
                                <a:lnTo>
                                  <a:pt x="1425803" y="128600"/>
                                </a:lnTo>
                                <a:lnTo>
                                  <a:pt x="1711172" y="128600"/>
                                </a:lnTo>
                                <a:lnTo>
                                  <a:pt x="1711172" y="0"/>
                                </a:lnTo>
                                <a:close/>
                              </a:path>
                              <a:path w="2423795" h="244475">
                                <a:moveTo>
                                  <a:pt x="2423566" y="0"/>
                                </a:moveTo>
                                <a:lnTo>
                                  <a:pt x="2138210" y="0"/>
                                </a:lnTo>
                                <a:lnTo>
                                  <a:pt x="2138210" y="148145"/>
                                </a:lnTo>
                                <a:lnTo>
                                  <a:pt x="2423566" y="148145"/>
                                </a:lnTo>
                                <a:lnTo>
                                  <a:pt x="2423566" y="0"/>
                                </a:lnTo>
                                <a:close/>
                              </a:path>
                            </a:pathLst>
                          </a:custGeom>
                          <a:solidFill>
                            <a:srgbClr val="9CBB59"/>
                          </a:solidFill>
                        </wps:spPr>
                        <wps:bodyPr wrap="square" lIns="0" tIns="0" rIns="0" bIns="0" rtlCol="0">
                          <a:prstTxWarp prst="textNoShape">
                            <a:avLst/>
                          </a:prstTxWarp>
                          <a:noAutofit/>
                        </wps:bodyPr>
                      </wps:wsp>
                      <wps:wsp>
                        <wps:cNvPr id="599" name="Graphic 318"/>
                        <wps:cNvSpPr/>
                        <wps:spPr>
                          <a:xfrm>
                            <a:off x="260949" y="137900"/>
                            <a:ext cx="2879725" cy="1665605"/>
                          </a:xfrm>
                          <a:custGeom>
                            <a:avLst/>
                            <a:gdLst/>
                            <a:ahLst/>
                            <a:cxnLst/>
                            <a:rect l="l" t="t" r="r" b="b"/>
                            <a:pathLst>
                              <a:path w="2879725" h="1665605">
                                <a:moveTo>
                                  <a:pt x="28790" y="1409776"/>
                                </a:moveTo>
                                <a:lnTo>
                                  <a:pt x="28790" y="0"/>
                                </a:lnTo>
                              </a:path>
                              <a:path w="2879725" h="1665605">
                                <a:moveTo>
                                  <a:pt x="0" y="0"/>
                                </a:moveTo>
                                <a:lnTo>
                                  <a:pt x="28803" y="0"/>
                                </a:lnTo>
                              </a:path>
                              <a:path w="2879725" h="1665605">
                                <a:moveTo>
                                  <a:pt x="0" y="236042"/>
                                </a:moveTo>
                                <a:lnTo>
                                  <a:pt x="28803" y="236042"/>
                                </a:lnTo>
                              </a:path>
                              <a:path w="2879725" h="1665605">
                                <a:moveTo>
                                  <a:pt x="0" y="470471"/>
                                </a:moveTo>
                                <a:lnTo>
                                  <a:pt x="28803" y="470471"/>
                                </a:lnTo>
                              </a:path>
                              <a:path w="2879725" h="1665605">
                                <a:moveTo>
                                  <a:pt x="0" y="704888"/>
                                </a:moveTo>
                                <a:lnTo>
                                  <a:pt x="28803" y="704888"/>
                                </a:lnTo>
                              </a:path>
                              <a:path w="2879725" h="1665605">
                                <a:moveTo>
                                  <a:pt x="0" y="940930"/>
                                </a:moveTo>
                                <a:lnTo>
                                  <a:pt x="28803" y="940930"/>
                                </a:lnTo>
                              </a:path>
                              <a:path w="2879725" h="1665605">
                                <a:moveTo>
                                  <a:pt x="0" y="1175359"/>
                                </a:moveTo>
                                <a:lnTo>
                                  <a:pt x="28803" y="1175359"/>
                                </a:lnTo>
                              </a:path>
                              <a:path w="2879725" h="1665605">
                                <a:moveTo>
                                  <a:pt x="0" y="1409776"/>
                                </a:moveTo>
                                <a:lnTo>
                                  <a:pt x="28803" y="1409776"/>
                                </a:lnTo>
                              </a:path>
                              <a:path w="2879725" h="1665605">
                                <a:moveTo>
                                  <a:pt x="28790" y="1409776"/>
                                </a:moveTo>
                                <a:lnTo>
                                  <a:pt x="2879382" y="1409776"/>
                                </a:lnTo>
                              </a:path>
                              <a:path w="2879725" h="1665605">
                                <a:moveTo>
                                  <a:pt x="2879382" y="1409776"/>
                                </a:moveTo>
                                <a:lnTo>
                                  <a:pt x="2879382" y="1665363"/>
                                </a:lnTo>
                              </a:path>
                              <a:path w="2879725" h="1665605">
                                <a:moveTo>
                                  <a:pt x="2879382" y="1409776"/>
                                </a:moveTo>
                                <a:lnTo>
                                  <a:pt x="2879382" y="1453730"/>
                                </a:lnTo>
                              </a:path>
                              <a:path w="2879725" h="1665605">
                                <a:moveTo>
                                  <a:pt x="2167001" y="1409776"/>
                                </a:moveTo>
                                <a:lnTo>
                                  <a:pt x="2167001" y="1665363"/>
                                </a:lnTo>
                              </a:path>
                              <a:path w="2879725" h="1665605">
                                <a:moveTo>
                                  <a:pt x="2167001" y="1409776"/>
                                </a:moveTo>
                                <a:lnTo>
                                  <a:pt x="2167001" y="1453730"/>
                                </a:lnTo>
                              </a:path>
                              <a:path w="2879725" h="1665605">
                                <a:moveTo>
                                  <a:pt x="1453591" y="1409776"/>
                                </a:moveTo>
                                <a:lnTo>
                                  <a:pt x="1453591" y="1665363"/>
                                </a:lnTo>
                              </a:path>
                              <a:path w="2879725" h="1665605">
                                <a:moveTo>
                                  <a:pt x="1453591" y="1409776"/>
                                </a:moveTo>
                                <a:lnTo>
                                  <a:pt x="1453591" y="1453730"/>
                                </a:lnTo>
                              </a:path>
                              <a:path w="2879725" h="1665605">
                                <a:moveTo>
                                  <a:pt x="741184" y="1409776"/>
                                </a:moveTo>
                                <a:lnTo>
                                  <a:pt x="741184" y="1665363"/>
                                </a:lnTo>
                              </a:path>
                              <a:path w="2879725" h="1665605">
                                <a:moveTo>
                                  <a:pt x="741184" y="1409776"/>
                                </a:moveTo>
                                <a:lnTo>
                                  <a:pt x="741184" y="1453730"/>
                                </a:lnTo>
                              </a:path>
                              <a:path w="2879725" h="1665605">
                                <a:moveTo>
                                  <a:pt x="28790" y="1409776"/>
                                </a:moveTo>
                                <a:lnTo>
                                  <a:pt x="28790" y="1665363"/>
                                </a:lnTo>
                              </a:path>
                              <a:path w="2879725" h="1665605">
                                <a:moveTo>
                                  <a:pt x="28790" y="1409776"/>
                                </a:moveTo>
                                <a:lnTo>
                                  <a:pt x="28790" y="1453730"/>
                                </a:lnTo>
                              </a:path>
                            </a:pathLst>
                          </a:custGeom>
                          <a:ln w="6350">
                            <a:solidFill>
                              <a:srgbClr val="231F20"/>
                            </a:solidFill>
                            <a:prstDash val="solid"/>
                          </a:ln>
                        </wps:spPr>
                        <wps:bodyPr wrap="square" lIns="0" tIns="0" rIns="0" bIns="0" rtlCol="0">
                          <a:prstTxWarp prst="textNoShape">
                            <a:avLst/>
                          </a:prstTxWarp>
                          <a:noAutofit/>
                        </wps:bodyPr>
                      </wps:wsp>
                      <wps:wsp>
                        <wps:cNvPr id="600" name="Graphic 319"/>
                        <wps:cNvSpPr/>
                        <wps:spPr>
                          <a:xfrm>
                            <a:off x="289746" y="1803264"/>
                            <a:ext cx="2851150" cy="103505"/>
                          </a:xfrm>
                          <a:custGeom>
                            <a:avLst/>
                            <a:gdLst/>
                            <a:ahLst/>
                            <a:cxnLst/>
                            <a:rect l="l" t="t" r="r" b="b"/>
                            <a:pathLst>
                              <a:path w="2851150" h="103505">
                                <a:moveTo>
                                  <a:pt x="2850591" y="0"/>
                                </a:moveTo>
                                <a:lnTo>
                                  <a:pt x="2850591" y="102971"/>
                                </a:lnTo>
                              </a:path>
                              <a:path w="2851150" h="103505">
                                <a:moveTo>
                                  <a:pt x="1424787" y="0"/>
                                </a:moveTo>
                                <a:lnTo>
                                  <a:pt x="1424787" y="102971"/>
                                </a:lnTo>
                              </a:path>
                              <a:path w="2851150" h="103505">
                                <a:moveTo>
                                  <a:pt x="0" y="0"/>
                                </a:moveTo>
                                <a:lnTo>
                                  <a:pt x="0" y="102971"/>
                                </a:lnTo>
                              </a:path>
                            </a:pathLst>
                          </a:custGeom>
                          <a:ln w="6350">
                            <a:solidFill>
                              <a:srgbClr val="010202"/>
                            </a:solidFill>
                            <a:prstDash val="solid"/>
                          </a:ln>
                        </wps:spPr>
                        <wps:bodyPr wrap="square" lIns="0" tIns="0" rIns="0" bIns="0" rtlCol="0">
                          <a:prstTxWarp prst="textNoShape">
                            <a:avLst/>
                          </a:prstTxWarp>
                          <a:noAutofit/>
                        </wps:bodyPr>
                      </wps:wsp>
                      <wps:wsp>
                        <wps:cNvPr id="601" name="Graphic 320"/>
                        <wps:cNvSpPr/>
                        <wps:spPr>
                          <a:xfrm>
                            <a:off x="709104" y="2012543"/>
                            <a:ext cx="52705" cy="52705"/>
                          </a:xfrm>
                          <a:custGeom>
                            <a:avLst/>
                            <a:gdLst/>
                            <a:ahLst/>
                            <a:cxnLst/>
                            <a:rect l="l" t="t" r="r" b="b"/>
                            <a:pathLst>
                              <a:path w="52705" h="52705">
                                <a:moveTo>
                                  <a:pt x="52349" y="0"/>
                                </a:moveTo>
                                <a:lnTo>
                                  <a:pt x="0" y="0"/>
                                </a:lnTo>
                                <a:lnTo>
                                  <a:pt x="0" y="52349"/>
                                </a:lnTo>
                                <a:lnTo>
                                  <a:pt x="52349" y="52349"/>
                                </a:lnTo>
                                <a:lnTo>
                                  <a:pt x="52349" y="0"/>
                                </a:lnTo>
                                <a:close/>
                              </a:path>
                            </a:pathLst>
                          </a:custGeom>
                          <a:solidFill>
                            <a:srgbClr val="4D81BE"/>
                          </a:solidFill>
                        </wps:spPr>
                        <wps:bodyPr wrap="square" lIns="0" tIns="0" rIns="0" bIns="0" rtlCol="0">
                          <a:prstTxWarp prst="textNoShape">
                            <a:avLst/>
                          </a:prstTxWarp>
                          <a:noAutofit/>
                        </wps:bodyPr>
                      </wps:wsp>
                      <wps:wsp>
                        <wps:cNvPr id="602" name="Graphic 321"/>
                        <wps:cNvSpPr/>
                        <wps:spPr>
                          <a:xfrm>
                            <a:off x="1342364" y="2012543"/>
                            <a:ext cx="52705" cy="52705"/>
                          </a:xfrm>
                          <a:custGeom>
                            <a:avLst/>
                            <a:gdLst/>
                            <a:ahLst/>
                            <a:cxnLst/>
                            <a:rect l="l" t="t" r="r" b="b"/>
                            <a:pathLst>
                              <a:path w="52705" h="52705">
                                <a:moveTo>
                                  <a:pt x="52362" y="0"/>
                                </a:moveTo>
                                <a:lnTo>
                                  <a:pt x="0" y="0"/>
                                </a:lnTo>
                                <a:lnTo>
                                  <a:pt x="0" y="52349"/>
                                </a:lnTo>
                                <a:lnTo>
                                  <a:pt x="52362" y="52349"/>
                                </a:lnTo>
                                <a:lnTo>
                                  <a:pt x="52362" y="0"/>
                                </a:lnTo>
                                <a:close/>
                              </a:path>
                            </a:pathLst>
                          </a:custGeom>
                          <a:solidFill>
                            <a:srgbClr val="C1504E"/>
                          </a:solidFill>
                        </wps:spPr>
                        <wps:bodyPr wrap="square" lIns="0" tIns="0" rIns="0" bIns="0" rtlCol="0">
                          <a:prstTxWarp prst="textNoShape">
                            <a:avLst/>
                          </a:prstTxWarp>
                          <a:noAutofit/>
                        </wps:bodyPr>
                      </wps:wsp>
                      <wps:wsp>
                        <wps:cNvPr id="603" name="Graphic 322"/>
                        <wps:cNvSpPr/>
                        <wps:spPr>
                          <a:xfrm>
                            <a:off x="2138730" y="2012543"/>
                            <a:ext cx="52705" cy="52705"/>
                          </a:xfrm>
                          <a:custGeom>
                            <a:avLst/>
                            <a:gdLst/>
                            <a:ahLst/>
                            <a:cxnLst/>
                            <a:rect l="l" t="t" r="r" b="b"/>
                            <a:pathLst>
                              <a:path w="52705" h="52705">
                                <a:moveTo>
                                  <a:pt x="52349" y="0"/>
                                </a:moveTo>
                                <a:lnTo>
                                  <a:pt x="0" y="0"/>
                                </a:lnTo>
                                <a:lnTo>
                                  <a:pt x="0" y="52349"/>
                                </a:lnTo>
                                <a:lnTo>
                                  <a:pt x="52349" y="52349"/>
                                </a:lnTo>
                                <a:lnTo>
                                  <a:pt x="52349" y="0"/>
                                </a:lnTo>
                                <a:close/>
                              </a:path>
                            </a:pathLst>
                          </a:custGeom>
                          <a:solidFill>
                            <a:srgbClr val="9CBB59"/>
                          </a:solidFill>
                        </wps:spPr>
                        <wps:bodyPr wrap="square" lIns="0" tIns="0" rIns="0" bIns="0" rtlCol="0">
                          <a:prstTxWarp prst="textNoShape">
                            <a:avLst/>
                          </a:prstTxWarp>
                          <a:noAutofit/>
                        </wps:bodyPr>
                      </wps:wsp>
                      <wps:wsp>
                        <wps:cNvPr id="604" name="Textbox 323"/>
                        <wps:cNvSpPr txBox="1"/>
                        <wps:spPr>
                          <a:xfrm>
                            <a:off x="106386" y="64786"/>
                            <a:ext cx="140970" cy="593090"/>
                          </a:xfrm>
                          <a:prstGeom prst="rect">
                            <a:avLst/>
                          </a:prstGeom>
                        </wps:spPr>
                        <wps:txbx>
                          <w:txbxContent>
                            <w:p w:rsidR="00303D02" w:rsidRDefault="00303D02" w:rsidP="00303D02">
                              <w:pPr>
                                <w:spacing w:before="24"/>
                                <w:ind w:left="4"/>
                                <w:rPr>
                                  <w:rFonts w:ascii="Trebuchet MS"/>
                                  <w:sz w:val="14"/>
                                </w:rPr>
                              </w:pPr>
                              <w:r>
                                <w:rPr>
                                  <w:rFonts w:ascii="Trebuchet MS"/>
                                  <w:color w:val="231F20"/>
                                  <w:spacing w:val="-6"/>
                                  <w:sz w:val="14"/>
                                </w:rPr>
                                <w:t>120</w:t>
                              </w:r>
                            </w:p>
                            <w:p w:rsidR="00303D02" w:rsidRDefault="00303D02" w:rsidP="00303D02">
                              <w:pPr>
                                <w:spacing w:before="44"/>
                                <w:rPr>
                                  <w:rFonts w:ascii="Trebuchet MS"/>
                                  <w:sz w:val="14"/>
                                </w:rPr>
                              </w:pPr>
                            </w:p>
                            <w:p w:rsidR="00303D02" w:rsidRDefault="00303D02" w:rsidP="00303D02">
                              <w:pPr>
                                <w:spacing w:before="1"/>
                                <w:rPr>
                                  <w:rFonts w:ascii="Trebuchet MS"/>
                                  <w:sz w:val="14"/>
                                </w:rPr>
                              </w:pPr>
                              <w:r>
                                <w:rPr>
                                  <w:rFonts w:ascii="Trebuchet MS"/>
                                  <w:color w:val="231F20"/>
                                  <w:spacing w:val="-5"/>
                                  <w:sz w:val="14"/>
                                </w:rPr>
                                <w:t>100</w:t>
                              </w:r>
                            </w:p>
                            <w:p w:rsidR="00303D02" w:rsidRDefault="00303D02" w:rsidP="00303D02">
                              <w:pPr>
                                <w:spacing w:before="44"/>
                                <w:rPr>
                                  <w:rFonts w:ascii="Trebuchet MS"/>
                                  <w:sz w:val="14"/>
                                </w:rPr>
                              </w:pPr>
                            </w:p>
                            <w:p w:rsidR="00303D02" w:rsidRDefault="00303D02" w:rsidP="00303D02">
                              <w:pPr>
                                <w:spacing w:before="1"/>
                                <w:ind w:left="45"/>
                                <w:rPr>
                                  <w:rFonts w:ascii="Trebuchet MS"/>
                                  <w:sz w:val="14"/>
                                </w:rPr>
                              </w:pPr>
                              <w:r>
                                <w:rPr>
                                  <w:rFonts w:ascii="Trebuchet MS"/>
                                  <w:color w:val="231F20"/>
                                  <w:spacing w:val="-5"/>
                                  <w:w w:val="105"/>
                                  <w:sz w:val="14"/>
                                </w:rPr>
                                <w:t>80</w:t>
                              </w:r>
                            </w:p>
                          </w:txbxContent>
                        </wps:txbx>
                        <wps:bodyPr wrap="square" lIns="0" tIns="0" rIns="0" bIns="0" rtlCol="0">
                          <a:noAutofit/>
                        </wps:bodyPr>
                      </wps:wsp>
                      <wps:wsp>
                        <wps:cNvPr id="605" name="Textbox 324"/>
                        <wps:cNvSpPr txBox="1"/>
                        <wps:spPr>
                          <a:xfrm>
                            <a:off x="591776" y="264328"/>
                            <a:ext cx="126364" cy="285750"/>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2.3</w:t>
                              </w:r>
                            </w:p>
                            <w:p w:rsidR="00303D02" w:rsidRDefault="00303D02" w:rsidP="00303D02">
                              <w:pPr>
                                <w:rPr>
                                  <w:rFonts w:ascii="Trebuchet MS"/>
                                  <w:sz w:val="14"/>
                                </w:rPr>
                              </w:pPr>
                              <w:r>
                                <w:rPr>
                                  <w:rFonts w:ascii="Trebuchet MS"/>
                                  <w:color w:val="231F20"/>
                                  <w:spacing w:val="-5"/>
                                  <w:sz w:val="14"/>
                                </w:rPr>
                                <w:t>3.7</w:t>
                              </w:r>
                            </w:p>
                          </w:txbxContent>
                        </wps:txbx>
                        <wps:bodyPr wrap="square" lIns="0" tIns="0" rIns="0" bIns="0" rtlCol="0">
                          <a:noAutofit/>
                        </wps:bodyPr>
                      </wps:wsp>
                      <wps:wsp>
                        <wps:cNvPr id="606" name="Textbox 325"/>
                        <wps:cNvSpPr txBox="1"/>
                        <wps:spPr>
                          <a:xfrm>
                            <a:off x="2002525" y="371094"/>
                            <a:ext cx="14160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6"/>
                                  <w:w w:val="85"/>
                                  <w:sz w:val="14"/>
                                </w:rPr>
                                <w:t>11.0</w:t>
                              </w:r>
                            </w:p>
                          </w:txbxContent>
                        </wps:txbx>
                        <wps:bodyPr wrap="square" lIns="0" tIns="0" rIns="0" bIns="0" rtlCol="0">
                          <a:noAutofit/>
                        </wps:bodyPr>
                      </wps:wsp>
                      <wps:wsp>
                        <wps:cNvPr id="607" name="Textbox 326"/>
                        <wps:cNvSpPr txBox="1"/>
                        <wps:spPr>
                          <a:xfrm>
                            <a:off x="1277199" y="406651"/>
                            <a:ext cx="173990" cy="283210"/>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20.9</w:t>
                              </w:r>
                            </w:p>
                            <w:p w:rsidR="00303D02" w:rsidRDefault="00303D02" w:rsidP="00303D02">
                              <w:pPr>
                                <w:spacing w:before="90"/>
                                <w:ind w:left="36"/>
                                <w:rPr>
                                  <w:rFonts w:ascii="Trebuchet MS"/>
                                  <w:sz w:val="14"/>
                                </w:rPr>
                              </w:pPr>
                              <w:r>
                                <w:rPr>
                                  <w:rFonts w:ascii="Trebuchet MS"/>
                                  <w:color w:val="231F20"/>
                                  <w:spacing w:val="-5"/>
                                  <w:sz w:val="14"/>
                                </w:rPr>
                                <w:t>3.3</w:t>
                              </w:r>
                            </w:p>
                          </w:txbxContent>
                        </wps:txbx>
                        <wps:bodyPr wrap="square" lIns="0" tIns="0" rIns="0" bIns="0" rtlCol="0">
                          <a:noAutofit/>
                        </wps:bodyPr>
                      </wps:wsp>
                      <wps:wsp>
                        <wps:cNvPr id="608" name="Textbox 327"/>
                        <wps:cNvSpPr txBox="1"/>
                        <wps:spPr>
                          <a:xfrm>
                            <a:off x="2711062" y="373951"/>
                            <a:ext cx="15430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11"/>
                                  <w:sz w:val="14"/>
                                </w:rPr>
                                <w:t>12.6</w:t>
                              </w:r>
                            </w:p>
                          </w:txbxContent>
                        </wps:txbx>
                        <wps:bodyPr wrap="square" lIns="0" tIns="0" rIns="0" bIns="0" rtlCol="0">
                          <a:noAutofit/>
                        </wps:bodyPr>
                      </wps:wsp>
                      <wps:wsp>
                        <wps:cNvPr id="609" name="Textbox 328"/>
                        <wps:cNvSpPr txBox="1"/>
                        <wps:spPr>
                          <a:xfrm>
                            <a:off x="134390" y="769585"/>
                            <a:ext cx="112395" cy="358140"/>
                          </a:xfrm>
                          <a:prstGeom prst="rect">
                            <a:avLst/>
                          </a:prstGeom>
                        </wps:spPr>
                        <wps:txbx>
                          <w:txbxContent>
                            <w:p w:rsidR="00303D02" w:rsidRDefault="00303D02" w:rsidP="00303D02">
                              <w:pPr>
                                <w:spacing w:before="24"/>
                                <w:ind w:left="7"/>
                                <w:rPr>
                                  <w:rFonts w:ascii="Trebuchet MS"/>
                                  <w:sz w:val="14"/>
                                </w:rPr>
                              </w:pPr>
                              <w:r>
                                <w:rPr>
                                  <w:rFonts w:ascii="Trebuchet MS"/>
                                  <w:color w:val="231F20"/>
                                  <w:spacing w:val="-5"/>
                                  <w:sz w:val="14"/>
                                </w:rPr>
                                <w:t>60</w:t>
                              </w:r>
                            </w:p>
                            <w:p w:rsidR="00303D02" w:rsidRDefault="00303D02" w:rsidP="00303D02">
                              <w:pPr>
                                <w:spacing w:before="44"/>
                                <w:rPr>
                                  <w:rFonts w:ascii="Trebuchet MS"/>
                                  <w:sz w:val="14"/>
                                </w:rPr>
                              </w:pPr>
                            </w:p>
                            <w:p w:rsidR="00303D02" w:rsidRDefault="00303D02" w:rsidP="00303D02">
                              <w:pPr>
                                <w:spacing w:before="1"/>
                                <w:rPr>
                                  <w:rFonts w:ascii="Trebuchet MS"/>
                                  <w:sz w:val="14"/>
                                </w:rPr>
                              </w:pPr>
                              <w:r>
                                <w:rPr>
                                  <w:rFonts w:ascii="Trebuchet MS"/>
                                  <w:color w:val="231F20"/>
                                  <w:spacing w:val="-5"/>
                                  <w:w w:val="105"/>
                                  <w:sz w:val="14"/>
                                </w:rPr>
                                <w:t>40</w:t>
                              </w:r>
                            </w:p>
                          </w:txbxContent>
                        </wps:txbx>
                        <wps:bodyPr wrap="square" lIns="0" tIns="0" rIns="0" bIns="0" rtlCol="0">
                          <a:noAutofit/>
                        </wps:bodyPr>
                      </wps:wsp>
                      <wps:wsp>
                        <wps:cNvPr id="610" name="Textbox 329"/>
                        <wps:cNvSpPr txBox="1"/>
                        <wps:spPr>
                          <a:xfrm>
                            <a:off x="564488" y="946052"/>
                            <a:ext cx="17843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94.0</w:t>
                              </w:r>
                            </w:p>
                          </w:txbxContent>
                        </wps:txbx>
                        <wps:bodyPr wrap="square" lIns="0" tIns="0" rIns="0" bIns="0" rtlCol="0">
                          <a:noAutofit/>
                        </wps:bodyPr>
                      </wps:wsp>
                      <wps:wsp>
                        <wps:cNvPr id="611" name="Textbox 330"/>
                        <wps:cNvSpPr txBox="1"/>
                        <wps:spPr>
                          <a:xfrm>
                            <a:off x="1989999" y="855729"/>
                            <a:ext cx="17716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68.5</w:t>
                              </w:r>
                            </w:p>
                          </w:txbxContent>
                        </wps:txbx>
                        <wps:bodyPr wrap="square" lIns="0" tIns="0" rIns="0" bIns="0" rtlCol="0">
                          <a:noAutofit/>
                        </wps:bodyPr>
                      </wps:wsp>
                      <wps:wsp>
                        <wps:cNvPr id="612" name="Textbox 331"/>
                        <wps:cNvSpPr txBox="1"/>
                        <wps:spPr>
                          <a:xfrm>
                            <a:off x="2702711" y="855018"/>
                            <a:ext cx="17335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65.2</w:t>
                              </w:r>
                            </w:p>
                          </w:txbxContent>
                        </wps:txbx>
                        <wps:bodyPr wrap="square" lIns="0" tIns="0" rIns="0" bIns="0" rtlCol="0">
                          <a:noAutofit/>
                        </wps:bodyPr>
                      </wps:wsp>
                      <wps:wsp>
                        <wps:cNvPr id="613" name="Textbox 332"/>
                        <wps:cNvSpPr txBox="1"/>
                        <wps:spPr>
                          <a:xfrm>
                            <a:off x="1277199" y="1052998"/>
                            <a:ext cx="17653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75.8</w:t>
                              </w:r>
                            </w:p>
                          </w:txbxContent>
                        </wps:txbx>
                        <wps:bodyPr wrap="square" lIns="0" tIns="0" rIns="0" bIns="0" rtlCol="0">
                          <a:noAutofit/>
                        </wps:bodyPr>
                      </wps:wsp>
                      <wps:wsp>
                        <wps:cNvPr id="614" name="Textbox 333"/>
                        <wps:cNvSpPr txBox="1"/>
                        <wps:spPr>
                          <a:xfrm>
                            <a:off x="139012" y="1239333"/>
                            <a:ext cx="107950" cy="358140"/>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20</w:t>
                              </w:r>
                            </w:p>
                            <w:p w:rsidR="00303D02" w:rsidRDefault="00303D02" w:rsidP="00303D02">
                              <w:pPr>
                                <w:spacing w:before="45"/>
                                <w:rPr>
                                  <w:rFonts w:ascii="Trebuchet MS"/>
                                  <w:sz w:val="14"/>
                                </w:rPr>
                              </w:pPr>
                            </w:p>
                            <w:p w:rsidR="00303D02" w:rsidRDefault="00303D02" w:rsidP="00303D02">
                              <w:pPr>
                                <w:ind w:left="72"/>
                                <w:rPr>
                                  <w:rFonts w:ascii="Trebuchet MS"/>
                                  <w:sz w:val="14"/>
                                </w:rPr>
                              </w:pPr>
                              <w:r>
                                <w:rPr>
                                  <w:rFonts w:ascii="Trebuchet MS"/>
                                  <w:color w:val="231F20"/>
                                  <w:spacing w:val="-10"/>
                                  <w:w w:val="105"/>
                                  <w:sz w:val="14"/>
                                </w:rPr>
                                <w:t>0</w:t>
                              </w:r>
                            </w:p>
                          </w:txbxContent>
                        </wps:txbx>
                        <wps:bodyPr wrap="square" lIns="0" tIns="0" rIns="0" bIns="0" rtlCol="0">
                          <a:noAutofit/>
                        </wps:bodyPr>
                      </wps:wsp>
                      <wps:wsp>
                        <wps:cNvPr id="615" name="Textbox 334"/>
                        <wps:cNvSpPr txBox="1"/>
                        <wps:spPr>
                          <a:xfrm>
                            <a:off x="1989999" y="1378106"/>
                            <a:ext cx="17653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20.5</w:t>
                              </w:r>
                            </w:p>
                          </w:txbxContent>
                        </wps:txbx>
                        <wps:bodyPr wrap="square" lIns="0" tIns="0" rIns="0" bIns="0" rtlCol="0">
                          <a:noAutofit/>
                        </wps:bodyPr>
                      </wps:wsp>
                      <wps:wsp>
                        <wps:cNvPr id="616" name="Textbox 335"/>
                        <wps:cNvSpPr txBox="1"/>
                        <wps:spPr>
                          <a:xfrm>
                            <a:off x="2702711" y="1368060"/>
                            <a:ext cx="17081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22.2</w:t>
                              </w:r>
                            </w:p>
                          </w:txbxContent>
                        </wps:txbx>
                        <wps:bodyPr wrap="square" lIns="0" tIns="0" rIns="0" bIns="0" rtlCol="0">
                          <a:noAutofit/>
                        </wps:bodyPr>
                      </wps:wsp>
                      <wps:wsp>
                        <wps:cNvPr id="617" name="Textbox 336"/>
                        <wps:cNvSpPr txBox="1"/>
                        <wps:spPr>
                          <a:xfrm>
                            <a:off x="508768" y="1625942"/>
                            <a:ext cx="2474595" cy="328295"/>
                          </a:xfrm>
                          <a:prstGeom prst="rect">
                            <a:avLst/>
                          </a:prstGeom>
                        </wps:spPr>
                        <wps:txbx>
                          <w:txbxContent>
                            <w:p w:rsidR="00303D02" w:rsidRDefault="00303D02" w:rsidP="00303D02">
                              <w:pPr>
                                <w:tabs>
                                  <w:tab w:val="left" w:pos="1122"/>
                                  <w:tab w:val="left" w:pos="2244"/>
                                  <w:tab w:val="left" w:pos="3367"/>
                                </w:tabs>
                                <w:spacing w:before="24"/>
                                <w:rPr>
                                  <w:rFonts w:ascii="Trebuchet MS"/>
                                  <w:sz w:val="14"/>
                                </w:rPr>
                              </w:pPr>
                              <w:r>
                                <w:rPr>
                                  <w:rFonts w:ascii="Trebuchet MS"/>
                                  <w:color w:val="231F20"/>
                                  <w:sz w:val="14"/>
                                </w:rPr>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p w:rsidR="00303D02" w:rsidRDefault="00303D02" w:rsidP="00303D02">
                              <w:pPr>
                                <w:spacing w:before="160"/>
                                <w:ind w:left="671"/>
                                <w:rPr>
                                  <w:rFonts w:ascii="Trebuchet MS"/>
                                  <w:sz w:val="14"/>
                                </w:rPr>
                              </w:pPr>
                              <w:r>
                                <w:rPr>
                                  <w:rFonts w:ascii="Trebuchet MS"/>
                                  <w:color w:val="231F20"/>
                                  <w:spacing w:val="-5"/>
                                  <w:w w:val="115"/>
                                  <w:sz w:val="14"/>
                                </w:rPr>
                                <w:t>BSE</w:t>
                              </w:r>
                            </w:p>
                          </w:txbxContent>
                        </wps:txbx>
                        <wps:bodyPr wrap="square" lIns="0" tIns="0" rIns="0" bIns="0" rtlCol="0">
                          <a:noAutofit/>
                        </wps:bodyPr>
                      </wps:wsp>
                      <wps:wsp>
                        <wps:cNvPr id="618" name="Textbox 337"/>
                        <wps:cNvSpPr txBox="1"/>
                        <wps:spPr>
                          <a:xfrm>
                            <a:off x="784047" y="1971539"/>
                            <a:ext cx="921385" cy="123189"/>
                          </a:xfrm>
                          <a:prstGeom prst="rect">
                            <a:avLst/>
                          </a:prstGeom>
                        </wps:spPr>
                        <wps:txbx>
                          <w:txbxContent>
                            <w:p w:rsidR="00303D02" w:rsidRDefault="00303D02" w:rsidP="00303D02">
                              <w:pPr>
                                <w:tabs>
                                  <w:tab w:val="left" w:pos="997"/>
                                </w:tabs>
                                <w:spacing w:before="24"/>
                                <w:rPr>
                                  <w:rFonts w:ascii="Trebuchet MS"/>
                                  <w:sz w:val="14"/>
                                </w:rPr>
                              </w:pPr>
                              <w:r>
                                <w:rPr>
                                  <w:rFonts w:ascii="Trebuchet MS"/>
                                  <w:color w:val="231F20"/>
                                  <w:spacing w:val="-5"/>
                                  <w:sz w:val="14"/>
                                </w:rPr>
                                <w:t>TM</w:t>
                              </w:r>
                              <w:r>
                                <w:rPr>
                                  <w:rFonts w:ascii="Trebuchet MS"/>
                                  <w:color w:val="231F20"/>
                                  <w:sz w:val="14"/>
                                </w:rPr>
                                <w:tab/>
                              </w:r>
                              <w:r>
                                <w:rPr>
                                  <w:rFonts w:ascii="Trebuchet MS"/>
                                  <w:color w:val="231F20"/>
                                  <w:spacing w:val="-2"/>
                                  <w:sz w:val="14"/>
                                </w:rPr>
                                <w:t>TM_CM</w:t>
                              </w:r>
                            </w:p>
                          </w:txbxContent>
                        </wps:txbx>
                        <wps:bodyPr wrap="square" lIns="0" tIns="0" rIns="0" bIns="0" rtlCol="0">
                          <a:noAutofit/>
                        </wps:bodyPr>
                      </wps:wsp>
                      <wps:wsp>
                        <wps:cNvPr id="619" name="Textbox 338"/>
                        <wps:cNvSpPr txBox="1"/>
                        <wps:spPr>
                          <a:xfrm>
                            <a:off x="2213771" y="1813309"/>
                            <a:ext cx="342900" cy="281305"/>
                          </a:xfrm>
                          <a:prstGeom prst="rect">
                            <a:avLst/>
                          </a:prstGeom>
                        </wps:spPr>
                        <wps:txbx>
                          <w:txbxContent>
                            <w:p w:rsidR="00303D02" w:rsidRDefault="00303D02" w:rsidP="00303D02">
                              <w:pPr>
                                <w:spacing w:before="24"/>
                                <w:ind w:right="68"/>
                                <w:jc w:val="right"/>
                                <w:rPr>
                                  <w:rFonts w:ascii="Trebuchet MS"/>
                                  <w:sz w:val="14"/>
                                </w:rPr>
                              </w:pPr>
                              <w:r>
                                <w:rPr>
                                  <w:rFonts w:ascii="Trebuchet MS"/>
                                  <w:color w:val="231F20"/>
                                  <w:spacing w:val="-5"/>
                                  <w:w w:val="115"/>
                                  <w:sz w:val="14"/>
                                </w:rPr>
                                <w:t>NSE</w:t>
                              </w:r>
                            </w:p>
                            <w:p w:rsidR="00303D02" w:rsidRDefault="00303D02" w:rsidP="00303D02">
                              <w:pPr>
                                <w:spacing w:before="86"/>
                                <w:ind w:right="18"/>
                                <w:jc w:val="right"/>
                                <w:rPr>
                                  <w:rFonts w:ascii="Trebuchet MS"/>
                                  <w:sz w:val="14"/>
                                </w:rPr>
                              </w:pPr>
                              <w:r>
                                <w:rPr>
                                  <w:rFonts w:ascii="Trebuchet MS"/>
                                  <w:color w:val="231F20"/>
                                  <w:spacing w:val="-2"/>
                                  <w:sz w:val="14"/>
                                </w:rPr>
                                <w:t>TM_SCM</w:t>
                              </w:r>
                            </w:p>
                          </w:txbxContent>
                        </wps:txbx>
                        <wps:bodyPr wrap="square" lIns="0" tIns="0" rIns="0" bIns="0" rtlCol="0">
                          <a:noAutofit/>
                        </wps:bodyPr>
                      </wps:wsp>
                    </wpg:wgp>
                  </a:graphicData>
                </a:graphic>
              </wp:inline>
            </w:drawing>
          </mc:Choice>
          <mc:Fallback>
            <w:pict>
              <v:group w14:anchorId="5FCEC421" id="Group 591" o:spid="_x0000_s1218" style="width:255.15pt;height:170.1pt;mso-position-horizontal-relative:char;mso-position-vertical-relative:line" coordorigin="63,63" coordsize="32404,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">
                <v:shape id="Graphic 314" o:spid="_x0000_s1219"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" path="m3239998,2160003l,2160003,,,3239998,r,2160003xe" filled="f" strokecolor="#231f20" strokeweight="1pt">
                  <v:path arrowok="t"/>
                </v:shape>
                <v:shape id="Graphic 315" o:spid="_x0000_s1220" style="position:absolute;left:5027;top:4439;width:24238;height:11043;visibility:visible;mso-wrap-style:square;v-text-anchor:top" coordsize="2423795,110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" path="m285356,l,,,1103731r285356,l285356,xem997750,213271r-284341,l713409,1103731r284341,l997750,213271xem1711159,864450r-285356,l1425803,1103731r285356,l1711159,864450xem2423553,843280r-285356,l2138197,1103731r285356,l2423553,843280xe" fillcolor="#4d81be" stroked="f">
                  <v:path arrowok="t"/>
                </v:shape>
                <v:shape id="Graphic 316" o:spid="_x0000_s1221" style="position:absolute;left:5027;top:3999;width:24238;height:9087;visibility:visible;mso-wrap-style:square;v-text-anchor:top" coordsize="2423795,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" path="m285369,l,,,43954r285369,l285369,xem997750,218135r-284341,l713409,257200r284341,l997750,218135xem1711172,102552r-285369,l1425803,908367r285369,l1711172,102552xem2423566,122085r-285356,l2138210,887209r285356,l2423566,122085xe" fillcolor="#c1504e" stroked="f">
                  <v:path arrowok="t"/>
                </v:shape>
                <v:shape id="Graphic 317" o:spid="_x0000_s1222" style="position:absolute;left:5027;top:3739;width:24238;height:2445;visibility:visible;mso-wrap-style:square;v-text-anchor:top" coordsize="2423795,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" path="m285369,l,,,26047r285369,l285369,xem997750,l713409,r,244182l997750,244182,997750,xem1711172,l1425803,r,128600l1711172,128600,1711172,xem2423566,l2138210,r,148145l2423566,148145,2423566,xe" fillcolor="#9cbb59" stroked="f">
                  <v:path arrowok="t"/>
                </v:shape>
                <v:shape id="Graphic 318" o:spid="_x0000_s1223" style="position:absolute;left:2609;top:1379;width:28797;height:16656;visibility:visible;mso-wrap-style:square;v-text-anchor:top" coordsize="2879725,166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" path="m28790,1409776l28790,em,l28803,em,236042r28803,em,470471r28803,em,704888r28803,em,940930r28803,em,1175359r28803,em,1409776r28803,em28790,1409776r2850592,em2879382,1409776r,255587em2879382,1409776r,43954em2167001,1409776r,255587em2167001,1409776r,43954em1453591,1409776r,255587em1453591,1409776r,43954em741184,1409776r,255587em741184,1409776r,43954em28790,1409776r,255587em28790,1409776r,43954e" filled="f" strokecolor="#231f20" strokeweight=".5pt">
                  <v:path arrowok="t"/>
                </v:shape>
                <v:shape id="Graphic 319" o:spid="_x0000_s1224" style="position:absolute;left:2897;top:18032;width:28511;height:1035;visibility:visible;mso-wrap-style:square;v-text-anchor:top" coordsize="285115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" path="m2850591,r,102971em1424787,r,102971em,l,102971e" filled="f" strokecolor="#010202" strokeweight=".5pt">
                  <v:path arrowok="t"/>
                </v:shape>
                <v:shape id="Graphic 320" o:spid="_x0000_s1225" style="position:absolute;left:7091;top:20125;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" path="m52349,l,,,52349r52349,l52349,xe" fillcolor="#4d81be" stroked="f">
                  <v:path arrowok="t"/>
                </v:shape>
                <v:shape id="Graphic 321" o:spid="_x0000_s1226" style="position:absolute;left:13423;top:20125;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" path="m52362,l,,,52349r52362,l52362,xe" fillcolor="#c1504e" stroked="f">
                  <v:path arrowok="t"/>
                </v:shape>
                <v:shape id="Graphic 322" o:spid="_x0000_s1227" style="position:absolute;left:21387;top:20125;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" path="m52349,l,,,52349r52349,l52349,xe" fillcolor="#9cbb59" stroked="f">
                  <v:path arrowok="t"/>
                </v:shape>
                <v:shape id="Textbox 323" o:spid="_x0000_s1228" type="#_x0000_t202" style="position:absolute;left:1063;top:647;width:1410;height:5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rsidR="00303D02" w:rsidRDefault="00303D02" w:rsidP="00303D02">
                        <w:pPr>
                          <w:spacing w:before="24"/>
                          <w:ind w:left="4"/>
                          <w:rPr>
                            <w:rFonts w:ascii="Trebuchet MS"/>
                            <w:sz w:val="14"/>
                          </w:rPr>
                        </w:pPr>
                        <w:r>
                          <w:rPr>
                            <w:rFonts w:ascii="Trebuchet MS"/>
                            <w:color w:val="231F20"/>
                            <w:spacing w:val="-6"/>
                            <w:sz w:val="14"/>
                          </w:rPr>
                          <w:t>120</w:t>
                        </w:r>
                      </w:p>
                      <w:p w:rsidR="00303D02" w:rsidRDefault="00303D02" w:rsidP="00303D02">
                        <w:pPr>
                          <w:spacing w:before="44"/>
                          <w:rPr>
                            <w:rFonts w:ascii="Trebuchet MS"/>
                            <w:sz w:val="14"/>
                          </w:rPr>
                        </w:pPr>
                      </w:p>
                      <w:p w:rsidR="00303D02" w:rsidRDefault="00303D02" w:rsidP="00303D02">
                        <w:pPr>
                          <w:spacing w:before="1"/>
                          <w:rPr>
                            <w:rFonts w:ascii="Trebuchet MS"/>
                            <w:sz w:val="14"/>
                          </w:rPr>
                        </w:pPr>
                        <w:r>
                          <w:rPr>
                            <w:rFonts w:ascii="Trebuchet MS"/>
                            <w:color w:val="231F20"/>
                            <w:spacing w:val="-5"/>
                            <w:sz w:val="14"/>
                          </w:rPr>
                          <w:t>100</w:t>
                        </w:r>
                      </w:p>
                      <w:p w:rsidR="00303D02" w:rsidRDefault="00303D02" w:rsidP="00303D02">
                        <w:pPr>
                          <w:spacing w:before="44"/>
                          <w:rPr>
                            <w:rFonts w:ascii="Trebuchet MS"/>
                            <w:sz w:val="14"/>
                          </w:rPr>
                        </w:pPr>
                      </w:p>
                      <w:p w:rsidR="00303D02" w:rsidRDefault="00303D02" w:rsidP="00303D02">
                        <w:pPr>
                          <w:spacing w:before="1"/>
                          <w:ind w:left="45"/>
                          <w:rPr>
                            <w:rFonts w:ascii="Trebuchet MS"/>
                            <w:sz w:val="14"/>
                          </w:rPr>
                        </w:pPr>
                        <w:r>
                          <w:rPr>
                            <w:rFonts w:ascii="Trebuchet MS"/>
                            <w:color w:val="231F20"/>
                            <w:spacing w:val="-5"/>
                            <w:w w:val="105"/>
                            <w:sz w:val="14"/>
                          </w:rPr>
                          <w:t>80</w:t>
                        </w:r>
                      </w:p>
                    </w:txbxContent>
                  </v:textbox>
                </v:shape>
                <v:shape id="Textbox 324" o:spid="_x0000_s1229" type="#_x0000_t202" style="position:absolute;left:5917;top:2643;width:126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2.3</w:t>
                        </w:r>
                      </w:p>
                      <w:p w:rsidR="00303D02" w:rsidRDefault="00303D02" w:rsidP="00303D02">
                        <w:pPr>
                          <w:rPr>
                            <w:rFonts w:ascii="Trebuchet MS"/>
                            <w:sz w:val="14"/>
                          </w:rPr>
                        </w:pPr>
                        <w:r>
                          <w:rPr>
                            <w:rFonts w:ascii="Trebuchet MS"/>
                            <w:color w:val="231F20"/>
                            <w:spacing w:val="-5"/>
                            <w:sz w:val="14"/>
                          </w:rPr>
                          <w:t>3.7</w:t>
                        </w:r>
                      </w:p>
                    </w:txbxContent>
                  </v:textbox>
                </v:shape>
                <v:shape id="Textbox 325" o:spid="_x0000_s1230" type="#_x0000_t202" style="position:absolute;left:20025;top:3710;width:141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6"/>
                            <w:w w:val="85"/>
                            <w:sz w:val="14"/>
                          </w:rPr>
                          <w:t>11.0</w:t>
                        </w:r>
                      </w:p>
                    </w:txbxContent>
                  </v:textbox>
                </v:shape>
                <v:shape id="Textbox 326" o:spid="_x0000_s1231" type="#_x0000_t202" style="position:absolute;left:12771;top:4066;width:1740;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4"/>
                            <w:sz w:val="14"/>
                          </w:rPr>
                          <w:t>20.9</w:t>
                        </w:r>
                      </w:p>
                      <w:p w:rsidR="00303D02" w:rsidRDefault="00303D02" w:rsidP="00303D02">
                        <w:pPr>
                          <w:spacing w:before="90"/>
                          <w:ind w:left="36"/>
                          <w:rPr>
                            <w:rFonts w:ascii="Trebuchet MS"/>
                            <w:sz w:val="14"/>
                          </w:rPr>
                        </w:pPr>
                        <w:r>
                          <w:rPr>
                            <w:rFonts w:ascii="Trebuchet MS"/>
                            <w:color w:val="231F20"/>
                            <w:spacing w:val="-5"/>
                            <w:sz w:val="14"/>
                          </w:rPr>
                          <w:t>3.3</w:t>
                        </w:r>
                      </w:p>
                    </w:txbxContent>
                  </v:textbox>
                </v:shape>
                <v:shape id="Textbox 327" o:spid="_x0000_s1232" type="#_x0000_t202" style="position:absolute;left:27110;top:3739;width:15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rsidR="00303D02" w:rsidRDefault="00303D02" w:rsidP="00303D02">
                        <w:pPr>
                          <w:spacing w:before="24"/>
                          <w:rPr>
                            <w:rFonts w:ascii="Trebuchet MS"/>
                            <w:sz w:val="14"/>
                          </w:rPr>
                        </w:pPr>
                        <w:r>
                          <w:rPr>
                            <w:rFonts w:ascii="Trebuchet MS"/>
                            <w:color w:val="231F20"/>
                            <w:spacing w:val="-11"/>
                            <w:sz w:val="14"/>
                          </w:rPr>
                          <w:t>12.6</w:t>
                        </w:r>
                      </w:p>
                    </w:txbxContent>
                  </v:textbox>
                </v:shape>
                <v:shape id="Textbox 328" o:spid="_x0000_s1233" type="#_x0000_t202" style="position:absolute;left:1343;top:7695;width:1124;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rsidR="00303D02" w:rsidRDefault="00303D02" w:rsidP="00303D02">
                        <w:pPr>
                          <w:spacing w:before="24"/>
                          <w:ind w:left="7"/>
                          <w:rPr>
                            <w:rFonts w:ascii="Trebuchet MS"/>
                            <w:sz w:val="14"/>
                          </w:rPr>
                        </w:pPr>
                        <w:r>
                          <w:rPr>
                            <w:rFonts w:ascii="Trebuchet MS"/>
                            <w:color w:val="231F20"/>
                            <w:spacing w:val="-5"/>
                            <w:sz w:val="14"/>
                          </w:rPr>
                          <w:t>60</w:t>
                        </w:r>
                      </w:p>
                      <w:p w:rsidR="00303D02" w:rsidRDefault="00303D02" w:rsidP="00303D02">
                        <w:pPr>
                          <w:spacing w:before="44"/>
                          <w:rPr>
                            <w:rFonts w:ascii="Trebuchet MS"/>
                            <w:sz w:val="14"/>
                          </w:rPr>
                        </w:pPr>
                      </w:p>
                      <w:p w:rsidR="00303D02" w:rsidRDefault="00303D02" w:rsidP="00303D02">
                        <w:pPr>
                          <w:spacing w:before="1"/>
                          <w:rPr>
                            <w:rFonts w:ascii="Trebuchet MS"/>
                            <w:sz w:val="14"/>
                          </w:rPr>
                        </w:pPr>
                        <w:r>
                          <w:rPr>
                            <w:rFonts w:ascii="Trebuchet MS"/>
                            <w:color w:val="231F20"/>
                            <w:spacing w:val="-5"/>
                            <w:w w:val="105"/>
                            <w:sz w:val="14"/>
                          </w:rPr>
                          <w:t>40</w:t>
                        </w:r>
                      </w:p>
                    </w:txbxContent>
                  </v:textbox>
                </v:shape>
                <v:shape id="Textbox 329" o:spid="_x0000_s1234" type="#_x0000_t202" style="position:absolute;left:5644;top:9460;width:178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rsidR="00303D02" w:rsidRDefault="00303D02" w:rsidP="00303D02">
                        <w:pPr>
                          <w:spacing w:before="24"/>
                          <w:rPr>
                            <w:rFonts w:ascii="Trebuchet MS"/>
                            <w:sz w:val="14"/>
                          </w:rPr>
                        </w:pPr>
                        <w:r>
                          <w:rPr>
                            <w:rFonts w:ascii="Trebuchet MS"/>
                            <w:color w:val="231F20"/>
                            <w:spacing w:val="-4"/>
                            <w:sz w:val="14"/>
                          </w:rPr>
                          <w:t>94.0</w:t>
                        </w:r>
                      </w:p>
                    </w:txbxContent>
                  </v:textbox>
                </v:shape>
                <v:shape id="Textbox 330" o:spid="_x0000_s1235" type="#_x0000_t202" style="position:absolute;left:19899;top:8557;width:177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4"/>
                            <w:sz w:val="14"/>
                          </w:rPr>
                          <w:t>68.5</w:t>
                        </w:r>
                      </w:p>
                    </w:txbxContent>
                  </v:textbox>
                </v:shape>
                <v:shape id="Textbox 331" o:spid="_x0000_s1236" type="#_x0000_t202" style="position:absolute;left:27027;top:8550;width:173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4"/>
                            <w:sz w:val="14"/>
                          </w:rPr>
                          <w:t>65.2</w:t>
                        </w:r>
                      </w:p>
                    </w:txbxContent>
                  </v:textbox>
                </v:shape>
                <v:shape id="Textbox 332" o:spid="_x0000_s1237" type="#_x0000_t202" style="position:absolute;left:12771;top:10529;width:176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4"/>
                            <w:sz w:val="14"/>
                          </w:rPr>
                          <w:t>75.8</w:t>
                        </w:r>
                      </w:p>
                    </w:txbxContent>
                  </v:textbox>
                </v:shape>
                <v:shape id="Textbox 333" o:spid="_x0000_s1238" type="#_x0000_t202" style="position:absolute;left:1390;top:12393;width:1079;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20</w:t>
                        </w:r>
                      </w:p>
                      <w:p w:rsidR="00303D02" w:rsidRDefault="00303D02" w:rsidP="00303D02">
                        <w:pPr>
                          <w:spacing w:before="45"/>
                          <w:rPr>
                            <w:rFonts w:ascii="Trebuchet MS"/>
                            <w:sz w:val="14"/>
                          </w:rPr>
                        </w:pPr>
                      </w:p>
                      <w:p w:rsidR="00303D02" w:rsidRDefault="00303D02" w:rsidP="00303D02">
                        <w:pPr>
                          <w:ind w:left="72"/>
                          <w:rPr>
                            <w:rFonts w:ascii="Trebuchet MS"/>
                            <w:sz w:val="14"/>
                          </w:rPr>
                        </w:pPr>
                        <w:r>
                          <w:rPr>
                            <w:rFonts w:ascii="Trebuchet MS"/>
                            <w:color w:val="231F20"/>
                            <w:spacing w:val="-10"/>
                            <w:w w:val="105"/>
                            <w:sz w:val="14"/>
                          </w:rPr>
                          <w:t>0</w:t>
                        </w:r>
                      </w:p>
                    </w:txbxContent>
                  </v:textbox>
                </v:shape>
                <v:shape id="Textbox 334" o:spid="_x0000_s1239" type="#_x0000_t202" style="position:absolute;left:19899;top:13781;width:176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4"/>
                            <w:sz w:val="14"/>
                          </w:rPr>
                          <w:t>20.5</w:t>
                        </w:r>
                      </w:p>
                    </w:txbxContent>
                  </v:textbox>
                </v:shape>
                <v:shape id="Textbox 335" o:spid="_x0000_s1240" type="#_x0000_t202" style="position:absolute;left:27027;top:13680;width:17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5"/>
                            <w:sz w:val="14"/>
                          </w:rPr>
                          <w:t>22.2</w:t>
                        </w:r>
                      </w:p>
                    </w:txbxContent>
                  </v:textbox>
                </v:shape>
                <v:shape id="Textbox 336" o:spid="_x0000_s1241" type="#_x0000_t202" style="position:absolute;left:5087;top:16259;width:24746;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rsidR="00303D02" w:rsidRDefault="00303D02" w:rsidP="00303D02">
                        <w:pPr>
                          <w:tabs>
                            <w:tab w:val="left" w:pos="1122"/>
                            <w:tab w:val="left" w:pos="2244"/>
                            <w:tab w:val="left" w:pos="3367"/>
                          </w:tabs>
                          <w:spacing w:before="24"/>
                          <w:rPr>
                            <w:rFonts w:ascii="Trebuchet MS"/>
                            <w:sz w:val="14"/>
                          </w:rPr>
                        </w:pPr>
                        <w:r>
                          <w:rPr>
                            <w:rFonts w:ascii="Trebuchet MS"/>
                            <w:color w:val="231F20"/>
                            <w:sz w:val="14"/>
                          </w:rPr>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r>
                          <w:rPr>
                            <w:rFonts w:ascii="Trebuchet MS"/>
                            <w:color w:val="231F20"/>
                            <w:sz w:val="14"/>
                          </w:rPr>
                          <w:tab/>
                          <w:t>2024-</w:t>
                        </w:r>
                        <w:r>
                          <w:rPr>
                            <w:rFonts w:ascii="Trebuchet MS"/>
                            <w:color w:val="231F20"/>
                            <w:spacing w:val="-5"/>
                            <w:sz w:val="14"/>
                          </w:rPr>
                          <w:t>25</w:t>
                        </w:r>
                        <w:r>
                          <w:rPr>
                            <w:rFonts w:ascii="Trebuchet MS"/>
                            <w:color w:val="231F20"/>
                            <w:sz w:val="14"/>
                          </w:rPr>
                          <w:tab/>
                          <w:t>2025-</w:t>
                        </w:r>
                        <w:r>
                          <w:rPr>
                            <w:rFonts w:ascii="Trebuchet MS"/>
                            <w:color w:val="231F20"/>
                            <w:spacing w:val="-5"/>
                            <w:sz w:val="14"/>
                          </w:rPr>
                          <w:t>26</w:t>
                        </w:r>
                      </w:p>
                      <w:p w:rsidR="00303D02" w:rsidRDefault="00303D02" w:rsidP="00303D02">
                        <w:pPr>
                          <w:spacing w:before="160"/>
                          <w:ind w:left="671"/>
                          <w:rPr>
                            <w:rFonts w:ascii="Trebuchet MS"/>
                            <w:sz w:val="14"/>
                          </w:rPr>
                        </w:pPr>
                        <w:r>
                          <w:rPr>
                            <w:rFonts w:ascii="Trebuchet MS"/>
                            <w:color w:val="231F20"/>
                            <w:spacing w:val="-5"/>
                            <w:w w:val="115"/>
                            <w:sz w:val="14"/>
                          </w:rPr>
                          <w:t>BSE</w:t>
                        </w:r>
                      </w:p>
                    </w:txbxContent>
                  </v:textbox>
                </v:shape>
                <v:shape id="Textbox 337" o:spid="_x0000_s1242" type="#_x0000_t202" style="position:absolute;left:7840;top:19715;width:921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rsidR="00303D02" w:rsidRDefault="00303D02" w:rsidP="00303D02">
                        <w:pPr>
                          <w:tabs>
                            <w:tab w:val="left" w:pos="997"/>
                          </w:tabs>
                          <w:spacing w:before="24"/>
                          <w:rPr>
                            <w:rFonts w:ascii="Trebuchet MS"/>
                            <w:sz w:val="14"/>
                          </w:rPr>
                        </w:pPr>
                        <w:r>
                          <w:rPr>
                            <w:rFonts w:ascii="Trebuchet MS"/>
                            <w:color w:val="231F20"/>
                            <w:spacing w:val="-5"/>
                            <w:sz w:val="14"/>
                          </w:rPr>
                          <w:t>TM</w:t>
                        </w:r>
                        <w:r>
                          <w:rPr>
                            <w:rFonts w:ascii="Trebuchet MS"/>
                            <w:color w:val="231F20"/>
                            <w:sz w:val="14"/>
                          </w:rPr>
                          <w:tab/>
                        </w:r>
                        <w:r>
                          <w:rPr>
                            <w:rFonts w:ascii="Trebuchet MS"/>
                            <w:color w:val="231F20"/>
                            <w:spacing w:val="-2"/>
                            <w:sz w:val="14"/>
                          </w:rPr>
                          <w:t>TM_CM</w:t>
                        </w:r>
                      </w:p>
                    </w:txbxContent>
                  </v:textbox>
                </v:shape>
                <v:shape id="Textbox 338" o:spid="_x0000_s1243" type="#_x0000_t202" style="position:absolute;left:22137;top:18133;width:342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rsidR="00303D02" w:rsidRDefault="00303D02" w:rsidP="00303D02">
                        <w:pPr>
                          <w:spacing w:before="24"/>
                          <w:ind w:right="68"/>
                          <w:jc w:val="right"/>
                          <w:rPr>
                            <w:rFonts w:ascii="Trebuchet MS"/>
                            <w:sz w:val="14"/>
                          </w:rPr>
                        </w:pPr>
                        <w:r>
                          <w:rPr>
                            <w:rFonts w:ascii="Trebuchet MS"/>
                            <w:color w:val="231F20"/>
                            <w:spacing w:val="-5"/>
                            <w:w w:val="115"/>
                            <w:sz w:val="14"/>
                          </w:rPr>
                          <w:t>NSE</w:t>
                        </w:r>
                      </w:p>
                      <w:p w:rsidR="00303D02" w:rsidRDefault="00303D02" w:rsidP="00303D02">
                        <w:pPr>
                          <w:spacing w:before="86"/>
                          <w:ind w:right="18"/>
                          <w:jc w:val="right"/>
                          <w:rPr>
                            <w:rFonts w:ascii="Trebuchet MS"/>
                            <w:sz w:val="14"/>
                          </w:rPr>
                        </w:pPr>
                        <w:r>
                          <w:rPr>
                            <w:rFonts w:ascii="Trebuchet MS"/>
                            <w:color w:val="231F20"/>
                            <w:spacing w:val="-2"/>
                            <w:sz w:val="14"/>
                          </w:rPr>
                          <w:t>TM_SCM</w:t>
                        </w:r>
                      </w:p>
                    </w:txbxContent>
                  </v:textbox>
                </v:shape>
                <w10:anchorlock/>
              </v:group>
            </w:pict>
          </mc:Fallback>
        </mc:AlternateContent>
      </w:r>
    </w:p>
    <w:p w:rsidR="00303D02" w:rsidRDefault="00303D02" w:rsidP="00303D02">
      <w:pPr>
        <w:spacing w:before="31" w:line="254" w:lineRule="auto"/>
        <w:ind w:left="24"/>
        <w:jc w:val="both"/>
        <w:rPr>
          <w:sz w:val="18"/>
        </w:rPr>
      </w:pPr>
      <w:r w:rsidRPr="00773BCF">
        <w:rPr>
          <w:b/>
          <w:color w:val="231F20"/>
          <w:w w:val="105"/>
          <w:sz w:val="18"/>
        </w:rPr>
        <w:t>Note:</w:t>
      </w:r>
      <w:r>
        <w:rPr>
          <w:color w:val="231F20"/>
          <w:w w:val="105"/>
          <w:sz w:val="18"/>
        </w:rPr>
        <w:t xml:space="preserve"> Data for NSE has been revised following category re-classification by members, new membership approvals or voluntary surrender of clearing/self-clearing membership.</w:t>
      </w:r>
    </w:p>
    <w:p w:rsidR="00303D02" w:rsidRDefault="00303D02" w:rsidP="00303D02">
      <w:pPr>
        <w:spacing w:before="1"/>
        <w:ind w:left="24"/>
        <w:jc w:val="both"/>
        <w:rPr>
          <w:sz w:val="18"/>
        </w:rPr>
      </w:pPr>
      <w:r w:rsidRPr="00773BCF">
        <w:rPr>
          <w:b/>
          <w:color w:val="231F20"/>
          <w:spacing w:val="-4"/>
          <w:sz w:val="18"/>
        </w:rPr>
        <w:t>Source:</w:t>
      </w:r>
      <w:r w:rsidRPr="00773BCF">
        <w:rPr>
          <w:b/>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303D02" w:rsidRPr="00773BCF" w:rsidRDefault="00303D02" w:rsidP="00303D02">
      <w:pPr>
        <w:pStyle w:val="BodyText"/>
        <w:spacing w:before="69" w:line="285" w:lineRule="auto"/>
        <w:ind w:left="24"/>
        <w:rPr>
          <w:b/>
        </w:rPr>
      </w:pPr>
      <w:r>
        <w:br w:type="column"/>
      </w:r>
      <w:r w:rsidRPr="00773BCF">
        <w:rPr>
          <w:b/>
          <w:color w:val="231F20"/>
        </w:rPr>
        <w:t>Table</w:t>
      </w:r>
      <w:r w:rsidRPr="00773BCF">
        <w:rPr>
          <w:b/>
          <w:color w:val="231F20"/>
          <w:spacing w:val="40"/>
        </w:rPr>
        <w:t xml:space="preserve"> </w:t>
      </w:r>
      <w:r w:rsidRPr="00773BCF">
        <w:rPr>
          <w:b/>
          <w:color w:val="231F20"/>
        </w:rPr>
        <w:t>4.18:</w:t>
      </w:r>
      <w:r w:rsidRPr="00773BCF">
        <w:rPr>
          <w:b/>
          <w:color w:val="231F20"/>
          <w:spacing w:val="40"/>
        </w:rPr>
        <w:t xml:space="preserve"> </w:t>
      </w:r>
      <w:r w:rsidRPr="00773BCF">
        <w:rPr>
          <w:b/>
          <w:color w:val="231F20"/>
        </w:rPr>
        <w:t>Top-10</w:t>
      </w:r>
      <w:r w:rsidRPr="00773BCF">
        <w:rPr>
          <w:b/>
          <w:color w:val="231F20"/>
          <w:spacing w:val="40"/>
        </w:rPr>
        <w:t xml:space="preserve"> </w:t>
      </w:r>
      <w:r w:rsidRPr="00773BCF">
        <w:rPr>
          <w:b/>
          <w:color w:val="231F20"/>
        </w:rPr>
        <w:t>Brokers</w:t>
      </w:r>
      <w:r w:rsidRPr="00773BCF">
        <w:rPr>
          <w:b/>
          <w:color w:val="231F20"/>
          <w:spacing w:val="40"/>
        </w:rPr>
        <w:t xml:space="preserve"> </w:t>
      </w:r>
      <w:r w:rsidRPr="00773BCF">
        <w:rPr>
          <w:b/>
          <w:color w:val="231F20"/>
        </w:rPr>
        <w:t>in</w:t>
      </w:r>
      <w:r w:rsidRPr="00773BCF">
        <w:rPr>
          <w:b/>
          <w:color w:val="231F20"/>
          <w:spacing w:val="40"/>
        </w:rPr>
        <w:t xml:space="preserve"> </w:t>
      </w:r>
      <w:r w:rsidRPr="00773BCF">
        <w:rPr>
          <w:b/>
          <w:color w:val="231F20"/>
        </w:rPr>
        <w:t>Equity</w:t>
      </w:r>
      <w:r w:rsidRPr="00773BCF">
        <w:rPr>
          <w:b/>
          <w:color w:val="231F20"/>
          <w:spacing w:val="40"/>
        </w:rPr>
        <w:t xml:space="preserve"> </w:t>
      </w:r>
      <w:r w:rsidRPr="00773BCF">
        <w:rPr>
          <w:b/>
          <w:color w:val="231F20"/>
        </w:rPr>
        <w:t xml:space="preserve">Derivatives </w:t>
      </w:r>
      <w:r w:rsidRPr="00773BCF">
        <w:rPr>
          <w:b/>
          <w:color w:val="231F20"/>
          <w:spacing w:val="-2"/>
        </w:rPr>
        <w:t>Segment</w:t>
      </w:r>
    </w:p>
    <w:p w:rsidR="00303D02" w:rsidRDefault="00303D02" w:rsidP="00303D02">
      <w:pPr>
        <w:pStyle w:val="BodyText"/>
        <w:spacing w:before="6"/>
        <w:rPr>
          <w:sz w:val="3"/>
        </w:rPr>
      </w:pPr>
    </w:p>
    <w:tbl>
      <w:tblPr>
        <w:tblW w:w="0" w:type="auto"/>
        <w:tblInd w:w="31" w:type="dxa"/>
        <w:tblLayout w:type="fixed"/>
        <w:tblCellMar>
          <w:left w:w="0" w:type="dxa"/>
          <w:right w:w="0" w:type="dxa"/>
        </w:tblCellMar>
        <w:tblLook w:val="01E0" w:firstRow="1" w:lastRow="1" w:firstColumn="1" w:lastColumn="1" w:noHBand="0" w:noVBand="0"/>
      </w:tblPr>
      <w:tblGrid>
        <w:gridCol w:w="1019"/>
        <w:gridCol w:w="1154"/>
        <w:gridCol w:w="803"/>
        <w:gridCol w:w="1075"/>
        <w:gridCol w:w="1035"/>
      </w:tblGrid>
      <w:tr w:rsidR="00303D02" w:rsidRPr="00773BCF" w:rsidTr="003B2CA1">
        <w:trPr>
          <w:trHeight w:val="783"/>
        </w:trPr>
        <w:tc>
          <w:tcPr>
            <w:tcW w:w="1019" w:type="dxa"/>
            <w:vMerge w:val="restart"/>
            <w:tcBorders>
              <w:top w:val="single" w:sz="4" w:space="0" w:color="231F20"/>
              <w:bottom w:val="single" w:sz="4" w:space="0" w:color="231F20"/>
            </w:tcBorders>
            <w:shd w:val="clear" w:color="auto" w:fill="C95D48"/>
          </w:tcPr>
          <w:p w:rsidR="00303D02" w:rsidRPr="00773BCF" w:rsidRDefault="00303D02" w:rsidP="003B2CA1">
            <w:pPr>
              <w:pStyle w:val="TableParagraph"/>
              <w:spacing w:before="0"/>
              <w:jc w:val="left"/>
              <w:rPr>
                <w:b/>
                <w:sz w:val="19"/>
                <w:szCs w:val="19"/>
              </w:rPr>
            </w:pPr>
          </w:p>
          <w:p w:rsidR="00303D02" w:rsidRPr="00773BCF" w:rsidRDefault="00303D02" w:rsidP="003B2CA1">
            <w:pPr>
              <w:pStyle w:val="TableParagraph"/>
              <w:spacing w:before="35"/>
              <w:jc w:val="left"/>
              <w:rPr>
                <w:b/>
                <w:sz w:val="19"/>
                <w:szCs w:val="19"/>
              </w:rPr>
            </w:pPr>
          </w:p>
          <w:p w:rsidR="00303D02" w:rsidRPr="00773BCF" w:rsidRDefault="00303D02" w:rsidP="003B2CA1">
            <w:pPr>
              <w:pStyle w:val="TableParagraph"/>
              <w:spacing w:before="0"/>
              <w:ind w:left="56"/>
              <w:jc w:val="left"/>
              <w:rPr>
                <w:b/>
                <w:sz w:val="19"/>
                <w:szCs w:val="19"/>
              </w:rPr>
            </w:pPr>
            <w:r w:rsidRPr="00773BCF">
              <w:rPr>
                <w:b/>
                <w:color w:val="FFFFFF"/>
                <w:spacing w:val="-2"/>
                <w:sz w:val="19"/>
                <w:szCs w:val="19"/>
              </w:rPr>
              <w:t>Exchange</w:t>
            </w:r>
          </w:p>
        </w:tc>
        <w:tc>
          <w:tcPr>
            <w:tcW w:w="1957" w:type="dxa"/>
            <w:gridSpan w:val="2"/>
            <w:vMerge w:val="restart"/>
            <w:tcBorders>
              <w:top w:val="single" w:sz="4" w:space="0" w:color="231F20"/>
              <w:bottom w:val="single" w:sz="4" w:space="0" w:color="231F20"/>
            </w:tcBorders>
            <w:shd w:val="clear" w:color="auto" w:fill="C95D48"/>
          </w:tcPr>
          <w:p w:rsidR="00303D02" w:rsidRPr="00773BCF" w:rsidRDefault="00303D02" w:rsidP="003B2CA1">
            <w:pPr>
              <w:pStyle w:val="TableParagraph"/>
              <w:spacing w:before="51" w:line="292" w:lineRule="auto"/>
              <w:ind w:left="97" w:hanging="2"/>
              <w:jc w:val="center"/>
              <w:rPr>
                <w:b/>
                <w:sz w:val="19"/>
                <w:szCs w:val="19"/>
              </w:rPr>
            </w:pPr>
            <w:r w:rsidRPr="00773BCF">
              <w:rPr>
                <w:b/>
                <w:color w:val="FFFFFF"/>
                <w:spacing w:val="-2"/>
                <w:w w:val="105"/>
                <w:sz w:val="19"/>
                <w:szCs w:val="19"/>
              </w:rPr>
              <w:t>Percentage</w:t>
            </w:r>
            <w:r w:rsidRPr="00773BCF">
              <w:rPr>
                <w:b/>
                <w:color w:val="FFFFFF"/>
                <w:spacing w:val="-13"/>
                <w:w w:val="105"/>
                <w:sz w:val="19"/>
                <w:szCs w:val="19"/>
              </w:rPr>
              <w:t xml:space="preserve"> </w:t>
            </w:r>
            <w:r w:rsidRPr="00773BCF">
              <w:rPr>
                <w:b/>
                <w:color w:val="FFFFFF"/>
                <w:spacing w:val="-2"/>
                <w:w w:val="105"/>
                <w:sz w:val="19"/>
                <w:szCs w:val="19"/>
              </w:rPr>
              <w:t>Share in</w:t>
            </w:r>
            <w:r w:rsidRPr="00773BCF">
              <w:rPr>
                <w:b/>
                <w:color w:val="FFFFFF"/>
                <w:spacing w:val="-13"/>
                <w:w w:val="105"/>
                <w:sz w:val="19"/>
                <w:szCs w:val="19"/>
              </w:rPr>
              <w:t xml:space="preserve"> </w:t>
            </w:r>
            <w:r w:rsidRPr="00773BCF">
              <w:rPr>
                <w:b/>
                <w:color w:val="FFFFFF"/>
                <w:spacing w:val="-2"/>
                <w:w w:val="105"/>
                <w:sz w:val="19"/>
                <w:szCs w:val="19"/>
              </w:rPr>
              <w:t>Gross</w:t>
            </w:r>
            <w:r w:rsidRPr="00773BCF">
              <w:rPr>
                <w:b/>
                <w:color w:val="FFFFFF"/>
                <w:spacing w:val="-13"/>
                <w:w w:val="105"/>
                <w:sz w:val="19"/>
                <w:szCs w:val="19"/>
              </w:rPr>
              <w:t xml:space="preserve"> </w:t>
            </w:r>
            <w:r w:rsidRPr="00773BCF">
              <w:rPr>
                <w:b/>
                <w:color w:val="FFFFFF"/>
                <w:spacing w:val="-2"/>
                <w:w w:val="105"/>
                <w:sz w:val="19"/>
                <w:szCs w:val="19"/>
              </w:rPr>
              <w:t>/</w:t>
            </w:r>
            <w:r w:rsidRPr="00773BCF">
              <w:rPr>
                <w:b/>
                <w:color w:val="FFFFFF"/>
                <w:spacing w:val="-12"/>
                <w:w w:val="105"/>
                <w:sz w:val="19"/>
                <w:szCs w:val="19"/>
              </w:rPr>
              <w:t xml:space="preserve"> </w:t>
            </w:r>
            <w:r>
              <w:rPr>
                <w:b/>
                <w:color w:val="FFFFFF"/>
                <w:spacing w:val="-12"/>
                <w:w w:val="105"/>
                <w:sz w:val="19"/>
                <w:szCs w:val="19"/>
              </w:rPr>
              <w:t>N</w:t>
            </w:r>
            <w:r w:rsidRPr="00773BCF">
              <w:rPr>
                <w:b/>
                <w:color w:val="FFFFFF"/>
                <w:spacing w:val="-2"/>
                <w:w w:val="105"/>
                <w:sz w:val="19"/>
                <w:szCs w:val="19"/>
              </w:rPr>
              <w:t>otional Turnover</w:t>
            </w:r>
          </w:p>
          <w:p w:rsidR="00303D02" w:rsidRPr="00773BCF" w:rsidRDefault="00303D02" w:rsidP="003B2CA1">
            <w:pPr>
              <w:pStyle w:val="TableParagraph"/>
              <w:spacing w:before="0" w:line="20" w:lineRule="exact"/>
              <w:ind w:left="23"/>
              <w:jc w:val="left"/>
              <w:rPr>
                <w:b/>
                <w:sz w:val="19"/>
                <w:szCs w:val="19"/>
              </w:rPr>
            </w:pPr>
            <w:r w:rsidRPr="00773BCF">
              <w:rPr>
                <w:b/>
                <w:noProof/>
                <w:sz w:val="19"/>
                <w:szCs w:val="19"/>
                <w:lang w:val="en-IN" w:eastAsia="en-IN"/>
              </w:rPr>
              <mc:AlternateContent>
                <mc:Choice Requires="wpg">
                  <w:drawing>
                    <wp:inline distT="0" distB="0" distL="0" distR="0" wp14:anchorId="3429D326" wp14:editId="439631BF">
                      <wp:extent cx="1152525" cy="6350"/>
                      <wp:effectExtent l="9525" t="0" r="0" b="3175"/>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6350"/>
                                <a:chOff x="0" y="0"/>
                                <a:chExt cx="1152525" cy="6350"/>
                              </a:xfrm>
                            </wpg:grpSpPr>
                            <wps:wsp>
                              <wps:cNvPr id="341" name="Graphic 340"/>
                              <wps:cNvSpPr/>
                              <wps:spPr>
                                <a:xfrm>
                                  <a:off x="0"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s:wsp>
                              <wps:cNvPr id="342" name="Graphic 341"/>
                              <wps:cNvSpPr/>
                              <wps:spPr>
                                <a:xfrm>
                                  <a:off x="575999" y="3175"/>
                                  <a:ext cx="576580" cy="1270"/>
                                </a:xfrm>
                                <a:custGeom>
                                  <a:avLst/>
                                  <a:gdLst/>
                                  <a:ahLst/>
                                  <a:cxnLst/>
                                  <a:rect l="l" t="t" r="r" b="b"/>
                                  <a:pathLst>
                                    <a:path w="576580">
                                      <a:moveTo>
                                        <a:pt x="0" y="0"/>
                                      </a:moveTo>
                                      <a:lnTo>
                                        <a:pt x="575995"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2E123E3A" id="Group 339" o:spid="_x0000_s1026" style="width:90.75pt;height:.5pt;mso-position-horizontal-relative:char;mso-position-vertical-relative:line" coordsize="11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">
                      <v:shape id="Graphic 340" o:spid="_x0000_s1027" style="position:absolute;top:31;width:5765;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" path="m,l575995,e" filled="f" strokecolor="white" strokeweight=".5pt">
                        <v:path arrowok="t"/>
                      </v:shape>
                      <v:shape id="Graphic 341" o:spid="_x0000_s1028" style="position:absolute;left:5759;top:31;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" path="m,l575995,e" filled="f" strokecolor="white" strokeweight=".5pt">
                        <v:path arrowok="t"/>
                      </v:shape>
                      <w10:anchorlock/>
                    </v:group>
                  </w:pict>
                </mc:Fallback>
              </mc:AlternateContent>
            </w:r>
          </w:p>
          <w:p w:rsidR="00303D02" w:rsidRPr="00773BCF" w:rsidRDefault="00303D02" w:rsidP="003B2CA1">
            <w:pPr>
              <w:pStyle w:val="TableParagraph"/>
              <w:spacing w:before="27"/>
              <w:ind w:right="22"/>
              <w:jc w:val="center"/>
              <w:rPr>
                <w:b/>
                <w:sz w:val="19"/>
                <w:szCs w:val="19"/>
              </w:rPr>
            </w:pPr>
            <w:r w:rsidRPr="00773BCF">
              <w:rPr>
                <w:b/>
                <w:color w:val="FFFFFF"/>
                <w:sz w:val="19"/>
                <w:szCs w:val="19"/>
              </w:rPr>
              <w:t>2024-25</w:t>
            </w:r>
            <w:r w:rsidRPr="00773BCF">
              <w:rPr>
                <w:b/>
                <w:color w:val="FFFFFF"/>
                <w:spacing w:val="32"/>
                <w:sz w:val="19"/>
                <w:szCs w:val="19"/>
              </w:rPr>
              <w:t xml:space="preserve">  </w:t>
            </w:r>
            <w:r w:rsidRPr="00773BCF">
              <w:rPr>
                <w:b/>
                <w:color w:val="FFFFFF"/>
                <w:sz w:val="19"/>
                <w:szCs w:val="19"/>
              </w:rPr>
              <w:t>2025-</w:t>
            </w:r>
            <w:r w:rsidRPr="00773BCF">
              <w:rPr>
                <w:b/>
                <w:color w:val="FFFFFF"/>
                <w:spacing w:val="-5"/>
                <w:sz w:val="19"/>
                <w:szCs w:val="19"/>
              </w:rPr>
              <w:t>26</w:t>
            </w:r>
          </w:p>
        </w:tc>
        <w:tc>
          <w:tcPr>
            <w:tcW w:w="2110" w:type="dxa"/>
            <w:gridSpan w:val="2"/>
            <w:tcBorders>
              <w:top w:val="single" w:sz="4" w:space="0" w:color="231F20"/>
              <w:bottom w:val="single" w:sz="4" w:space="0" w:color="FFFFFF"/>
            </w:tcBorders>
            <w:shd w:val="clear" w:color="auto" w:fill="C95D48"/>
          </w:tcPr>
          <w:p w:rsidR="00303D02" w:rsidRPr="00773BCF" w:rsidRDefault="00303D02" w:rsidP="003B2CA1">
            <w:pPr>
              <w:pStyle w:val="TableParagraph"/>
              <w:spacing w:before="1" w:line="280" w:lineRule="atLeast"/>
              <w:ind w:left="505" w:right="504" w:firstLine="43"/>
              <w:jc w:val="both"/>
              <w:rPr>
                <w:b/>
                <w:sz w:val="19"/>
                <w:szCs w:val="19"/>
              </w:rPr>
            </w:pPr>
            <w:r w:rsidRPr="00773BCF">
              <w:rPr>
                <w:b/>
                <w:color w:val="FFFFFF"/>
                <w:spacing w:val="-2"/>
                <w:sz w:val="19"/>
                <w:szCs w:val="19"/>
              </w:rPr>
              <w:t xml:space="preserve">Percentage </w:t>
            </w:r>
            <w:r w:rsidRPr="00773BCF">
              <w:rPr>
                <w:b/>
                <w:color w:val="FFFFFF"/>
                <w:sz w:val="19"/>
                <w:szCs w:val="19"/>
              </w:rPr>
              <w:t>Share</w:t>
            </w:r>
            <w:r w:rsidRPr="00773BCF">
              <w:rPr>
                <w:b/>
                <w:color w:val="FFFFFF"/>
                <w:spacing w:val="-14"/>
                <w:sz w:val="19"/>
                <w:szCs w:val="19"/>
              </w:rPr>
              <w:t xml:space="preserve"> </w:t>
            </w:r>
            <w:r w:rsidRPr="00773BCF">
              <w:rPr>
                <w:b/>
                <w:color w:val="FFFFFF"/>
                <w:sz w:val="19"/>
                <w:szCs w:val="19"/>
              </w:rPr>
              <w:t>of</w:t>
            </w:r>
            <w:r w:rsidRPr="00773BCF">
              <w:rPr>
                <w:b/>
                <w:color w:val="FFFFFF"/>
                <w:spacing w:val="-14"/>
                <w:sz w:val="19"/>
                <w:szCs w:val="19"/>
              </w:rPr>
              <w:t xml:space="preserve"> </w:t>
            </w:r>
            <w:r w:rsidRPr="00773BCF">
              <w:rPr>
                <w:b/>
                <w:color w:val="FFFFFF"/>
                <w:sz w:val="19"/>
                <w:szCs w:val="19"/>
              </w:rPr>
              <w:t xml:space="preserve">the </w:t>
            </w:r>
            <w:r w:rsidRPr="00773BCF">
              <w:rPr>
                <w:b/>
                <w:color w:val="FFFFFF"/>
                <w:spacing w:val="-4"/>
                <w:sz w:val="19"/>
                <w:szCs w:val="19"/>
              </w:rPr>
              <w:t>Total</w:t>
            </w:r>
            <w:r w:rsidRPr="00773BCF">
              <w:rPr>
                <w:b/>
                <w:color w:val="FFFFFF"/>
                <w:spacing w:val="-7"/>
                <w:sz w:val="19"/>
                <w:szCs w:val="19"/>
              </w:rPr>
              <w:t xml:space="preserve"> </w:t>
            </w:r>
            <w:r w:rsidRPr="00773BCF">
              <w:rPr>
                <w:b/>
                <w:color w:val="FFFFFF"/>
                <w:spacing w:val="-2"/>
                <w:sz w:val="19"/>
                <w:szCs w:val="19"/>
              </w:rPr>
              <w:t>Clients</w:t>
            </w:r>
          </w:p>
        </w:tc>
      </w:tr>
      <w:tr w:rsidR="00303D02" w:rsidRPr="00773BCF" w:rsidTr="003B2CA1">
        <w:trPr>
          <w:trHeight w:val="185"/>
        </w:trPr>
        <w:tc>
          <w:tcPr>
            <w:tcW w:w="1019" w:type="dxa"/>
            <w:vMerge/>
            <w:tcBorders>
              <w:top w:val="nil"/>
              <w:bottom w:val="single" w:sz="4" w:space="0" w:color="231F20"/>
            </w:tcBorders>
            <w:shd w:val="clear" w:color="auto" w:fill="C95D48"/>
          </w:tcPr>
          <w:p w:rsidR="00303D02" w:rsidRPr="00773BCF" w:rsidRDefault="00303D02" w:rsidP="003B2CA1">
            <w:pPr>
              <w:rPr>
                <w:b/>
                <w:sz w:val="19"/>
                <w:szCs w:val="19"/>
              </w:rPr>
            </w:pPr>
          </w:p>
        </w:tc>
        <w:tc>
          <w:tcPr>
            <w:tcW w:w="1957" w:type="dxa"/>
            <w:gridSpan w:val="2"/>
            <w:vMerge/>
            <w:tcBorders>
              <w:top w:val="nil"/>
              <w:bottom w:val="single" w:sz="4" w:space="0" w:color="231F20"/>
            </w:tcBorders>
            <w:shd w:val="clear" w:color="auto" w:fill="C95D48"/>
          </w:tcPr>
          <w:p w:rsidR="00303D02" w:rsidRPr="00773BCF" w:rsidRDefault="00303D02" w:rsidP="003B2CA1">
            <w:pPr>
              <w:rPr>
                <w:b/>
                <w:sz w:val="19"/>
                <w:szCs w:val="19"/>
              </w:rPr>
            </w:pPr>
          </w:p>
        </w:tc>
        <w:tc>
          <w:tcPr>
            <w:tcW w:w="1075" w:type="dxa"/>
            <w:tcBorders>
              <w:top w:val="single" w:sz="4" w:space="0" w:color="FFFFFF"/>
              <w:bottom w:val="single" w:sz="4" w:space="0" w:color="231F20"/>
            </w:tcBorders>
            <w:shd w:val="clear" w:color="auto" w:fill="C95D48"/>
          </w:tcPr>
          <w:p w:rsidR="00303D02" w:rsidRPr="00773BCF" w:rsidRDefault="00303D02" w:rsidP="003B2CA1">
            <w:pPr>
              <w:pStyle w:val="TableParagraph"/>
              <w:spacing w:before="51"/>
              <w:ind w:right="75"/>
              <w:rPr>
                <w:b/>
                <w:sz w:val="19"/>
                <w:szCs w:val="19"/>
              </w:rPr>
            </w:pPr>
            <w:r w:rsidRPr="00773BCF">
              <w:rPr>
                <w:b/>
                <w:color w:val="FFFFFF"/>
                <w:spacing w:val="-6"/>
                <w:sz w:val="19"/>
                <w:szCs w:val="19"/>
              </w:rPr>
              <w:t>31-Mar-25</w:t>
            </w:r>
          </w:p>
        </w:tc>
        <w:tc>
          <w:tcPr>
            <w:tcW w:w="1035" w:type="dxa"/>
            <w:tcBorders>
              <w:top w:val="single" w:sz="4" w:space="0" w:color="FFFFFF"/>
              <w:bottom w:val="single" w:sz="4" w:space="0" w:color="231F20"/>
            </w:tcBorders>
            <w:shd w:val="clear" w:color="auto" w:fill="C95D48"/>
          </w:tcPr>
          <w:p w:rsidR="00303D02" w:rsidRPr="00773BCF" w:rsidRDefault="00303D02" w:rsidP="003B2CA1">
            <w:pPr>
              <w:pStyle w:val="TableParagraph"/>
              <w:spacing w:before="51"/>
              <w:ind w:right="55"/>
              <w:rPr>
                <w:b/>
                <w:sz w:val="19"/>
                <w:szCs w:val="19"/>
              </w:rPr>
            </w:pPr>
            <w:r w:rsidRPr="00773BCF">
              <w:rPr>
                <w:b/>
                <w:color w:val="FFFFFF"/>
                <w:spacing w:val="-4"/>
                <w:sz w:val="19"/>
                <w:szCs w:val="19"/>
              </w:rPr>
              <w:t>31-Mar-</w:t>
            </w:r>
            <w:r w:rsidRPr="00773BCF">
              <w:rPr>
                <w:b/>
                <w:color w:val="FFFFFF"/>
                <w:spacing w:val="-5"/>
                <w:sz w:val="19"/>
                <w:szCs w:val="19"/>
              </w:rPr>
              <w:t>26</w:t>
            </w:r>
          </w:p>
        </w:tc>
      </w:tr>
      <w:tr w:rsidR="00303D02" w:rsidTr="003B2CA1">
        <w:trPr>
          <w:trHeight w:val="323"/>
        </w:trPr>
        <w:tc>
          <w:tcPr>
            <w:tcW w:w="1019" w:type="dxa"/>
            <w:tcBorders>
              <w:top w:val="single" w:sz="4" w:space="0" w:color="231F20"/>
            </w:tcBorders>
            <w:shd w:val="clear" w:color="auto" w:fill="FAF2EE"/>
          </w:tcPr>
          <w:p w:rsidR="00303D02" w:rsidRDefault="00303D02" w:rsidP="003B2CA1">
            <w:pPr>
              <w:pStyle w:val="TableParagraph"/>
              <w:spacing w:before="51"/>
              <w:ind w:left="56"/>
              <w:jc w:val="left"/>
              <w:rPr>
                <w:sz w:val="20"/>
              </w:rPr>
            </w:pPr>
            <w:r>
              <w:rPr>
                <w:color w:val="231F20"/>
                <w:spacing w:val="-5"/>
                <w:sz w:val="20"/>
              </w:rPr>
              <w:t>NSE</w:t>
            </w:r>
          </w:p>
        </w:tc>
        <w:tc>
          <w:tcPr>
            <w:tcW w:w="1154" w:type="dxa"/>
            <w:tcBorders>
              <w:top w:val="single" w:sz="4" w:space="0" w:color="231F20"/>
            </w:tcBorders>
            <w:shd w:val="clear" w:color="auto" w:fill="FAF2EE"/>
          </w:tcPr>
          <w:p w:rsidR="00303D02" w:rsidRDefault="00303D02" w:rsidP="003B2CA1">
            <w:pPr>
              <w:pStyle w:val="TableParagraph"/>
              <w:spacing w:before="51"/>
              <w:ind w:right="272"/>
              <w:rPr>
                <w:sz w:val="20"/>
              </w:rPr>
            </w:pPr>
            <w:r>
              <w:rPr>
                <w:color w:val="231F20"/>
                <w:spacing w:val="-4"/>
                <w:sz w:val="20"/>
              </w:rPr>
              <w:t>64.0</w:t>
            </w:r>
          </w:p>
        </w:tc>
        <w:tc>
          <w:tcPr>
            <w:tcW w:w="803" w:type="dxa"/>
            <w:tcBorders>
              <w:top w:val="single" w:sz="4" w:space="0" w:color="231F20"/>
            </w:tcBorders>
            <w:shd w:val="clear" w:color="auto" w:fill="FAF2EE"/>
          </w:tcPr>
          <w:p w:rsidR="00303D02" w:rsidRDefault="00303D02" w:rsidP="003B2CA1">
            <w:pPr>
              <w:pStyle w:val="TableParagraph"/>
              <w:spacing w:before="51"/>
              <w:ind w:left="177" w:right="75"/>
              <w:jc w:val="center"/>
              <w:rPr>
                <w:sz w:val="20"/>
              </w:rPr>
            </w:pPr>
            <w:r>
              <w:rPr>
                <w:color w:val="231F20"/>
                <w:spacing w:val="-4"/>
                <w:sz w:val="20"/>
              </w:rPr>
              <w:t>65.9</w:t>
            </w:r>
          </w:p>
        </w:tc>
        <w:tc>
          <w:tcPr>
            <w:tcW w:w="1075" w:type="dxa"/>
            <w:tcBorders>
              <w:top w:val="single" w:sz="4" w:space="0" w:color="231F20"/>
            </w:tcBorders>
            <w:shd w:val="clear" w:color="auto" w:fill="FAF2EE"/>
          </w:tcPr>
          <w:p w:rsidR="00303D02" w:rsidRDefault="00303D02" w:rsidP="003B2CA1">
            <w:pPr>
              <w:pStyle w:val="TableParagraph"/>
              <w:spacing w:before="51"/>
              <w:ind w:right="75"/>
              <w:rPr>
                <w:sz w:val="20"/>
              </w:rPr>
            </w:pPr>
            <w:r>
              <w:rPr>
                <w:color w:val="231F20"/>
                <w:spacing w:val="-4"/>
                <w:sz w:val="20"/>
              </w:rPr>
              <w:t>40.2</w:t>
            </w:r>
          </w:p>
        </w:tc>
        <w:tc>
          <w:tcPr>
            <w:tcW w:w="1035" w:type="dxa"/>
            <w:tcBorders>
              <w:top w:val="single" w:sz="4" w:space="0" w:color="231F20"/>
            </w:tcBorders>
            <w:shd w:val="clear" w:color="auto" w:fill="FAF2EE"/>
          </w:tcPr>
          <w:p w:rsidR="00303D02" w:rsidRDefault="00303D02" w:rsidP="003B2CA1">
            <w:pPr>
              <w:pStyle w:val="TableParagraph"/>
              <w:spacing w:before="51"/>
              <w:ind w:right="55"/>
              <w:rPr>
                <w:sz w:val="20"/>
              </w:rPr>
            </w:pPr>
            <w:r>
              <w:rPr>
                <w:color w:val="231F20"/>
                <w:spacing w:val="-4"/>
                <w:w w:val="95"/>
                <w:sz w:val="20"/>
              </w:rPr>
              <w:t>41.2</w:t>
            </w:r>
          </w:p>
        </w:tc>
      </w:tr>
      <w:tr w:rsidR="00303D02" w:rsidTr="003B2CA1">
        <w:trPr>
          <w:trHeight w:val="323"/>
        </w:trPr>
        <w:tc>
          <w:tcPr>
            <w:tcW w:w="1019" w:type="dxa"/>
            <w:tcBorders>
              <w:bottom w:val="single" w:sz="4" w:space="0" w:color="231F20"/>
            </w:tcBorders>
            <w:shd w:val="clear" w:color="auto" w:fill="F2DFD6"/>
          </w:tcPr>
          <w:p w:rsidR="00303D02" w:rsidRDefault="00303D02" w:rsidP="003B2CA1">
            <w:pPr>
              <w:pStyle w:val="TableParagraph"/>
              <w:ind w:left="56"/>
              <w:jc w:val="left"/>
              <w:rPr>
                <w:sz w:val="20"/>
              </w:rPr>
            </w:pPr>
            <w:r>
              <w:rPr>
                <w:color w:val="231F20"/>
                <w:spacing w:val="-5"/>
                <w:sz w:val="20"/>
              </w:rPr>
              <w:t>BSE</w:t>
            </w:r>
          </w:p>
        </w:tc>
        <w:tc>
          <w:tcPr>
            <w:tcW w:w="1154" w:type="dxa"/>
            <w:tcBorders>
              <w:bottom w:val="single" w:sz="4" w:space="0" w:color="231F20"/>
            </w:tcBorders>
            <w:shd w:val="clear" w:color="auto" w:fill="F2DFD6"/>
          </w:tcPr>
          <w:p w:rsidR="00303D02" w:rsidRDefault="00303D02" w:rsidP="003B2CA1">
            <w:pPr>
              <w:pStyle w:val="TableParagraph"/>
              <w:ind w:right="272"/>
              <w:rPr>
                <w:sz w:val="20"/>
              </w:rPr>
            </w:pPr>
            <w:r>
              <w:rPr>
                <w:color w:val="231F20"/>
                <w:spacing w:val="-4"/>
                <w:w w:val="90"/>
                <w:sz w:val="20"/>
              </w:rPr>
              <w:t>75.1</w:t>
            </w:r>
          </w:p>
        </w:tc>
        <w:tc>
          <w:tcPr>
            <w:tcW w:w="803" w:type="dxa"/>
            <w:tcBorders>
              <w:bottom w:val="single" w:sz="4" w:space="0" w:color="231F20"/>
            </w:tcBorders>
            <w:shd w:val="clear" w:color="auto" w:fill="F2DFD6"/>
          </w:tcPr>
          <w:p w:rsidR="00303D02" w:rsidRDefault="00303D02" w:rsidP="003B2CA1">
            <w:pPr>
              <w:pStyle w:val="TableParagraph"/>
              <w:ind w:left="181" w:right="75"/>
              <w:jc w:val="center"/>
              <w:rPr>
                <w:sz w:val="20"/>
              </w:rPr>
            </w:pPr>
            <w:r>
              <w:rPr>
                <w:color w:val="231F20"/>
                <w:spacing w:val="-4"/>
                <w:sz w:val="20"/>
              </w:rPr>
              <w:t>69.0</w:t>
            </w:r>
          </w:p>
        </w:tc>
        <w:tc>
          <w:tcPr>
            <w:tcW w:w="1075" w:type="dxa"/>
            <w:tcBorders>
              <w:bottom w:val="single" w:sz="4" w:space="0" w:color="231F20"/>
            </w:tcBorders>
            <w:shd w:val="clear" w:color="auto" w:fill="F2DFD6"/>
          </w:tcPr>
          <w:p w:rsidR="00303D02" w:rsidRDefault="00303D02" w:rsidP="003B2CA1">
            <w:pPr>
              <w:pStyle w:val="TableParagraph"/>
              <w:ind w:right="75"/>
              <w:rPr>
                <w:sz w:val="20"/>
              </w:rPr>
            </w:pPr>
            <w:r>
              <w:rPr>
                <w:color w:val="231F20"/>
                <w:spacing w:val="-4"/>
                <w:sz w:val="20"/>
              </w:rPr>
              <w:t>43.6</w:t>
            </w:r>
          </w:p>
        </w:tc>
        <w:tc>
          <w:tcPr>
            <w:tcW w:w="1035" w:type="dxa"/>
            <w:tcBorders>
              <w:bottom w:val="single" w:sz="4" w:space="0" w:color="231F20"/>
            </w:tcBorders>
            <w:shd w:val="clear" w:color="auto" w:fill="F2DFD6"/>
          </w:tcPr>
          <w:p w:rsidR="00303D02" w:rsidRDefault="00303D02" w:rsidP="003B2CA1">
            <w:pPr>
              <w:pStyle w:val="TableParagraph"/>
              <w:ind w:right="56"/>
              <w:rPr>
                <w:sz w:val="20"/>
              </w:rPr>
            </w:pPr>
            <w:r>
              <w:rPr>
                <w:color w:val="231F20"/>
                <w:spacing w:val="-4"/>
                <w:sz w:val="20"/>
              </w:rPr>
              <w:t>72.7</w:t>
            </w:r>
          </w:p>
        </w:tc>
      </w:tr>
    </w:tbl>
    <w:p w:rsidR="00303D02" w:rsidRDefault="00303D02" w:rsidP="00303D02">
      <w:pPr>
        <w:spacing w:before="55"/>
        <w:ind w:left="24"/>
        <w:rPr>
          <w:sz w:val="18"/>
        </w:rPr>
      </w:pPr>
      <w:r w:rsidRPr="00773BCF">
        <w:rPr>
          <w:b/>
          <w:color w:val="231F20"/>
          <w:spacing w:val="-4"/>
          <w:sz w:val="18"/>
        </w:rPr>
        <w:t>Source:</w:t>
      </w:r>
      <w:r>
        <w:rPr>
          <w:color w:val="231F20"/>
          <w:spacing w:val="-7"/>
          <w:sz w:val="18"/>
        </w:rPr>
        <w:t xml:space="preserve"> </w:t>
      </w:r>
      <w:r>
        <w:rPr>
          <w:color w:val="231F20"/>
          <w:spacing w:val="-4"/>
          <w:sz w:val="18"/>
        </w:rPr>
        <w:t>BSE</w:t>
      </w:r>
      <w:r>
        <w:rPr>
          <w:color w:val="231F20"/>
          <w:spacing w:val="-7"/>
          <w:sz w:val="18"/>
        </w:rPr>
        <w:t xml:space="preserve"> </w:t>
      </w:r>
      <w:r>
        <w:rPr>
          <w:color w:val="231F20"/>
          <w:spacing w:val="-4"/>
          <w:sz w:val="18"/>
        </w:rPr>
        <w:t>and</w:t>
      </w:r>
      <w:r>
        <w:rPr>
          <w:color w:val="231F20"/>
          <w:spacing w:val="-7"/>
          <w:sz w:val="18"/>
        </w:rPr>
        <w:t xml:space="preserve"> </w:t>
      </w:r>
      <w:r>
        <w:rPr>
          <w:color w:val="231F20"/>
          <w:spacing w:val="-5"/>
          <w:sz w:val="18"/>
        </w:rPr>
        <w:t>NSE</w:t>
      </w:r>
    </w:p>
    <w:p w:rsidR="00303D02" w:rsidRDefault="00303D02" w:rsidP="00303D02">
      <w:pPr>
        <w:pStyle w:val="BodyText"/>
        <w:spacing w:before="125"/>
        <w:rPr>
          <w:sz w:val="18"/>
        </w:rPr>
      </w:pPr>
    </w:p>
    <w:p w:rsidR="00303D02" w:rsidRDefault="00303D02" w:rsidP="00303D02">
      <w:pPr>
        <w:pStyle w:val="BodyText"/>
        <w:spacing w:line="290" w:lineRule="auto"/>
        <w:ind w:left="931" w:right="24"/>
        <w:jc w:val="both"/>
      </w:pPr>
      <w:r>
        <w:rPr>
          <w:color w:val="231F20"/>
        </w:rPr>
        <w:t>During 2025-26, at BSE, top 10 brokers (including proprietary traders) dominated the equity derivatives segment, accounting for</w:t>
      </w:r>
      <w:r>
        <w:rPr>
          <w:color w:val="231F20"/>
          <w:spacing w:val="80"/>
        </w:rPr>
        <w:t xml:space="preserve"> </w:t>
      </w:r>
      <w:r>
        <w:rPr>
          <w:color w:val="231F20"/>
        </w:rPr>
        <w:t>72.7</w:t>
      </w:r>
      <w:r>
        <w:rPr>
          <w:color w:val="231F20"/>
          <w:spacing w:val="80"/>
        </w:rPr>
        <w:t xml:space="preserve"> </w:t>
      </w:r>
      <w:r>
        <w:rPr>
          <w:color w:val="231F20"/>
        </w:rPr>
        <w:t>per</w:t>
      </w:r>
      <w:r>
        <w:rPr>
          <w:color w:val="231F20"/>
          <w:spacing w:val="80"/>
        </w:rPr>
        <w:t xml:space="preserve"> </w:t>
      </w:r>
      <w:r>
        <w:rPr>
          <w:color w:val="231F20"/>
        </w:rPr>
        <w:t>cent</w:t>
      </w:r>
      <w:r>
        <w:rPr>
          <w:color w:val="231F20"/>
          <w:spacing w:val="80"/>
        </w:rPr>
        <w:t xml:space="preserve"> </w:t>
      </w:r>
      <w:r>
        <w:rPr>
          <w:color w:val="231F20"/>
        </w:rPr>
        <w:t>of</w:t>
      </w:r>
      <w:r>
        <w:rPr>
          <w:color w:val="231F20"/>
          <w:spacing w:val="80"/>
        </w:rPr>
        <w:t xml:space="preserve"> </w:t>
      </w:r>
      <w:r>
        <w:rPr>
          <w:color w:val="231F20"/>
        </w:rPr>
        <w:t>the</w:t>
      </w:r>
      <w:r>
        <w:rPr>
          <w:color w:val="231F20"/>
          <w:spacing w:val="80"/>
        </w:rPr>
        <w:t xml:space="preserve"> </w:t>
      </w:r>
      <w:r>
        <w:rPr>
          <w:color w:val="231F20"/>
        </w:rPr>
        <w:t>client</w:t>
      </w:r>
      <w:r>
        <w:rPr>
          <w:color w:val="231F20"/>
          <w:spacing w:val="80"/>
        </w:rPr>
        <w:t xml:space="preserve"> </w:t>
      </w:r>
      <w:r>
        <w:rPr>
          <w:color w:val="231F20"/>
        </w:rPr>
        <w:t>base and 69 per cent of total gross notional turnover. In contrast, while top 10 brokers at</w:t>
      </w:r>
      <w:r>
        <w:rPr>
          <w:color w:val="231F20"/>
          <w:spacing w:val="40"/>
        </w:rPr>
        <w:t xml:space="preserve"> </w:t>
      </w:r>
      <w:r>
        <w:rPr>
          <w:color w:val="231F20"/>
        </w:rPr>
        <w:t>NSE</w:t>
      </w:r>
      <w:r>
        <w:rPr>
          <w:color w:val="231F20"/>
          <w:spacing w:val="40"/>
        </w:rPr>
        <w:t xml:space="preserve"> </w:t>
      </w:r>
      <w:r>
        <w:rPr>
          <w:color w:val="231F20"/>
        </w:rPr>
        <w:t>contributed</w:t>
      </w:r>
      <w:r>
        <w:rPr>
          <w:color w:val="231F20"/>
          <w:spacing w:val="40"/>
        </w:rPr>
        <w:t xml:space="preserve"> </w:t>
      </w:r>
      <w:r>
        <w:rPr>
          <w:color w:val="231F20"/>
        </w:rPr>
        <w:t>a</w:t>
      </w:r>
      <w:r>
        <w:rPr>
          <w:color w:val="231F20"/>
          <w:spacing w:val="40"/>
        </w:rPr>
        <w:t xml:space="preserve"> </w:t>
      </w:r>
      <w:r>
        <w:rPr>
          <w:color w:val="231F20"/>
        </w:rPr>
        <w:t>comparable</w:t>
      </w:r>
      <w:r>
        <w:rPr>
          <w:color w:val="231F20"/>
          <w:spacing w:val="40"/>
        </w:rPr>
        <w:t xml:space="preserve"> </w:t>
      </w:r>
      <w:r>
        <w:rPr>
          <w:color w:val="231F20"/>
        </w:rPr>
        <w:t>65.9 per cent to gross notional turnover, they represented a much smaller share of the exchange’s</w:t>
      </w:r>
      <w:r>
        <w:rPr>
          <w:color w:val="231F20"/>
          <w:spacing w:val="-16"/>
        </w:rPr>
        <w:t xml:space="preserve"> </w:t>
      </w:r>
      <w:r>
        <w:rPr>
          <w:color w:val="231F20"/>
        </w:rPr>
        <w:t>total</w:t>
      </w:r>
      <w:r>
        <w:rPr>
          <w:color w:val="231F20"/>
          <w:spacing w:val="-15"/>
        </w:rPr>
        <w:t xml:space="preserve"> </w:t>
      </w:r>
      <w:r>
        <w:rPr>
          <w:color w:val="231F20"/>
        </w:rPr>
        <w:t>client</w:t>
      </w:r>
      <w:r>
        <w:rPr>
          <w:color w:val="231F20"/>
          <w:spacing w:val="-15"/>
        </w:rPr>
        <w:t xml:space="preserve"> </w:t>
      </w:r>
      <w:r>
        <w:rPr>
          <w:color w:val="231F20"/>
        </w:rPr>
        <w:t>base</w:t>
      </w:r>
      <w:r>
        <w:rPr>
          <w:color w:val="231F20"/>
          <w:spacing w:val="-16"/>
        </w:rPr>
        <w:t xml:space="preserve"> </w:t>
      </w:r>
      <w:r>
        <w:rPr>
          <w:color w:val="231F20"/>
        </w:rPr>
        <w:t>at</w:t>
      </w:r>
      <w:r>
        <w:rPr>
          <w:color w:val="231F20"/>
          <w:spacing w:val="-15"/>
        </w:rPr>
        <w:t xml:space="preserve"> </w:t>
      </w:r>
      <w:r>
        <w:rPr>
          <w:color w:val="231F20"/>
        </w:rPr>
        <w:t>41.2</w:t>
      </w:r>
      <w:r>
        <w:rPr>
          <w:color w:val="231F20"/>
          <w:spacing w:val="-15"/>
        </w:rPr>
        <w:t xml:space="preserve"> </w:t>
      </w:r>
      <w:r>
        <w:rPr>
          <w:color w:val="231F20"/>
        </w:rPr>
        <w:t>per</w:t>
      </w:r>
      <w:r>
        <w:rPr>
          <w:color w:val="231F20"/>
          <w:spacing w:val="-15"/>
        </w:rPr>
        <w:t xml:space="preserve"> </w:t>
      </w:r>
      <w:r>
        <w:rPr>
          <w:color w:val="231F20"/>
        </w:rPr>
        <w:t>cent (</w:t>
      </w:r>
      <w:r w:rsidRPr="00773BCF">
        <w:rPr>
          <w:b/>
          <w:color w:val="231F20"/>
        </w:rPr>
        <w:t>Table 4.18</w:t>
      </w:r>
      <w:r>
        <w:rPr>
          <w:color w:val="231F20"/>
        </w:rPr>
        <w:t>).</w:t>
      </w:r>
    </w:p>
    <w:p w:rsidR="00303D02" w:rsidRDefault="00303D02" w:rsidP="00303D02">
      <w:pPr>
        <w:pStyle w:val="ListParagraph"/>
        <w:numPr>
          <w:ilvl w:val="1"/>
          <w:numId w:val="9"/>
        </w:numPr>
        <w:tabs>
          <w:tab w:val="left" w:pos="931"/>
        </w:tabs>
        <w:spacing w:line="290" w:lineRule="auto"/>
        <w:ind w:left="931" w:right="24"/>
      </w:pPr>
      <w:r>
        <w:rPr>
          <w:color w:val="231F20"/>
        </w:rPr>
        <w:t>Mode of Trading: During 2025-26, co-location remained the major trading mode in</w:t>
      </w:r>
      <w:r>
        <w:rPr>
          <w:color w:val="231F20"/>
          <w:spacing w:val="40"/>
        </w:rPr>
        <w:t xml:space="preserve"> </w:t>
      </w:r>
      <w:r>
        <w:rPr>
          <w:color w:val="231F20"/>
        </w:rPr>
        <w:t>the</w:t>
      </w:r>
      <w:r>
        <w:rPr>
          <w:color w:val="231F20"/>
          <w:spacing w:val="40"/>
        </w:rPr>
        <w:t xml:space="preserve"> </w:t>
      </w:r>
      <w:r>
        <w:rPr>
          <w:color w:val="231F20"/>
        </w:rPr>
        <w:t>equity</w:t>
      </w:r>
      <w:r>
        <w:rPr>
          <w:color w:val="231F20"/>
          <w:spacing w:val="40"/>
        </w:rPr>
        <w:t xml:space="preserve"> </w:t>
      </w:r>
      <w:r>
        <w:rPr>
          <w:color w:val="231F20"/>
        </w:rPr>
        <w:t>F&amp;O</w:t>
      </w:r>
      <w:r>
        <w:rPr>
          <w:color w:val="231F20"/>
          <w:spacing w:val="40"/>
        </w:rPr>
        <w:t xml:space="preserve"> </w:t>
      </w:r>
      <w:r>
        <w:rPr>
          <w:color w:val="231F20"/>
        </w:rPr>
        <w:t>segment,</w:t>
      </w:r>
      <w:r>
        <w:rPr>
          <w:color w:val="231F20"/>
          <w:spacing w:val="40"/>
        </w:rPr>
        <w:t xml:space="preserve"> </w:t>
      </w:r>
      <w:r>
        <w:rPr>
          <w:color w:val="231F20"/>
        </w:rPr>
        <w:t>accounting for</w:t>
      </w:r>
      <w:r>
        <w:rPr>
          <w:color w:val="231F20"/>
          <w:spacing w:val="40"/>
        </w:rPr>
        <w:t xml:space="preserve">  </w:t>
      </w:r>
      <w:r>
        <w:rPr>
          <w:color w:val="231F20"/>
        </w:rPr>
        <w:t>51.4</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of</w:t>
      </w:r>
      <w:r>
        <w:rPr>
          <w:color w:val="231F20"/>
          <w:spacing w:val="40"/>
        </w:rPr>
        <w:t xml:space="preserve">  </w:t>
      </w:r>
      <w:r>
        <w:rPr>
          <w:color w:val="231F20"/>
        </w:rPr>
        <w:t>total</w:t>
      </w:r>
      <w:r>
        <w:rPr>
          <w:color w:val="231F20"/>
          <w:spacing w:val="40"/>
        </w:rPr>
        <w:t xml:space="preserve">  </w:t>
      </w:r>
      <w:r>
        <w:rPr>
          <w:color w:val="231F20"/>
        </w:rPr>
        <w:t>turnover at NSE and 56.5 per cent at BSE. This</w:t>
      </w:r>
      <w:r>
        <w:rPr>
          <w:color w:val="231F20"/>
          <w:spacing w:val="80"/>
        </w:rPr>
        <w:t xml:space="preserve"> </w:t>
      </w:r>
      <w:r>
        <w:rPr>
          <w:color w:val="231F20"/>
        </w:rPr>
        <w:t>was followed by direct market access (DMA)</w:t>
      </w:r>
      <w:r>
        <w:rPr>
          <w:color w:val="231F20"/>
          <w:spacing w:val="-2"/>
        </w:rPr>
        <w:t xml:space="preserve"> </w:t>
      </w:r>
      <w:r>
        <w:rPr>
          <w:color w:val="231F20"/>
        </w:rPr>
        <w:t>and</w:t>
      </w:r>
      <w:r>
        <w:rPr>
          <w:color w:val="231F20"/>
          <w:spacing w:val="-2"/>
        </w:rPr>
        <w:t xml:space="preserve"> </w:t>
      </w:r>
      <w:r>
        <w:rPr>
          <w:color w:val="231F20"/>
        </w:rPr>
        <w:t>mobile</w:t>
      </w:r>
      <w:r>
        <w:rPr>
          <w:color w:val="231F20"/>
          <w:spacing w:val="-3"/>
        </w:rPr>
        <w:t xml:space="preserve"> </w:t>
      </w:r>
      <w:r>
        <w:rPr>
          <w:color w:val="231F20"/>
        </w:rPr>
        <w:t>trading</w:t>
      </w:r>
      <w:r>
        <w:rPr>
          <w:color w:val="231F20"/>
          <w:spacing w:val="-3"/>
        </w:rPr>
        <w:t xml:space="preserve"> </w:t>
      </w:r>
      <w:r>
        <w:rPr>
          <w:color w:val="231F20"/>
        </w:rPr>
        <w:t>as</w:t>
      </w:r>
      <w:r>
        <w:rPr>
          <w:color w:val="231F20"/>
          <w:spacing w:val="-2"/>
        </w:rPr>
        <w:t xml:space="preserve"> </w:t>
      </w:r>
      <w:r>
        <w:rPr>
          <w:color w:val="231F20"/>
        </w:rPr>
        <w:t>the</w:t>
      </w:r>
      <w:r>
        <w:rPr>
          <w:color w:val="231F20"/>
          <w:spacing w:val="-3"/>
        </w:rPr>
        <w:t xml:space="preserve"> </w:t>
      </w:r>
      <w:r>
        <w:rPr>
          <w:color w:val="231F20"/>
        </w:rPr>
        <w:t>next</w:t>
      </w:r>
      <w:r>
        <w:rPr>
          <w:color w:val="231F20"/>
          <w:spacing w:val="-3"/>
        </w:rPr>
        <w:t xml:space="preserve"> </w:t>
      </w:r>
      <w:r>
        <w:rPr>
          <w:color w:val="231F20"/>
        </w:rPr>
        <w:t>most utilized channels for market participation (</w:t>
      </w:r>
      <w:r w:rsidRPr="00773BCF">
        <w:rPr>
          <w:b/>
          <w:color w:val="231F20"/>
        </w:rPr>
        <w:t>Chart 4.11</w:t>
      </w:r>
      <w:r>
        <w:rPr>
          <w:color w:val="231F20"/>
        </w:rPr>
        <w:t>).</w:t>
      </w:r>
    </w:p>
    <w:p w:rsidR="00303D02" w:rsidRDefault="00303D02" w:rsidP="00303D02">
      <w:pPr>
        <w:pStyle w:val="BodyText"/>
        <w:spacing w:before="36"/>
      </w:pPr>
    </w:p>
    <w:p w:rsidR="00303D02" w:rsidRPr="00773BCF" w:rsidRDefault="00303D02" w:rsidP="00303D02">
      <w:pPr>
        <w:ind w:left="471"/>
        <w:rPr>
          <w:b/>
          <w:sz w:val="18"/>
        </w:rPr>
      </w:pPr>
      <w:r w:rsidRPr="00773BCF">
        <w:rPr>
          <w:b/>
          <w:noProof/>
          <w:sz w:val="18"/>
          <w:lang w:val="en-IN" w:eastAsia="en-IN"/>
        </w:rPr>
        <mc:AlternateContent>
          <mc:Choice Requires="wpg">
            <w:drawing>
              <wp:anchor distT="0" distB="0" distL="0" distR="0" simplePos="0" relativeHeight="251750912" behindDoc="1" locked="0" layoutInCell="1" allowOverlap="1" wp14:anchorId="73FF372A" wp14:editId="20F42ABD">
                <wp:simplePos x="0" y="0"/>
                <wp:positionH relativeFrom="page">
                  <wp:posOffset>4095851</wp:posOffset>
                </wp:positionH>
                <wp:positionV relativeFrom="paragraph">
                  <wp:posOffset>161762</wp:posOffset>
                </wp:positionV>
                <wp:extent cx="3253104" cy="2172970"/>
                <wp:effectExtent l="0" t="0" r="0" b="0"/>
                <wp:wrapNone/>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pic:pic xmlns:pic="http://schemas.openxmlformats.org/drawingml/2006/picture">
                        <pic:nvPicPr>
                          <pic:cNvPr id="741" name="Image 343"/>
                          <pic:cNvPicPr/>
                        </pic:nvPicPr>
                        <pic:blipFill>
                          <a:blip r:embed="rId20" cstate="print"/>
                          <a:stretch>
                            <a:fillRect/>
                          </a:stretch>
                        </pic:blipFill>
                        <pic:spPr>
                          <a:xfrm>
                            <a:off x="85674" y="133079"/>
                            <a:ext cx="1965946" cy="1906536"/>
                          </a:xfrm>
                          <a:prstGeom prst="rect">
                            <a:avLst/>
                          </a:prstGeom>
                        </pic:spPr>
                      </pic:pic>
                      <wps:wsp>
                        <wps:cNvPr id="742" name="Graphic 344"/>
                        <wps:cNvSpPr/>
                        <wps:spPr>
                          <a:xfrm>
                            <a:off x="2147011" y="22978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D81BE"/>
                          </a:solidFill>
                        </wps:spPr>
                        <wps:bodyPr wrap="square" lIns="0" tIns="0" rIns="0" bIns="0" rtlCol="0">
                          <a:prstTxWarp prst="textNoShape">
                            <a:avLst/>
                          </a:prstTxWarp>
                          <a:noAutofit/>
                        </wps:bodyPr>
                      </wps:wsp>
                      <wps:wsp>
                        <wps:cNvPr id="743" name="Graphic 345"/>
                        <wps:cNvSpPr/>
                        <wps:spPr>
                          <a:xfrm>
                            <a:off x="2147011" y="465975"/>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C1504E"/>
                          </a:solidFill>
                        </wps:spPr>
                        <wps:bodyPr wrap="square" lIns="0" tIns="0" rIns="0" bIns="0" rtlCol="0">
                          <a:prstTxWarp prst="textNoShape">
                            <a:avLst/>
                          </a:prstTxWarp>
                          <a:noAutofit/>
                        </wps:bodyPr>
                      </wps:wsp>
                      <wps:wsp>
                        <wps:cNvPr id="744" name="Graphic 346"/>
                        <wps:cNvSpPr/>
                        <wps:spPr>
                          <a:xfrm>
                            <a:off x="2147011" y="70410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9CBB59"/>
                          </a:solidFill>
                        </wps:spPr>
                        <wps:bodyPr wrap="square" lIns="0" tIns="0" rIns="0" bIns="0" rtlCol="0">
                          <a:prstTxWarp prst="textNoShape">
                            <a:avLst/>
                          </a:prstTxWarp>
                          <a:noAutofit/>
                        </wps:bodyPr>
                      </wps:wsp>
                      <wps:wsp>
                        <wps:cNvPr id="745" name="Graphic 347"/>
                        <wps:cNvSpPr/>
                        <wps:spPr>
                          <a:xfrm>
                            <a:off x="2147011" y="940295"/>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8164A2"/>
                          </a:solidFill>
                        </wps:spPr>
                        <wps:bodyPr wrap="square" lIns="0" tIns="0" rIns="0" bIns="0" rtlCol="0">
                          <a:prstTxWarp prst="textNoShape">
                            <a:avLst/>
                          </a:prstTxWarp>
                          <a:noAutofit/>
                        </wps:bodyPr>
                      </wps:wsp>
                      <wps:wsp>
                        <wps:cNvPr id="746" name="Graphic 348"/>
                        <wps:cNvSpPr/>
                        <wps:spPr>
                          <a:xfrm>
                            <a:off x="2147011" y="1176731"/>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AACC5"/>
                          </a:solidFill>
                        </wps:spPr>
                        <wps:bodyPr wrap="square" lIns="0" tIns="0" rIns="0" bIns="0" rtlCol="0">
                          <a:prstTxWarp prst="textNoShape">
                            <a:avLst/>
                          </a:prstTxWarp>
                          <a:noAutofit/>
                        </wps:bodyPr>
                      </wps:wsp>
                      <wps:wsp>
                        <wps:cNvPr id="747" name="Graphic 349"/>
                        <wps:cNvSpPr/>
                        <wps:spPr>
                          <a:xfrm>
                            <a:off x="2147011" y="141305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F79647"/>
                          </a:solidFill>
                        </wps:spPr>
                        <wps:bodyPr wrap="square" lIns="0" tIns="0" rIns="0" bIns="0" rtlCol="0">
                          <a:prstTxWarp prst="textNoShape">
                            <a:avLst/>
                          </a:prstTxWarp>
                          <a:noAutofit/>
                        </wps:bodyPr>
                      </wps:wsp>
                      <wps:wsp>
                        <wps:cNvPr id="748" name="Graphic 350"/>
                        <wps:cNvSpPr/>
                        <wps:spPr>
                          <a:xfrm>
                            <a:off x="2147011" y="1650974"/>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2C4D75"/>
                          </a:solidFill>
                        </wps:spPr>
                        <wps:bodyPr wrap="square" lIns="0" tIns="0" rIns="0" bIns="0" rtlCol="0">
                          <a:prstTxWarp prst="textNoShape">
                            <a:avLst/>
                          </a:prstTxWarp>
                          <a:noAutofit/>
                        </wps:bodyPr>
                      </wps:wsp>
                      <wps:wsp>
                        <wps:cNvPr id="749" name="Graphic 351"/>
                        <wps:cNvSpPr/>
                        <wps:spPr>
                          <a:xfrm>
                            <a:off x="2147011" y="1887410"/>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772C2A"/>
                          </a:solidFill>
                        </wps:spPr>
                        <wps:bodyPr wrap="square" lIns="0" tIns="0" rIns="0" bIns="0" rtlCol="0">
                          <a:prstTxWarp prst="textNoShape">
                            <a:avLst/>
                          </a:prstTxWarp>
                          <a:noAutofit/>
                        </wps:bodyPr>
                      </wps:wsp>
                      <wps:wsp>
                        <wps:cNvPr id="750" name="Textbox 352"/>
                        <wps:cNvSpPr txBox="1"/>
                        <wps:spPr>
                          <a:xfrm>
                            <a:off x="285417" y="1481082"/>
                            <a:ext cx="540385" cy="143510"/>
                          </a:xfrm>
                          <a:prstGeom prst="rect">
                            <a:avLst/>
                          </a:prstGeom>
                        </wps:spPr>
                        <wps:txbx>
                          <w:txbxContent>
                            <w:p w:rsidR="00303D02" w:rsidRDefault="00303D02" w:rsidP="00303D02">
                              <w:pPr>
                                <w:tabs>
                                  <w:tab w:val="left" w:pos="606"/>
                                </w:tabs>
                                <w:spacing w:before="24"/>
                                <w:rPr>
                                  <w:rFonts w:ascii="Trebuchet MS"/>
                                  <w:sz w:val="14"/>
                                </w:rPr>
                              </w:pPr>
                              <w:r>
                                <w:rPr>
                                  <w:rFonts w:ascii="Trebuchet MS"/>
                                  <w:color w:val="231F20"/>
                                  <w:spacing w:val="-4"/>
                                  <w:w w:val="95"/>
                                  <w:position w:val="-2"/>
                                  <w:sz w:val="14"/>
                                </w:rPr>
                                <w:t>16.5</w:t>
                              </w:r>
                              <w:r>
                                <w:rPr>
                                  <w:rFonts w:ascii="Trebuchet MS"/>
                                  <w:color w:val="231F20"/>
                                  <w:position w:val="-2"/>
                                  <w:sz w:val="14"/>
                                </w:rPr>
                                <w:tab/>
                              </w:r>
                              <w:r>
                                <w:rPr>
                                  <w:rFonts w:ascii="Trebuchet MS"/>
                                  <w:color w:val="231F20"/>
                                  <w:spacing w:val="-4"/>
                                  <w:w w:val="90"/>
                                  <w:sz w:val="14"/>
                                </w:rPr>
                                <w:t>13.9</w:t>
                              </w:r>
                            </w:p>
                          </w:txbxContent>
                        </wps:txbx>
                        <wps:bodyPr wrap="square" lIns="0" tIns="0" rIns="0" bIns="0" rtlCol="0">
                          <a:noAutofit/>
                        </wps:bodyPr>
                      </wps:wsp>
                      <wps:wsp>
                        <wps:cNvPr id="751" name="Textbox 353"/>
                        <wps:cNvSpPr txBox="1"/>
                        <wps:spPr>
                          <a:xfrm>
                            <a:off x="1721507" y="1192691"/>
                            <a:ext cx="17526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56.5</w:t>
                              </w:r>
                            </w:p>
                          </w:txbxContent>
                        </wps:txbx>
                        <wps:bodyPr wrap="square" lIns="0" tIns="0" rIns="0" bIns="0" rtlCol="0">
                          <a:noAutofit/>
                        </wps:bodyPr>
                      </wps:wsp>
                      <wps:wsp>
                        <wps:cNvPr id="752" name="Textbox 354"/>
                        <wps:cNvSpPr txBox="1"/>
                        <wps:spPr>
                          <a:xfrm>
                            <a:off x="470595" y="1207804"/>
                            <a:ext cx="11303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w w:val="85"/>
                                  <w:sz w:val="14"/>
                                </w:rPr>
                                <w:t>8.1</w:t>
                              </w:r>
                            </w:p>
                          </w:txbxContent>
                        </wps:txbx>
                        <wps:bodyPr wrap="square" lIns="0" tIns="0" rIns="0" bIns="0" rtlCol="0">
                          <a:noAutofit/>
                        </wps:bodyPr>
                      </wps:wsp>
                      <wps:wsp>
                        <wps:cNvPr id="753" name="Textbox 355"/>
                        <wps:cNvSpPr txBox="1"/>
                        <wps:spPr>
                          <a:xfrm>
                            <a:off x="1459964" y="1048939"/>
                            <a:ext cx="16192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w w:val="90"/>
                                  <w:sz w:val="14"/>
                                </w:rPr>
                                <w:t>51.4</w:t>
                              </w:r>
                            </w:p>
                          </w:txbxContent>
                        </wps:txbx>
                        <wps:bodyPr wrap="square" lIns="0" tIns="0" rIns="0" bIns="0" rtlCol="0">
                          <a:noAutofit/>
                        </wps:bodyPr>
                      </wps:wsp>
                      <wps:wsp>
                        <wps:cNvPr id="754" name="Textbox 356"/>
                        <wps:cNvSpPr txBox="1"/>
                        <wps:spPr>
                          <a:xfrm>
                            <a:off x="1189121" y="845709"/>
                            <a:ext cx="18288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w w:val="115"/>
                                  <w:sz w:val="14"/>
                                </w:rPr>
                                <w:t>NSE</w:t>
                              </w:r>
                            </w:p>
                          </w:txbxContent>
                        </wps:txbx>
                        <wps:bodyPr wrap="square" lIns="0" tIns="0" rIns="0" bIns="0" rtlCol="0">
                          <a:noAutofit/>
                        </wps:bodyPr>
                      </wps:wsp>
                      <wps:wsp>
                        <wps:cNvPr id="755" name="Textbox 357"/>
                        <wps:cNvSpPr txBox="1"/>
                        <wps:spPr>
                          <a:xfrm>
                            <a:off x="442414" y="755036"/>
                            <a:ext cx="198120" cy="326390"/>
                          </a:xfrm>
                          <a:prstGeom prst="rect">
                            <a:avLst/>
                          </a:prstGeom>
                        </wps:spPr>
                        <wps:txbx>
                          <w:txbxContent>
                            <w:p w:rsidR="00303D02" w:rsidRDefault="00303D02" w:rsidP="00303D02">
                              <w:pPr>
                                <w:spacing w:before="24"/>
                                <w:ind w:left="111"/>
                                <w:rPr>
                                  <w:rFonts w:ascii="Trebuchet MS"/>
                                  <w:sz w:val="14"/>
                                </w:rPr>
                              </w:pPr>
                              <w:r>
                                <w:rPr>
                                  <w:rFonts w:ascii="Trebuchet MS"/>
                                  <w:color w:val="231F20"/>
                                  <w:spacing w:val="-5"/>
                                  <w:sz w:val="14"/>
                                </w:rPr>
                                <w:t>5.9</w:t>
                              </w:r>
                            </w:p>
                            <w:p w:rsidR="00303D02" w:rsidRDefault="00303D02" w:rsidP="00303D02">
                              <w:pPr>
                                <w:spacing w:before="158"/>
                                <w:rPr>
                                  <w:rFonts w:ascii="Trebuchet MS"/>
                                  <w:sz w:val="14"/>
                                </w:rPr>
                              </w:pPr>
                              <w:r>
                                <w:rPr>
                                  <w:rFonts w:ascii="Trebuchet MS"/>
                                  <w:color w:val="231F20"/>
                                  <w:spacing w:val="-5"/>
                                  <w:w w:val="95"/>
                                  <w:sz w:val="14"/>
                                </w:rPr>
                                <w:t>7.2</w:t>
                              </w:r>
                            </w:p>
                          </w:txbxContent>
                        </wps:txbx>
                        <wps:bodyPr wrap="square" lIns="0" tIns="0" rIns="0" bIns="0" rtlCol="0">
                          <a:noAutofit/>
                        </wps:bodyPr>
                      </wps:wsp>
                      <wps:wsp>
                        <wps:cNvPr id="756" name="Textbox 358"/>
                        <wps:cNvSpPr txBox="1"/>
                        <wps:spPr>
                          <a:xfrm>
                            <a:off x="162024" y="966174"/>
                            <a:ext cx="12700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5.9</w:t>
                              </w:r>
                            </w:p>
                          </w:txbxContent>
                        </wps:txbx>
                        <wps:bodyPr wrap="square" lIns="0" tIns="0" rIns="0" bIns="0" rtlCol="0">
                          <a:noAutofit/>
                        </wps:bodyPr>
                      </wps:wsp>
                      <wps:wsp>
                        <wps:cNvPr id="757" name="Textbox 359"/>
                        <wps:cNvSpPr txBox="1"/>
                        <wps:spPr>
                          <a:xfrm>
                            <a:off x="718804" y="545943"/>
                            <a:ext cx="16065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w w:val="90"/>
                                  <w:sz w:val="14"/>
                                </w:rPr>
                                <w:t>13.4</w:t>
                              </w:r>
                            </w:p>
                          </w:txbxContent>
                        </wps:txbx>
                        <wps:bodyPr wrap="square" lIns="0" tIns="0" rIns="0" bIns="0" rtlCol="0">
                          <a:noAutofit/>
                        </wps:bodyPr>
                      </wps:wsp>
                      <wps:wsp>
                        <wps:cNvPr id="758" name="Textbox 360"/>
                        <wps:cNvSpPr txBox="1"/>
                        <wps:spPr>
                          <a:xfrm>
                            <a:off x="275727" y="563990"/>
                            <a:ext cx="12192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w w:val="70"/>
                                  <w:sz w:val="14"/>
                                </w:rPr>
                                <w:t>11.1</w:t>
                              </w:r>
                            </w:p>
                          </w:txbxContent>
                        </wps:txbx>
                        <wps:bodyPr wrap="square" lIns="0" tIns="0" rIns="0" bIns="0" rtlCol="0">
                          <a:noAutofit/>
                        </wps:bodyPr>
                      </wps:wsp>
                      <wps:wsp>
                        <wps:cNvPr id="759" name="Textbox 361"/>
                        <wps:cNvSpPr txBox="1"/>
                        <wps:spPr>
                          <a:xfrm>
                            <a:off x="943632" y="221547"/>
                            <a:ext cx="13271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0.4</w:t>
                              </w:r>
                            </w:p>
                          </w:txbxContent>
                        </wps:txbx>
                        <wps:bodyPr wrap="square" lIns="0" tIns="0" rIns="0" bIns="0" rtlCol="0">
                          <a:noAutofit/>
                        </wps:bodyPr>
                      </wps:wsp>
                      <wps:wsp>
                        <wps:cNvPr id="760" name="Textbox 362"/>
                        <wps:cNvSpPr txBox="1"/>
                        <wps:spPr>
                          <a:xfrm>
                            <a:off x="708847" y="262886"/>
                            <a:ext cx="12763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9.0</w:t>
                              </w:r>
                            </w:p>
                          </w:txbxContent>
                        </wps:txbx>
                        <wps:bodyPr wrap="square" lIns="0" tIns="0" rIns="0" bIns="0" rtlCol="0">
                          <a:noAutofit/>
                        </wps:bodyPr>
                      </wps:wsp>
                      <wps:wsp>
                        <wps:cNvPr id="761" name="Textbox 363"/>
                        <wps:cNvSpPr txBox="1"/>
                        <wps:spPr>
                          <a:xfrm>
                            <a:off x="1759099" y="185009"/>
                            <a:ext cx="945515" cy="360045"/>
                          </a:xfrm>
                          <a:prstGeom prst="rect">
                            <a:avLst/>
                          </a:prstGeom>
                        </wps:spPr>
                        <wps:txbx>
                          <w:txbxContent>
                            <w:p w:rsidR="00303D02" w:rsidRDefault="00303D02" w:rsidP="00303D02">
                              <w:pPr>
                                <w:spacing w:before="24"/>
                                <w:ind w:left="741"/>
                                <w:rPr>
                                  <w:rFonts w:ascii="Trebuchet MS"/>
                                  <w:sz w:val="14"/>
                                </w:rPr>
                              </w:pPr>
                              <w:r>
                                <w:rPr>
                                  <w:rFonts w:ascii="Trebuchet MS"/>
                                  <w:color w:val="231F20"/>
                                  <w:sz w:val="14"/>
                                </w:rPr>
                                <w:t>Co-</w:t>
                              </w:r>
                              <w:r>
                                <w:rPr>
                                  <w:rFonts w:ascii="Trebuchet MS"/>
                                  <w:color w:val="231F20"/>
                                  <w:spacing w:val="-2"/>
                                  <w:sz w:val="14"/>
                                </w:rPr>
                                <w:t>location</w:t>
                              </w:r>
                            </w:p>
                            <w:p w:rsidR="00303D02" w:rsidRDefault="00303D02" w:rsidP="00303D02">
                              <w:pPr>
                                <w:spacing w:before="17"/>
                                <w:rPr>
                                  <w:rFonts w:ascii="Trebuchet MS"/>
                                  <w:sz w:val="14"/>
                                </w:rPr>
                              </w:pPr>
                            </w:p>
                            <w:p w:rsidR="00303D02" w:rsidRDefault="00303D02" w:rsidP="00303D02">
                              <w:pPr>
                                <w:tabs>
                                  <w:tab w:val="left" w:pos="741"/>
                                </w:tabs>
                                <w:rPr>
                                  <w:rFonts w:ascii="Trebuchet MS"/>
                                  <w:sz w:val="14"/>
                                </w:rPr>
                              </w:pPr>
                              <w:r>
                                <w:rPr>
                                  <w:rFonts w:ascii="Trebuchet MS"/>
                                  <w:color w:val="231F20"/>
                                  <w:spacing w:val="-5"/>
                                  <w:w w:val="110"/>
                                  <w:position w:val="3"/>
                                  <w:sz w:val="14"/>
                                </w:rPr>
                                <w:t>BSE</w:t>
                              </w:r>
                              <w:r>
                                <w:rPr>
                                  <w:rFonts w:ascii="Trebuchet MS"/>
                                  <w:color w:val="231F20"/>
                                  <w:position w:val="3"/>
                                  <w:sz w:val="14"/>
                                </w:rPr>
                                <w:tab/>
                              </w:r>
                              <w:r>
                                <w:rPr>
                                  <w:rFonts w:ascii="Trebuchet MS"/>
                                  <w:color w:val="231F20"/>
                                  <w:spacing w:val="-2"/>
                                  <w:w w:val="110"/>
                                  <w:sz w:val="14"/>
                                </w:rPr>
                                <w:t>Mobile</w:t>
                              </w:r>
                            </w:p>
                          </w:txbxContent>
                        </wps:txbx>
                        <wps:bodyPr wrap="square" lIns="0" tIns="0" rIns="0" bIns="0" rtlCol="0">
                          <a:noAutofit/>
                        </wps:bodyPr>
                      </wps:wsp>
                      <wps:wsp>
                        <wps:cNvPr id="762" name="Graphic 364"/>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3FF372A" id="Group 740" o:spid="_x0000_s1244" style="position:absolute;left:0;text-align:left;margin-left:322.5pt;margin-top:12.75pt;width:256.15pt;height:171.1pt;z-index:-251565568;mso-wrap-distance-left:0;mso-wrap-distance-right:0;mso-position-horizontal-relative:page;mso-position-vertical-relative:text" coordsize="32531,2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">
                <v:shape id="Image 343" o:spid="_x0000_s1245" type="#_x0000_t75" style="position:absolute;left:856;top:1330;width:19660;height:19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">
                  <v:imagedata r:id="rId21" o:title=""/>
                </v:shape>
                <v:shape id="Graphic 344" o:spid="_x0000_s1246" style="position:absolute;left:21470;top:229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" path="m54000,l,,,54000r54000,l54000,xe" fillcolor="#4d81be" stroked="f">
                  <v:path arrowok="t"/>
                </v:shape>
                <v:shape id="Graphic 345" o:spid="_x0000_s1247" style="position:absolute;left:21470;top:4659;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" path="m54000,l,,,54000r54000,l54000,xe" fillcolor="#c1504e" stroked="f">
                  <v:path arrowok="t"/>
                </v:shape>
                <v:shape id="Graphic 346" o:spid="_x0000_s1248" style="position:absolute;left:21470;top:704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" path="m54000,l,,,54000r54000,l54000,xe" fillcolor="#9cbb59" stroked="f">
                  <v:path arrowok="t"/>
                </v:shape>
                <v:shape id="Graphic 347" o:spid="_x0000_s1249" style="position:absolute;left:21470;top:9402;width:546;height:547;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" path="m54000,l,,,54000r54000,l54000,xe" fillcolor="#8164a2" stroked="f">
                  <v:path arrowok="t"/>
                </v:shape>
                <v:shape id="Graphic 348" o:spid="_x0000_s1250" style="position:absolute;left:21470;top:11767;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" path="m54000,l,,,54000r54000,l54000,xe" fillcolor="#4aacc5" stroked="f">
                  <v:path arrowok="t"/>
                </v:shape>
                <v:shape id="Graphic 349" o:spid="_x0000_s1251" style="position:absolute;left:21470;top:14130;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" path="m54000,l,,,54000r54000,l54000,xe" fillcolor="#f79647" stroked="f">
                  <v:path arrowok="t"/>
                </v:shape>
                <v:shape id="Graphic 350" o:spid="_x0000_s1252" style="position:absolute;left:21470;top:16509;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" path="m54000,l,,,54000r54000,l54000,xe" fillcolor="#2c4d75" stroked="f">
                  <v:path arrowok="t"/>
                </v:shape>
                <v:shape id="Graphic 351" o:spid="_x0000_s1253" style="position:absolute;left:21470;top:18874;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" path="m54000,l,,,54000r54000,l54000,xe" fillcolor="#772c2a" stroked="f">
                  <v:path arrowok="t"/>
                </v:shape>
                <v:shape id="Textbox 352" o:spid="_x0000_s1254" type="#_x0000_t202" style="position:absolute;left:2854;top:14810;width:540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rsidR="00303D02" w:rsidRDefault="00303D02" w:rsidP="00303D02">
                        <w:pPr>
                          <w:tabs>
                            <w:tab w:val="left" w:pos="606"/>
                          </w:tabs>
                          <w:spacing w:before="24"/>
                          <w:rPr>
                            <w:rFonts w:ascii="Trebuchet MS"/>
                            <w:sz w:val="14"/>
                          </w:rPr>
                        </w:pPr>
                        <w:r>
                          <w:rPr>
                            <w:rFonts w:ascii="Trebuchet MS"/>
                            <w:color w:val="231F20"/>
                            <w:spacing w:val="-4"/>
                            <w:w w:val="95"/>
                            <w:position w:val="-2"/>
                            <w:sz w:val="14"/>
                          </w:rPr>
                          <w:t>16.5</w:t>
                        </w:r>
                        <w:r>
                          <w:rPr>
                            <w:rFonts w:ascii="Trebuchet MS"/>
                            <w:color w:val="231F20"/>
                            <w:position w:val="-2"/>
                            <w:sz w:val="14"/>
                          </w:rPr>
                          <w:tab/>
                        </w:r>
                        <w:r>
                          <w:rPr>
                            <w:rFonts w:ascii="Trebuchet MS"/>
                            <w:color w:val="231F20"/>
                            <w:spacing w:val="-4"/>
                            <w:w w:val="90"/>
                            <w:sz w:val="14"/>
                          </w:rPr>
                          <w:t>13.9</w:t>
                        </w:r>
                      </w:p>
                    </w:txbxContent>
                  </v:textbox>
                </v:shape>
                <v:shape id="Textbox 353" o:spid="_x0000_s1255" type="#_x0000_t202" style="position:absolute;left:17215;top:11926;width:175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4"/>
                            <w:sz w:val="14"/>
                          </w:rPr>
                          <w:t>56.5</w:t>
                        </w:r>
                      </w:p>
                    </w:txbxContent>
                  </v:textbox>
                </v:shape>
                <v:shape id="Textbox 354" o:spid="_x0000_s1256" type="#_x0000_t202" style="position:absolute;left:4705;top:12078;width:113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5"/>
                            <w:w w:val="85"/>
                            <w:sz w:val="14"/>
                          </w:rPr>
                          <w:t>8.1</w:t>
                        </w:r>
                      </w:p>
                    </w:txbxContent>
                  </v:textbox>
                </v:shape>
                <v:shape id="Textbox 355" o:spid="_x0000_s1257" type="#_x0000_t202" style="position:absolute;left:14599;top:10489;width:16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4"/>
                            <w:w w:val="90"/>
                            <w:sz w:val="14"/>
                          </w:rPr>
                          <w:t>51.4</w:t>
                        </w:r>
                      </w:p>
                    </w:txbxContent>
                  </v:textbox>
                </v:shape>
                <v:shape id="Textbox 356" o:spid="_x0000_s1258" type="#_x0000_t202" style="position:absolute;left:11891;top:8457;width:182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5"/>
                            <w:w w:val="115"/>
                            <w:sz w:val="14"/>
                          </w:rPr>
                          <w:t>NSE</w:t>
                        </w:r>
                      </w:p>
                    </w:txbxContent>
                  </v:textbox>
                </v:shape>
                <v:shape id="Textbox 357" o:spid="_x0000_s1259" type="#_x0000_t202" style="position:absolute;left:4424;top:7550;width:1981;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rsidR="00303D02" w:rsidRDefault="00303D02" w:rsidP="00303D02">
                        <w:pPr>
                          <w:spacing w:before="24"/>
                          <w:ind w:left="111"/>
                          <w:rPr>
                            <w:rFonts w:ascii="Trebuchet MS"/>
                            <w:sz w:val="14"/>
                          </w:rPr>
                        </w:pPr>
                        <w:r>
                          <w:rPr>
                            <w:rFonts w:ascii="Trebuchet MS"/>
                            <w:color w:val="231F20"/>
                            <w:spacing w:val="-5"/>
                            <w:sz w:val="14"/>
                          </w:rPr>
                          <w:t>5.9</w:t>
                        </w:r>
                      </w:p>
                      <w:p w:rsidR="00303D02" w:rsidRDefault="00303D02" w:rsidP="00303D02">
                        <w:pPr>
                          <w:spacing w:before="158"/>
                          <w:rPr>
                            <w:rFonts w:ascii="Trebuchet MS"/>
                            <w:sz w:val="14"/>
                          </w:rPr>
                        </w:pPr>
                        <w:r>
                          <w:rPr>
                            <w:rFonts w:ascii="Trebuchet MS"/>
                            <w:color w:val="231F20"/>
                            <w:spacing w:val="-5"/>
                            <w:w w:val="95"/>
                            <w:sz w:val="14"/>
                          </w:rPr>
                          <w:t>7.2</w:t>
                        </w:r>
                      </w:p>
                    </w:txbxContent>
                  </v:textbox>
                </v:shape>
                <v:shape id="Textbox 358" o:spid="_x0000_s1260" type="#_x0000_t202" style="position:absolute;left:1620;top:9661;width:127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5.9</w:t>
                        </w:r>
                      </w:p>
                    </w:txbxContent>
                  </v:textbox>
                </v:shape>
                <v:shape id="Textbox 359" o:spid="_x0000_s1261" type="#_x0000_t202" style="position:absolute;left:7188;top:5459;width:160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4"/>
                            <w:w w:val="90"/>
                            <w:sz w:val="14"/>
                          </w:rPr>
                          <w:t>13.4</w:t>
                        </w:r>
                      </w:p>
                    </w:txbxContent>
                  </v:textbox>
                </v:shape>
                <v:shape id="Textbox 360" o:spid="_x0000_s1262" type="#_x0000_t202" style="position:absolute;left:2757;top:5639;width:121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rsidR="00303D02" w:rsidRDefault="00303D02" w:rsidP="00303D02">
                        <w:pPr>
                          <w:spacing w:before="24"/>
                          <w:rPr>
                            <w:rFonts w:ascii="Trebuchet MS"/>
                            <w:sz w:val="14"/>
                          </w:rPr>
                        </w:pPr>
                        <w:r>
                          <w:rPr>
                            <w:rFonts w:ascii="Trebuchet MS"/>
                            <w:color w:val="231F20"/>
                            <w:spacing w:val="-4"/>
                            <w:w w:val="70"/>
                            <w:sz w:val="14"/>
                          </w:rPr>
                          <w:t>11.1</w:t>
                        </w:r>
                      </w:p>
                    </w:txbxContent>
                  </v:textbox>
                </v:shape>
                <v:shape id="Textbox 361" o:spid="_x0000_s1263" type="#_x0000_t202" style="position:absolute;left:9436;top:2215;width:132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0.4</w:t>
                        </w:r>
                      </w:p>
                    </w:txbxContent>
                  </v:textbox>
                </v:shape>
                <v:shape id="Textbox 362" o:spid="_x0000_s1264" type="#_x0000_t202" style="position:absolute;left:7088;top:2628;width:127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rsidR="00303D02" w:rsidRDefault="00303D02" w:rsidP="00303D02">
                        <w:pPr>
                          <w:spacing w:before="24"/>
                          <w:rPr>
                            <w:rFonts w:ascii="Trebuchet MS"/>
                            <w:sz w:val="14"/>
                          </w:rPr>
                        </w:pPr>
                        <w:r>
                          <w:rPr>
                            <w:rFonts w:ascii="Trebuchet MS"/>
                            <w:color w:val="231F20"/>
                            <w:spacing w:val="-5"/>
                            <w:sz w:val="14"/>
                          </w:rPr>
                          <w:t>9.0</w:t>
                        </w:r>
                      </w:p>
                    </w:txbxContent>
                  </v:textbox>
                </v:shape>
                <v:shape id="Textbox 363" o:spid="_x0000_s1265" type="#_x0000_t202" style="position:absolute;left:17590;top:1850;width:945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rsidR="00303D02" w:rsidRDefault="00303D02" w:rsidP="00303D02">
                        <w:pPr>
                          <w:spacing w:before="24"/>
                          <w:ind w:left="741"/>
                          <w:rPr>
                            <w:rFonts w:ascii="Trebuchet MS"/>
                            <w:sz w:val="14"/>
                          </w:rPr>
                        </w:pPr>
                        <w:r>
                          <w:rPr>
                            <w:rFonts w:ascii="Trebuchet MS"/>
                            <w:color w:val="231F20"/>
                            <w:sz w:val="14"/>
                          </w:rPr>
                          <w:t>Co-</w:t>
                        </w:r>
                        <w:r>
                          <w:rPr>
                            <w:rFonts w:ascii="Trebuchet MS"/>
                            <w:color w:val="231F20"/>
                            <w:spacing w:val="-2"/>
                            <w:sz w:val="14"/>
                          </w:rPr>
                          <w:t>location</w:t>
                        </w:r>
                      </w:p>
                      <w:p w:rsidR="00303D02" w:rsidRDefault="00303D02" w:rsidP="00303D02">
                        <w:pPr>
                          <w:spacing w:before="17"/>
                          <w:rPr>
                            <w:rFonts w:ascii="Trebuchet MS"/>
                            <w:sz w:val="14"/>
                          </w:rPr>
                        </w:pPr>
                      </w:p>
                      <w:p w:rsidR="00303D02" w:rsidRDefault="00303D02" w:rsidP="00303D02">
                        <w:pPr>
                          <w:tabs>
                            <w:tab w:val="left" w:pos="741"/>
                          </w:tabs>
                          <w:rPr>
                            <w:rFonts w:ascii="Trebuchet MS"/>
                            <w:sz w:val="14"/>
                          </w:rPr>
                        </w:pPr>
                        <w:r>
                          <w:rPr>
                            <w:rFonts w:ascii="Trebuchet MS"/>
                            <w:color w:val="231F20"/>
                            <w:spacing w:val="-5"/>
                            <w:w w:val="110"/>
                            <w:position w:val="3"/>
                            <w:sz w:val="14"/>
                          </w:rPr>
                          <w:t>BSE</w:t>
                        </w:r>
                        <w:r>
                          <w:rPr>
                            <w:rFonts w:ascii="Trebuchet MS"/>
                            <w:color w:val="231F20"/>
                            <w:position w:val="3"/>
                            <w:sz w:val="14"/>
                          </w:rPr>
                          <w:tab/>
                        </w:r>
                        <w:r>
                          <w:rPr>
                            <w:rFonts w:ascii="Trebuchet MS"/>
                            <w:color w:val="231F20"/>
                            <w:spacing w:val="-2"/>
                            <w:w w:val="110"/>
                            <w:sz w:val="14"/>
                          </w:rPr>
                          <w:t>Mobile</w:t>
                        </w:r>
                      </w:p>
                    </w:txbxContent>
                  </v:textbox>
                </v:shape>
                <v:shape id="Graphic 364" o:spid="_x0000_s1266"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" path="m3239998,2160003l,2160003,,,3239998,r,2160003xe" filled="f" strokecolor="#231f20" strokeweight="1pt">
                  <v:path arrowok="t"/>
                </v:shape>
                <w10:wrap anchorx="page"/>
              </v:group>
            </w:pict>
          </mc:Fallback>
        </mc:AlternateContent>
      </w:r>
      <w:r w:rsidRPr="00773BCF">
        <w:rPr>
          <w:b/>
          <w:color w:val="231F20"/>
          <w:spacing w:val="-2"/>
          <w:sz w:val="18"/>
        </w:rPr>
        <w:t>Chart</w:t>
      </w:r>
      <w:r w:rsidRPr="00773BCF">
        <w:rPr>
          <w:b/>
          <w:color w:val="231F20"/>
          <w:spacing w:val="-10"/>
          <w:sz w:val="18"/>
        </w:rPr>
        <w:t xml:space="preserve"> </w:t>
      </w:r>
      <w:r w:rsidRPr="00773BCF">
        <w:rPr>
          <w:b/>
          <w:color w:val="231F20"/>
          <w:spacing w:val="-2"/>
          <w:sz w:val="18"/>
        </w:rPr>
        <w:t>4.11:</w:t>
      </w:r>
      <w:r w:rsidRPr="00773BCF">
        <w:rPr>
          <w:b/>
          <w:color w:val="231F20"/>
          <w:spacing w:val="-10"/>
          <w:sz w:val="18"/>
        </w:rPr>
        <w:t xml:space="preserve"> </w:t>
      </w:r>
      <w:r w:rsidRPr="00773BCF">
        <w:rPr>
          <w:b/>
          <w:color w:val="231F20"/>
          <w:spacing w:val="-2"/>
          <w:sz w:val="18"/>
        </w:rPr>
        <w:t>Mode</w:t>
      </w:r>
      <w:r w:rsidRPr="00773BCF">
        <w:rPr>
          <w:b/>
          <w:color w:val="231F20"/>
          <w:spacing w:val="-9"/>
          <w:sz w:val="18"/>
        </w:rPr>
        <w:t xml:space="preserve"> </w:t>
      </w:r>
      <w:r w:rsidRPr="00773BCF">
        <w:rPr>
          <w:b/>
          <w:color w:val="231F20"/>
          <w:spacing w:val="-2"/>
          <w:sz w:val="18"/>
        </w:rPr>
        <w:t>of</w:t>
      </w:r>
      <w:r w:rsidRPr="00773BCF">
        <w:rPr>
          <w:b/>
          <w:color w:val="231F20"/>
          <w:spacing w:val="-10"/>
          <w:sz w:val="18"/>
        </w:rPr>
        <w:t xml:space="preserve"> </w:t>
      </w:r>
      <w:r w:rsidRPr="00773BCF">
        <w:rPr>
          <w:b/>
          <w:color w:val="231F20"/>
          <w:spacing w:val="-2"/>
          <w:sz w:val="18"/>
        </w:rPr>
        <w:t>Trading</w:t>
      </w:r>
      <w:r w:rsidRPr="00773BCF">
        <w:rPr>
          <w:b/>
          <w:color w:val="231F20"/>
          <w:spacing w:val="-10"/>
          <w:sz w:val="18"/>
        </w:rPr>
        <w:t xml:space="preserve"> </w:t>
      </w:r>
      <w:r w:rsidRPr="00773BCF">
        <w:rPr>
          <w:b/>
          <w:color w:val="231F20"/>
          <w:spacing w:val="-2"/>
          <w:sz w:val="18"/>
        </w:rPr>
        <w:t>during</w:t>
      </w:r>
      <w:r w:rsidRPr="00773BCF">
        <w:rPr>
          <w:b/>
          <w:color w:val="231F20"/>
          <w:spacing w:val="-9"/>
          <w:sz w:val="18"/>
        </w:rPr>
        <w:t xml:space="preserve"> </w:t>
      </w:r>
      <w:r w:rsidRPr="00773BCF">
        <w:rPr>
          <w:b/>
          <w:color w:val="231F20"/>
          <w:spacing w:val="-2"/>
          <w:sz w:val="18"/>
        </w:rPr>
        <w:t>2025-26</w:t>
      </w:r>
      <w:r w:rsidRPr="00773BCF">
        <w:rPr>
          <w:b/>
          <w:color w:val="231F20"/>
          <w:spacing w:val="-10"/>
          <w:sz w:val="18"/>
        </w:rPr>
        <w:t xml:space="preserve"> </w:t>
      </w:r>
      <w:r w:rsidRPr="00773BCF">
        <w:rPr>
          <w:b/>
          <w:color w:val="231F20"/>
          <w:spacing w:val="-2"/>
          <w:sz w:val="18"/>
        </w:rPr>
        <w:t>(per</w:t>
      </w:r>
      <w:r w:rsidRPr="00773BCF">
        <w:rPr>
          <w:b/>
          <w:color w:val="231F20"/>
          <w:spacing w:val="-10"/>
          <w:sz w:val="18"/>
        </w:rPr>
        <w:t xml:space="preserve"> </w:t>
      </w:r>
      <w:r w:rsidRPr="00773BCF">
        <w:rPr>
          <w:b/>
          <w:color w:val="231F20"/>
          <w:spacing w:val="-2"/>
          <w:sz w:val="18"/>
        </w:rPr>
        <w:t>cent)</w:t>
      </w:r>
    </w:p>
    <w:p w:rsidR="00303D02" w:rsidRDefault="00303D02" w:rsidP="00303D02">
      <w:pPr>
        <w:pStyle w:val="BodyText"/>
        <w:rPr>
          <w:sz w:val="20"/>
        </w:rPr>
      </w:pPr>
    </w:p>
    <w:p w:rsidR="00303D02" w:rsidRDefault="00303D02" w:rsidP="00303D02">
      <w:pPr>
        <w:pStyle w:val="BodyText"/>
        <w:rPr>
          <w:sz w:val="20"/>
        </w:rPr>
      </w:pPr>
    </w:p>
    <w:p w:rsidR="00303D02" w:rsidRDefault="00303D02" w:rsidP="00303D02">
      <w:pPr>
        <w:pStyle w:val="BodyText"/>
        <w:rPr>
          <w:sz w:val="20"/>
        </w:rPr>
      </w:pPr>
    </w:p>
    <w:p w:rsidR="00303D02" w:rsidRDefault="00303D02" w:rsidP="00303D02">
      <w:pPr>
        <w:pStyle w:val="BodyText"/>
        <w:spacing w:before="140"/>
        <w:rPr>
          <w:sz w:val="20"/>
        </w:rPr>
      </w:pPr>
      <w:r>
        <w:rPr>
          <w:noProof/>
          <w:sz w:val="20"/>
          <w:lang w:val="en-IN" w:eastAsia="en-IN"/>
        </w:rPr>
        <mc:AlternateContent>
          <mc:Choice Requires="wps">
            <w:drawing>
              <wp:anchor distT="0" distB="0" distL="0" distR="0" simplePos="0" relativeHeight="251751936" behindDoc="1" locked="0" layoutInCell="1" allowOverlap="1" wp14:anchorId="52185E77" wp14:editId="0BECD1DA">
                <wp:simplePos x="0" y="0"/>
                <wp:positionH relativeFrom="page">
                  <wp:posOffset>6325854</wp:posOffset>
                </wp:positionH>
                <wp:positionV relativeFrom="paragraph">
                  <wp:posOffset>250673</wp:posOffset>
                </wp:positionV>
                <wp:extent cx="439420" cy="123189"/>
                <wp:effectExtent l="0" t="0" r="0" b="0"/>
                <wp:wrapTopAndBottom/>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Non-</w:t>
                            </w:r>
                            <w:r>
                              <w:rPr>
                                <w:rFonts w:ascii="Trebuchet MS"/>
                                <w:color w:val="231F20"/>
                                <w:spacing w:val="-4"/>
                                <w:w w:val="105"/>
                                <w:sz w:val="14"/>
                              </w:rPr>
                              <w:t>ALGO</w:t>
                            </w:r>
                          </w:p>
                        </w:txbxContent>
                      </wps:txbx>
                      <wps:bodyPr wrap="square" lIns="0" tIns="0" rIns="0" bIns="0" rtlCol="0">
                        <a:noAutofit/>
                      </wps:bodyPr>
                    </wps:wsp>
                  </a:graphicData>
                </a:graphic>
              </wp:anchor>
            </w:drawing>
          </mc:Choice>
          <mc:Fallback>
            <w:pict>
              <v:shape w14:anchorId="52185E77" id="Textbox 365" o:spid="_x0000_s1267" type="#_x0000_t202" style="position:absolute;margin-left:498.1pt;margin-top:19.75pt;width:34.6pt;height:9.7pt;z-index:-25156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" filled="f" stroked="f">
                <v:path arrowok="t"/>
                <v:textbox inset="0,0,0,0">
                  <w:txbxContent>
                    <w:p w:rsidR="00303D02" w:rsidRDefault="00303D02" w:rsidP="00303D02">
                      <w:pPr>
                        <w:spacing w:before="24"/>
                        <w:rPr>
                          <w:rFonts w:ascii="Trebuchet MS"/>
                          <w:sz w:val="14"/>
                        </w:rPr>
                      </w:pPr>
                      <w:r>
                        <w:rPr>
                          <w:rFonts w:ascii="Trebuchet MS"/>
                          <w:color w:val="231F20"/>
                          <w:w w:val="105"/>
                          <w:sz w:val="14"/>
                        </w:rPr>
                        <w:t>Non-</w:t>
                      </w:r>
                      <w:r>
                        <w:rPr>
                          <w:rFonts w:ascii="Trebuchet MS"/>
                          <w:color w:val="231F20"/>
                          <w:spacing w:val="-4"/>
                          <w:w w:val="105"/>
                          <w:sz w:val="14"/>
                        </w:rPr>
                        <w:t>ALGO</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752960" behindDoc="1" locked="0" layoutInCell="1" allowOverlap="1" wp14:anchorId="173B4AC6" wp14:editId="58B058B5">
                <wp:simplePos x="0" y="0"/>
                <wp:positionH relativeFrom="page">
                  <wp:posOffset>6325854</wp:posOffset>
                </wp:positionH>
                <wp:positionV relativeFrom="paragraph">
                  <wp:posOffset>487396</wp:posOffset>
                </wp:positionV>
                <wp:extent cx="918210" cy="123189"/>
                <wp:effectExtent l="0" t="0" r="0" b="0"/>
                <wp:wrapTopAndBottom/>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210" cy="123189"/>
                        </a:xfrm>
                        <a:prstGeom prst="rect">
                          <a:avLst/>
                        </a:prstGeom>
                      </wps:spPr>
                      <wps:txbx>
                        <w:txbxContent>
                          <w:p w:rsidR="00303D02" w:rsidRDefault="00303D02" w:rsidP="00303D02">
                            <w:pPr>
                              <w:spacing w:before="24"/>
                              <w:rPr>
                                <w:rFonts w:ascii="Trebuchet MS"/>
                                <w:sz w:val="14"/>
                              </w:rPr>
                            </w:pPr>
                            <w:r>
                              <w:rPr>
                                <w:rFonts w:ascii="Trebuchet MS"/>
                                <w:color w:val="231F20"/>
                                <w:sz w:val="14"/>
                              </w:rPr>
                              <w:t>Internet</w:t>
                            </w:r>
                            <w:r>
                              <w:rPr>
                                <w:rFonts w:ascii="Trebuchet MS"/>
                                <w:color w:val="231F20"/>
                                <w:spacing w:val="-2"/>
                                <w:sz w:val="14"/>
                              </w:rPr>
                              <w:t xml:space="preserve"> </w:t>
                            </w:r>
                            <w:r>
                              <w:rPr>
                                <w:rFonts w:ascii="Trebuchet MS"/>
                                <w:color w:val="231F20"/>
                                <w:sz w:val="14"/>
                              </w:rPr>
                              <w:t>Based</w:t>
                            </w:r>
                            <w:r>
                              <w:rPr>
                                <w:rFonts w:ascii="Trebuchet MS"/>
                                <w:color w:val="231F20"/>
                                <w:spacing w:val="-2"/>
                                <w:sz w:val="14"/>
                              </w:rPr>
                              <w:t xml:space="preserve"> Trading</w:t>
                            </w:r>
                          </w:p>
                        </w:txbxContent>
                      </wps:txbx>
                      <wps:bodyPr wrap="square" lIns="0" tIns="0" rIns="0" bIns="0" rtlCol="0">
                        <a:noAutofit/>
                      </wps:bodyPr>
                    </wps:wsp>
                  </a:graphicData>
                </a:graphic>
              </wp:anchor>
            </w:drawing>
          </mc:Choice>
          <mc:Fallback>
            <w:pict>
              <v:shape w14:anchorId="173B4AC6" id="Textbox 366" o:spid="_x0000_s1268" type="#_x0000_t202" style="position:absolute;margin-left:498.1pt;margin-top:38.4pt;width:72.3pt;height:9.7pt;z-index:-25156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" filled="f" stroked="f">
                <v:path arrowok="t"/>
                <v:textbox inset="0,0,0,0">
                  <w:txbxContent>
                    <w:p w:rsidR="00303D02" w:rsidRDefault="00303D02" w:rsidP="00303D02">
                      <w:pPr>
                        <w:spacing w:before="24"/>
                        <w:rPr>
                          <w:rFonts w:ascii="Trebuchet MS"/>
                          <w:sz w:val="14"/>
                        </w:rPr>
                      </w:pPr>
                      <w:r>
                        <w:rPr>
                          <w:rFonts w:ascii="Trebuchet MS"/>
                          <w:color w:val="231F20"/>
                          <w:sz w:val="14"/>
                        </w:rPr>
                        <w:t>Internet</w:t>
                      </w:r>
                      <w:r>
                        <w:rPr>
                          <w:rFonts w:ascii="Trebuchet MS"/>
                          <w:color w:val="231F20"/>
                          <w:spacing w:val="-2"/>
                          <w:sz w:val="14"/>
                        </w:rPr>
                        <w:t xml:space="preserve"> </w:t>
                      </w:r>
                      <w:r>
                        <w:rPr>
                          <w:rFonts w:ascii="Trebuchet MS"/>
                          <w:color w:val="231F20"/>
                          <w:sz w:val="14"/>
                        </w:rPr>
                        <w:t>Based</w:t>
                      </w:r>
                      <w:r>
                        <w:rPr>
                          <w:rFonts w:ascii="Trebuchet MS"/>
                          <w:color w:val="231F20"/>
                          <w:spacing w:val="-2"/>
                          <w:sz w:val="14"/>
                        </w:rPr>
                        <w:t xml:space="preserve"> Trading</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753984" behindDoc="1" locked="0" layoutInCell="1" allowOverlap="1" wp14:anchorId="0047FC3D" wp14:editId="64A45386">
                <wp:simplePos x="0" y="0"/>
                <wp:positionH relativeFrom="page">
                  <wp:posOffset>6325854</wp:posOffset>
                </wp:positionH>
                <wp:positionV relativeFrom="paragraph">
                  <wp:posOffset>724139</wp:posOffset>
                </wp:positionV>
                <wp:extent cx="864235" cy="360045"/>
                <wp:effectExtent l="0" t="0" r="0" b="0"/>
                <wp:wrapTopAndBottom/>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235" cy="360045"/>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ALGO</w:t>
                            </w:r>
                          </w:p>
                          <w:p w:rsidR="00303D02" w:rsidRDefault="00303D02" w:rsidP="00303D02">
                            <w:pPr>
                              <w:pStyle w:val="BodyText"/>
                              <w:spacing w:before="47"/>
                              <w:rPr>
                                <w:rFonts w:ascii="Trebuchet MS"/>
                                <w:sz w:val="14"/>
                              </w:rPr>
                            </w:pPr>
                          </w:p>
                          <w:p w:rsidR="00303D02" w:rsidRDefault="00303D02" w:rsidP="00303D02">
                            <w:pPr>
                              <w:rPr>
                                <w:rFonts w:ascii="Trebuchet MS"/>
                                <w:sz w:val="14"/>
                              </w:rPr>
                            </w:pPr>
                            <w:r>
                              <w:rPr>
                                <w:rFonts w:ascii="Trebuchet MS"/>
                                <w:color w:val="231F20"/>
                                <w:sz w:val="14"/>
                              </w:rPr>
                              <w:t>Direct</w:t>
                            </w:r>
                            <w:r>
                              <w:rPr>
                                <w:rFonts w:ascii="Trebuchet MS"/>
                                <w:color w:val="231F20"/>
                                <w:spacing w:val="-7"/>
                                <w:sz w:val="14"/>
                              </w:rPr>
                              <w:t xml:space="preserve"> </w:t>
                            </w:r>
                            <w:r>
                              <w:rPr>
                                <w:rFonts w:ascii="Trebuchet MS"/>
                                <w:color w:val="231F20"/>
                                <w:sz w:val="14"/>
                              </w:rPr>
                              <w:t>Market</w:t>
                            </w:r>
                            <w:r>
                              <w:rPr>
                                <w:rFonts w:ascii="Trebuchet MS"/>
                                <w:color w:val="231F20"/>
                                <w:spacing w:val="-7"/>
                                <w:sz w:val="14"/>
                              </w:rPr>
                              <w:t xml:space="preserve"> </w:t>
                            </w:r>
                            <w:r>
                              <w:rPr>
                                <w:rFonts w:ascii="Trebuchet MS"/>
                                <w:color w:val="231F20"/>
                                <w:spacing w:val="-2"/>
                                <w:sz w:val="14"/>
                              </w:rPr>
                              <w:t>Access</w:t>
                            </w:r>
                          </w:p>
                        </w:txbxContent>
                      </wps:txbx>
                      <wps:bodyPr wrap="square" lIns="0" tIns="0" rIns="0" bIns="0" rtlCol="0">
                        <a:noAutofit/>
                      </wps:bodyPr>
                    </wps:wsp>
                  </a:graphicData>
                </a:graphic>
              </wp:anchor>
            </w:drawing>
          </mc:Choice>
          <mc:Fallback>
            <w:pict>
              <v:shape w14:anchorId="0047FC3D" id="Textbox 367" o:spid="_x0000_s1269" type="#_x0000_t202" style="position:absolute;margin-left:498.1pt;margin-top:57pt;width:68.05pt;height:28.35pt;z-index:-25156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" filled="f" stroked="f">
                <v:path arrowok="t"/>
                <v:textbox inset="0,0,0,0">
                  <w:txbxContent>
                    <w:p w:rsidR="00303D02" w:rsidRDefault="00303D02" w:rsidP="00303D02">
                      <w:pPr>
                        <w:spacing w:before="24"/>
                        <w:rPr>
                          <w:rFonts w:ascii="Trebuchet MS"/>
                          <w:sz w:val="14"/>
                        </w:rPr>
                      </w:pPr>
                      <w:r>
                        <w:rPr>
                          <w:rFonts w:ascii="Trebuchet MS"/>
                          <w:color w:val="231F20"/>
                          <w:spacing w:val="-4"/>
                          <w:sz w:val="14"/>
                        </w:rPr>
                        <w:t>ALGO</w:t>
                      </w:r>
                    </w:p>
                    <w:p w:rsidR="00303D02" w:rsidRDefault="00303D02" w:rsidP="00303D02">
                      <w:pPr>
                        <w:pStyle w:val="BodyText"/>
                        <w:spacing w:before="47"/>
                        <w:rPr>
                          <w:rFonts w:ascii="Trebuchet MS"/>
                          <w:sz w:val="14"/>
                        </w:rPr>
                      </w:pPr>
                    </w:p>
                    <w:p w:rsidR="00303D02" w:rsidRDefault="00303D02" w:rsidP="00303D02">
                      <w:pPr>
                        <w:rPr>
                          <w:rFonts w:ascii="Trebuchet MS"/>
                          <w:sz w:val="14"/>
                        </w:rPr>
                      </w:pPr>
                      <w:r>
                        <w:rPr>
                          <w:rFonts w:ascii="Trebuchet MS"/>
                          <w:color w:val="231F20"/>
                          <w:sz w:val="14"/>
                        </w:rPr>
                        <w:t>Direct</w:t>
                      </w:r>
                      <w:r>
                        <w:rPr>
                          <w:rFonts w:ascii="Trebuchet MS"/>
                          <w:color w:val="231F20"/>
                          <w:spacing w:val="-7"/>
                          <w:sz w:val="14"/>
                        </w:rPr>
                        <w:t xml:space="preserve"> </w:t>
                      </w:r>
                      <w:r>
                        <w:rPr>
                          <w:rFonts w:ascii="Trebuchet MS"/>
                          <w:color w:val="231F20"/>
                          <w:sz w:val="14"/>
                        </w:rPr>
                        <w:t>Market</w:t>
                      </w:r>
                      <w:r>
                        <w:rPr>
                          <w:rFonts w:ascii="Trebuchet MS"/>
                          <w:color w:val="231F20"/>
                          <w:spacing w:val="-7"/>
                          <w:sz w:val="14"/>
                        </w:rPr>
                        <w:t xml:space="preserve"> </w:t>
                      </w:r>
                      <w:r>
                        <w:rPr>
                          <w:rFonts w:ascii="Trebuchet MS"/>
                          <w:color w:val="231F20"/>
                          <w:spacing w:val="-2"/>
                          <w:sz w:val="14"/>
                        </w:rPr>
                        <w:t>Access</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755008" behindDoc="1" locked="0" layoutInCell="1" allowOverlap="1" wp14:anchorId="0F2531B2" wp14:editId="20F03EC0">
                <wp:simplePos x="0" y="0"/>
                <wp:positionH relativeFrom="page">
                  <wp:posOffset>6325854</wp:posOffset>
                </wp:positionH>
                <wp:positionV relativeFrom="paragraph">
                  <wp:posOffset>1197603</wp:posOffset>
                </wp:positionV>
                <wp:extent cx="839469" cy="360045"/>
                <wp:effectExtent l="0" t="0" r="0" b="0"/>
                <wp:wrapTopAndBottom/>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69" cy="360045"/>
                        </a:xfrm>
                        <a:prstGeom prst="rect">
                          <a:avLst/>
                        </a:prstGeom>
                      </wps:spPr>
                      <wps:txbx>
                        <w:txbxContent>
                          <w:p w:rsidR="00303D02" w:rsidRDefault="00303D02" w:rsidP="00303D02">
                            <w:pPr>
                              <w:spacing w:before="24"/>
                              <w:rPr>
                                <w:rFonts w:ascii="Trebuchet MS"/>
                                <w:sz w:val="14"/>
                              </w:rPr>
                            </w:pPr>
                            <w:r>
                              <w:rPr>
                                <w:rFonts w:ascii="Trebuchet MS"/>
                                <w:color w:val="231F20"/>
                                <w:sz w:val="14"/>
                              </w:rPr>
                              <w:t>Smart</w:t>
                            </w:r>
                            <w:r>
                              <w:rPr>
                                <w:rFonts w:ascii="Trebuchet MS"/>
                                <w:color w:val="231F20"/>
                                <w:spacing w:val="4"/>
                                <w:sz w:val="14"/>
                              </w:rPr>
                              <w:t xml:space="preserve"> </w:t>
                            </w:r>
                            <w:r>
                              <w:rPr>
                                <w:rFonts w:ascii="Trebuchet MS"/>
                                <w:color w:val="231F20"/>
                                <w:sz w:val="14"/>
                              </w:rPr>
                              <w:t>Order</w:t>
                            </w:r>
                            <w:r>
                              <w:rPr>
                                <w:rFonts w:ascii="Trebuchet MS"/>
                                <w:color w:val="231F20"/>
                                <w:spacing w:val="4"/>
                                <w:sz w:val="14"/>
                              </w:rPr>
                              <w:t xml:space="preserve"> </w:t>
                            </w:r>
                            <w:r>
                              <w:rPr>
                                <w:rFonts w:ascii="Trebuchet MS"/>
                                <w:color w:val="231F20"/>
                                <w:spacing w:val="-2"/>
                                <w:sz w:val="14"/>
                              </w:rPr>
                              <w:t>Routing</w:t>
                            </w:r>
                          </w:p>
                          <w:p w:rsidR="00303D02" w:rsidRDefault="00303D02" w:rsidP="00303D02">
                            <w:pPr>
                              <w:pStyle w:val="BodyText"/>
                              <w:spacing w:before="47"/>
                              <w:rPr>
                                <w:rFonts w:ascii="Trebuchet MS"/>
                                <w:sz w:val="14"/>
                              </w:rPr>
                            </w:pPr>
                          </w:p>
                          <w:p w:rsidR="00303D02" w:rsidRDefault="00303D02" w:rsidP="00303D02">
                            <w:pPr>
                              <w:rPr>
                                <w:rFonts w:ascii="Trebuchet MS"/>
                                <w:sz w:val="14"/>
                              </w:rPr>
                            </w:pPr>
                            <w:r>
                              <w:rPr>
                                <w:rFonts w:ascii="Trebuchet MS"/>
                                <w:color w:val="231F20"/>
                                <w:sz w:val="14"/>
                              </w:rPr>
                              <w:t>FOW-</w:t>
                            </w:r>
                            <w:r>
                              <w:rPr>
                                <w:rFonts w:ascii="Trebuchet MS"/>
                                <w:color w:val="231F20"/>
                                <w:spacing w:val="-5"/>
                                <w:sz w:val="14"/>
                              </w:rPr>
                              <w:t>NOW</w:t>
                            </w:r>
                          </w:p>
                        </w:txbxContent>
                      </wps:txbx>
                      <wps:bodyPr wrap="square" lIns="0" tIns="0" rIns="0" bIns="0" rtlCol="0">
                        <a:noAutofit/>
                      </wps:bodyPr>
                    </wps:wsp>
                  </a:graphicData>
                </a:graphic>
              </wp:anchor>
            </w:drawing>
          </mc:Choice>
          <mc:Fallback>
            <w:pict>
              <v:shape w14:anchorId="0F2531B2" id="Textbox 368" o:spid="_x0000_s1270" type="#_x0000_t202" style="position:absolute;margin-left:498.1pt;margin-top:94.3pt;width:66.1pt;height:28.35pt;z-index:-25156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" filled="f" stroked="f">
                <v:path arrowok="t"/>
                <v:textbox inset="0,0,0,0">
                  <w:txbxContent>
                    <w:p w:rsidR="00303D02" w:rsidRDefault="00303D02" w:rsidP="00303D02">
                      <w:pPr>
                        <w:spacing w:before="24"/>
                        <w:rPr>
                          <w:rFonts w:ascii="Trebuchet MS"/>
                          <w:sz w:val="14"/>
                        </w:rPr>
                      </w:pPr>
                      <w:r>
                        <w:rPr>
                          <w:rFonts w:ascii="Trebuchet MS"/>
                          <w:color w:val="231F20"/>
                          <w:sz w:val="14"/>
                        </w:rPr>
                        <w:t>Smart</w:t>
                      </w:r>
                      <w:r>
                        <w:rPr>
                          <w:rFonts w:ascii="Trebuchet MS"/>
                          <w:color w:val="231F20"/>
                          <w:spacing w:val="4"/>
                          <w:sz w:val="14"/>
                        </w:rPr>
                        <w:t xml:space="preserve"> </w:t>
                      </w:r>
                      <w:r>
                        <w:rPr>
                          <w:rFonts w:ascii="Trebuchet MS"/>
                          <w:color w:val="231F20"/>
                          <w:sz w:val="14"/>
                        </w:rPr>
                        <w:t>Order</w:t>
                      </w:r>
                      <w:r>
                        <w:rPr>
                          <w:rFonts w:ascii="Trebuchet MS"/>
                          <w:color w:val="231F20"/>
                          <w:spacing w:val="4"/>
                          <w:sz w:val="14"/>
                        </w:rPr>
                        <w:t xml:space="preserve"> </w:t>
                      </w:r>
                      <w:r>
                        <w:rPr>
                          <w:rFonts w:ascii="Trebuchet MS"/>
                          <w:color w:val="231F20"/>
                          <w:spacing w:val="-2"/>
                          <w:sz w:val="14"/>
                        </w:rPr>
                        <w:t>Routing</w:t>
                      </w:r>
                    </w:p>
                    <w:p w:rsidR="00303D02" w:rsidRDefault="00303D02" w:rsidP="00303D02">
                      <w:pPr>
                        <w:pStyle w:val="BodyText"/>
                        <w:spacing w:before="47"/>
                        <w:rPr>
                          <w:rFonts w:ascii="Trebuchet MS"/>
                          <w:sz w:val="14"/>
                        </w:rPr>
                      </w:pPr>
                    </w:p>
                    <w:p w:rsidR="00303D02" w:rsidRDefault="00303D02" w:rsidP="00303D02">
                      <w:pPr>
                        <w:rPr>
                          <w:rFonts w:ascii="Trebuchet MS"/>
                          <w:sz w:val="14"/>
                        </w:rPr>
                      </w:pPr>
                      <w:r>
                        <w:rPr>
                          <w:rFonts w:ascii="Trebuchet MS"/>
                          <w:color w:val="231F20"/>
                          <w:sz w:val="14"/>
                        </w:rPr>
                        <w:t>FOW-</w:t>
                      </w:r>
                      <w:r>
                        <w:rPr>
                          <w:rFonts w:ascii="Trebuchet MS"/>
                          <w:color w:val="231F20"/>
                          <w:spacing w:val="-5"/>
                          <w:sz w:val="14"/>
                        </w:rPr>
                        <w:t>NOW</w:t>
                      </w:r>
                    </w:p>
                  </w:txbxContent>
                </v:textbox>
                <w10:wrap type="topAndBottom" anchorx="page"/>
              </v:shape>
            </w:pict>
          </mc:Fallback>
        </mc:AlternateContent>
      </w:r>
    </w:p>
    <w:p w:rsidR="00303D02" w:rsidRDefault="00303D02" w:rsidP="00303D02">
      <w:pPr>
        <w:pStyle w:val="BodyText"/>
        <w:spacing w:before="5"/>
        <w:rPr>
          <w:sz w:val="13"/>
        </w:rPr>
      </w:pPr>
    </w:p>
    <w:p w:rsidR="00303D02" w:rsidRDefault="00303D02" w:rsidP="00303D02">
      <w:pPr>
        <w:pStyle w:val="BodyText"/>
        <w:spacing w:before="5"/>
        <w:rPr>
          <w:sz w:val="13"/>
        </w:rPr>
      </w:pPr>
    </w:p>
    <w:p w:rsidR="00303D02" w:rsidRDefault="00303D02" w:rsidP="00303D02">
      <w:pPr>
        <w:pStyle w:val="BodyText"/>
        <w:spacing w:before="5"/>
        <w:rPr>
          <w:sz w:val="13"/>
        </w:rPr>
      </w:pPr>
    </w:p>
    <w:p w:rsidR="00303D02" w:rsidRDefault="00303D02" w:rsidP="00303D02">
      <w:pPr>
        <w:pStyle w:val="BodyText"/>
        <w:spacing w:before="179"/>
        <w:rPr>
          <w:sz w:val="18"/>
        </w:rPr>
      </w:pPr>
    </w:p>
    <w:p w:rsidR="00303D02" w:rsidRDefault="00303D02" w:rsidP="00303D02">
      <w:pPr>
        <w:ind w:left="26"/>
        <w:rPr>
          <w:sz w:val="18"/>
        </w:rPr>
      </w:pPr>
      <w:r w:rsidRPr="00773BCF">
        <w:rPr>
          <w:b/>
          <w:color w:val="231F20"/>
          <w:spacing w:val="-4"/>
          <w:sz w:val="18"/>
        </w:rPr>
        <w:t>Source:</w:t>
      </w:r>
      <w:r>
        <w:rPr>
          <w:color w:val="231F20"/>
          <w:spacing w:val="-6"/>
          <w:sz w:val="18"/>
        </w:rPr>
        <w:t xml:space="preserve"> </w:t>
      </w:r>
      <w:r>
        <w:rPr>
          <w:color w:val="231F20"/>
          <w:spacing w:val="-4"/>
          <w:sz w:val="18"/>
        </w:rPr>
        <w:t>NSE</w:t>
      </w:r>
      <w:r>
        <w:rPr>
          <w:color w:val="231F20"/>
          <w:spacing w:val="-6"/>
          <w:sz w:val="18"/>
        </w:rPr>
        <w:t xml:space="preserve"> </w:t>
      </w:r>
      <w:r>
        <w:rPr>
          <w:color w:val="231F20"/>
          <w:spacing w:val="-4"/>
          <w:sz w:val="18"/>
        </w:rPr>
        <w:t>and</w:t>
      </w:r>
      <w:r>
        <w:rPr>
          <w:color w:val="231F20"/>
          <w:spacing w:val="-6"/>
          <w:sz w:val="18"/>
        </w:rPr>
        <w:t xml:space="preserve"> </w:t>
      </w:r>
      <w:r>
        <w:rPr>
          <w:color w:val="231F20"/>
          <w:spacing w:val="-5"/>
          <w:sz w:val="18"/>
        </w:rPr>
        <w:t>BSE</w:t>
      </w:r>
    </w:p>
    <w:p w:rsidR="00303D02" w:rsidRDefault="00303D02" w:rsidP="00303D02">
      <w:pPr>
        <w:rPr>
          <w:sz w:val="18"/>
        </w:rPr>
        <w:sectPr w:rsidR="00303D02">
          <w:type w:val="continuous"/>
          <w:pgSz w:w="12590" w:h="16190"/>
          <w:pgMar w:top="0" w:right="992" w:bottom="1020" w:left="992" w:header="0" w:footer="824" w:gutter="0"/>
          <w:cols w:num="2" w:space="720" w:equalWidth="0">
            <w:col w:w="5130" w:space="314"/>
            <w:col w:w="5162"/>
          </w:cols>
        </w:sectPr>
      </w:pPr>
    </w:p>
    <w:p w:rsidR="00B81C05" w:rsidRDefault="00B81C05">
      <w:pPr>
        <w:pStyle w:val="BodyText"/>
        <w:spacing w:before="6"/>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03D02" w:rsidRPr="00773BCF" w:rsidRDefault="00303D02" w:rsidP="00303D02">
      <w:pPr>
        <w:pStyle w:val="Heading1"/>
        <w:numPr>
          <w:ilvl w:val="1"/>
          <w:numId w:val="23"/>
        </w:numPr>
        <w:tabs>
          <w:tab w:val="left" w:pos="479"/>
        </w:tabs>
        <w:spacing w:before="67"/>
        <w:ind w:left="479" w:hanging="451"/>
        <w:jc w:val="left"/>
        <w:rPr>
          <w:b/>
        </w:rPr>
      </w:pPr>
      <w:r w:rsidRPr="00773BCF">
        <w:rPr>
          <w:b/>
          <w:color w:val="C95D48"/>
          <w:w w:val="85"/>
        </w:rPr>
        <w:t>COMMODITY</w:t>
      </w:r>
      <w:r w:rsidRPr="00773BCF">
        <w:rPr>
          <w:b/>
          <w:color w:val="C95D48"/>
          <w:spacing w:val="40"/>
        </w:rPr>
        <w:t xml:space="preserve"> </w:t>
      </w:r>
      <w:r w:rsidRPr="00773BCF">
        <w:rPr>
          <w:b/>
          <w:color w:val="C95D48"/>
          <w:w w:val="85"/>
        </w:rPr>
        <w:t>DERIVATIVES</w:t>
      </w:r>
      <w:r w:rsidRPr="00773BCF">
        <w:rPr>
          <w:b/>
          <w:color w:val="C95D48"/>
          <w:spacing w:val="41"/>
        </w:rPr>
        <w:t xml:space="preserve"> </w:t>
      </w:r>
      <w:r w:rsidRPr="00773BCF">
        <w:rPr>
          <w:b/>
          <w:color w:val="C95D48"/>
          <w:spacing w:val="-2"/>
          <w:w w:val="85"/>
        </w:rPr>
        <w:t>MARKET</w:t>
      </w:r>
    </w:p>
    <w:p w:rsidR="00303D02" w:rsidRDefault="00303D02" w:rsidP="00303D02">
      <w:pPr>
        <w:pStyle w:val="BodyText"/>
        <w:spacing w:before="221" w:line="292" w:lineRule="auto"/>
        <w:ind w:left="28"/>
        <w:jc w:val="both"/>
      </w:pPr>
      <w:r>
        <w:rPr>
          <w:color w:val="231F20"/>
        </w:rPr>
        <w:t>The</w:t>
      </w:r>
      <w:r>
        <w:rPr>
          <w:color w:val="231F20"/>
          <w:spacing w:val="40"/>
        </w:rPr>
        <w:t xml:space="preserve"> </w:t>
      </w:r>
      <w:r>
        <w:rPr>
          <w:color w:val="231F20"/>
        </w:rPr>
        <w:t>commodity</w:t>
      </w:r>
      <w:r>
        <w:rPr>
          <w:color w:val="231F20"/>
          <w:spacing w:val="40"/>
        </w:rPr>
        <w:t xml:space="preserve"> </w:t>
      </w:r>
      <w:r>
        <w:rPr>
          <w:color w:val="231F20"/>
        </w:rPr>
        <w:t>derivatives</w:t>
      </w:r>
      <w:r>
        <w:rPr>
          <w:color w:val="231F20"/>
          <w:spacing w:val="40"/>
        </w:rPr>
        <w:t xml:space="preserve"> </w:t>
      </w:r>
      <w:r>
        <w:rPr>
          <w:color w:val="231F20"/>
        </w:rPr>
        <w:t>market</w:t>
      </w:r>
      <w:r>
        <w:rPr>
          <w:color w:val="231F20"/>
          <w:spacing w:val="40"/>
        </w:rPr>
        <w:t xml:space="preserve"> </w:t>
      </w:r>
      <w:r>
        <w:rPr>
          <w:color w:val="231F20"/>
        </w:rPr>
        <w:t>plays</w:t>
      </w:r>
      <w:r>
        <w:rPr>
          <w:color w:val="231F20"/>
          <w:spacing w:val="40"/>
        </w:rPr>
        <w:t xml:space="preserve"> </w:t>
      </w:r>
      <w:r>
        <w:rPr>
          <w:color w:val="231F20"/>
        </w:rPr>
        <w:t>a</w:t>
      </w:r>
      <w:r>
        <w:rPr>
          <w:color w:val="231F20"/>
          <w:spacing w:val="40"/>
        </w:rPr>
        <w:t xml:space="preserve"> </w:t>
      </w:r>
      <w:r>
        <w:rPr>
          <w:color w:val="231F20"/>
        </w:rPr>
        <w:t>vital role in India’s economy by enabling price discovery, mitigating price risks for producers, and offering robust hedging mechanisms for industrial consumers. While the Government of India has notified 104 distinct commodities for trading as of March</w:t>
      </w:r>
      <w:r>
        <w:rPr>
          <w:color w:val="231F20"/>
          <w:spacing w:val="40"/>
        </w:rPr>
        <w:t xml:space="preserve"> </w:t>
      </w:r>
      <w:r>
        <w:rPr>
          <w:color w:val="231F20"/>
        </w:rPr>
        <w:t>2026,</w:t>
      </w:r>
      <w:r>
        <w:rPr>
          <w:color w:val="231F20"/>
          <w:spacing w:val="40"/>
        </w:rPr>
        <w:t xml:space="preserve"> </w:t>
      </w:r>
      <w:r>
        <w:rPr>
          <w:color w:val="231F20"/>
        </w:rPr>
        <w:t>the</w:t>
      </w:r>
      <w:r>
        <w:rPr>
          <w:color w:val="231F20"/>
          <w:spacing w:val="40"/>
        </w:rPr>
        <w:t xml:space="preserve"> </w:t>
      </w:r>
      <w:r>
        <w:rPr>
          <w:color w:val="231F20"/>
        </w:rPr>
        <w:t>active</w:t>
      </w:r>
      <w:r>
        <w:rPr>
          <w:color w:val="231F20"/>
          <w:spacing w:val="40"/>
        </w:rPr>
        <w:t xml:space="preserve"> </w:t>
      </w:r>
      <w:r>
        <w:rPr>
          <w:color w:val="231F20"/>
        </w:rPr>
        <w:t>market</w:t>
      </w:r>
      <w:r>
        <w:rPr>
          <w:color w:val="231F20"/>
          <w:spacing w:val="40"/>
        </w:rPr>
        <w:t xml:space="preserve"> </w:t>
      </w:r>
      <w:r>
        <w:rPr>
          <w:color w:val="231F20"/>
        </w:rPr>
        <w:t>currently</w:t>
      </w:r>
      <w:r>
        <w:rPr>
          <w:color w:val="231F20"/>
          <w:spacing w:val="40"/>
        </w:rPr>
        <w:t xml:space="preserve"> </w:t>
      </w:r>
      <w:r>
        <w:rPr>
          <w:color w:val="231F20"/>
        </w:rPr>
        <w:t xml:space="preserve">features </w:t>
      </w:r>
      <w:r>
        <w:rPr>
          <w:color w:val="231F20"/>
          <w:spacing w:val="-4"/>
        </w:rPr>
        <w:t>55</w:t>
      </w:r>
      <w:r>
        <w:rPr>
          <w:color w:val="231F20"/>
          <w:spacing w:val="-12"/>
        </w:rPr>
        <w:t xml:space="preserve"> </w:t>
      </w:r>
      <w:r>
        <w:rPr>
          <w:color w:val="231F20"/>
          <w:spacing w:val="-4"/>
        </w:rPr>
        <w:t>commodities</w:t>
      </w:r>
      <w:r>
        <w:rPr>
          <w:color w:val="231F20"/>
          <w:spacing w:val="-11"/>
        </w:rPr>
        <w:t xml:space="preserve"> </w:t>
      </w:r>
      <w:r>
        <w:rPr>
          <w:color w:val="231F20"/>
          <w:spacing w:val="-4"/>
        </w:rPr>
        <w:t>across</w:t>
      </w:r>
      <w:r>
        <w:rPr>
          <w:color w:val="231F20"/>
          <w:spacing w:val="-11"/>
        </w:rPr>
        <w:t xml:space="preserve"> </w:t>
      </w:r>
      <w:r>
        <w:rPr>
          <w:color w:val="231F20"/>
          <w:spacing w:val="-4"/>
        </w:rPr>
        <w:t>BSE,</w:t>
      </w:r>
      <w:r>
        <w:rPr>
          <w:color w:val="231F20"/>
          <w:spacing w:val="-12"/>
        </w:rPr>
        <w:t xml:space="preserve"> </w:t>
      </w:r>
      <w:r>
        <w:rPr>
          <w:color w:val="231F20"/>
          <w:spacing w:val="-4"/>
        </w:rPr>
        <w:t>MCX,</w:t>
      </w:r>
      <w:r>
        <w:rPr>
          <w:color w:val="231F20"/>
          <w:spacing w:val="-11"/>
        </w:rPr>
        <w:t xml:space="preserve"> </w:t>
      </w:r>
      <w:r>
        <w:rPr>
          <w:color w:val="231F20"/>
          <w:spacing w:val="-4"/>
        </w:rPr>
        <w:t>NCDEX,</w:t>
      </w:r>
      <w:r>
        <w:rPr>
          <w:color w:val="231F20"/>
          <w:spacing w:val="-11"/>
        </w:rPr>
        <w:t xml:space="preserve"> </w:t>
      </w:r>
      <w:r>
        <w:rPr>
          <w:color w:val="231F20"/>
          <w:spacing w:val="-4"/>
        </w:rPr>
        <w:t>and</w:t>
      </w:r>
      <w:r>
        <w:rPr>
          <w:color w:val="231F20"/>
          <w:spacing w:val="-11"/>
        </w:rPr>
        <w:t xml:space="preserve"> </w:t>
      </w:r>
      <w:r>
        <w:rPr>
          <w:color w:val="231F20"/>
          <w:spacing w:val="-4"/>
        </w:rPr>
        <w:t xml:space="preserve">NSE. </w:t>
      </w:r>
      <w:r>
        <w:rPr>
          <w:color w:val="231F20"/>
        </w:rPr>
        <w:t>This includes 24 agricultural and 31 non-agricultural products (including options on index). Notably, the segment has seen a steady rise in trading volumes, driven largely by non-agricultural commodities.</w:t>
      </w:r>
    </w:p>
    <w:p w:rsidR="00303D02" w:rsidRPr="00773BCF" w:rsidRDefault="00303D02" w:rsidP="00303D02">
      <w:pPr>
        <w:pStyle w:val="ListParagraph"/>
        <w:numPr>
          <w:ilvl w:val="2"/>
          <w:numId w:val="23"/>
        </w:numPr>
        <w:tabs>
          <w:tab w:val="left" w:pos="558"/>
        </w:tabs>
        <w:spacing w:before="173"/>
        <w:ind w:left="558" w:hanging="530"/>
        <w:rPr>
          <w:b/>
        </w:rPr>
      </w:pPr>
      <w:r w:rsidRPr="00773BCF">
        <w:rPr>
          <w:b/>
          <w:color w:val="231F20"/>
          <w:spacing w:val="-2"/>
        </w:rPr>
        <w:t>Policy</w:t>
      </w:r>
      <w:r w:rsidRPr="00773BCF">
        <w:rPr>
          <w:b/>
          <w:color w:val="231F20"/>
          <w:spacing w:val="-8"/>
        </w:rPr>
        <w:t xml:space="preserve"> </w:t>
      </w:r>
      <w:r w:rsidRPr="00773BCF">
        <w:rPr>
          <w:b/>
          <w:color w:val="231F20"/>
          <w:spacing w:val="-2"/>
        </w:rPr>
        <w:t>Developments</w:t>
      </w:r>
    </w:p>
    <w:p w:rsidR="00303D02" w:rsidRDefault="00303D02" w:rsidP="00303D02">
      <w:pPr>
        <w:pStyle w:val="ListParagraph"/>
        <w:numPr>
          <w:ilvl w:val="0"/>
          <w:numId w:val="30"/>
        </w:numPr>
        <w:tabs>
          <w:tab w:val="left" w:pos="480"/>
          <w:tab w:val="left" w:pos="482"/>
        </w:tabs>
        <w:spacing w:before="226" w:line="292" w:lineRule="auto"/>
      </w:pPr>
      <w:r>
        <w:rPr>
          <w:noProof/>
          <w:lang w:val="en-IN" w:eastAsia="en-IN"/>
        </w:rPr>
        <mc:AlternateContent>
          <mc:Choice Requires="wpg">
            <w:drawing>
              <wp:anchor distT="0" distB="0" distL="0" distR="0" simplePos="0" relativeHeight="251762176" behindDoc="1" locked="0" layoutInCell="1" allowOverlap="1" wp14:anchorId="00B4C7A8" wp14:editId="325C2597">
                <wp:simplePos x="0" y="0"/>
                <wp:positionH relativeFrom="page">
                  <wp:posOffset>648004</wp:posOffset>
                </wp:positionH>
                <wp:positionV relativeFrom="paragraph">
                  <wp:posOffset>1191616</wp:posOffset>
                </wp:positionV>
                <wp:extent cx="6686550" cy="451104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4511040"/>
                          <a:chOff x="0" y="0"/>
                          <a:chExt cx="6686550" cy="4511040"/>
                        </a:xfrm>
                      </wpg:grpSpPr>
                      <wps:wsp>
                        <wps:cNvPr id="371" name="Graphic 370"/>
                        <wps:cNvSpPr/>
                        <wps:spPr>
                          <a:xfrm>
                            <a:off x="3175" y="3175"/>
                            <a:ext cx="6680200" cy="4504690"/>
                          </a:xfrm>
                          <a:custGeom>
                            <a:avLst/>
                            <a:gdLst/>
                            <a:ahLst/>
                            <a:cxnLst/>
                            <a:rect l="l" t="t" r="r" b="b"/>
                            <a:pathLst>
                              <a:path w="6680200" h="4504690">
                                <a:moveTo>
                                  <a:pt x="6679704" y="0"/>
                                </a:moveTo>
                                <a:lnTo>
                                  <a:pt x="0" y="0"/>
                                </a:lnTo>
                                <a:lnTo>
                                  <a:pt x="0" y="4504448"/>
                                </a:lnTo>
                                <a:lnTo>
                                  <a:pt x="6679704" y="4504448"/>
                                </a:lnTo>
                                <a:lnTo>
                                  <a:pt x="6679704" y="0"/>
                                </a:lnTo>
                                <a:close/>
                              </a:path>
                            </a:pathLst>
                          </a:custGeom>
                          <a:solidFill>
                            <a:srgbClr val="FAF2EE"/>
                          </a:solidFill>
                        </wps:spPr>
                        <wps:bodyPr wrap="square" lIns="0" tIns="0" rIns="0" bIns="0" rtlCol="0">
                          <a:prstTxWarp prst="textNoShape">
                            <a:avLst/>
                          </a:prstTxWarp>
                          <a:noAutofit/>
                        </wps:bodyPr>
                      </wps:wsp>
                      <wps:wsp>
                        <wps:cNvPr id="372" name="Graphic 371"/>
                        <wps:cNvSpPr/>
                        <wps:spPr>
                          <a:xfrm>
                            <a:off x="3175" y="3175"/>
                            <a:ext cx="6680200" cy="4504690"/>
                          </a:xfrm>
                          <a:custGeom>
                            <a:avLst/>
                            <a:gdLst/>
                            <a:ahLst/>
                            <a:cxnLst/>
                            <a:rect l="l" t="t" r="r" b="b"/>
                            <a:pathLst>
                              <a:path w="6680200" h="4504690">
                                <a:moveTo>
                                  <a:pt x="0" y="4504448"/>
                                </a:moveTo>
                                <a:lnTo>
                                  <a:pt x="6679704" y="4504448"/>
                                </a:lnTo>
                                <a:lnTo>
                                  <a:pt x="6679704" y="0"/>
                                </a:lnTo>
                                <a:lnTo>
                                  <a:pt x="0" y="0"/>
                                </a:lnTo>
                                <a:lnTo>
                                  <a:pt x="0" y="4504448"/>
                                </a:lnTo>
                                <a:close/>
                              </a:path>
                            </a:pathLst>
                          </a:custGeom>
                          <a:ln w="634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F93EB93" id="Group 369" o:spid="_x0000_s1026" style="position:absolute;margin-left:51pt;margin-top:93.85pt;width:526.5pt;height:355.2pt;z-index:-251554304;mso-wrap-distance-left:0;mso-wrap-distance-right:0;mso-position-horizontal-relative:page" coordsize="66865,4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">
                <v:shape id="Graphic 370" o:spid="_x0000_s1027" style="position:absolute;left:31;top:31;width:66802;height:45047;visibility:visible;mso-wrap-style:square;v-text-anchor:top" coordsize="6680200,450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" path="m6679704,l,,,4504448r6679704,l6679704,xe" fillcolor="#faf2ee" stroked="f">
                  <v:path arrowok="t"/>
                </v:shape>
                <v:shape id="Graphic 371" o:spid="_x0000_s1028" style="position:absolute;left:31;top:31;width:66802;height:45047;visibility:visible;mso-wrap-style:square;v-text-anchor:top" coordsize="6680200,450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" path="m,4504448r6679704,l6679704,,,,,4504448xe" filled="f" strokecolor="#231f20" strokeweight=".17636mm">
                  <v:path arrowok="t"/>
                </v:shape>
                <w10:wrap anchorx="page"/>
              </v:group>
            </w:pict>
          </mc:Fallback>
        </mc:AlternateContent>
      </w:r>
      <w:r>
        <w:rPr>
          <w:color w:val="231F20"/>
        </w:rPr>
        <w:t>Review of Settlement Guarantee Fund Norms: The framework for settlement guarantee framework (SGF) coverage was revised to improve</w:t>
      </w:r>
      <w:r>
        <w:rPr>
          <w:color w:val="231F20"/>
          <w:spacing w:val="-30"/>
        </w:rPr>
        <w:t xml:space="preserve"> </w:t>
      </w:r>
      <w:r>
        <w:rPr>
          <w:color w:val="231F20"/>
        </w:rPr>
        <w:t>capital</w:t>
      </w:r>
      <w:r>
        <w:rPr>
          <w:color w:val="231F20"/>
          <w:spacing w:val="-30"/>
        </w:rPr>
        <w:t xml:space="preserve"> </w:t>
      </w:r>
      <w:r>
        <w:rPr>
          <w:color w:val="231F20"/>
        </w:rPr>
        <w:t>efficiency</w:t>
      </w:r>
      <w:r>
        <w:rPr>
          <w:color w:val="231F20"/>
          <w:spacing w:val="-30"/>
        </w:rPr>
        <w:t xml:space="preserve"> </w:t>
      </w:r>
      <w:r>
        <w:rPr>
          <w:color w:val="231F20"/>
        </w:rPr>
        <w:t>and</w:t>
      </w:r>
      <w:r>
        <w:rPr>
          <w:color w:val="231F20"/>
          <w:spacing w:val="-30"/>
        </w:rPr>
        <w:t xml:space="preserve"> </w:t>
      </w:r>
      <w:r>
        <w:rPr>
          <w:color w:val="231F20"/>
        </w:rPr>
        <w:t>maintain</w:t>
      </w:r>
      <w:r>
        <w:rPr>
          <w:color w:val="231F20"/>
          <w:spacing w:val="-30"/>
        </w:rPr>
        <w:t xml:space="preserve"> </w:t>
      </w:r>
      <w:r>
        <w:rPr>
          <w:color w:val="231F20"/>
        </w:rPr>
        <w:t>adequate</w:t>
      </w:r>
    </w:p>
    <w:p w:rsidR="00303D02" w:rsidRDefault="00303D02" w:rsidP="00303D02">
      <w:pPr>
        <w:pStyle w:val="BodyText"/>
        <w:spacing w:before="68" w:line="312" w:lineRule="auto"/>
        <w:ind w:left="482" w:right="24"/>
        <w:jc w:val="both"/>
      </w:pPr>
      <w:r>
        <w:br w:type="column"/>
      </w:r>
      <w:r>
        <w:rPr>
          <w:color w:val="231F20"/>
        </w:rPr>
        <w:t>risk safeguards. Clearing Corporations were mandated</w:t>
      </w:r>
      <w:r>
        <w:rPr>
          <w:color w:val="231F20"/>
          <w:spacing w:val="40"/>
        </w:rPr>
        <w:t xml:space="preserve"> </w:t>
      </w:r>
      <w:r>
        <w:rPr>
          <w:color w:val="231F20"/>
        </w:rPr>
        <w:t>to</w:t>
      </w:r>
      <w:r>
        <w:rPr>
          <w:color w:val="231F20"/>
          <w:spacing w:val="40"/>
        </w:rPr>
        <w:t xml:space="preserve"> </w:t>
      </w:r>
      <w:r>
        <w:rPr>
          <w:color w:val="231F20"/>
        </w:rPr>
        <w:t>calculate</w:t>
      </w:r>
      <w:r>
        <w:rPr>
          <w:color w:val="231F20"/>
          <w:spacing w:val="40"/>
        </w:rPr>
        <w:t xml:space="preserve"> </w:t>
      </w:r>
      <w:r>
        <w:rPr>
          <w:color w:val="231F20"/>
        </w:rPr>
        <w:t>the</w:t>
      </w:r>
      <w:r>
        <w:rPr>
          <w:color w:val="231F20"/>
          <w:spacing w:val="40"/>
        </w:rPr>
        <w:t xml:space="preserve"> </w:t>
      </w:r>
      <w:r>
        <w:rPr>
          <w:color w:val="231F20"/>
        </w:rPr>
        <w:t>credit</w:t>
      </w:r>
      <w:r>
        <w:rPr>
          <w:color w:val="231F20"/>
          <w:spacing w:val="40"/>
        </w:rPr>
        <w:t xml:space="preserve"> </w:t>
      </w:r>
      <w:r>
        <w:rPr>
          <w:color w:val="231F20"/>
        </w:rPr>
        <w:t>exposure due to simultaneous default of at least three clearing members (CMs) (and their associates) causing highest credit exposure. The earlier requirement</w:t>
      </w:r>
      <w:r>
        <w:rPr>
          <w:color w:val="231F20"/>
          <w:spacing w:val="40"/>
        </w:rPr>
        <w:t xml:space="preserve"> </w:t>
      </w:r>
      <w:r>
        <w:rPr>
          <w:color w:val="231F20"/>
        </w:rPr>
        <w:t>of</w:t>
      </w:r>
      <w:r>
        <w:rPr>
          <w:color w:val="231F20"/>
          <w:spacing w:val="40"/>
        </w:rPr>
        <w:t xml:space="preserve"> </w:t>
      </w:r>
      <w:r>
        <w:rPr>
          <w:color w:val="231F20"/>
        </w:rPr>
        <w:t>50</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credit</w:t>
      </w:r>
      <w:r>
        <w:rPr>
          <w:color w:val="231F20"/>
          <w:spacing w:val="40"/>
        </w:rPr>
        <w:t xml:space="preserve"> </w:t>
      </w:r>
      <w:r>
        <w:rPr>
          <w:color w:val="231F20"/>
        </w:rPr>
        <w:t xml:space="preserve">exposure due to default of all CMs was removed. SEBI may grant exemptions or relaxations from the strict enforcement of provisions relating to the SGF in the commodity derivatives segment, on a case to case basis after taking into account the prevailing market conditions, the adequacy of applicable risk management framework and keeping in view the overall objective of investor </w:t>
      </w:r>
      <w:r>
        <w:rPr>
          <w:color w:val="231F20"/>
          <w:spacing w:val="-2"/>
        </w:rPr>
        <w:t>protection.</w:t>
      </w:r>
    </w:p>
    <w:p w:rsidR="00303D02" w:rsidRDefault="00303D02" w:rsidP="00303D02">
      <w:pPr>
        <w:pStyle w:val="ListParagraph"/>
        <w:numPr>
          <w:ilvl w:val="0"/>
          <w:numId w:val="30"/>
        </w:numPr>
        <w:tabs>
          <w:tab w:val="left" w:pos="482"/>
        </w:tabs>
        <w:spacing w:before="184" w:line="312" w:lineRule="auto"/>
        <w:ind w:right="25"/>
      </w:pPr>
      <w:r>
        <w:rPr>
          <w:noProof/>
          <w:lang w:val="en-IN" w:eastAsia="en-IN"/>
        </w:rPr>
        <mc:AlternateContent>
          <mc:Choice Requires="wps">
            <w:drawing>
              <wp:anchor distT="0" distB="0" distL="0" distR="0" simplePos="0" relativeHeight="251758080" behindDoc="0" locked="0" layoutInCell="1" allowOverlap="1" wp14:anchorId="141AD61F" wp14:editId="64950E15">
                <wp:simplePos x="0" y="0"/>
                <wp:positionH relativeFrom="page">
                  <wp:posOffset>4099025</wp:posOffset>
                </wp:positionH>
                <wp:positionV relativeFrom="paragraph">
                  <wp:posOffset>1454742</wp:posOffset>
                </wp:positionV>
                <wp:extent cx="3164840" cy="705485"/>
                <wp:effectExtent l="0" t="0" r="0" b="0"/>
                <wp:wrapNone/>
                <wp:docPr id="217"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705485"/>
                        </a:xfrm>
                        <a:prstGeom prst="rect">
                          <a:avLst/>
                        </a:prstGeom>
                      </wps:spPr>
                      <wps:txbx>
                        <w:txbxContent>
                          <w:p w:rsidR="00303D02" w:rsidRDefault="00303D02" w:rsidP="00303D02">
                            <w:pPr>
                              <w:spacing w:line="201" w:lineRule="exact"/>
                              <w:jc w:val="both"/>
                              <w:rPr>
                                <w:sz w:val="20"/>
                              </w:rPr>
                            </w:pPr>
                            <w:r>
                              <w:rPr>
                                <w:color w:val="231F20"/>
                                <w:sz w:val="20"/>
                              </w:rPr>
                              <w:t>derivatives</w:t>
                            </w:r>
                            <w:r>
                              <w:rPr>
                                <w:color w:val="231F20"/>
                                <w:spacing w:val="3"/>
                                <w:sz w:val="20"/>
                              </w:rPr>
                              <w:t xml:space="preserve"> </w:t>
                            </w:r>
                            <w:r>
                              <w:rPr>
                                <w:color w:val="231F20"/>
                                <w:sz w:val="20"/>
                              </w:rPr>
                              <w:t>in</w:t>
                            </w:r>
                            <w:r>
                              <w:rPr>
                                <w:color w:val="231F20"/>
                                <w:spacing w:val="3"/>
                                <w:sz w:val="20"/>
                              </w:rPr>
                              <w:t xml:space="preserve"> </w:t>
                            </w:r>
                            <w:r>
                              <w:rPr>
                                <w:color w:val="231F20"/>
                                <w:sz w:val="20"/>
                              </w:rPr>
                              <w:t>India.</w:t>
                            </w:r>
                            <w:r>
                              <w:rPr>
                                <w:color w:val="231F20"/>
                                <w:spacing w:val="3"/>
                                <w:sz w:val="20"/>
                              </w:rPr>
                              <w:t xml:space="preserve"> </w:t>
                            </w:r>
                            <w:r>
                              <w:rPr>
                                <w:color w:val="231F20"/>
                                <w:sz w:val="20"/>
                              </w:rPr>
                              <w:t>A</w:t>
                            </w:r>
                            <w:r>
                              <w:rPr>
                                <w:color w:val="231F20"/>
                                <w:spacing w:val="3"/>
                                <w:sz w:val="20"/>
                              </w:rPr>
                              <w:t xml:space="preserve"> </w:t>
                            </w:r>
                            <w:r>
                              <w:rPr>
                                <w:color w:val="231F20"/>
                                <w:sz w:val="20"/>
                              </w:rPr>
                              <w:t>formal</w:t>
                            </w:r>
                            <w:r>
                              <w:rPr>
                                <w:color w:val="231F20"/>
                                <w:spacing w:val="3"/>
                                <w:sz w:val="20"/>
                              </w:rPr>
                              <w:t xml:space="preserve"> </w:t>
                            </w:r>
                            <w:r>
                              <w:rPr>
                                <w:color w:val="231F20"/>
                                <w:sz w:val="20"/>
                              </w:rPr>
                              <w:t>delineation</w:t>
                            </w:r>
                            <w:r>
                              <w:rPr>
                                <w:color w:val="231F20"/>
                                <w:spacing w:val="4"/>
                                <w:sz w:val="20"/>
                              </w:rPr>
                              <w:t xml:space="preserve"> </w:t>
                            </w:r>
                            <w:r>
                              <w:rPr>
                                <w:color w:val="231F20"/>
                                <w:sz w:val="20"/>
                              </w:rPr>
                              <w:t>of</w:t>
                            </w:r>
                            <w:r>
                              <w:rPr>
                                <w:color w:val="231F20"/>
                                <w:spacing w:val="3"/>
                                <w:sz w:val="20"/>
                              </w:rPr>
                              <w:t xml:space="preserve"> </w:t>
                            </w:r>
                            <w:r>
                              <w:rPr>
                                <w:color w:val="231F20"/>
                                <w:spacing w:val="-2"/>
                                <w:sz w:val="20"/>
                              </w:rPr>
                              <w:t>jurisdictions</w:t>
                            </w:r>
                          </w:p>
                          <w:p w:rsidR="00303D02" w:rsidRDefault="00303D02" w:rsidP="00303D02">
                            <w:pPr>
                              <w:spacing w:before="3" w:line="300" w:lineRule="atLeast"/>
                              <w:ind w:right="20"/>
                              <w:jc w:val="both"/>
                              <w:rPr>
                                <w:sz w:val="20"/>
                              </w:rPr>
                            </w:pPr>
                            <w:r>
                              <w:rPr>
                                <w:color w:val="231F20"/>
                                <w:sz w:val="20"/>
                              </w:rPr>
                              <w:t>was established and a joint working group was setup between SEBI and CERC to work out the modalities for introduction of electricity derivatives.</w:t>
                            </w:r>
                          </w:p>
                        </w:txbxContent>
                      </wps:txbx>
                      <wps:bodyPr wrap="square" lIns="0" tIns="0" rIns="0" bIns="0" rtlCol="0">
                        <a:noAutofit/>
                      </wps:bodyPr>
                    </wps:wsp>
                  </a:graphicData>
                </a:graphic>
              </wp:anchor>
            </w:drawing>
          </mc:Choice>
          <mc:Fallback>
            <w:pict>
              <v:shape w14:anchorId="141AD61F" id="Textbox 372" o:spid="_x0000_s1271" type="#_x0000_t202" style="position:absolute;left:0;text-align:left;margin-left:322.75pt;margin-top:114.55pt;width:249.2pt;height:55.55pt;z-index:251758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" filled="f" stroked="f">
                <v:path arrowok="t"/>
                <v:textbox inset="0,0,0,0">
                  <w:txbxContent>
                    <w:p w:rsidR="00303D02" w:rsidRDefault="00303D02" w:rsidP="00303D02">
                      <w:pPr>
                        <w:spacing w:line="201" w:lineRule="exact"/>
                        <w:jc w:val="both"/>
                        <w:rPr>
                          <w:sz w:val="20"/>
                        </w:rPr>
                      </w:pPr>
                      <w:r>
                        <w:rPr>
                          <w:color w:val="231F20"/>
                          <w:sz w:val="20"/>
                        </w:rPr>
                        <w:t>derivatives</w:t>
                      </w:r>
                      <w:r>
                        <w:rPr>
                          <w:color w:val="231F20"/>
                          <w:spacing w:val="3"/>
                          <w:sz w:val="20"/>
                        </w:rPr>
                        <w:t xml:space="preserve"> </w:t>
                      </w:r>
                      <w:r>
                        <w:rPr>
                          <w:color w:val="231F20"/>
                          <w:sz w:val="20"/>
                        </w:rPr>
                        <w:t>in</w:t>
                      </w:r>
                      <w:r>
                        <w:rPr>
                          <w:color w:val="231F20"/>
                          <w:spacing w:val="3"/>
                          <w:sz w:val="20"/>
                        </w:rPr>
                        <w:t xml:space="preserve"> </w:t>
                      </w:r>
                      <w:r>
                        <w:rPr>
                          <w:color w:val="231F20"/>
                          <w:sz w:val="20"/>
                        </w:rPr>
                        <w:t>India.</w:t>
                      </w:r>
                      <w:r>
                        <w:rPr>
                          <w:color w:val="231F20"/>
                          <w:spacing w:val="3"/>
                          <w:sz w:val="20"/>
                        </w:rPr>
                        <w:t xml:space="preserve"> </w:t>
                      </w:r>
                      <w:r>
                        <w:rPr>
                          <w:color w:val="231F20"/>
                          <w:sz w:val="20"/>
                        </w:rPr>
                        <w:t>A</w:t>
                      </w:r>
                      <w:r>
                        <w:rPr>
                          <w:color w:val="231F20"/>
                          <w:spacing w:val="3"/>
                          <w:sz w:val="20"/>
                        </w:rPr>
                        <w:t xml:space="preserve"> </w:t>
                      </w:r>
                      <w:r>
                        <w:rPr>
                          <w:color w:val="231F20"/>
                          <w:sz w:val="20"/>
                        </w:rPr>
                        <w:t>formal</w:t>
                      </w:r>
                      <w:r>
                        <w:rPr>
                          <w:color w:val="231F20"/>
                          <w:spacing w:val="3"/>
                          <w:sz w:val="20"/>
                        </w:rPr>
                        <w:t xml:space="preserve"> </w:t>
                      </w:r>
                      <w:r>
                        <w:rPr>
                          <w:color w:val="231F20"/>
                          <w:sz w:val="20"/>
                        </w:rPr>
                        <w:t>delineation</w:t>
                      </w:r>
                      <w:r>
                        <w:rPr>
                          <w:color w:val="231F20"/>
                          <w:spacing w:val="4"/>
                          <w:sz w:val="20"/>
                        </w:rPr>
                        <w:t xml:space="preserve"> </w:t>
                      </w:r>
                      <w:r>
                        <w:rPr>
                          <w:color w:val="231F20"/>
                          <w:sz w:val="20"/>
                        </w:rPr>
                        <w:t>of</w:t>
                      </w:r>
                      <w:r>
                        <w:rPr>
                          <w:color w:val="231F20"/>
                          <w:spacing w:val="3"/>
                          <w:sz w:val="20"/>
                        </w:rPr>
                        <w:t xml:space="preserve"> </w:t>
                      </w:r>
                      <w:r>
                        <w:rPr>
                          <w:color w:val="231F20"/>
                          <w:spacing w:val="-2"/>
                          <w:sz w:val="20"/>
                        </w:rPr>
                        <w:t>jurisdictions</w:t>
                      </w:r>
                    </w:p>
                    <w:p w:rsidR="00303D02" w:rsidRDefault="00303D02" w:rsidP="00303D02">
                      <w:pPr>
                        <w:spacing w:before="3" w:line="300" w:lineRule="atLeast"/>
                        <w:ind w:right="20"/>
                        <w:jc w:val="both"/>
                        <w:rPr>
                          <w:sz w:val="20"/>
                        </w:rPr>
                      </w:pPr>
                      <w:r>
                        <w:rPr>
                          <w:color w:val="231F20"/>
                          <w:sz w:val="20"/>
                        </w:rPr>
                        <w:t>was established and a joint working group was setup between SEBI and CERC to work out the modalities for introduction of electricity derivatives.</w:t>
                      </w:r>
                    </w:p>
                  </w:txbxContent>
                </v:textbox>
                <w10:wrap anchorx="page"/>
              </v:shape>
            </w:pict>
          </mc:Fallback>
        </mc:AlternateContent>
      </w:r>
      <w:r>
        <w:rPr>
          <w:noProof/>
          <w:lang w:val="en-IN" w:eastAsia="en-IN"/>
        </w:rPr>
        <mc:AlternateContent>
          <mc:Choice Requires="wps">
            <w:drawing>
              <wp:anchor distT="0" distB="0" distL="0" distR="0" simplePos="0" relativeHeight="251759104" behindDoc="0" locked="0" layoutInCell="1" allowOverlap="1" wp14:anchorId="454A2145" wp14:editId="47EB29EF">
                <wp:simplePos x="0" y="0"/>
                <wp:positionH relativeFrom="page">
                  <wp:posOffset>733024</wp:posOffset>
                </wp:positionH>
                <wp:positionV relativeFrom="paragraph">
                  <wp:posOffset>1454742</wp:posOffset>
                </wp:positionV>
                <wp:extent cx="3164840" cy="246380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2463800"/>
                        </a:xfrm>
                        <a:prstGeom prst="rect">
                          <a:avLst/>
                        </a:prstGeom>
                      </wps:spPr>
                      <wps:txbx>
                        <w:txbxContent>
                          <w:p w:rsidR="00303D02" w:rsidRPr="00773BCF" w:rsidRDefault="00303D02" w:rsidP="00303D02">
                            <w:pPr>
                              <w:spacing w:line="201" w:lineRule="exact"/>
                              <w:jc w:val="both"/>
                              <w:rPr>
                                <w:b/>
                                <w:sz w:val="20"/>
                              </w:rPr>
                            </w:pPr>
                            <w:r w:rsidRPr="00773BCF">
                              <w:rPr>
                                <w:b/>
                                <w:color w:val="231F20"/>
                                <w:spacing w:val="-2"/>
                                <w:sz w:val="20"/>
                              </w:rPr>
                              <w:t>Rationale</w:t>
                            </w:r>
                            <w:r w:rsidRPr="00773BCF">
                              <w:rPr>
                                <w:b/>
                                <w:color w:val="231F20"/>
                                <w:spacing w:val="-5"/>
                                <w:sz w:val="20"/>
                              </w:rPr>
                              <w:t xml:space="preserve"> </w:t>
                            </w:r>
                            <w:r w:rsidRPr="00773BCF">
                              <w:rPr>
                                <w:b/>
                                <w:color w:val="231F20"/>
                                <w:spacing w:val="-2"/>
                                <w:sz w:val="20"/>
                              </w:rPr>
                              <w:t>and</w:t>
                            </w:r>
                            <w:r w:rsidRPr="00773BCF">
                              <w:rPr>
                                <w:b/>
                                <w:color w:val="231F20"/>
                                <w:spacing w:val="-5"/>
                                <w:sz w:val="20"/>
                              </w:rPr>
                              <w:t xml:space="preserve"> </w:t>
                            </w:r>
                            <w:r w:rsidRPr="00773BCF">
                              <w:rPr>
                                <w:b/>
                                <w:color w:val="231F20"/>
                                <w:spacing w:val="-2"/>
                                <w:sz w:val="20"/>
                              </w:rPr>
                              <w:t>Objective</w:t>
                            </w:r>
                          </w:p>
                          <w:p w:rsidR="00303D02" w:rsidRDefault="00303D02" w:rsidP="00303D02">
                            <w:pPr>
                              <w:spacing w:before="120" w:line="290" w:lineRule="atLeast"/>
                              <w:ind w:right="18"/>
                              <w:jc w:val="both"/>
                              <w:rPr>
                                <w:sz w:val="20"/>
                              </w:rPr>
                            </w:pPr>
                            <w:r>
                              <w:rPr>
                                <w:color w:val="231F20"/>
                                <w:sz w:val="20"/>
                              </w:rPr>
                              <w:t>India is the world’s third-largest electricity market, with generation</w:t>
                            </w:r>
                            <w:r>
                              <w:rPr>
                                <w:color w:val="231F20"/>
                                <w:spacing w:val="-3"/>
                                <w:sz w:val="20"/>
                              </w:rPr>
                              <w:t xml:space="preserve"> </w:t>
                            </w:r>
                            <w:r>
                              <w:rPr>
                                <w:color w:val="231F20"/>
                                <w:sz w:val="20"/>
                              </w:rPr>
                              <w:t>expanding</w:t>
                            </w:r>
                            <w:r>
                              <w:rPr>
                                <w:color w:val="231F20"/>
                                <w:spacing w:val="-3"/>
                                <w:sz w:val="20"/>
                              </w:rPr>
                              <w:t xml:space="preserve"> </w:t>
                            </w:r>
                            <w:r>
                              <w:rPr>
                                <w:color w:val="231F20"/>
                                <w:sz w:val="20"/>
                              </w:rPr>
                              <w:t>from</w:t>
                            </w:r>
                            <w:r>
                              <w:rPr>
                                <w:color w:val="231F20"/>
                                <w:spacing w:val="-4"/>
                                <w:sz w:val="20"/>
                              </w:rPr>
                              <w:t xml:space="preserve"> </w:t>
                            </w:r>
                            <w:r>
                              <w:rPr>
                                <w:color w:val="231F20"/>
                                <w:sz w:val="20"/>
                              </w:rPr>
                              <w:t>1,168</w:t>
                            </w:r>
                            <w:r>
                              <w:rPr>
                                <w:color w:val="231F20"/>
                                <w:spacing w:val="-3"/>
                                <w:sz w:val="20"/>
                              </w:rPr>
                              <w:t xml:space="preserve"> </w:t>
                            </w:r>
                            <w:r>
                              <w:rPr>
                                <w:color w:val="231F20"/>
                                <w:sz w:val="20"/>
                              </w:rPr>
                              <w:t>billion</w:t>
                            </w:r>
                            <w:r>
                              <w:rPr>
                                <w:color w:val="231F20"/>
                                <w:spacing w:val="-3"/>
                                <w:sz w:val="20"/>
                              </w:rPr>
                              <w:t xml:space="preserve"> </w:t>
                            </w:r>
                            <w:r>
                              <w:rPr>
                                <w:color w:val="231F20"/>
                                <w:sz w:val="20"/>
                              </w:rPr>
                              <w:t>units</w:t>
                            </w:r>
                            <w:r>
                              <w:rPr>
                                <w:color w:val="231F20"/>
                                <w:spacing w:val="-3"/>
                                <w:sz w:val="20"/>
                              </w:rPr>
                              <w:t xml:space="preserve"> </w:t>
                            </w:r>
                            <w:r>
                              <w:rPr>
                                <w:color w:val="231F20"/>
                                <w:sz w:val="20"/>
                              </w:rPr>
                              <w:t>in</w:t>
                            </w:r>
                            <w:r>
                              <w:rPr>
                                <w:color w:val="231F20"/>
                                <w:spacing w:val="-3"/>
                                <w:sz w:val="20"/>
                              </w:rPr>
                              <w:t xml:space="preserve"> </w:t>
                            </w:r>
                            <w:r>
                              <w:rPr>
                                <w:color w:val="231F20"/>
                                <w:sz w:val="20"/>
                              </w:rPr>
                              <w:t>FY16</w:t>
                            </w:r>
                            <w:r>
                              <w:rPr>
                                <w:color w:val="231F20"/>
                                <w:spacing w:val="-3"/>
                                <w:sz w:val="20"/>
                              </w:rPr>
                              <w:t xml:space="preserve"> </w:t>
                            </w:r>
                            <w:r>
                              <w:rPr>
                                <w:color w:val="231F20"/>
                                <w:sz w:val="20"/>
                              </w:rPr>
                              <w:t>to an estimated 1,837 billion units in FY26. As the country balances the twin goals of rapid economic growth and</w:t>
                            </w:r>
                            <w:r>
                              <w:rPr>
                                <w:color w:val="231F20"/>
                                <w:spacing w:val="80"/>
                                <w:w w:val="150"/>
                                <w:sz w:val="20"/>
                              </w:rPr>
                              <w:t xml:space="preserve"> </w:t>
                            </w:r>
                            <w:r>
                              <w:rPr>
                                <w:color w:val="231F20"/>
                                <w:sz w:val="20"/>
                              </w:rPr>
                              <w:t>a sustainable energy transition, its share in global primary energy consumption is projected to double by 2035. While the physical power market has matured,</w:t>
                            </w:r>
                            <w:r>
                              <w:rPr>
                                <w:color w:val="231F20"/>
                                <w:spacing w:val="40"/>
                                <w:sz w:val="20"/>
                              </w:rPr>
                              <w:t xml:space="preserve"> </w:t>
                            </w:r>
                            <w:r>
                              <w:rPr>
                                <w:color w:val="231F20"/>
                                <w:sz w:val="20"/>
                              </w:rPr>
                              <w:t xml:space="preserve">the sector historically lacked structured financial instruments to manage price volatility </w:t>
                            </w:r>
                            <w:r>
                              <w:rPr>
                                <w:color w:val="231F20"/>
                                <w:w w:val="115"/>
                                <w:sz w:val="20"/>
                              </w:rPr>
                              <w:t xml:space="preserve">- </w:t>
                            </w:r>
                            <w:r>
                              <w:rPr>
                                <w:color w:val="231F20"/>
                                <w:sz w:val="20"/>
                              </w:rPr>
                              <w:t>a critical gap given that electricity is one of the 104 commodities notified by the Central Government for the purposes of commodity derivatives.</w:t>
                            </w:r>
                          </w:p>
                        </w:txbxContent>
                      </wps:txbx>
                      <wps:bodyPr wrap="square" lIns="0" tIns="0" rIns="0" bIns="0" rtlCol="0">
                        <a:noAutofit/>
                      </wps:bodyPr>
                    </wps:wsp>
                  </a:graphicData>
                </a:graphic>
              </wp:anchor>
            </w:drawing>
          </mc:Choice>
          <mc:Fallback>
            <w:pict>
              <v:shape w14:anchorId="454A2145" id="Textbox 373" o:spid="_x0000_s1272" type="#_x0000_t202" style="position:absolute;left:0;text-align:left;margin-left:57.7pt;margin-top:114.55pt;width:249.2pt;height:194pt;z-index:251759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" filled="f" stroked="f">
                <v:path arrowok="t"/>
                <v:textbox inset="0,0,0,0">
                  <w:txbxContent>
                    <w:p w:rsidR="00303D02" w:rsidRPr="00773BCF" w:rsidRDefault="00303D02" w:rsidP="00303D02">
                      <w:pPr>
                        <w:spacing w:line="201" w:lineRule="exact"/>
                        <w:jc w:val="both"/>
                        <w:rPr>
                          <w:b/>
                          <w:sz w:val="20"/>
                        </w:rPr>
                      </w:pPr>
                      <w:r w:rsidRPr="00773BCF">
                        <w:rPr>
                          <w:b/>
                          <w:color w:val="231F20"/>
                          <w:spacing w:val="-2"/>
                          <w:sz w:val="20"/>
                        </w:rPr>
                        <w:t>Rationale</w:t>
                      </w:r>
                      <w:r w:rsidRPr="00773BCF">
                        <w:rPr>
                          <w:b/>
                          <w:color w:val="231F20"/>
                          <w:spacing w:val="-5"/>
                          <w:sz w:val="20"/>
                        </w:rPr>
                        <w:t xml:space="preserve"> </w:t>
                      </w:r>
                      <w:r w:rsidRPr="00773BCF">
                        <w:rPr>
                          <w:b/>
                          <w:color w:val="231F20"/>
                          <w:spacing w:val="-2"/>
                          <w:sz w:val="20"/>
                        </w:rPr>
                        <w:t>and</w:t>
                      </w:r>
                      <w:r w:rsidRPr="00773BCF">
                        <w:rPr>
                          <w:b/>
                          <w:color w:val="231F20"/>
                          <w:spacing w:val="-5"/>
                          <w:sz w:val="20"/>
                        </w:rPr>
                        <w:t xml:space="preserve"> </w:t>
                      </w:r>
                      <w:r w:rsidRPr="00773BCF">
                        <w:rPr>
                          <w:b/>
                          <w:color w:val="231F20"/>
                          <w:spacing w:val="-2"/>
                          <w:sz w:val="20"/>
                        </w:rPr>
                        <w:t>Objective</w:t>
                      </w:r>
                    </w:p>
                    <w:p w:rsidR="00303D02" w:rsidRDefault="00303D02" w:rsidP="00303D02">
                      <w:pPr>
                        <w:spacing w:before="120" w:line="290" w:lineRule="atLeast"/>
                        <w:ind w:right="18"/>
                        <w:jc w:val="both"/>
                        <w:rPr>
                          <w:sz w:val="20"/>
                        </w:rPr>
                      </w:pPr>
                      <w:r>
                        <w:rPr>
                          <w:color w:val="231F20"/>
                          <w:sz w:val="20"/>
                        </w:rPr>
                        <w:t>India is the world’s third-largest electricity market, with generation</w:t>
                      </w:r>
                      <w:r>
                        <w:rPr>
                          <w:color w:val="231F20"/>
                          <w:spacing w:val="-3"/>
                          <w:sz w:val="20"/>
                        </w:rPr>
                        <w:t xml:space="preserve"> </w:t>
                      </w:r>
                      <w:r>
                        <w:rPr>
                          <w:color w:val="231F20"/>
                          <w:sz w:val="20"/>
                        </w:rPr>
                        <w:t>expanding</w:t>
                      </w:r>
                      <w:r>
                        <w:rPr>
                          <w:color w:val="231F20"/>
                          <w:spacing w:val="-3"/>
                          <w:sz w:val="20"/>
                        </w:rPr>
                        <w:t xml:space="preserve"> </w:t>
                      </w:r>
                      <w:r>
                        <w:rPr>
                          <w:color w:val="231F20"/>
                          <w:sz w:val="20"/>
                        </w:rPr>
                        <w:t>from</w:t>
                      </w:r>
                      <w:r>
                        <w:rPr>
                          <w:color w:val="231F20"/>
                          <w:spacing w:val="-4"/>
                          <w:sz w:val="20"/>
                        </w:rPr>
                        <w:t xml:space="preserve"> </w:t>
                      </w:r>
                      <w:r>
                        <w:rPr>
                          <w:color w:val="231F20"/>
                          <w:sz w:val="20"/>
                        </w:rPr>
                        <w:t>1,168</w:t>
                      </w:r>
                      <w:r>
                        <w:rPr>
                          <w:color w:val="231F20"/>
                          <w:spacing w:val="-3"/>
                          <w:sz w:val="20"/>
                        </w:rPr>
                        <w:t xml:space="preserve"> </w:t>
                      </w:r>
                      <w:r>
                        <w:rPr>
                          <w:color w:val="231F20"/>
                          <w:sz w:val="20"/>
                        </w:rPr>
                        <w:t>billion</w:t>
                      </w:r>
                      <w:r>
                        <w:rPr>
                          <w:color w:val="231F20"/>
                          <w:spacing w:val="-3"/>
                          <w:sz w:val="20"/>
                        </w:rPr>
                        <w:t xml:space="preserve"> </w:t>
                      </w:r>
                      <w:r>
                        <w:rPr>
                          <w:color w:val="231F20"/>
                          <w:sz w:val="20"/>
                        </w:rPr>
                        <w:t>units</w:t>
                      </w:r>
                      <w:r>
                        <w:rPr>
                          <w:color w:val="231F20"/>
                          <w:spacing w:val="-3"/>
                          <w:sz w:val="20"/>
                        </w:rPr>
                        <w:t xml:space="preserve"> </w:t>
                      </w:r>
                      <w:r>
                        <w:rPr>
                          <w:color w:val="231F20"/>
                          <w:sz w:val="20"/>
                        </w:rPr>
                        <w:t>in</w:t>
                      </w:r>
                      <w:r>
                        <w:rPr>
                          <w:color w:val="231F20"/>
                          <w:spacing w:val="-3"/>
                          <w:sz w:val="20"/>
                        </w:rPr>
                        <w:t xml:space="preserve"> </w:t>
                      </w:r>
                      <w:r>
                        <w:rPr>
                          <w:color w:val="231F20"/>
                          <w:sz w:val="20"/>
                        </w:rPr>
                        <w:t>FY16</w:t>
                      </w:r>
                      <w:r>
                        <w:rPr>
                          <w:color w:val="231F20"/>
                          <w:spacing w:val="-3"/>
                          <w:sz w:val="20"/>
                        </w:rPr>
                        <w:t xml:space="preserve"> </w:t>
                      </w:r>
                      <w:r>
                        <w:rPr>
                          <w:color w:val="231F20"/>
                          <w:sz w:val="20"/>
                        </w:rPr>
                        <w:t>to an estimated 1,837 billion units in FY26. As the country balances the twin goals of rapid economic growth and</w:t>
                      </w:r>
                      <w:r>
                        <w:rPr>
                          <w:color w:val="231F20"/>
                          <w:spacing w:val="80"/>
                          <w:w w:val="150"/>
                          <w:sz w:val="20"/>
                        </w:rPr>
                        <w:t xml:space="preserve"> </w:t>
                      </w:r>
                      <w:r>
                        <w:rPr>
                          <w:color w:val="231F20"/>
                          <w:sz w:val="20"/>
                        </w:rPr>
                        <w:t>a sustainable energy transition, its share in global primary energy consumption is projected to double by 2035. While the physical power market has matured,</w:t>
                      </w:r>
                      <w:r>
                        <w:rPr>
                          <w:color w:val="231F20"/>
                          <w:spacing w:val="40"/>
                          <w:sz w:val="20"/>
                        </w:rPr>
                        <w:t xml:space="preserve"> </w:t>
                      </w:r>
                      <w:r>
                        <w:rPr>
                          <w:color w:val="231F20"/>
                          <w:sz w:val="20"/>
                        </w:rPr>
                        <w:t xml:space="preserve">the sector historically lacked structured financial instruments to manage price volatility </w:t>
                      </w:r>
                      <w:r>
                        <w:rPr>
                          <w:color w:val="231F20"/>
                          <w:w w:val="115"/>
                          <w:sz w:val="20"/>
                        </w:rPr>
                        <w:t xml:space="preserve">- </w:t>
                      </w:r>
                      <w:r>
                        <w:rPr>
                          <w:color w:val="231F20"/>
                          <w:sz w:val="20"/>
                        </w:rPr>
                        <w:t>a critical gap given that electricity is one of the 104 commodities notified by the Central Government for the purposes of commodity derivatives.</w:t>
                      </w:r>
                    </w:p>
                  </w:txbxContent>
                </v:textbox>
                <w10:wrap anchorx="page"/>
              </v:shape>
            </w:pict>
          </mc:Fallback>
        </mc:AlternateContent>
      </w:r>
      <w:r>
        <w:rPr>
          <w:color w:val="231F20"/>
        </w:rPr>
        <w:t>Launch of Electricity Derivatives: Electricity Futures</w:t>
      </w:r>
      <w:r>
        <w:rPr>
          <w:color w:val="231F20"/>
          <w:spacing w:val="-12"/>
        </w:rPr>
        <w:t xml:space="preserve"> </w:t>
      </w:r>
      <w:r>
        <w:rPr>
          <w:color w:val="231F20"/>
        </w:rPr>
        <w:t>were</w:t>
      </w:r>
      <w:r>
        <w:rPr>
          <w:color w:val="231F20"/>
          <w:spacing w:val="-12"/>
        </w:rPr>
        <w:t xml:space="preserve"> </w:t>
      </w:r>
      <w:r>
        <w:rPr>
          <w:color w:val="231F20"/>
        </w:rPr>
        <w:t>launched</w:t>
      </w:r>
      <w:r>
        <w:rPr>
          <w:color w:val="231F20"/>
          <w:spacing w:val="-12"/>
        </w:rPr>
        <w:t xml:space="preserve"> </w:t>
      </w:r>
      <w:r>
        <w:rPr>
          <w:color w:val="231F20"/>
        </w:rPr>
        <w:t>at</w:t>
      </w:r>
      <w:r>
        <w:rPr>
          <w:color w:val="231F20"/>
          <w:spacing w:val="-12"/>
        </w:rPr>
        <w:t xml:space="preserve"> </w:t>
      </w:r>
      <w:r>
        <w:rPr>
          <w:color w:val="231F20"/>
        </w:rPr>
        <w:t>MCX</w:t>
      </w:r>
      <w:r>
        <w:rPr>
          <w:color w:val="231F20"/>
          <w:spacing w:val="-12"/>
        </w:rPr>
        <w:t xml:space="preserve"> </w:t>
      </w:r>
      <w:r>
        <w:rPr>
          <w:color w:val="231F20"/>
        </w:rPr>
        <w:t>on</w:t>
      </w:r>
      <w:r>
        <w:rPr>
          <w:color w:val="231F20"/>
          <w:spacing w:val="-12"/>
        </w:rPr>
        <w:t xml:space="preserve"> </w:t>
      </w:r>
      <w:r>
        <w:rPr>
          <w:color w:val="231F20"/>
        </w:rPr>
        <w:t>July</w:t>
      </w:r>
      <w:r>
        <w:rPr>
          <w:color w:val="231F20"/>
          <w:spacing w:val="-12"/>
        </w:rPr>
        <w:t xml:space="preserve"> </w:t>
      </w:r>
      <w:r>
        <w:rPr>
          <w:color w:val="231F20"/>
        </w:rPr>
        <w:t>10,</w:t>
      </w:r>
      <w:r>
        <w:rPr>
          <w:color w:val="231F20"/>
          <w:spacing w:val="-12"/>
        </w:rPr>
        <w:t xml:space="preserve"> </w:t>
      </w:r>
      <w:r>
        <w:rPr>
          <w:color w:val="231F20"/>
        </w:rPr>
        <w:t>2025 and</w:t>
      </w:r>
      <w:r>
        <w:rPr>
          <w:color w:val="231F20"/>
          <w:spacing w:val="-2"/>
        </w:rPr>
        <w:t xml:space="preserve"> </w:t>
      </w:r>
      <w:r>
        <w:rPr>
          <w:color w:val="231F20"/>
        </w:rPr>
        <w:t>at</w:t>
      </w:r>
      <w:r>
        <w:rPr>
          <w:color w:val="231F20"/>
          <w:spacing w:val="-1"/>
        </w:rPr>
        <w:t xml:space="preserve"> </w:t>
      </w:r>
      <w:r>
        <w:rPr>
          <w:color w:val="231F20"/>
        </w:rPr>
        <w:t>NSE</w:t>
      </w:r>
      <w:r>
        <w:rPr>
          <w:color w:val="231F20"/>
          <w:spacing w:val="-1"/>
        </w:rPr>
        <w:t xml:space="preserve"> </w:t>
      </w:r>
      <w:r>
        <w:rPr>
          <w:color w:val="231F20"/>
        </w:rPr>
        <w:t>on</w:t>
      </w:r>
      <w:r>
        <w:rPr>
          <w:color w:val="231F20"/>
          <w:spacing w:val="-1"/>
        </w:rPr>
        <w:t xml:space="preserve"> </w:t>
      </w:r>
      <w:r>
        <w:rPr>
          <w:color w:val="231F20"/>
        </w:rPr>
        <w:t>July</w:t>
      </w:r>
      <w:r>
        <w:rPr>
          <w:color w:val="231F20"/>
          <w:spacing w:val="-1"/>
        </w:rPr>
        <w:t xml:space="preserve"> </w:t>
      </w:r>
      <w:r>
        <w:rPr>
          <w:color w:val="231F20"/>
        </w:rPr>
        <w:t>14,</w:t>
      </w:r>
      <w:r>
        <w:rPr>
          <w:color w:val="231F20"/>
          <w:spacing w:val="-1"/>
        </w:rPr>
        <w:t xml:space="preserve"> </w:t>
      </w:r>
      <w:r>
        <w:rPr>
          <w:color w:val="231F20"/>
        </w:rPr>
        <w:t>2025</w:t>
      </w:r>
      <w:r>
        <w:rPr>
          <w:color w:val="231F20"/>
          <w:spacing w:val="-2"/>
        </w:rPr>
        <w:t xml:space="preserve"> </w:t>
      </w:r>
      <w:r>
        <w:rPr>
          <w:color w:val="231F20"/>
        </w:rPr>
        <w:t>(</w:t>
      </w:r>
      <w:r w:rsidRPr="00773BCF">
        <w:rPr>
          <w:b/>
          <w:color w:val="231F20"/>
        </w:rPr>
        <w:t>Box</w:t>
      </w:r>
      <w:r w:rsidRPr="00773BCF">
        <w:rPr>
          <w:b/>
          <w:color w:val="231F20"/>
          <w:spacing w:val="-1"/>
        </w:rPr>
        <w:t xml:space="preserve"> </w:t>
      </w:r>
      <w:r w:rsidRPr="00773BCF">
        <w:rPr>
          <w:b/>
          <w:color w:val="231F20"/>
        </w:rPr>
        <w:t>4.3</w:t>
      </w:r>
      <w:r>
        <w:rPr>
          <w:color w:val="231F20"/>
        </w:rPr>
        <w:t>).</w:t>
      </w:r>
    </w:p>
    <w:p w:rsidR="00303D02" w:rsidRDefault="00303D02" w:rsidP="00303D02">
      <w:pPr>
        <w:pStyle w:val="ListParagraph"/>
        <w:spacing w:line="312" w:lineRule="auto"/>
        <w:sectPr w:rsidR="00303D02">
          <w:type w:val="continuous"/>
          <w:pgSz w:w="12590" w:h="16190"/>
          <w:pgMar w:top="0" w:right="992" w:bottom="1020" w:left="992" w:header="0" w:footer="824" w:gutter="0"/>
          <w:cols w:num="2" w:space="720" w:equalWidth="0">
            <w:col w:w="5131" w:space="309"/>
            <w:col w:w="5166"/>
          </w:cols>
        </w:sectPr>
      </w:pPr>
    </w:p>
    <w:p w:rsidR="00303D02" w:rsidRDefault="00303D02" w:rsidP="00303D02">
      <w:pPr>
        <w:pStyle w:val="BodyText"/>
        <w:rPr>
          <w:sz w:val="20"/>
        </w:rPr>
      </w:pPr>
      <w:r>
        <w:rPr>
          <w:noProof/>
          <w:sz w:val="20"/>
          <w:lang w:val="en-IN" w:eastAsia="en-IN"/>
        </w:rPr>
        <mc:AlternateContent>
          <mc:Choice Requires="wps">
            <w:drawing>
              <wp:anchor distT="0" distB="0" distL="0" distR="0" simplePos="0" relativeHeight="251760128" behindDoc="0" locked="0" layoutInCell="1" allowOverlap="1" wp14:anchorId="23B495CF" wp14:editId="61E3F3D3">
                <wp:simplePos x="0" y="0"/>
                <wp:positionH relativeFrom="page">
                  <wp:posOffset>4099025</wp:posOffset>
                </wp:positionH>
                <wp:positionV relativeFrom="page">
                  <wp:posOffset>7658411</wp:posOffset>
                </wp:positionV>
                <wp:extent cx="3164205" cy="169100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1691005"/>
                        </a:xfrm>
                        <a:prstGeom prst="rect">
                          <a:avLst/>
                        </a:prstGeom>
                      </wps:spPr>
                      <wps:txbx>
                        <w:txbxContent>
                          <w:p w:rsidR="00303D02" w:rsidRDefault="00303D02" w:rsidP="00303D02">
                            <w:pPr>
                              <w:spacing w:line="201" w:lineRule="exact"/>
                              <w:jc w:val="both"/>
                              <w:rPr>
                                <w:sz w:val="20"/>
                              </w:rPr>
                            </w:pPr>
                            <w:r>
                              <w:rPr>
                                <w:color w:val="231F20"/>
                                <w:w w:val="105"/>
                                <w:sz w:val="20"/>
                              </w:rPr>
                              <w:t>Globally,</w:t>
                            </w:r>
                            <w:r>
                              <w:rPr>
                                <w:color w:val="231F20"/>
                                <w:spacing w:val="79"/>
                                <w:w w:val="150"/>
                                <w:sz w:val="20"/>
                              </w:rPr>
                              <w:t xml:space="preserve"> </w:t>
                            </w:r>
                            <w:r>
                              <w:rPr>
                                <w:color w:val="231F20"/>
                                <w:w w:val="105"/>
                                <w:sz w:val="20"/>
                              </w:rPr>
                              <w:t>electricity</w:t>
                            </w:r>
                            <w:r>
                              <w:rPr>
                                <w:color w:val="231F20"/>
                                <w:spacing w:val="23"/>
                                <w:w w:val="105"/>
                                <w:sz w:val="20"/>
                              </w:rPr>
                              <w:t xml:space="preserve">  </w:t>
                            </w:r>
                            <w:r>
                              <w:rPr>
                                <w:color w:val="231F20"/>
                                <w:w w:val="105"/>
                                <w:sz w:val="20"/>
                              </w:rPr>
                              <w:t>derivatives</w:t>
                            </w:r>
                            <w:r>
                              <w:rPr>
                                <w:color w:val="231F20"/>
                                <w:spacing w:val="23"/>
                                <w:w w:val="105"/>
                                <w:sz w:val="20"/>
                              </w:rPr>
                              <w:t xml:space="preserve">  </w:t>
                            </w:r>
                            <w:r>
                              <w:rPr>
                                <w:color w:val="231F20"/>
                                <w:w w:val="105"/>
                                <w:sz w:val="20"/>
                              </w:rPr>
                              <w:t>markets</w:t>
                            </w:r>
                            <w:r>
                              <w:rPr>
                                <w:color w:val="231F20"/>
                                <w:spacing w:val="23"/>
                                <w:w w:val="105"/>
                                <w:sz w:val="20"/>
                              </w:rPr>
                              <w:t xml:space="preserve">  </w:t>
                            </w:r>
                            <w:r>
                              <w:rPr>
                                <w:color w:val="231F20"/>
                                <w:w w:val="105"/>
                                <w:sz w:val="20"/>
                              </w:rPr>
                              <w:t>are</w:t>
                            </w:r>
                            <w:r>
                              <w:rPr>
                                <w:color w:val="231F20"/>
                                <w:spacing w:val="24"/>
                                <w:w w:val="105"/>
                                <w:sz w:val="20"/>
                              </w:rPr>
                              <w:t xml:space="preserve">  </w:t>
                            </w:r>
                            <w:r>
                              <w:rPr>
                                <w:color w:val="231F20"/>
                                <w:spacing w:val="-4"/>
                                <w:w w:val="105"/>
                                <w:sz w:val="20"/>
                              </w:rPr>
                              <w:t>well</w:t>
                            </w:r>
                          </w:p>
                          <w:p w:rsidR="00303D02" w:rsidRDefault="00303D02" w:rsidP="00303D02">
                            <w:pPr>
                              <w:spacing w:before="73" w:line="316" w:lineRule="auto"/>
                              <w:ind w:right="18"/>
                              <w:jc w:val="both"/>
                              <w:rPr>
                                <w:sz w:val="20"/>
                              </w:rPr>
                            </w:pPr>
                            <w:r>
                              <w:rPr>
                                <w:color w:val="231F20"/>
                                <w:sz w:val="20"/>
                              </w:rPr>
                              <w:t>established. In regions like the EU and the USA, they support deeper competition, better investment signals and</w:t>
                            </w:r>
                            <w:r>
                              <w:rPr>
                                <w:color w:val="231F20"/>
                                <w:spacing w:val="40"/>
                                <w:sz w:val="20"/>
                              </w:rPr>
                              <w:t xml:space="preserve"> </w:t>
                            </w:r>
                            <w:r>
                              <w:rPr>
                                <w:color w:val="231F20"/>
                                <w:sz w:val="20"/>
                              </w:rPr>
                              <w:t>efficient</w:t>
                            </w:r>
                            <w:r>
                              <w:rPr>
                                <w:color w:val="231F20"/>
                                <w:spacing w:val="40"/>
                                <w:sz w:val="20"/>
                              </w:rPr>
                              <w:t xml:space="preserve"> </w:t>
                            </w:r>
                            <w:r>
                              <w:rPr>
                                <w:color w:val="231F20"/>
                                <w:sz w:val="20"/>
                              </w:rPr>
                              <w:t>price</w:t>
                            </w:r>
                            <w:r>
                              <w:rPr>
                                <w:color w:val="231F20"/>
                                <w:spacing w:val="40"/>
                                <w:sz w:val="20"/>
                              </w:rPr>
                              <w:t xml:space="preserve"> </w:t>
                            </w:r>
                            <w:r>
                              <w:rPr>
                                <w:color w:val="231F20"/>
                                <w:sz w:val="20"/>
                              </w:rPr>
                              <w:t>discovery</w:t>
                            </w:r>
                            <w:r>
                              <w:rPr>
                                <w:color w:val="231F20"/>
                                <w:spacing w:val="40"/>
                                <w:sz w:val="20"/>
                              </w:rPr>
                              <w:t xml:space="preserve"> </w:t>
                            </w:r>
                            <w:r>
                              <w:rPr>
                                <w:color w:val="231F20"/>
                                <w:sz w:val="20"/>
                              </w:rPr>
                              <w:t>and</w:t>
                            </w:r>
                            <w:r>
                              <w:rPr>
                                <w:color w:val="231F20"/>
                                <w:spacing w:val="40"/>
                                <w:sz w:val="20"/>
                              </w:rPr>
                              <w:t xml:space="preserve"> </w:t>
                            </w:r>
                            <w:r>
                              <w:rPr>
                                <w:color w:val="231F20"/>
                                <w:sz w:val="20"/>
                              </w:rPr>
                              <w:t>the</w:t>
                            </w:r>
                            <w:r>
                              <w:rPr>
                                <w:color w:val="231F20"/>
                                <w:spacing w:val="40"/>
                                <w:sz w:val="20"/>
                              </w:rPr>
                              <w:t xml:space="preserve"> </w:t>
                            </w:r>
                            <w:r>
                              <w:rPr>
                                <w:color w:val="231F20"/>
                                <w:sz w:val="20"/>
                              </w:rPr>
                              <w:t>launch</w:t>
                            </w:r>
                            <w:r>
                              <w:rPr>
                                <w:color w:val="231F20"/>
                                <w:spacing w:val="40"/>
                                <w:sz w:val="20"/>
                              </w:rPr>
                              <w:t xml:space="preserve"> </w:t>
                            </w:r>
                            <w:r>
                              <w:rPr>
                                <w:color w:val="231F20"/>
                                <w:sz w:val="20"/>
                              </w:rPr>
                              <w:t xml:space="preserve">aligns India with global best practices observed in mature markets like the European Energy Exchange (EEX), where derivative volumes often exceed physical market volumes. By providing a financial hedge for </w:t>
                            </w:r>
                            <w:r>
                              <w:rPr>
                                <w:color w:val="231F20"/>
                                <w:spacing w:val="-2"/>
                                <w:sz w:val="20"/>
                              </w:rPr>
                              <w:t>intermittent</w:t>
                            </w:r>
                          </w:p>
                          <w:p w:rsidR="00303D02" w:rsidRDefault="00303D02" w:rsidP="00303D02">
                            <w:pPr>
                              <w:spacing w:before="34" w:line="229" w:lineRule="exact"/>
                              <w:ind w:right="35"/>
                              <w:jc w:val="right"/>
                              <w:rPr>
                                <w:sz w:val="20"/>
                              </w:rPr>
                            </w:pPr>
                            <w:r>
                              <w:rPr>
                                <w:color w:val="231F20"/>
                                <w:spacing w:val="-2"/>
                                <w:sz w:val="20"/>
                              </w:rPr>
                              <w:t>(Contd.)</w:t>
                            </w:r>
                          </w:p>
                        </w:txbxContent>
                      </wps:txbx>
                      <wps:bodyPr wrap="square" lIns="0" tIns="0" rIns="0" bIns="0" rtlCol="0">
                        <a:noAutofit/>
                      </wps:bodyPr>
                    </wps:wsp>
                  </a:graphicData>
                </a:graphic>
              </wp:anchor>
            </w:drawing>
          </mc:Choice>
          <mc:Fallback>
            <w:pict>
              <v:shape w14:anchorId="23B495CF" id="Textbox 374" o:spid="_x0000_s1273" type="#_x0000_t202" style="position:absolute;margin-left:322.75pt;margin-top:603pt;width:249.15pt;height:133.15pt;z-index:2517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" filled="f" stroked="f">
                <v:path arrowok="t"/>
                <v:textbox inset="0,0,0,0">
                  <w:txbxContent>
                    <w:p w:rsidR="00303D02" w:rsidRDefault="00303D02" w:rsidP="00303D02">
                      <w:pPr>
                        <w:spacing w:line="201" w:lineRule="exact"/>
                        <w:jc w:val="both"/>
                        <w:rPr>
                          <w:sz w:val="20"/>
                        </w:rPr>
                      </w:pPr>
                      <w:r>
                        <w:rPr>
                          <w:color w:val="231F20"/>
                          <w:w w:val="105"/>
                          <w:sz w:val="20"/>
                        </w:rPr>
                        <w:t>Globally,</w:t>
                      </w:r>
                      <w:r>
                        <w:rPr>
                          <w:color w:val="231F20"/>
                          <w:spacing w:val="79"/>
                          <w:w w:val="150"/>
                          <w:sz w:val="20"/>
                        </w:rPr>
                        <w:t xml:space="preserve"> </w:t>
                      </w:r>
                      <w:r>
                        <w:rPr>
                          <w:color w:val="231F20"/>
                          <w:w w:val="105"/>
                          <w:sz w:val="20"/>
                        </w:rPr>
                        <w:t>electricity</w:t>
                      </w:r>
                      <w:r>
                        <w:rPr>
                          <w:color w:val="231F20"/>
                          <w:spacing w:val="23"/>
                          <w:w w:val="105"/>
                          <w:sz w:val="20"/>
                        </w:rPr>
                        <w:t xml:space="preserve">  </w:t>
                      </w:r>
                      <w:r>
                        <w:rPr>
                          <w:color w:val="231F20"/>
                          <w:w w:val="105"/>
                          <w:sz w:val="20"/>
                        </w:rPr>
                        <w:t>derivatives</w:t>
                      </w:r>
                      <w:r>
                        <w:rPr>
                          <w:color w:val="231F20"/>
                          <w:spacing w:val="23"/>
                          <w:w w:val="105"/>
                          <w:sz w:val="20"/>
                        </w:rPr>
                        <w:t xml:space="preserve">  </w:t>
                      </w:r>
                      <w:r>
                        <w:rPr>
                          <w:color w:val="231F20"/>
                          <w:w w:val="105"/>
                          <w:sz w:val="20"/>
                        </w:rPr>
                        <w:t>markets</w:t>
                      </w:r>
                      <w:r>
                        <w:rPr>
                          <w:color w:val="231F20"/>
                          <w:spacing w:val="23"/>
                          <w:w w:val="105"/>
                          <w:sz w:val="20"/>
                        </w:rPr>
                        <w:t xml:space="preserve">  </w:t>
                      </w:r>
                      <w:r>
                        <w:rPr>
                          <w:color w:val="231F20"/>
                          <w:w w:val="105"/>
                          <w:sz w:val="20"/>
                        </w:rPr>
                        <w:t>are</w:t>
                      </w:r>
                      <w:r>
                        <w:rPr>
                          <w:color w:val="231F20"/>
                          <w:spacing w:val="24"/>
                          <w:w w:val="105"/>
                          <w:sz w:val="20"/>
                        </w:rPr>
                        <w:t xml:space="preserve">  </w:t>
                      </w:r>
                      <w:r>
                        <w:rPr>
                          <w:color w:val="231F20"/>
                          <w:spacing w:val="-4"/>
                          <w:w w:val="105"/>
                          <w:sz w:val="20"/>
                        </w:rPr>
                        <w:t>well</w:t>
                      </w:r>
                    </w:p>
                    <w:p w:rsidR="00303D02" w:rsidRDefault="00303D02" w:rsidP="00303D02">
                      <w:pPr>
                        <w:spacing w:before="73" w:line="316" w:lineRule="auto"/>
                        <w:ind w:right="18"/>
                        <w:jc w:val="both"/>
                        <w:rPr>
                          <w:sz w:val="20"/>
                        </w:rPr>
                      </w:pPr>
                      <w:r>
                        <w:rPr>
                          <w:color w:val="231F20"/>
                          <w:sz w:val="20"/>
                        </w:rPr>
                        <w:t>established. In regions like the EU and the USA, they support deeper competition, better investment signals and</w:t>
                      </w:r>
                      <w:r>
                        <w:rPr>
                          <w:color w:val="231F20"/>
                          <w:spacing w:val="40"/>
                          <w:sz w:val="20"/>
                        </w:rPr>
                        <w:t xml:space="preserve"> </w:t>
                      </w:r>
                      <w:r>
                        <w:rPr>
                          <w:color w:val="231F20"/>
                          <w:sz w:val="20"/>
                        </w:rPr>
                        <w:t>efficient</w:t>
                      </w:r>
                      <w:r>
                        <w:rPr>
                          <w:color w:val="231F20"/>
                          <w:spacing w:val="40"/>
                          <w:sz w:val="20"/>
                        </w:rPr>
                        <w:t xml:space="preserve"> </w:t>
                      </w:r>
                      <w:r>
                        <w:rPr>
                          <w:color w:val="231F20"/>
                          <w:sz w:val="20"/>
                        </w:rPr>
                        <w:t>price</w:t>
                      </w:r>
                      <w:r>
                        <w:rPr>
                          <w:color w:val="231F20"/>
                          <w:spacing w:val="40"/>
                          <w:sz w:val="20"/>
                        </w:rPr>
                        <w:t xml:space="preserve"> </w:t>
                      </w:r>
                      <w:r>
                        <w:rPr>
                          <w:color w:val="231F20"/>
                          <w:sz w:val="20"/>
                        </w:rPr>
                        <w:t>discovery</w:t>
                      </w:r>
                      <w:r>
                        <w:rPr>
                          <w:color w:val="231F20"/>
                          <w:spacing w:val="40"/>
                          <w:sz w:val="20"/>
                        </w:rPr>
                        <w:t xml:space="preserve"> </w:t>
                      </w:r>
                      <w:r>
                        <w:rPr>
                          <w:color w:val="231F20"/>
                          <w:sz w:val="20"/>
                        </w:rPr>
                        <w:t>and</w:t>
                      </w:r>
                      <w:r>
                        <w:rPr>
                          <w:color w:val="231F20"/>
                          <w:spacing w:val="40"/>
                          <w:sz w:val="20"/>
                        </w:rPr>
                        <w:t xml:space="preserve"> </w:t>
                      </w:r>
                      <w:r>
                        <w:rPr>
                          <w:color w:val="231F20"/>
                          <w:sz w:val="20"/>
                        </w:rPr>
                        <w:t>the</w:t>
                      </w:r>
                      <w:r>
                        <w:rPr>
                          <w:color w:val="231F20"/>
                          <w:spacing w:val="40"/>
                          <w:sz w:val="20"/>
                        </w:rPr>
                        <w:t xml:space="preserve"> </w:t>
                      </w:r>
                      <w:r>
                        <w:rPr>
                          <w:color w:val="231F20"/>
                          <w:sz w:val="20"/>
                        </w:rPr>
                        <w:t>launch</w:t>
                      </w:r>
                      <w:r>
                        <w:rPr>
                          <w:color w:val="231F20"/>
                          <w:spacing w:val="40"/>
                          <w:sz w:val="20"/>
                        </w:rPr>
                        <w:t xml:space="preserve"> </w:t>
                      </w:r>
                      <w:r>
                        <w:rPr>
                          <w:color w:val="231F20"/>
                          <w:sz w:val="20"/>
                        </w:rPr>
                        <w:t xml:space="preserve">aligns India with global best practices observed in mature markets like the European Energy Exchange (EEX), where derivative volumes often exceed physical market volumes. By providing a financial hedge for </w:t>
                      </w:r>
                      <w:r>
                        <w:rPr>
                          <w:color w:val="231F20"/>
                          <w:spacing w:val="-2"/>
                          <w:sz w:val="20"/>
                        </w:rPr>
                        <w:t>intermittent</w:t>
                      </w:r>
                    </w:p>
                    <w:p w:rsidR="00303D02" w:rsidRDefault="00303D02" w:rsidP="00303D02">
                      <w:pPr>
                        <w:spacing w:before="34" w:line="229" w:lineRule="exact"/>
                        <w:ind w:right="35"/>
                        <w:jc w:val="right"/>
                        <w:rPr>
                          <w:sz w:val="20"/>
                        </w:rPr>
                      </w:pPr>
                      <w:r>
                        <w:rPr>
                          <w:color w:val="231F20"/>
                          <w:spacing w:val="-2"/>
                          <w:sz w:val="20"/>
                        </w:rPr>
                        <w:t>(Contd.)</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761152" behindDoc="0" locked="0" layoutInCell="1" allowOverlap="1" wp14:anchorId="010DC664" wp14:editId="08808A8D">
                <wp:simplePos x="0" y="0"/>
                <wp:positionH relativeFrom="page">
                  <wp:posOffset>733024</wp:posOffset>
                </wp:positionH>
                <wp:positionV relativeFrom="page">
                  <wp:posOffset>8252136</wp:posOffset>
                </wp:positionV>
                <wp:extent cx="3164205" cy="882015"/>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205" cy="882015"/>
                        </a:xfrm>
                        <a:prstGeom prst="rect">
                          <a:avLst/>
                        </a:prstGeom>
                      </wps:spPr>
                      <wps:txbx>
                        <w:txbxContent>
                          <w:p w:rsidR="00303D02" w:rsidRDefault="00303D02" w:rsidP="00303D02">
                            <w:pPr>
                              <w:spacing w:line="201" w:lineRule="exact"/>
                              <w:jc w:val="both"/>
                              <w:rPr>
                                <w:sz w:val="20"/>
                              </w:rPr>
                            </w:pPr>
                            <w:r>
                              <w:rPr>
                                <w:color w:val="231F20"/>
                                <w:w w:val="105"/>
                                <w:sz w:val="20"/>
                              </w:rPr>
                              <w:t>The</w:t>
                            </w:r>
                            <w:r>
                              <w:rPr>
                                <w:color w:val="231F20"/>
                                <w:spacing w:val="-14"/>
                                <w:w w:val="105"/>
                                <w:sz w:val="20"/>
                              </w:rPr>
                              <w:t xml:space="preserve"> </w:t>
                            </w:r>
                            <w:r>
                              <w:rPr>
                                <w:color w:val="231F20"/>
                                <w:w w:val="105"/>
                                <w:sz w:val="20"/>
                              </w:rPr>
                              <w:t>lack</w:t>
                            </w:r>
                            <w:r>
                              <w:rPr>
                                <w:color w:val="231F20"/>
                                <w:spacing w:val="-14"/>
                                <w:w w:val="105"/>
                                <w:sz w:val="20"/>
                              </w:rPr>
                              <w:t xml:space="preserve"> </w:t>
                            </w:r>
                            <w:r>
                              <w:rPr>
                                <w:color w:val="231F20"/>
                                <w:w w:val="105"/>
                                <w:sz w:val="20"/>
                              </w:rPr>
                              <w:t>of</w:t>
                            </w:r>
                            <w:r>
                              <w:rPr>
                                <w:color w:val="231F20"/>
                                <w:spacing w:val="-14"/>
                                <w:w w:val="105"/>
                                <w:sz w:val="20"/>
                              </w:rPr>
                              <w:t xml:space="preserve"> </w:t>
                            </w:r>
                            <w:r>
                              <w:rPr>
                                <w:color w:val="231F20"/>
                                <w:w w:val="105"/>
                                <w:sz w:val="20"/>
                              </w:rPr>
                              <w:t>forward</w:t>
                            </w:r>
                            <w:r>
                              <w:rPr>
                                <w:color w:val="231F20"/>
                                <w:spacing w:val="-14"/>
                                <w:w w:val="105"/>
                                <w:sz w:val="20"/>
                              </w:rPr>
                              <w:t xml:space="preserve"> </w:t>
                            </w:r>
                            <w:r>
                              <w:rPr>
                                <w:color w:val="231F20"/>
                                <w:w w:val="105"/>
                                <w:sz w:val="20"/>
                              </w:rPr>
                              <w:t>price</w:t>
                            </w:r>
                            <w:r>
                              <w:rPr>
                                <w:color w:val="231F20"/>
                                <w:spacing w:val="-14"/>
                                <w:w w:val="105"/>
                                <w:sz w:val="20"/>
                              </w:rPr>
                              <w:t xml:space="preserve"> </w:t>
                            </w:r>
                            <w:r>
                              <w:rPr>
                                <w:color w:val="231F20"/>
                                <w:w w:val="105"/>
                                <w:sz w:val="20"/>
                              </w:rPr>
                              <w:t>signals</w:t>
                            </w:r>
                            <w:r>
                              <w:rPr>
                                <w:color w:val="231F20"/>
                                <w:spacing w:val="-14"/>
                                <w:w w:val="105"/>
                                <w:sz w:val="20"/>
                              </w:rPr>
                              <w:t xml:space="preserve"> </w:t>
                            </w:r>
                            <w:r>
                              <w:rPr>
                                <w:color w:val="231F20"/>
                                <w:w w:val="105"/>
                                <w:sz w:val="20"/>
                              </w:rPr>
                              <w:t>has</w:t>
                            </w:r>
                            <w:r>
                              <w:rPr>
                                <w:color w:val="231F20"/>
                                <w:spacing w:val="-14"/>
                                <w:w w:val="105"/>
                                <w:sz w:val="20"/>
                              </w:rPr>
                              <w:t xml:space="preserve"> </w:t>
                            </w:r>
                            <w:r>
                              <w:rPr>
                                <w:color w:val="231F20"/>
                                <w:w w:val="105"/>
                                <w:sz w:val="20"/>
                              </w:rPr>
                              <w:t>been</w:t>
                            </w:r>
                            <w:r>
                              <w:rPr>
                                <w:color w:val="231F20"/>
                                <w:spacing w:val="-14"/>
                                <w:w w:val="105"/>
                                <w:sz w:val="20"/>
                              </w:rPr>
                              <w:t xml:space="preserve"> </w:t>
                            </w:r>
                            <w:r>
                              <w:rPr>
                                <w:color w:val="231F20"/>
                                <w:w w:val="105"/>
                                <w:sz w:val="20"/>
                              </w:rPr>
                              <w:t>a</w:t>
                            </w:r>
                            <w:r>
                              <w:rPr>
                                <w:color w:val="231F20"/>
                                <w:spacing w:val="-14"/>
                                <w:w w:val="105"/>
                                <w:sz w:val="20"/>
                              </w:rPr>
                              <w:t xml:space="preserve"> </w:t>
                            </w:r>
                            <w:r>
                              <w:rPr>
                                <w:color w:val="231F20"/>
                                <w:spacing w:val="-2"/>
                                <w:w w:val="105"/>
                                <w:sz w:val="20"/>
                              </w:rPr>
                              <w:t>structural</w:t>
                            </w:r>
                          </w:p>
                          <w:p w:rsidR="00303D02" w:rsidRDefault="00303D02" w:rsidP="00303D02">
                            <w:pPr>
                              <w:spacing w:before="7" w:line="290" w:lineRule="atLeast"/>
                              <w:ind w:right="18"/>
                              <w:jc w:val="both"/>
                              <w:rPr>
                                <w:sz w:val="20"/>
                              </w:rPr>
                            </w:pPr>
                            <w:r>
                              <w:rPr>
                                <w:color w:val="231F20"/>
                                <w:sz w:val="20"/>
                              </w:rPr>
                              <w:t>gap</w:t>
                            </w:r>
                            <w:r>
                              <w:rPr>
                                <w:color w:val="231F20"/>
                                <w:spacing w:val="40"/>
                                <w:sz w:val="20"/>
                              </w:rPr>
                              <w:t xml:space="preserve"> </w:t>
                            </w:r>
                            <w:r>
                              <w:rPr>
                                <w:color w:val="231F20"/>
                                <w:sz w:val="20"/>
                              </w:rPr>
                              <w:t>in</w:t>
                            </w:r>
                            <w:r>
                              <w:rPr>
                                <w:color w:val="231F20"/>
                                <w:spacing w:val="40"/>
                                <w:sz w:val="20"/>
                              </w:rPr>
                              <w:t xml:space="preserve"> </w:t>
                            </w:r>
                            <w:r>
                              <w:rPr>
                                <w:color w:val="231F20"/>
                                <w:sz w:val="20"/>
                              </w:rPr>
                              <w:t>India’s</w:t>
                            </w:r>
                            <w:r>
                              <w:rPr>
                                <w:color w:val="231F20"/>
                                <w:spacing w:val="40"/>
                                <w:sz w:val="20"/>
                              </w:rPr>
                              <w:t xml:space="preserve"> </w:t>
                            </w:r>
                            <w:r>
                              <w:rPr>
                                <w:color w:val="231F20"/>
                                <w:sz w:val="20"/>
                              </w:rPr>
                              <w:t>power</w:t>
                            </w:r>
                            <w:r>
                              <w:rPr>
                                <w:color w:val="231F20"/>
                                <w:spacing w:val="40"/>
                                <w:sz w:val="20"/>
                              </w:rPr>
                              <w:t xml:space="preserve"> </w:t>
                            </w:r>
                            <w:r>
                              <w:rPr>
                                <w:color w:val="231F20"/>
                                <w:sz w:val="20"/>
                              </w:rPr>
                              <w:t>market</w:t>
                            </w:r>
                            <w:r>
                              <w:rPr>
                                <w:color w:val="231F20"/>
                                <w:spacing w:val="40"/>
                                <w:sz w:val="20"/>
                              </w:rPr>
                              <w:t xml:space="preserve"> </w:t>
                            </w:r>
                            <w:r>
                              <w:rPr>
                                <w:color w:val="231F20"/>
                                <w:sz w:val="20"/>
                              </w:rPr>
                              <w:t>evolution.</w:t>
                            </w:r>
                            <w:r>
                              <w:rPr>
                                <w:color w:val="231F20"/>
                                <w:spacing w:val="40"/>
                                <w:sz w:val="20"/>
                              </w:rPr>
                              <w:t xml:space="preserve"> </w:t>
                            </w:r>
                            <w:r>
                              <w:rPr>
                                <w:color w:val="231F20"/>
                                <w:sz w:val="20"/>
                              </w:rPr>
                              <w:t>To</w:t>
                            </w:r>
                            <w:r>
                              <w:rPr>
                                <w:color w:val="231F20"/>
                                <w:spacing w:val="40"/>
                                <w:sz w:val="20"/>
                              </w:rPr>
                              <w:t xml:space="preserve"> </w:t>
                            </w:r>
                            <w:r>
                              <w:rPr>
                                <w:color w:val="231F20"/>
                                <w:sz w:val="20"/>
                              </w:rPr>
                              <w:t>address this gap, a coordinated effort was undertaken by the Ministry of Power, SEBI and the Central Electricity Regulatory</w:t>
                            </w:r>
                            <w:r>
                              <w:rPr>
                                <w:color w:val="231F20"/>
                                <w:spacing w:val="19"/>
                                <w:sz w:val="20"/>
                              </w:rPr>
                              <w:t xml:space="preserve"> </w:t>
                            </w:r>
                            <w:r>
                              <w:rPr>
                                <w:color w:val="231F20"/>
                                <w:sz w:val="20"/>
                              </w:rPr>
                              <w:t>Commission</w:t>
                            </w:r>
                            <w:r>
                              <w:rPr>
                                <w:color w:val="231F20"/>
                                <w:spacing w:val="20"/>
                                <w:sz w:val="20"/>
                              </w:rPr>
                              <w:t xml:space="preserve"> </w:t>
                            </w:r>
                            <w:r>
                              <w:rPr>
                                <w:color w:val="231F20"/>
                                <w:sz w:val="20"/>
                              </w:rPr>
                              <w:t>(CERC)</w:t>
                            </w:r>
                            <w:r>
                              <w:rPr>
                                <w:color w:val="231F20"/>
                                <w:spacing w:val="19"/>
                                <w:sz w:val="20"/>
                              </w:rPr>
                              <w:t xml:space="preserve"> </w:t>
                            </w:r>
                            <w:r>
                              <w:rPr>
                                <w:color w:val="231F20"/>
                                <w:sz w:val="20"/>
                              </w:rPr>
                              <w:t>to</w:t>
                            </w:r>
                            <w:r>
                              <w:rPr>
                                <w:color w:val="231F20"/>
                                <w:spacing w:val="20"/>
                                <w:sz w:val="20"/>
                              </w:rPr>
                              <w:t xml:space="preserve"> </w:t>
                            </w:r>
                            <w:r>
                              <w:rPr>
                                <w:color w:val="231F20"/>
                                <w:sz w:val="20"/>
                              </w:rPr>
                              <w:t>facilitate</w:t>
                            </w:r>
                            <w:r>
                              <w:rPr>
                                <w:color w:val="231F20"/>
                                <w:spacing w:val="20"/>
                                <w:sz w:val="20"/>
                              </w:rPr>
                              <w:t xml:space="preserve"> </w:t>
                            </w:r>
                            <w:r>
                              <w:rPr>
                                <w:color w:val="231F20"/>
                                <w:spacing w:val="-2"/>
                                <w:sz w:val="20"/>
                              </w:rPr>
                              <w:t>electricity</w:t>
                            </w:r>
                          </w:p>
                        </w:txbxContent>
                      </wps:txbx>
                      <wps:bodyPr wrap="square" lIns="0" tIns="0" rIns="0" bIns="0" rtlCol="0">
                        <a:noAutofit/>
                      </wps:bodyPr>
                    </wps:wsp>
                  </a:graphicData>
                </a:graphic>
              </wp:anchor>
            </w:drawing>
          </mc:Choice>
          <mc:Fallback>
            <w:pict>
              <v:shape w14:anchorId="010DC664" id="Textbox 375" o:spid="_x0000_s1274" type="#_x0000_t202" style="position:absolute;margin-left:57.7pt;margin-top:649.75pt;width:249.15pt;height:69.45pt;z-index:2517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" filled="f" stroked="f">
                <v:path arrowok="t"/>
                <v:textbox inset="0,0,0,0">
                  <w:txbxContent>
                    <w:p w:rsidR="00303D02" w:rsidRDefault="00303D02" w:rsidP="00303D02">
                      <w:pPr>
                        <w:spacing w:line="201" w:lineRule="exact"/>
                        <w:jc w:val="both"/>
                        <w:rPr>
                          <w:sz w:val="20"/>
                        </w:rPr>
                      </w:pPr>
                      <w:r>
                        <w:rPr>
                          <w:color w:val="231F20"/>
                          <w:w w:val="105"/>
                          <w:sz w:val="20"/>
                        </w:rPr>
                        <w:t>The</w:t>
                      </w:r>
                      <w:r>
                        <w:rPr>
                          <w:color w:val="231F20"/>
                          <w:spacing w:val="-14"/>
                          <w:w w:val="105"/>
                          <w:sz w:val="20"/>
                        </w:rPr>
                        <w:t xml:space="preserve"> </w:t>
                      </w:r>
                      <w:r>
                        <w:rPr>
                          <w:color w:val="231F20"/>
                          <w:w w:val="105"/>
                          <w:sz w:val="20"/>
                        </w:rPr>
                        <w:t>lack</w:t>
                      </w:r>
                      <w:r>
                        <w:rPr>
                          <w:color w:val="231F20"/>
                          <w:spacing w:val="-14"/>
                          <w:w w:val="105"/>
                          <w:sz w:val="20"/>
                        </w:rPr>
                        <w:t xml:space="preserve"> </w:t>
                      </w:r>
                      <w:r>
                        <w:rPr>
                          <w:color w:val="231F20"/>
                          <w:w w:val="105"/>
                          <w:sz w:val="20"/>
                        </w:rPr>
                        <w:t>of</w:t>
                      </w:r>
                      <w:r>
                        <w:rPr>
                          <w:color w:val="231F20"/>
                          <w:spacing w:val="-14"/>
                          <w:w w:val="105"/>
                          <w:sz w:val="20"/>
                        </w:rPr>
                        <w:t xml:space="preserve"> </w:t>
                      </w:r>
                      <w:r>
                        <w:rPr>
                          <w:color w:val="231F20"/>
                          <w:w w:val="105"/>
                          <w:sz w:val="20"/>
                        </w:rPr>
                        <w:t>forward</w:t>
                      </w:r>
                      <w:r>
                        <w:rPr>
                          <w:color w:val="231F20"/>
                          <w:spacing w:val="-14"/>
                          <w:w w:val="105"/>
                          <w:sz w:val="20"/>
                        </w:rPr>
                        <w:t xml:space="preserve"> </w:t>
                      </w:r>
                      <w:r>
                        <w:rPr>
                          <w:color w:val="231F20"/>
                          <w:w w:val="105"/>
                          <w:sz w:val="20"/>
                        </w:rPr>
                        <w:t>price</w:t>
                      </w:r>
                      <w:r>
                        <w:rPr>
                          <w:color w:val="231F20"/>
                          <w:spacing w:val="-14"/>
                          <w:w w:val="105"/>
                          <w:sz w:val="20"/>
                        </w:rPr>
                        <w:t xml:space="preserve"> </w:t>
                      </w:r>
                      <w:r>
                        <w:rPr>
                          <w:color w:val="231F20"/>
                          <w:w w:val="105"/>
                          <w:sz w:val="20"/>
                        </w:rPr>
                        <w:t>signals</w:t>
                      </w:r>
                      <w:r>
                        <w:rPr>
                          <w:color w:val="231F20"/>
                          <w:spacing w:val="-14"/>
                          <w:w w:val="105"/>
                          <w:sz w:val="20"/>
                        </w:rPr>
                        <w:t xml:space="preserve"> </w:t>
                      </w:r>
                      <w:r>
                        <w:rPr>
                          <w:color w:val="231F20"/>
                          <w:w w:val="105"/>
                          <w:sz w:val="20"/>
                        </w:rPr>
                        <w:t>has</w:t>
                      </w:r>
                      <w:r>
                        <w:rPr>
                          <w:color w:val="231F20"/>
                          <w:spacing w:val="-14"/>
                          <w:w w:val="105"/>
                          <w:sz w:val="20"/>
                        </w:rPr>
                        <w:t xml:space="preserve"> </w:t>
                      </w:r>
                      <w:r>
                        <w:rPr>
                          <w:color w:val="231F20"/>
                          <w:w w:val="105"/>
                          <w:sz w:val="20"/>
                        </w:rPr>
                        <w:t>been</w:t>
                      </w:r>
                      <w:r>
                        <w:rPr>
                          <w:color w:val="231F20"/>
                          <w:spacing w:val="-14"/>
                          <w:w w:val="105"/>
                          <w:sz w:val="20"/>
                        </w:rPr>
                        <w:t xml:space="preserve"> </w:t>
                      </w:r>
                      <w:r>
                        <w:rPr>
                          <w:color w:val="231F20"/>
                          <w:w w:val="105"/>
                          <w:sz w:val="20"/>
                        </w:rPr>
                        <w:t>a</w:t>
                      </w:r>
                      <w:r>
                        <w:rPr>
                          <w:color w:val="231F20"/>
                          <w:spacing w:val="-14"/>
                          <w:w w:val="105"/>
                          <w:sz w:val="20"/>
                        </w:rPr>
                        <w:t xml:space="preserve"> </w:t>
                      </w:r>
                      <w:r>
                        <w:rPr>
                          <w:color w:val="231F20"/>
                          <w:spacing w:val="-2"/>
                          <w:w w:val="105"/>
                          <w:sz w:val="20"/>
                        </w:rPr>
                        <w:t>structural</w:t>
                      </w:r>
                    </w:p>
                    <w:p w:rsidR="00303D02" w:rsidRDefault="00303D02" w:rsidP="00303D02">
                      <w:pPr>
                        <w:spacing w:before="7" w:line="290" w:lineRule="atLeast"/>
                        <w:ind w:right="18"/>
                        <w:jc w:val="both"/>
                        <w:rPr>
                          <w:sz w:val="20"/>
                        </w:rPr>
                      </w:pPr>
                      <w:r>
                        <w:rPr>
                          <w:color w:val="231F20"/>
                          <w:sz w:val="20"/>
                        </w:rPr>
                        <w:t>gap</w:t>
                      </w:r>
                      <w:r>
                        <w:rPr>
                          <w:color w:val="231F20"/>
                          <w:spacing w:val="40"/>
                          <w:sz w:val="20"/>
                        </w:rPr>
                        <w:t xml:space="preserve"> </w:t>
                      </w:r>
                      <w:r>
                        <w:rPr>
                          <w:color w:val="231F20"/>
                          <w:sz w:val="20"/>
                        </w:rPr>
                        <w:t>in</w:t>
                      </w:r>
                      <w:r>
                        <w:rPr>
                          <w:color w:val="231F20"/>
                          <w:spacing w:val="40"/>
                          <w:sz w:val="20"/>
                        </w:rPr>
                        <w:t xml:space="preserve"> </w:t>
                      </w:r>
                      <w:r>
                        <w:rPr>
                          <w:color w:val="231F20"/>
                          <w:sz w:val="20"/>
                        </w:rPr>
                        <w:t>India’s</w:t>
                      </w:r>
                      <w:r>
                        <w:rPr>
                          <w:color w:val="231F20"/>
                          <w:spacing w:val="40"/>
                          <w:sz w:val="20"/>
                        </w:rPr>
                        <w:t xml:space="preserve"> </w:t>
                      </w:r>
                      <w:r>
                        <w:rPr>
                          <w:color w:val="231F20"/>
                          <w:sz w:val="20"/>
                        </w:rPr>
                        <w:t>power</w:t>
                      </w:r>
                      <w:r>
                        <w:rPr>
                          <w:color w:val="231F20"/>
                          <w:spacing w:val="40"/>
                          <w:sz w:val="20"/>
                        </w:rPr>
                        <w:t xml:space="preserve"> </w:t>
                      </w:r>
                      <w:r>
                        <w:rPr>
                          <w:color w:val="231F20"/>
                          <w:sz w:val="20"/>
                        </w:rPr>
                        <w:t>market</w:t>
                      </w:r>
                      <w:r>
                        <w:rPr>
                          <w:color w:val="231F20"/>
                          <w:spacing w:val="40"/>
                          <w:sz w:val="20"/>
                        </w:rPr>
                        <w:t xml:space="preserve"> </w:t>
                      </w:r>
                      <w:r>
                        <w:rPr>
                          <w:color w:val="231F20"/>
                          <w:sz w:val="20"/>
                        </w:rPr>
                        <w:t>evolution.</w:t>
                      </w:r>
                      <w:r>
                        <w:rPr>
                          <w:color w:val="231F20"/>
                          <w:spacing w:val="40"/>
                          <w:sz w:val="20"/>
                        </w:rPr>
                        <w:t xml:space="preserve"> </w:t>
                      </w:r>
                      <w:r>
                        <w:rPr>
                          <w:color w:val="231F20"/>
                          <w:sz w:val="20"/>
                        </w:rPr>
                        <w:t>To</w:t>
                      </w:r>
                      <w:r>
                        <w:rPr>
                          <w:color w:val="231F20"/>
                          <w:spacing w:val="40"/>
                          <w:sz w:val="20"/>
                        </w:rPr>
                        <w:t xml:space="preserve"> </w:t>
                      </w:r>
                      <w:r>
                        <w:rPr>
                          <w:color w:val="231F20"/>
                          <w:sz w:val="20"/>
                        </w:rPr>
                        <w:t>address this gap, a coordinated effort was undertaken by the Ministry of Power, SEBI and the Central Electricity Regulatory</w:t>
                      </w:r>
                      <w:r>
                        <w:rPr>
                          <w:color w:val="231F20"/>
                          <w:spacing w:val="19"/>
                          <w:sz w:val="20"/>
                        </w:rPr>
                        <w:t xml:space="preserve"> </w:t>
                      </w:r>
                      <w:r>
                        <w:rPr>
                          <w:color w:val="231F20"/>
                          <w:sz w:val="20"/>
                        </w:rPr>
                        <w:t>Commission</w:t>
                      </w:r>
                      <w:r>
                        <w:rPr>
                          <w:color w:val="231F20"/>
                          <w:spacing w:val="20"/>
                          <w:sz w:val="20"/>
                        </w:rPr>
                        <w:t xml:space="preserve"> </w:t>
                      </w:r>
                      <w:r>
                        <w:rPr>
                          <w:color w:val="231F20"/>
                          <w:sz w:val="20"/>
                        </w:rPr>
                        <w:t>(CERC)</w:t>
                      </w:r>
                      <w:r>
                        <w:rPr>
                          <w:color w:val="231F20"/>
                          <w:spacing w:val="19"/>
                          <w:sz w:val="20"/>
                        </w:rPr>
                        <w:t xml:space="preserve"> </w:t>
                      </w:r>
                      <w:r>
                        <w:rPr>
                          <w:color w:val="231F20"/>
                          <w:sz w:val="20"/>
                        </w:rPr>
                        <w:t>to</w:t>
                      </w:r>
                      <w:r>
                        <w:rPr>
                          <w:color w:val="231F20"/>
                          <w:spacing w:val="20"/>
                          <w:sz w:val="20"/>
                        </w:rPr>
                        <w:t xml:space="preserve"> </w:t>
                      </w:r>
                      <w:r>
                        <w:rPr>
                          <w:color w:val="231F20"/>
                          <w:sz w:val="20"/>
                        </w:rPr>
                        <w:t>facilitate</w:t>
                      </w:r>
                      <w:r>
                        <w:rPr>
                          <w:color w:val="231F20"/>
                          <w:spacing w:val="20"/>
                          <w:sz w:val="20"/>
                        </w:rPr>
                        <w:t xml:space="preserve"> </w:t>
                      </w:r>
                      <w:r>
                        <w:rPr>
                          <w:color w:val="231F20"/>
                          <w:spacing w:val="-2"/>
                          <w:sz w:val="20"/>
                        </w:rPr>
                        <w:t>electricity</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757056" behindDoc="0" locked="0" layoutInCell="1" allowOverlap="1" wp14:anchorId="464FFABF" wp14:editId="05534739">
                <wp:simplePos x="0" y="0"/>
                <wp:positionH relativeFrom="page">
                  <wp:posOffset>4099025</wp:posOffset>
                </wp:positionH>
                <wp:positionV relativeFrom="page">
                  <wp:posOffset>6237027</wp:posOffset>
                </wp:positionV>
                <wp:extent cx="3164840" cy="128397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4840" cy="1283970"/>
                        </a:xfrm>
                        <a:prstGeom prst="rect">
                          <a:avLst/>
                        </a:prstGeom>
                      </wps:spPr>
                      <wps:txbx>
                        <w:txbxContent>
                          <w:p w:rsidR="00303D02" w:rsidRDefault="00303D02" w:rsidP="00303D02">
                            <w:pPr>
                              <w:spacing w:line="201" w:lineRule="exact"/>
                              <w:jc w:val="both"/>
                              <w:rPr>
                                <w:sz w:val="20"/>
                              </w:rPr>
                            </w:pPr>
                            <w:r>
                              <w:rPr>
                                <w:color w:val="231F20"/>
                                <w:sz w:val="20"/>
                              </w:rPr>
                              <w:t>SEBI</w:t>
                            </w:r>
                            <w:r>
                              <w:rPr>
                                <w:color w:val="231F20"/>
                                <w:spacing w:val="24"/>
                                <w:sz w:val="20"/>
                              </w:rPr>
                              <w:t xml:space="preserve"> </w:t>
                            </w:r>
                            <w:r>
                              <w:rPr>
                                <w:color w:val="231F20"/>
                                <w:sz w:val="20"/>
                              </w:rPr>
                              <w:t>and</w:t>
                            </w:r>
                            <w:r>
                              <w:rPr>
                                <w:color w:val="231F20"/>
                                <w:spacing w:val="24"/>
                                <w:sz w:val="20"/>
                              </w:rPr>
                              <w:t xml:space="preserve"> </w:t>
                            </w:r>
                            <w:r>
                              <w:rPr>
                                <w:color w:val="231F20"/>
                                <w:sz w:val="20"/>
                              </w:rPr>
                              <w:t>CERC</w:t>
                            </w:r>
                            <w:r>
                              <w:rPr>
                                <w:color w:val="231F20"/>
                                <w:spacing w:val="24"/>
                                <w:sz w:val="20"/>
                              </w:rPr>
                              <w:t xml:space="preserve"> </w:t>
                            </w:r>
                            <w:r>
                              <w:rPr>
                                <w:color w:val="231F20"/>
                                <w:sz w:val="20"/>
                              </w:rPr>
                              <w:t>have</w:t>
                            </w:r>
                            <w:r>
                              <w:rPr>
                                <w:color w:val="231F20"/>
                                <w:spacing w:val="24"/>
                                <w:sz w:val="20"/>
                              </w:rPr>
                              <w:t xml:space="preserve"> </w:t>
                            </w:r>
                            <w:r>
                              <w:rPr>
                                <w:color w:val="231F20"/>
                                <w:sz w:val="20"/>
                              </w:rPr>
                              <w:t>followed</w:t>
                            </w:r>
                            <w:r>
                              <w:rPr>
                                <w:color w:val="231F20"/>
                                <w:spacing w:val="25"/>
                                <w:sz w:val="20"/>
                              </w:rPr>
                              <w:t xml:space="preserve"> </w:t>
                            </w:r>
                            <w:r>
                              <w:rPr>
                                <w:color w:val="231F20"/>
                                <w:sz w:val="20"/>
                              </w:rPr>
                              <w:t>a</w:t>
                            </w:r>
                            <w:r>
                              <w:rPr>
                                <w:color w:val="231F20"/>
                                <w:spacing w:val="24"/>
                                <w:sz w:val="20"/>
                              </w:rPr>
                              <w:t xml:space="preserve"> </w:t>
                            </w:r>
                            <w:r>
                              <w:rPr>
                                <w:color w:val="231F20"/>
                                <w:sz w:val="20"/>
                              </w:rPr>
                              <w:t>robust,</w:t>
                            </w:r>
                            <w:r>
                              <w:rPr>
                                <w:color w:val="231F20"/>
                                <w:spacing w:val="24"/>
                                <w:sz w:val="20"/>
                              </w:rPr>
                              <w:t xml:space="preserve"> </w:t>
                            </w:r>
                            <w:r>
                              <w:rPr>
                                <w:color w:val="231F20"/>
                                <w:spacing w:val="-2"/>
                                <w:sz w:val="20"/>
                              </w:rPr>
                              <w:t>consultative,</w:t>
                            </w:r>
                          </w:p>
                          <w:p w:rsidR="00303D02" w:rsidRDefault="00303D02" w:rsidP="00303D02">
                            <w:pPr>
                              <w:spacing w:before="3" w:line="300" w:lineRule="atLeast"/>
                              <w:ind w:right="18"/>
                              <w:jc w:val="both"/>
                              <w:rPr>
                                <w:sz w:val="20"/>
                              </w:rPr>
                            </w:pPr>
                            <w:r>
                              <w:rPr>
                                <w:color w:val="231F20"/>
                                <w:sz w:val="20"/>
                              </w:rPr>
                              <w:t>and data-driven approach to design the contract specifications and risk management norms to ensure that electricity derivatives remain tools of hedging,</w:t>
                            </w:r>
                            <w:r>
                              <w:rPr>
                                <w:color w:val="231F20"/>
                                <w:spacing w:val="40"/>
                                <w:sz w:val="20"/>
                              </w:rPr>
                              <w:t xml:space="preserve"> </w:t>
                            </w:r>
                            <w:r>
                              <w:rPr>
                                <w:color w:val="231F20"/>
                                <w:sz w:val="20"/>
                              </w:rPr>
                              <w:t>rather than undue speculation, for power distribution companies, generators, and large industrial consumers with a regulated mechanism</w:t>
                            </w:r>
                          </w:p>
                        </w:txbxContent>
                      </wps:txbx>
                      <wps:bodyPr wrap="square" lIns="0" tIns="0" rIns="0" bIns="0" rtlCol="0">
                        <a:noAutofit/>
                      </wps:bodyPr>
                    </wps:wsp>
                  </a:graphicData>
                </a:graphic>
              </wp:anchor>
            </w:drawing>
          </mc:Choice>
          <mc:Fallback>
            <w:pict>
              <v:shape w14:anchorId="464FFABF" id="Textbox 377" o:spid="_x0000_s1275" type="#_x0000_t202" style="position:absolute;margin-left:322.75pt;margin-top:491.1pt;width:249.2pt;height:101.1pt;z-index:2517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" filled="f" stroked="f">
                <v:path arrowok="t"/>
                <v:textbox inset="0,0,0,0">
                  <w:txbxContent>
                    <w:p w:rsidR="00303D02" w:rsidRDefault="00303D02" w:rsidP="00303D02">
                      <w:pPr>
                        <w:spacing w:line="201" w:lineRule="exact"/>
                        <w:jc w:val="both"/>
                        <w:rPr>
                          <w:sz w:val="20"/>
                        </w:rPr>
                      </w:pPr>
                      <w:r>
                        <w:rPr>
                          <w:color w:val="231F20"/>
                          <w:sz w:val="20"/>
                        </w:rPr>
                        <w:t>SEBI</w:t>
                      </w:r>
                      <w:r>
                        <w:rPr>
                          <w:color w:val="231F20"/>
                          <w:spacing w:val="24"/>
                          <w:sz w:val="20"/>
                        </w:rPr>
                        <w:t xml:space="preserve"> </w:t>
                      </w:r>
                      <w:r>
                        <w:rPr>
                          <w:color w:val="231F20"/>
                          <w:sz w:val="20"/>
                        </w:rPr>
                        <w:t>and</w:t>
                      </w:r>
                      <w:r>
                        <w:rPr>
                          <w:color w:val="231F20"/>
                          <w:spacing w:val="24"/>
                          <w:sz w:val="20"/>
                        </w:rPr>
                        <w:t xml:space="preserve"> </w:t>
                      </w:r>
                      <w:r>
                        <w:rPr>
                          <w:color w:val="231F20"/>
                          <w:sz w:val="20"/>
                        </w:rPr>
                        <w:t>CERC</w:t>
                      </w:r>
                      <w:r>
                        <w:rPr>
                          <w:color w:val="231F20"/>
                          <w:spacing w:val="24"/>
                          <w:sz w:val="20"/>
                        </w:rPr>
                        <w:t xml:space="preserve"> </w:t>
                      </w:r>
                      <w:r>
                        <w:rPr>
                          <w:color w:val="231F20"/>
                          <w:sz w:val="20"/>
                        </w:rPr>
                        <w:t>have</w:t>
                      </w:r>
                      <w:r>
                        <w:rPr>
                          <w:color w:val="231F20"/>
                          <w:spacing w:val="24"/>
                          <w:sz w:val="20"/>
                        </w:rPr>
                        <w:t xml:space="preserve"> </w:t>
                      </w:r>
                      <w:r>
                        <w:rPr>
                          <w:color w:val="231F20"/>
                          <w:sz w:val="20"/>
                        </w:rPr>
                        <w:t>followed</w:t>
                      </w:r>
                      <w:r>
                        <w:rPr>
                          <w:color w:val="231F20"/>
                          <w:spacing w:val="25"/>
                          <w:sz w:val="20"/>
                        </w:rPr>
                        <w:t xml:space="preserve"> </w:t>
                      </w:r>
                      <w:r>
                        <w:rPr>
                          <w:color w:val="231F20"/>
                          <w:sz w:val="20"/>
                        </w:rPr>
                        <w:t>a</w:t>
                      </w:r>
                      <w:r>
                        <w:rPr>
                          <w:color w:val="231F20"/>
                          <w:spacing w:val="24"/>
                          <w:sz w:val="20"/>
                        </w:rPr>
                        <w:t xml:space="preserve"> </w:t>
                      </w:r>
                      <w:r>
                        <w:rPr>
                          <w:color w:val="231F20"/>
                          <w:sz w:val="20"/>
                        </w:rPr>
                        <w:t>robust,</w:t>
                      </w:r>
                      <w:r>
                        <w:rPr>
                          <w:color w:val="231F20"/>
                          <w:spacing w:val="24"/>
                          <w:sz w:val="20"/>
                        </w:rPr>
                        <w:t xml:space="preserve"> </w:t>
                      </w:r>
                      <w:r>
                        <w:rPr>
                          <w:color w:val="231F20"/>
                          <w:spacing w:val="-2"/>
                          <w:sz w:val="20"/>
                        </w:rPr>
                        <w:t>consultative,</w:t>
                      </w:r>
                    </w:p>
                    <w:p w:rsidR="00303D02" w:rsidRDefault="00303D02" w:rsidP="00303D02">
                      <w:pPr>
                        <w:spacing w:before="3" w:line="300" w:lineRule="atLeast"/>
                        <w:ind w:right="18"/>
                        <w:jc w:val="both"/>
                        <w:rPr>
                          <w:sz w:val="20"/>
                        </w:rPr>
                      </w:pPr>
                      <w:r>
                        <w:rPr>
                          <w:color w:val="231F20"/>
                          <w:sz w:val="20"/>
                        </w:rPr>
                        <w:t>and data-driven approach to design the contract specifications and risk management norms to ensure that electricity derivatives remain tools of hedging,</w:t>
                      </w:r>
                      <w:r>
                        <w:rPr>
                          <w:color w:val="231F20"/>
                          <w:spacing w:val="40"/>
                          <w:sz w:val="20"/>
                        </w:rPr>
                        <w:t xml:space="preserve"> </w:t>
                      </w:r>
                      <w:r>
                        <w:rPr>
                          <w:color w:val="231F20"/>
                          <w:sz w:val="20"/>
                        </w:rPr>
                        <w:t>rather than undue speculation, for power distribution companies, generators, and large industrial consumers with a regulated mechanism</w:t>
                      </w:r>
                    </w:p>
                  </w:txbxContent>
                </v:textbox>
                <w10:wrap anchorx="page" anchory="page"/>
              </v:shape>
            </w:pict>
          </mc:Fallback>
        </mc:AlternateContent>
      </w:r>
    </w:p>
    <w:p w:rsidR="00303D02" w:rsidRDefault="00303D02" w:rsidP="00303D02">
      <w:pPr>
        <w:pStyle w:val="BodyText"/>
        <w:spacing w:before="117"/>
        <w:rPr>
          <w:sz w:val="20"/>
        </w:rPr>
      </w:pPr>
    </w:p>
    <w:p w:rsidR="00303D02" w:rsidRDefault="00303D02" w:rsidP="00303D02">
      <w:pPr>
        <w:ind w:left="1926"/>
        <w:rPr>
          <w:sz w:val="20"/>
        </w:rPr>
      </w:pPr>
      <w:r>
        <w:rPr>
          <w:noProof/>
          <w:sz w:val="20"/>
          <w:lang w:val="en-IN" w:eastAsia="en-IN"/>
        </w:rPr>
        <mc:AlternateContent>
          <mc:Choice Requires="wps">
            <w:drawing>
              <wp:anchor distT="0" distB="0" distL="0" distR="0" simplePos="0" relativeHeight="251756032" behindDoc="0" locked="0" layoutInCell="1" allowOverlap="1" wp14:anchorId="66DFF89F" wp14:editId="3951DE54">
                <wp:simplePos x="0" y="0"/>
                <wp:positionH relativeFrom="page">
                  <wp:posOffset>733245</wp:posOffset>
                </wp:positionH>
                <wp:positionV relativeFrom="page">
                  <wp:posOffset>7988059</wp:posOffset>
                </wp:positionV>
                <wp:extent cx="3079630" cy="146649"/>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630" cy="146649"/>
                        </a:xfrm>
                        <a:prstGeom prst="rect">
                          <a:avLst/>
                        </a:prstGeom>
                      </wps:spPr>
                      <wps:txbx>
                        <w:txbxContent>
                          <w:p w:rsidR="00303D02" w:rsidRPr="00773BCF" w:rsidRDefault="00303D02" w:rsidP="00303D02">
                            <w:pPr>
                              <w:spacing w:line="200" w:lineRule="exact"/>
                              <w:rPr>
                                <w:b/>
                                <w:sz w:val="20"/>
                              </w:rPr>
                            </w:pPr>
                            <w:r w:rsidRPr="00773BCF">
                              <w:rPr>
                                <w:b/>
                                <w:color w:val="231F20"/>
                                <w:sz w:val="20"/>
                              </w:rPr>
                              <w:t>Institutional</w:t>
                            </w:r>
                            <w:r w:rsidRPr="00773BCF">
                              <w:rPr>
                                <w:b/>
                                <w:color w:val="231F20"/>
                                <w:spacing w:val="7"/>
                                <w:sz w:val="20"/>
                              </w:rPr>
                              <w:t xml:space="preserve"> </w:t>
                            </w:r>
                            <w:r w:rsidRPr="00773BCF">
                              <w:rPr>
                                <w:b/>
                                <w:color w:val="231F20"/>
                                <w:sz w:val="20"/>
                              </w:rPr>
                              <w:t>Framework</w:t>
                            </w:r>
                            <w:r w:rsidRPr="00773BCF">
                              <w:rPr>
                                <w:b/>
                                <w:color w:val="231F20"/>
                                <w:spacing w:val="7"/>
                                <w:sz w:val="20"/>
                              </w:rPr>
                              <w:t xml:space="preserve"> </w:t>
                            </w:r>
                            <w:r w:rsidRPr="00773BCF">
                              <w:rPr>
                                <w:b/>
                                <w:color w:val="231F20"/>
                                <w:sz w:val="20"/>
                              </w:rPr>
                              <w:t>and</w:t>
                            </w:r>
                            <w:r w:rsidRPr="00773BCF">
                              <w:rPr>
                                <w:b/>
                                <w:color w:val="231F20"/>
                                <w:spacing w:val="7"/>
                                <w:sz w:val="20"/>
                              </w:rPr>
                              <w:t xml:space="preserve"> </w:t>
                            </w:r>
                            <w:r w:rsidRPr="00773BCF">
                              <w:rPr>
                                <w:b/>
                                <w:color w:val="231F20"/>
                                <w:sz w:val="20"/>
                              </w:rPr>
                              <w:t>Global</w:t>
                            </w:r>
                            <w:r w:rsidRPr="00773BCF">
                              <w:rPr>
                                <w:b/>
                                <w:color w:val="231F20"/>
                                <w:spacing w:val="7"/>
                                <w:sz w:val="20"/>
                              </w:rPr>
                              <w:t xml:space="preserve"> </w:t>
                            </w:r>
                            <w:r w:rsidRPr="00773BCF">
                              <w:rPr>
                                <w:b/>
                                <w:color w:val="231F20"/>
                                <w:sz w:val="20"/>
                              </w:rPr>
                              <w:t>Best</w:t>
                            </w:r>
                            <w:r w:rsidRPr="00773BCF">
                              <w:rPr>
                                <w:b/>
                                <w:color w:val="231F20"/>
                                <w:spacing w:val="8"/>
                                <w:sz w:val="20"/>
                              </w:rPr>
                              <w:t xml:space="preserve"> </w:t>
                            </w:r>
                            <w:r w:rsidRPr="00773BCF">
                              <w:rPr>
                                <w:b/>
                                <w:color w:val="231F20"/>
                                <w:spacing w:val="-2"/>
                                <w:sz w:val="20"/>
                              </w:rPr>
                              <w:t>Practices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6DFF89F" id="Textbox 376" o:spid="_x0000_s1276" type="#_x0000_t202" style="position:absolute;left:0;text-align:left;margin-left:57.75pt;margin-top:629pt;width:242.5pt;height:11.55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" filled="f" stroked="f">
                <v:path arrowok="t"/>
                <v:textbox inset="0,0,0,0">
                  <w:txbxContent>
                    <w:p w:rsidR="00303D02" w:rsidRPr="00773BCF" w:rsidRDefault="00303D02" w:rsidP="00303D02">
                      <w:pPr>
                        <w:spacing w:line="200" w:lineRule="exact"/>
                        <w:rPr>
                          <w:b/>
                          <w:sz w:val="20"/>
                        </w:rPr>
                      </w:pPr>
                      <w:r w:rsidRPr="00773BCF">
                        <w:rPr>
                          <w:b/>
                          <w:color w:val="231F20"/>
                          <w:sz w:val="20"/>
                        </w:rPr>
                        <w:t>Institutional</w:t>
                      </w:r>
                      <w:r w:rsidRPr="00773BCF">
                        <w:rPr>
                          <w:b/>
                          <w:color w:val="231F20"/>
                          <w:spacing w:val="7"/>
                          <w:sz w:val="20"/>
                        </w:rPr>
                        <w:t xml:space="preserve"> </w:t>
                      </w:r>
                      <w:r w:rsidRPr="00773BCF">
                        <w:rPr>
                          <w:b/>
                          <w:color w:val="231F20"/>
                          <w:sz w:val="20"/>
                        </w:rPr>
                        <w:t>Framework</w:t>
                      </w:r>
                      <w:r w:rsidRPr="00773BCF">
                        <w:rPr>
                          <w:b/>
                          <w:color w:val="231F20"/>
                          <w:spacing w:val="7"/>
                          <w:sz w:val="20"/>
                        </w:rPr>
                        <w:t xml:space="preserve"> </w:t>
                      </w:r>
                      <w:r w:rsidRPr="00773BCF">
                        <w:rPr>
                          <w:b/>
                          <w:color w:val="231F20"/>
                          <w:sz w:val="20"/>
                        </w:rPr>
                        <w:t>and</w:t>
                      </w:r>
                      <w:r w:rsidRPr="00773BCF">
                        <w:rPr>
                          <w:b/>
                          <w:color w:val="231F20"/>
                          <w:spacing w:val="7"/>
                          <w:sz w:val="20"/>
                        </w:rPr>
                        <w:t xml:space="preserve"> </w:t>
                      </w:r>
                      <w:r w:rsidRPr="00773BCF">
                        <w:rPr>
                          <w:b/>
                          <w:color w:val="231F20"/>
                          <w:sz w:val="20"/>
                        </w:rPr>
                        <w:t>Global</w:t>
                      </w:r>
                      <w:r w:rsidRPr="00773BCF">
                        <w:rPr>
                          <w:b/>
                          <w:color w:val="231F20"/>
                          <w:spacing w:val="7"/>
                          <w:sz w:val="20"/>
                        </w:rPr>
                        <w:t xml:space="preserve"> </w:t>
                      </w:r>
                      <w:r w:rsidRPr="00773BCF">
                        <w:rPr>
                          <w:b/>
                          <w:color w:val="231F20"/>
                          <w:sz w:val="20"/>
                        </w:rPr>
                        <w:t>Best</w:t>
                      </w:r>
                      <w:r w:rsidRPr="00773BCF">
                        <w:rPr>
                          <w:b/>
                          <w:color w:val="231F20"/>
                          <w:spacing w:val="8"/>
                          <w:sz w:val="20"/>
                        </w:rPr>
                        <w:t xml:space="preserve"> </w:t>
                      </w:r>
                      <w:r w:rsidRPr="00773BCF">
                        <w:rPr>
                          <w:b/>
                          <w:color w:val="231F20"/>
                          <w:spacing w:val="-2"/>
                          <w:sz w:val="20"/>
                        </w:rPr>
                        <w:t>Practices</w:t>
                      </w:r>
                    </w:p>
                  </w:txbxContent>
                </v:textbox>
                <w10:wrap anchorx="page" anchory="page"/>
              </v:shape>
            </w:pict>
          </mc:Fallback>
        </mc:AlternateContent>
      </w:r>
      <w:r>
        <w:rPr>
          <w:noProof/>
          <w:sz w:val="20"/>
          <w:lang w:val="en-IN" w:eastAsia="en-IN"/>
        </w:rPr>
        <mc:AlternateContent>
          <mc:Choice Requires="wps">
            <w:drawing>
              <wp:inline distT="0" distB="0" distL="0" distR="0" wp14:anchorId="14CB0BF1" wp14:editId="4C95E4B5">
                <wp:extent cx="4684144" cy="138023"/>
                <wp:effectExtent l="0" t="0" r="0" b="0"/>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4144" cy="138023"/>
                        </a:xfrm>
                        <a:prstGeom prst="rect">
                          <a:avLst/>
                        </a:prstGeom>
                      </wps:spPr>
                      <wps:txbx>
                        <w:txbxContent>
                          <w:p w:rsidR="00303D02" w:rsidRPr="00773BCF" w:rsidRDefault="00303D02" w:rsidP="00303D02">
                            <w:pPr>
                              <w:spacing w:line="240" w:lineRule="exact"/>
                              <w:rPr>
                                <w:b/>
                                <w:sz w:val="24"/>
                              </w:rPr>
                            </w:pPr>
                            <w:r w:rsidRPr="00773BCF">
                              <w:rPr>
                                <w:b/>
                                <w:color w:val="231F20"/>
                                <w:sz w:val="24"/>
                              </w:rPr>
                              <w:t>Box</w:t>
                            </w:r>
                            <w:r w:rsidRPr="00773BCF">
                              <w:rPr>
                                <w:b/>
                                <w:color w:val="231F20"/>
                                <w:spacing w:val="1"/>
                                <w:sz w:val="24"/>
                              </w:rPr>
                              <w:t xml:space="preserve"> </w:t>
                            </w:r>
                            <w:r w:rsidRPr="00773BCF">
                              <w:rPr>
                                <w:b/>
                                <w:color w:val="231F20"/>
                                <w:sz w:val="24"/>
                              </w:rPr>
                              <w:t>4.3:</w:t>
                            </w:r>
                            <w:r w:rsidRPr="00773BCF">
                              <w:rPr>
                                <w:b/>
                                <w:color w:val="231F20"/>
                                <w:spacing w:val="1"/>
                                <w:sz w:val="24"/>
                              </w:rPr>
                              <w:t xml:space="preserve"> </w:t>
                            </w:r>
                            <w:r w:rsidRPr="00773BCF">
                              <w:rPr>
                                <w:b/>
                                <w:color w:val="231F20"/>
                                <w:sz w:val="24"/>
                              </w:rPr>
                              <w:t>Powering</w:t>
                            </w:r>
                            <w:r w:rsidRPr="00773BCF">
                              <w:rPr>
                                <w:b/>
                                <w:color w:val="231F20"/>
                                <w:spacing w:val="2"/>
                                <w:sz w:val="24"/>
                              </w:rPr>
                              <w:t xml:space="preserve"> </w:t>
                            </w:r>
                            <w:r w:rsidRPr="00773BCF">
                              <w:rPr>
                                <w:b/>
                                <w:color w:val="231F20"/>
                                <w:sz w:val="24"/>
                              </w:rPr>
                              <w:t>the</w:t>
                            </w:r>
                            <w:r w:rsidRPr="00773BCF">
                              <w:rPr>
                                <w:b/>
                                <w:color w:val="231F20"/>
                                <w:spacing w:val="1"/>
                                <w:sz w:val="24"/>
                              </w:rPr>
                              <w:t xml:space="preserve"> </w:t>
                            </w:r>
                            <w:r w:rsidRPr="00773BCF">
                              <w:rPr>
                                <w:b/>
                                <w:color w:val="231F20"/>
                                <w:sz w:val="24"/>
                              </w:rPr>
                              <w:t>Future-</w:t>
                            </w:r>
                            <w:r w:rsidRPr="00773BCF">
                              <w:rPr>
                                <w:b/>
                                <w:color w:val="231F20"/>
                                <w:spacing w:val="1"/>
                                <w:sz w:val="24"/>
                              </w:rPr>
                              <w:t xml:space="preserve"> </w:t>
                            </w:r>
                            <w:r w:rsidRPr="00773BCF">
                              <w:rPr>
                                <w:b/>
                                <w:color w:val="231F20"/>
                                <w:sz w:val="24"/>
                              </w:rPr>
                              <w:t>Launch</w:t>
                            </w:r>
                            <w:r w:rsidRPr="00773BCF">
                              <w:rPr>
                                <w:b/>
                                <w:color w:val="231F20"/>
                                <w:spacing w:val="2"/>
                                <w:sz w:val="24"/>
                              </w:rPr>
                              <w:t xml:space="preserve"> </w:t>
                            </w:r>
                            <w:r w:rsidRPr="00773BCF">
                              <w:rPr>
                                <w:b/>
                                <w:color w:val="231F20"/>
                                <w:sz w:val="24"/>
                              </w:rPr>
                              <w:t>of</w:t>
                            </w:r>
                            <w:r w:rsidRPr="00773BCF">
                              <w:rPr>
                                <w:b/>
                                <w:color w:val="231F20"/>
                                <w:spacing w:val="1"/>
                                <w:sz w:val="24"/>
                              </w:rPr>
                              <w:t xml:space="preserve"> </w:t>
                            </w:r>
                            <w:r w:rsidRPr="00773BCF">
                              <w:rPr>
                                <w:b/>
                                <w:color w:val="231F20"/>
                                <w:sz w:val="24"/>
                              </w:rPr>
                              <w:t>Electricity</w:t>
                            </w:r>
                            <w:r w:rsidRPr="00773BCF">
                              <w:rPr>
                                <w:b/>
                                <w:color w:val="231F20"/>
                                <w:spacing w:val="1"/>
                                <w:sz w:val="24"/>
                              </w:rPr>
                              <w:t xml:space="preserve"> </w:t>
                            </w:r>
                            <w:r w:rsidRPr="00773BCF">
                              <w:rPr>
                                <w:b/>
                                <w:color w:val="231F20"/>
                                <w:spacing w:val="-2"/>
                                <w:sz w:val="24"/>
                              </w:rPr>
                              <w:t>Derivatives</w:t>
                            </w:r>
                          </w:p>
                        </w:txbxContent>
                      </wps:txbx>
                      <wps:bodyPr wrap="square" lIns="0" tIns="0" rIns="0" bIns="0" rtlCol="0">
                        <a:noAutofit/>
                      </wps:bodyPr>
                    </wps:wsp>
                  </a:graphicData>
                </a:graphic>
              </wp:inline>
            </w:drawing>
          </mc:Choice>
          <mc:Fallback>
            <w:pict>
              <v:shape w14:anchorId="14CB0BF1" id="Textbox 378" o:spid="_x0000_s1277" type="#_x0000_t202" style="width:368.85pt;height:1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" filled="f" stroked="f">
                <v:path arrowok="t"/>
                <v:textbox inset="0,0,0,0">
                  <w:txbxContent>
                    <w:p w:rsidR="00303D02" w:rsidRPr="00773BCF" w:rsidRDefault="00303D02" w:rsidP="00303D02">
                      <w:pPr>
                        <w:spacing w:line="240" w:lineRule="exact"/>
                        <w:rPr>
                          <w:b/>
                          <w:sz w:val="24"/>
                        </w:rPr>
                      </w:pPr>
                      <w:r w:rsidRPr="00773BCF">
                        <w:rPr>
                          <w:b/>
                          <w:color w:val="231F20"/>
                          <w:sz w:val="24"/>
                        </w:rPr>
                        <w:t>Box</w:t>
                      </w:r>
                      <w:r w:rsidRPr="00773BCF">
                        <w:rPr>
                          <w:b/>
                          <w:color w:val="231F20"/>
                          <w:spacing w:val="1"/>
                          <w:sz w:val="24"/>
                        </w:rPr>
                        <w:t xml:space="preserve"> </w:t>
                      </w:r>
                      <w:r w:rsidRPr="00773BCF">
                        <w:rPr>
                          <w:b/>
                          <w:color w:val="231F20"/>
                          <w:sz w:val="24"/>
                        </w:rPr>
                        <w:t>4.3:</w:t>
                      </w:r>
                      <w:r w:rsidRPr="00773BCF">
                        <w:rPr>
                          <w:b/>
                          <w:color w:val="231F20"/>
                          <w:spacing w:val="1"/>
                          <w:sz w:val="24"/>
                        </w:rPr>
                        <w:t xml:space="preserve"> </w:t>
                      </w:r>
                      <w:r w:rsidRPr="00773BCF">
                        <w:rPr>
                          <w:b/>
                          <w:color w:val="231F20"/>
                          <w:sz w:val="24"/>
                        </w:rPr>
                        <w:t>Powering</w:t>
                      </w:r>
                      <w:r w:rsidRPr="00773BCF">
                        <w:rPr>
                          <w:b/>
                          <w:color w:val="231F20"/>
                          <w:spacing w:val="2"/>
                          <w:sz w:val="24"/>
                        </w:rPr>
                        <w:t xml:space="preserve"> </w:t>
                      </w:r>
                      <w:r w:rsidRPr="00773BCF">
                        <w:rPr>
                          <w:b/>
                          <w:color w:val="231F20"/>
                          <w:sz w:val="24"/>
                        </w:rPr>
                        <w:t>the</w:t>
                      </w:r>
                      <w:r w:rsidRPr="00773BCF">
                        <w:rPr>
                          <w:b/>
                          <w:color w:val="231F20"/>
                          <w:spacing w:val="1"/>
                          <w:sz w:val="24"/>
                        </w:rPr>
                        <w:t xml:space="preserve"> </w:t>
                      </w:r>
                      <w:r w:rsidRPr="00773BCF">
                        <w:rPr>
                          <w:b/>
                          <w:color w:val="231F20"/>
                          <w:sz w:val="24"/>
                        </w:rPr>
                        <w:t>Future-</w:t>
                      </w:r>
                      <w:r w:rsidRPr="00773BCF">
                        <w:rPr>
                          <w:b/>
                          <w:color w:val="231F20"/>
                          <w:spacing w:val="1"/>
                          <w:sz w:val="24"/>
                        </w:rPr>
                        <w:t xml:space="preserve"> </w:t>
                      </w:r>
                      <w:r w:rsidRPr="00773BCF">
                        <w:rPr>
                          <w:b/>
                          <w:color w:val="231F20"/>
                          <w:sz w:val="24"/>
                        </w:rPr>
                        <w:t>Launch</w:t>
                      </w:r>
                      <w:r w:rsidRPr="00773BCF">
                        <w:rPr>
                          <w:b/>
                          <w:color w:val="231F20"/>
                          <w:spacing w:val="2"/>
                          <w:sz w:val="24"/>
                        </w:rPr>
                        <w:t xml:space="preserve"> </w:t>
                      </w:r>
                      <w:r w:rsidRPr="00773BCF">
                        <w:rPr>
                          <w:b/>
                          <w:color w:val="231F20"/>
                          <w:sz w:val="24"/>
                        </w:rPr>
                        <w:t>of</w:t>
                      </w:r>
                      <w:r w:rsidRPr="00773BCF">
                        <w:rPr>
                          <w:b/>
                          <w:color w:val="231F20"/>
                          <w:spacing w:val="1"/>
                          <w:sz w:val="24"/>
                        </w:rPr>
                        <w:t xml:space="preserve"> </w:t>
                      </w:r>
                      <w:r w:rsidRPr="00773BCF">
                        <w:rPr>
                          <w:b/>
                          <w:color w:val="231F20"/>
                          <w:sz w:val="24"/>
                        </w:rPr>
                        <w:t>Electricity</w:t>
                      </w:r>
                      <w:r w:rsidRPr="00773BCF">
                        <w:rPr>
                          <w:b/>
                          <w:color w:val="231F20"/>
                          <w:spacing w:val="1"/>
                          <w:sz w:val="24"/>
                        </w:rPr>
                        <w:t xml:space="preserve"> </w:t>
                      </w:r>
                      <w:r w:rsidRPr="00773BCF">
                        <w:rPr>
                          <w:b/>
                          <w:color w:val="231F20"/>
                          <w:spacing w:val="-2"/>
                          <w:sz w:val="24"/>
                        </w:rPr>
                        <w:t>Derivatives</w:t>
                      </w:r>
                    </w:p>
                  </w:txbxContent>
                </v:textbox>
                <w10:anchorlock/>
              </v:shape>
            </w:pict>
          </mc:Fallback>
        </mc:AlternateContent>
      </w:r>
    </w:p>
    <w:p w:rsidR="00303D02" w:rsidRDefault="00303D02" w:rsidP="00303D02">
      <w:pPr>
        <w:rPr>
          <w:sz w:val="20"/>
        </w:rPr>
        <w:sectPr w:rsidR="00303D02">
          <w:type w:val="continuous"/>
          <w:pgSz w:w="12590" w:h="16190"/>
          <w:pgMar w:top="0" w:right="992" w:bottom="1020" w:left="992" w:header="0" w:footer="824" w:gutter="0"/>
          <w:cols w:space="720"/>
        </w:sectPr>
      </w:pPr>
    </w:p>
    <w:p w:rsidR="00B81C05" w:rsidRDefault="00B81C05">
      <w:pPr>
        <w:pStyle w:val="BodyText"/>
        <w:spacing w:before="5"/>
        <w:rPr>
          <w:sz w:val="18"/>
        </w:rPr>
      </w:pPr>
    </w:p>
    <w:p w:rsidR="00303D02" w:rsidRDefault="00303D02" w:rsidP="00303D02">
      <w:pPr>
        <w:ind w:left="28" w:right="-15"/>
        <w:rPr>
          <w:sz w:val="20"/>
        </w:rPr>
      </w:pPr>
      <w:r>
        <w:rPr>
          <w:noProof/>
          <w:sz w:val="20"/>
          <w:lang w:val="en-IN" w:eastAsia="en-IN"/>
        </w:rPr>
        <mc:AlternateContent>
          <mc:Choice Requires="wpg">
            <w:drawing>
              <wp:inline distT="0" distB="0" distL="0" distR="0" wp14:anchorId="4EDF7377" wp14:editId="6D5D77A4">
                <wp:extent cx="6680200" cy="3255645"/>
                <wp:effectExtent l="0" t="0" r="25400" b="20955"/>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3255645"/>
                          <a:chOff x="3175" y="3175"/>
                          <a:chExt cx="6680200" cy="3255645"/>
                        </a:xfrm>
                      </wpg:grpSpPr>
                      <wps:wsp>
                        <wps:cNvPr id="385" name="Graphic 384"/>
                        <wps:cNvSpPr/>
                        <wps:spPr>
                          <a:xfrm>
                            <a:off x="3175" y="3175"/>
                            <a:ext cx="6680200" cy="3255645"/>
                          </a:xfrm>
                          <a:custGeom>
                            <a:avLst/>
                            <a:gdLst/>
                            <a:ahLst/>
                            <a:cxnLst/>
                            <a:rect l="l" t="t" r="r" b="b"/>
                            <a:pathLst>
                              <a:path w="6680200" h="3255645">
                                <a:moveTo>
                                  <a:pt x="6679704" y="0"/>
                                </a:moveTo>
                                <a:lnTo>
                                  <a:pt x="0" y="0"/>
                                </a:lnTo>
                                <a:lnTo>
                                  <a:pt x="0" y="3255251"/>
                                </a:lnTo>
                                <a:lnTo>
                                  <a:pt x="6679704" y="3255251"/>
                                </a:lnTo>
                                <a:lnTo>
                                  <a:pt x="6679704" y="0"/>
                                </a:lnTo>
                                <a:close/>
                              </a:path>
                            </a:pathLst>
                          </a:custGeom>
                          <a:solidFill>
                            <a:srgbClr val="FAF2EE"/>
                          </a:solidFill>
                        </wps:spPr>
                        <wps:bodyPr wrap="square" lIns="0" tIns="0" rIns="0" bIns="0" rtlCol="0">
                          <a:prstTxWarp prst="textNoShape">
                            <a:avLst/>
                          </a:prstTxWarp>
                          <a:noAutofit/>
                        </wps:bodyPr>
                      </wps:wsp>
                      <wps:wsp>
                        <wps:cNvPr id="386" name="Graphic 385"/>
                        <wps:cNvSpPr/>
                        <wps:spPr>
                          <a:xfrm>
                            <a:off x="3175" y="3175"/>
                            <a:ext cx="6680200" cy="3255645"/>
                          </a:xfrm>
                          <a:custGeom>
                            <a:avLst/>
                            <a:gdLst/>
                            <a:ahLst/>
                            <a:cxnLst/>
                            <a:rect l="l" t="t" r="r" b="b"/>
                            <a:pathLst>
                              <a:path w="6680200" h="3255645">
                                <a:moveTo>
                                  <a:pt x="0" y="3255251"/>
                                </a:moveTo>
                                <a:lnTo>
                                  <a:pt x="6679704" y="3255251"/>
                                </a:lnTo>
                                <a:lnTo>
                                  <a:pt x="6679704" y="0"/>
                                </a:lnTo>
                                <a:lnTo>
                                  <a:pt x="0" y="0"/>
                                </a:lnTo>
                                <a:lnTo>
                                  <a:pt x="0" y="3255251"/>
                                </a:lnTo>
                                <a:close/>
                              </a:path>
                            </a:pathLst>
                          </a:custGeom>
                          <a:ln w="6350">
                            <a:solidFill>
                              <a:srgbClr val="231F20"/>
                            </a:solidFill>
                            <a:prstDash val="solid"/>
                          </a:ln>
                        </wps:spPr>
                        <wps:bodyPr wrap="square" lIns="0" tIns="0" rIns="0" bIns="0" rtlCol="0">
                          <a:prstTxWarp prst="textNoShape">
                            <a:avLst/>
                          </a:prstTxWarp>
                          <a:noAutofit/>
                        </wps:bodyPr>
                      </wps:wsp>
                      <wps:wsp>
                        <wps:cNvPr id="382" name="Textbox 381"/>
                        <wps:cNvSpPr txBox="1"/>
                        <wps:spPr>
                          <a:xfrm>
                            <a:off x="85020" y="97908"/>
                            <a:ext cx="3222072" cy="891229"/>
                          </a:xfrm>
                          <a:prstGeom prst="rect">
                            <a:avLst/>
                          </a:prstGeom>
                        </wps:spPr>
                        <wps:txbx>
                          <w:txbxContent>
                            <w:p w:rsidR="00303D02" w:rsidRDefault="00303D02" w:rsidP="00303D02">
                              <w:pPr>
                                <w:jc w:val="both"/>
                                <w:rPr>
                                  <w:sz w:val="20"/>
                                </w:rPr>
                              </w:pPr>
                              <w:r>
                                <w:rPr>
                                  <w:color w:val="231F20"/>
                                  <w:w w:val="105"/>
                                  <w:sz w:val="20"/>
                                </w:rPr>
                                <w:t>renewable</w:t>
                              </w:r>
                              <w:r>
                                <w:rPr>
                                  <w:color w:val="231F20"/>
                                  <w:spacing w:val="25"/>
                                  <w:w w:val="105"/>
                                  <w:sz w:val="20"/>
                                </w:rPr>
                                <w:t xml:space="preserve"> </w:t>
                              </w:r>
                              <w:r>
                                <w:rPr>
                                  <w:color w:val="231F20"/>
                                  <w:w w:val="105"/>
                                  <w:sz w:val="20"/>
                                </w:rPr>
                                <w:t>generators,</w:t>
                              </w:r>
                              <w:r>
                                <w:rPr>
                                  <w:color w:val="231F20"/>
                                  <w:spacing w:val="27"/>
                                  <w:w w:val="105"/>
                                  <w:sz w:val="20"/>
                                </w:rPr>
                                <w:t xml:space="preserve"> </w:t>
                              </w:r>
                              <w:r>
                                <w:rPr>
                                  <w:color w:val="231F20"/>
                                  <w:w w:val="105"/>
                                  <w:sz w:val="20"/>
                                </w:rPr>
                                <w:t>electricity</w:t>
                              </w:r>
                              <w:r>
                                <w:rPr>
                                  <w:color w:val="231F20"/>
                                  <w:spacing w:val="26"/>
                                  <w:w w:val="105"/>
                                  <w:sz w:val="20"/>
                                </w:rPr>
                                <w:t xml:space="preserve"> </w:t>
                              </w:r>
                              <w:r>
                                <w:rPr>
                                  <w:color w:val="231F20"/>
                                  <w:w w:val="105"/>
                                  <w:sz w:val="20"/>
                                </w:rPr>
                                <w:t>derivatives</w:t>
                              </w:r>
                              <w:r>
                                <w:rPr>
                                  <w:color w:val="231F20"/>
                                  <w:spacing w:val="26"/>
                                  <w:w w:val="105"/>
                                  <w:sz w:val="20"/>
                                </w:rPr>
                                <w:t xml:space="preserve"> </w:t>
                              </w:r>
                              <w:r>
                                <w:rPr>
                                  <w:color w:val="231F20"/>
                                  <w:w w:val="105"/>
                                  <w:sz w:val="20"/>
                                </w:rPr>
                                <w:t>support</w:t>
                              </w:r>
                              <w:r>
                                <w:rPr>
                                  <w:color w:val="231F20"/>
                                  <w:spacing w:val="77"/>
                                  <w:w w:val="105"/>
                                  <w:sz w:val="20"/>
                                </w:rPr>
                                <w:t xml:space="preserve">  </w:t>
                              </w:r>
                            </w:p>
                            <w:p w:rsidR="00303D02" w:rsidRDefault="00303D02" w:rsidP="00303D02">
                              <w:pPr>
                                <w:ind w:right="105"/>
                                <w:jc w:val="both"/>
                                <w:rPr>
                                  <w:sz w:val="20"/>
                                </w:rPr>
                              </w:pPr>
                              <w:r>
                                <w:rPr>
                                  <w:color w:val="231F20"/>
                                  <w:w w:val="105"/>
                                  <w:sz w:val="20"/>
                                </w:rPr>
                                <w:t>India’s net-zero transition and the broader Viksit Bharat</w:t>
                              </w:r>
                              <w:r>
                                <w:rPr>
                                  <w:color w:val="231F20"/>
                                  <w:spacing w:val="-10"/>
                                  <w:w w:val="105"/>
                                  <w:sz w:val="20"/>
                                </w:rPr>
                                <w:t xml:space="preserve"> </w:t>
                              </w:r>
                              <w:r>
                                <w:rPr>
                                  <w:color w:val="231F20"/>
                                  <w:w w:val="105"/>
                                  <w:sz w:val="20"/>
                                </w:rPr>
                                <w:t>vision.</w:t>
                              </w:r>
                              <w:r>
                                <w:rPr>
                                  <w:color w:val="231F20"/>
                                  <w:spacing w:val="-10"/>
                                  <w:w w:val="105"/>
                                  <w:sz w:val="20"/>
                                </w:rPr>
                                <w:t xml:space="preserve"> </w:t>
                              </w:r>
                              <w:r>
                                <w:rPr>
                                  <w:color w:val="231F20"/>
                                  <w:w w:val="105"/>
                                  <w:sz w:val="20"/>
                                </w:rPr>
                                <w:t>The</w:t>
                              </w:r>
                              <w:r>
                                <w:rPr>
                                  <w:color w:val="231F20"/>
                                  <w:spacing w:val="-10"/>
                                  <w:w w:val="105"/>
                                  <w:sz w:val="20"/>
                                </w:rPr>
                                <w:t xml:space="preserve"> </w:t>
                              </w:r>
                              <w:r>
                                <w:rPr>
                                  <w:color w:val="231F20"/>
                                  <w:w w:val="105"/>
                                  <w:sz w:val="20"/>
                                </w:rPr>
                                <w:t>contracts</w:t>
                              </w:r>
                              <w:r>
                                <w:rPr>
                                  <w:color w:val="231F20"/>
                                  <w:spacing w:val="-10"/>
                                  <w:w w:val="105"/>
                                  <w:sz w:val="20"/>
                                </w:rPr>
                                <w:t xml:space="preserve"> </w:t>
                              </w:r>
                              <w:r>
                                <w:rPr>
                                  <w:color w:val="231F20"/>
                                  <w:w w:val="105"/>
                                  <w:sz w:val="20"/>
                                </w:rPr>
                                <w:t>provide</w:t>
                              </w:r>
                              <w:r>
                                <w:rPr>
                                  <w:color w:val="231F20"/>
                                  <w:spacing w:val="-10"/>
                                  <w:w w:val="105"/>
                                  <w:sz w:val="20"/>
                                </w:rPr>
                                <w:t xml:space="preserve"> </w:t>
                              </w:r>
                              <w:r>
                                <w:rPr>
                                  <w:color w:val="231F20"/>
                                  <w:w w:val="105"/>
                                  <w:sz w:val="20"/>
                                </w:rPr>
                                <w:t>transparent</w:t>
                              </w:r>
                              <w:r>
                                <w:rPr>
                                  <w:color w:val="231F20"/>
                                  <w:spacing w:val="-10"/>
                                  <w:w w:val="105"/>
                                  <w:sz w:val="20"/>
                                </w:rPr>
                                <w:t xml:space="preserve"> </w:t>
                              </w:r>
                              <w:r>
                                <w:rPr>
                                  <w:color w:val="231F20"/>
                                  <w:w w:val="105"/>
                                  <w:sz w:val="20"/>
                                </w:rPr>
                                <w:t>price discovery,</w:t>
                              </w:r>
                              <w:r>
                                <w:rPr>
                                  <w:color w:val="231F20"/>
                                  <w:spacing w:val="-10"/>
                                  <w:w w:val="105"/>
                                  <w:sz w:val="20"/>
                                </w:rPr>
                                <w:t xml:space="preserve"> </w:t>
                              </w:r>
                              <w:r>
                                <w:rPr>
                                  <w:color w:val="231F20"/>
                                  <w:w w:val="105"/>
                                  <w:sz w:val="20"/>
                                </w:rPr>
                                <w:t>allowing</w:t>
                              </w:r>
                              <w:r>
                                <w:rPr>
                                  <w:color w:val="231F20"/>
                                  <w:spacing w:val="-10"/>
                                  <w:w w:val="105"/>
                                  <w:sz w:val="20"/>
                                </w:rPr>
                                <w:t xml:space="preserve"> </w:t>
                              </w:r>
                              <w:r>
                                <w:rPr>
                                  <w:color w:val="231F20"/>
                                  <w:w w:val="105"/>
                                  <w:sz w:val="20"/>
                                </w:rPr>
                                <w:t>participants</w:t>
                              </w:r>
                              <w:r>
                                <w:rPr>
                                  <w:color w:val="231F20"/>
                                  <w:spacing w:val="-10"/>
                                  <w:w w:val="105"/>
                                  <w:sz w:val="20"/>
                                </w:rPr>
                                <w:t xml:space="preserve"> </w:t>
                              </w:r>
                              <w:r>
                                <w:rPr>
                                  <w:color w:val="231F20"/>
                                  <w:w w:val="105"/>
                                  <w:sz w:val="20"/>
                                </w:rPr>
                                <w:t>to</w:t>
                              </w:r>
                              <w:r>
                                <w:rPr>
                                  <w:color w:val="231F20"/>
                                  <w:spacing w:val="-10"/>
                                  <w:w w:val="105"/>
                                  <w:sz w:val="20"/>
                                </w:rPr>
                                <w:t xml:space="preserve"> </w:t>
                              </w:r>
                              <w:r>
                                <w:rPr>
                                  <w:color w:val="231F20"/>
                                  <w:w w:val="105"/>
                                  <w:sz w:val="20"/>
                                </w:rPr>
                                <w:t>lock</w:t>
                              </w:r>
                              <w:r>
                                <w:rPr>
                                  <w:color w:val="231F20"/>
                                  <w:spacing w:val="-10"/>
                                  <w:w w:val="105"/>
                                  <w:sz w:val="20"/>
                                </w:rPr>
                                <w:t xml:space="preserve"> </w:t>
                              </w:r>
                              <w:r>
                                <w:rPr>
                                  <w:color w:val="231F20"/>
                                  <w:w w:val="105"/>
                                  <w:sz w:val="20"/>
                                </w:rPr>
                                <w:t>in</w:t>
                              </w:r>
                              <w:r>
                                <w:rPr>
                                  <w:color w:val="231F20"/>
                                  <w:spacing w:val="-10"/>
                                  <w:w w:val="105"/>
                                  <w:sz w:val="20"/>
                                </w:rPr>
                                <w:t xml:space="preserve"> </w:t>
                              </w:r>
                              <w:r>
                                <w:rPr>
                                  <w:color w:val="231F20"/>
                                  <w:w w:val="105"/>
                                  <w:sz w:val="20"/>
                                </w:rPr>
                                <w:t>future</w:t>
                              </w:r>
                              <w:r>
                                <w:rPr>
                                  <w:color w:val="231F20"/>
                                  <w:spacing w:val="-10"/>
                                  <w:w w:val="105"/>
                                  <w:sz w:val="20"/>
                                </w:rPr>
                                <w:t xml:space="preserve"> </w:t>
                              </w:r>
                              <w:r>
                                <w:rPr>
                                  <w:color w:val="231F20"/>
                                  <w:w w:val="105"/>
                                  <w:sz w:val="20"/>
                                </w:rPr>
                                <w:t>prices and stabilize procurement costs.</w:t>
                              </w:r>
                            </w:p>
                          </w:txbxContent>
                        </wps:txbx>
                        <wps:bodyPr wrap="square" lIns="0" tIns="0" rIns="0" bIns="0" rtlCol="0">
                          <a:noAutofit/>
                        </wps:bodyPr>
                      </wps:wsp>
                      <wps:wsp>
                        <wps:cNvPr id="383" name="Textbox 382"/>
                        <wps:cNvSpPr txBox="1"/>
                        <wps:spPr>
                          <a:xfrm>
                            <a:off x="85020" y="943455"/>
                            <a:ext cx="3164205" cy="2188737"/>
                          </a:xfrm>
                          <a:prstGeom prst="rect">
                            <a:avLst/>
                          </a:prstGeom>
                        </wps:spPr>
                        <wps:txbx>
                          <w:txbxContent>
                            <w:p w:rsidR="00303D02" w:rsidRPr="00773BCF" w:rsidRDefault="00303D02" w:rsidP="00303D02">
                              <w:pPr>
                                <w:spacing w:before="114" w:line="229" w:lineRule="exact"/>
                                <w:jc w:val="both"/>
                                <w:rPr>
                                  <w:b/>
                                  <w:sz w:val="20"/>
                                </w:rPr>
                              </w:pPr>
                              <w:r w:rsidRPr="00773BCF">
                                <w:rPr>
                                  <w:b/>
                                  <w:color w:val="231F20"/>
                                  <w:sz w:val="20"/>
                                </w:rPr>
                                <w:t>Market</w:t>
                              </w:r>
                              <w:r w:rsidRPr="00773BCF">
                                <w:rPr>
                                  <w:b/>
                                  <w:color w:val="231F20"/>
                                  <w:spacing w:val="-3"/>
                                  <w:sz w:val="20"/>
                                </w:rPr>
                                <w:t xml:space="preserve"> </w:t>
                              </w:r>
                              <w:r w:rsidRPr="00773BCF">
                                <w:rPr>
                                  <w:b/>
                                  <w:color w:val="231F20"/>
                                  <w:sz w:val="20"/>
                                </w:rPr>
                                <w:t>Performance</w:t>
                              </w:r>
                              <w:r w:rsidRPr="00773BCF">
                                <w:rPr>
                                  <w:b/>
                                  <w:color w:val="231F20"/>
                                  <w:spacing w:val="-3"/>
                                  <w:sz w:val="20"/>
                                </w:rPr>
                                <w:t xml:space="preserve"> </w:t>
                              </w:r>
                              <w:r w:rsidRPr="00773BCF">
                                <w:rPr>
                                  <w:b/>
                                  <w:color w:val="231F20"/>
                                  <w:sz w:val="20"/>
                                </w:rPr>
                                <w:t>and</w:t>
                              </w:r>
                              <w:r w:rsidRPr="00773BCF">
                                <w:rPr>
                                  <w:b/>
                                  <w:color w:val="231F20"/>
                                  <w:spacing w:val="-3"/>
                                  <w:sz w:val="20"/>
                                </w:rPr>
                                <w:t xml:space="preserve"> </w:t>
                              </w:r>
                              <w:r w:rsidRPr="00773BCF">
                                <w:rPr>
                                  <w:b/>
                                  <w:color w:val="231F20"/>
                                  <w:spacing w:val="-2"/>
                                  <w:sz w:val="20"/>
                                </w:rPr>
                                <w:t>Impact</w:t>
                              </w:r>
                            </w:p>
                            <w:p w:rsidR="00303D02" w:rsidRDefault="00303D02" w:rsidP="00303D02">
                              <w:pPr>
                                <w:spacing w:line="201" w:lineRule="exact"/>
                                <w:jc w:val="both"/>
                                <w:rPr>
                                  <w:color w:val="231F20"/>
                                  <w:sz w:val="20"/>
                                </w:rPr>
                              </w:pPr>
                            </w:p>
                            <w:p w:rsidR="00303D02" w:rsidRDefault="00303D02" w:rsidP="00303D02">
                              <w:pPr>
                                <w:spacing w:line="201" w:lineRule="exact"/>
                                <w:jc w:val="both"/>
                                <w:rPr>
                                  <w:color w:val="231F20"/>
                                  <w:sz w:val="20"/>
                                </w:rPr>
                              </w:pPr>
                            </w:p>
                            <w:p w:rsidR="00303D02" w:rsidRDefault="00303D02" w:rsidP="00303D02">
                              <w:pPr>
                                <w:spacing w:line="201" w:lineRule="exact"/>
                                <w:jc w:val="both"/>
                                <w:rPr>
                                  <w:sz w:val="20"/>
                                </w:rPr>
                              </w:pPr>
                              <w:r>
                                <w:rPr>
                                  <w:color w:val="231F20"/>
                                  <w:sz w:val="20"/>
                                </w:rPr>
                                <w:t>Since</w:t>
                              </w:r>
                              <w:r>
                                <w:rPr>
                                  <w:color w:val="231F20"/>
                                  <w:spacing w:val="71"/>
                                  <w:sz w:val="20"/>
                                </w:rPr>
                                <w:t xml:space="preserve"> </w:t>
                              </w:r>
                              <w:r>
                                <w:rPr>
                                  <w:color w:val="231F20"/>
                                  <w:sz w:val="20"/>
                                </w:rPr>
                                <w:t>its</w:t>
                              </w:r>
                              <w:r>
                                <w:rPr>
                                  <w:color w:val="231F20"/>
                                  <w:spacing w:val="72"/>
                                  <w:sz w:val="20"/>
                                </w:rPr>
                                <w:t xml:space="preserve"> </w:t>
                              </w:r>
                              <w:r>
                                <w:rPr>
                                  <w:color w:val="231F20"/>
                                  <w:sz w:val="20"/>
                                </w:rPr>
                                <w:t>inception</w:t>
                              </w:r>
                              <w:r>
                                <w:rPr>
                                  <w:color w:val="231F20"/>
                                  <w:spacing w:val="72"/>
                                  <w:sz w:val="20"/>
                                </w:rPr>
                                <w:t xml:space="preserve"> </w:t>
                              </w:r>
                              <w:r>
                                <w:rPr>
                                  <w:color w:val="231F20"/>
                                  <w:sz w:val="20"/>
                                </w:rPr>
                                <w:t>in</w:t>
                              </w:r>
                              <w:r>
                                <w:rPr>
                                  <w:color w:val="231F20"/>
                                  <w:spacing w:val="71"/>
                                  <w:sz w:val="20"/>
                                </w:rPr>
                                <w:t xml:space="preserve"> </w:t>
                              </w:r>
                              <w:r>
                                <w:rPr>
                                  <w:color w:val="231F20"/>
                                  <w:sz w:val="20"/>
                                </w:rPr>
                                <w:t>June</w:t>
                              </w:r>
                              <w:r>
                                <w:rPr>
                                  <w:color w:val="231F20"/>
                                  <w:spacing w:val="72"/>
                                  <w:sz w:val="20"/>
                                </w:rPr>
                                <w:t xml:space="preserve"> </w:t>
                              </w:r>
                              <w:r>
                                <w:rPr>
                                  <w:color w:val="231F20"/>
                                  <w:sz w:val="20"/>
                                </w:rPr>
                                <w:t>2025,</w:t>
                              </w:r>
                              <w:r>
                                <w:rPr>
                                  <w:color w:val="231F20"/>
                                  <w:spacing w:val="72"/>
                                  <w:sz w:val="20"/>
                                </w:rPr>
                                <w:t xml:space="preserve"> </w:t>
                              </w:r>
                              <w:r>
                                <w:rPr>
                                  <w:color w:val="231F20"/>
                                  <w:sz w:val="20"/>
                                </w:rPr>
                                <w:t>the</w:t>
                              </w:r>
                              <w:r>
                                <w:rPr>
                                  <w:color w:val="231F20"/>
                                  <w:spacing w:val="72"/>
                                  <w:sz w:val="20"/>
                                </w:rPr>
                                <w:t xml:space="preserve"> </w:t>
                              </w:r>
                              <w:r>
                                <w:rPr>
                                  <w:color w:val="231F20"/>
                                  <w:sz w:val="20"/>
                                </w:rPr>
                                <w:t>contract</w:t>
                              </w:r>
                              <w:r>
                                <w:rPr>
                                  <w:color w:val="231F20"/>
                                  <w:spacing w:val="71"/>
                                  <w:sz w:val="20"/>
                                </w:rPr>
                                <w:t xml:space="preserve"> </w:t>
                              </w:r>
                              <w:r>
                                <w:rPr>
                                  <w:color w:val="231F20"/>
                                  <w:spacing w:val="-5"/>
                                  <w:sz w:val="20"/>
                                </w:rPr>
                                <w:t>has</w:t>
                              </w:r>
                            </w:p>
                            <w:p w:rsidR="00303D02" w:rsidRDefault="00303D02" w:rsidP="00303D02">
                              <w:pPr>
                                <w:spacing w:before="1" w:line="310" w:lineRule="atLeast"/>
                                <w:ind w:right="18"/>
                                <w:jc w:val="both"/>
                                <w:rPr>
                                  <w:sz w:val="20"/>
                                </w:rPr>
                              </w:pPr>
                              <w:r>
                                <w:rPr>
                                  <w:color w:val="231F20"/>
                                  <w:sz w:val="20"/>
                                </w:rPr>
                                <w:t>demonstrated reliable spot-market linkage and healthy liquidity. Currently traded on both MCX and NSE, the electricity futures recorded a total turnover of ₹16,010 crore during FY26. The market activity during 2025-26 reflects growing confidence across the value chain, supported by extensive capacity-building initiatives comprising over 350 seminars and webinars for institutional and retail participants.</w:t>
                              </w:r>
                            </w:p>
                          </w:txbxContent>
                        </wps:txbx>
                        <wps:bodyPr wrap="square" lIns="0" tIns="0" rIns="0" bIns="0" rtlCol="0">
                          <a:noAutofit/>
                        </wps:bodyPr>
                      </wps:wsp>
                      <wps:wsp>
                        <wps:cNvPr id="381" name="Textbox 380"/>
                        <wps:cNvSpPr txBox="1"/>
                        <wps:spPr>
                          <a:xfrm>
                            <a:off x="3451028" y="97908"/>
                            <a:ext cx="3164205" cy="2041144"/>
                          </a:xfrm>
                          <a:prstGeom prst="rect">
                            <a:avLst/>
                          </a:prstGeom>
                        </wps:spPr>
                        <wps:txbx>
                          <w:txbxContent>
                            <w:p w:rsidR="00303D02" w:rsidRDefault="00303D02" w:rsidP="00303D02">
                              <w:pPr>
                                <w:spacing w:line="201" w:lineRule="exact"/>
                                <w:jc w:val="both"/>
                                <w:rPr>
                                  <w:color w:val="231F20"/>
                                  <w:sz w:val="20"/>
                                </w:rPr>
                              </w:pPr>
                              <w:r w:rsidRPr="00773BCF">
                                <w:rPr>
                                  <w:b/>
                                  <w:color w:val="231F20"/>
                                  <w:w w:val="105"/>
                                  <w:sz w:val="20"/>
                                </w:rPr>
                                <w:t>Regulatory</w:t>
                              </w:r>
                              <w:r w:rsidRPr="00773BCF">
                                <w:rPr>
                                  <w:b/>
                                  <w:color w:val="231F20"/>
                                  <w:spacing w:val="-14"/>
                                  <w:w w:val="105"/>
                                  <w:sz w:val="20"/>
                                </w:rPr>
                                <w:t xml:space="preserve"> </w:t>
                              </w:r>
                              <w:r w:rsidRPr="00773BCF">
                                <w:rPr>
                                  <w:b/>
                                  <w:color w:val="231F20"/>
                                  <w:spacing w:val="-2"/>
                                  <w:w w:val="105"/>
                                  <w:sz w:val="20"/>
                                </w:rPr>
                                <w:t>Milestones</w:t>
                              </w:r>
                            </w:p>
                            <w:p w:rsidR="00303D02" w:rsidRDefault="00303D02" w:rsidP="00303D02">
                              <w:pPr>
                                <w:spacing w:line="201" w:lineRule="exact"/>
                                <w:jc w:val="both"/>
                                <w:rPr>
                                  <w:color w:val="231F20"/>
                                  <w:sz w:val="20"/>
                                </w:rPr>
                              </w:pPr>
                            </w:p>
                            <w:p w:rsidR="00303D02" w:rsidRDefault="00303D02" w:rsidP="00303D02">
                              <w:pPr>
                                <w:spacing w:line="201" w:lineRule="exact"/>
                                <w:jc w:val="both"/>
                                <w:rPr>
                                  <w:sz w:val="20"/>
                                </w:rPr>
                              </w:pPr>
                              <w:r>
                                <w:rPr>
                                  <w:color w:val="231F20"/>
                                  <w:sz w:val="20"/>
                                </w:rPr>
                                <w:t>A</w:t>
                              </w:r>
                              <w:r>
                                <w:rPr>
                                  <w:color w:val="231F20"/>
                                  <w:spacing w:val="9"/>
                                  <w:sz w:val="20"/>
                                </w:rPr>
                                <w:t xml:space="preserve"> </w:t>
                              </w:r>
                              <w:r>
                                <w:rPr>
                                  <w:color w:val="231F20"/>
                                  <w:sz w:val="20"/>
                                </w:rPr>
                                <w:t>significant</w:t>
                              </w:r>
                              <w:r>
                                <w:rPr>
                                  <w:color w:val="231F20"/>
                                  <w:spacing w:val="9"/>
                                  <w:sz w:val="20"/>
                                </w:rPr>
                                <w:t xml:space="preserve"> </w:t>
                              </w:r>
                              <w:r>
                                <w:rPr>
                                  <w:color w:val="231F20"/>
                                  <w:sz w:val="20"/>
                                </w:rPr>
                                <w:t>milestone</w:t>
                              </w:r>
                              <w:r>
                                <w:rPr>
                                  <w:color w:val="231F20"/>
                                  <w:spacing w:val="9"/>
                                  <w:sz w:val="20"/>
                                </w:rPr>
                                <w:t xml:space="preserve"> </w:t>
                              </w:r>
                              <w:r>
                                <w:rPr>
                                  <w:color w:val="231F20"/>
                                  <w:sz w:val="20"/>
                                </w:rPr>
                                <w:t>in</w:t>
                              </w:r>
                              <w:r>
                                <w:rPr>
                                  <w:color w:val="231F20"/>
                                  <w:spacing w:val="9"/>
                                  <w:sz w:val="20"/>
                                </w:rPr>
                                <w:t xml:space="preserve"> </w:t>
                              </w:r>
                              <w:r>
                                <w:rPr>
                                  <w:color w:val="231F20"/>
                                  <w:sz w:val="20"/>
                                </w:rPr>
                                <w:t>the</w:t>
                              </w:r>
                              <w:r>
                                <w:rPr>
                                  <w:color w:val="231F20"/>
                                  <w:spacing w:val="10"/>
                                  <w:sz w:val="20"/>
                                </w:rPr>
                                <w:t xml:space="preserve"> </w:t>
                              </w:r>
                              <w:r>
                                <w:rPr>
                                  <w:color w:val="231F20"/>
                                  <w:sz w:val="20"/>
                                </w:rPr>
                                <w:t>instrument’s</w:t>
                              </w:r>
                              <w:r>
                                <w:rPr>
                                  <w:color w:val="231F20"/>
                                  <w:spacing w:val="9"/>
                                  <w:sz w:val="20"/>
                                </w:rPr>
                                <w:t xml:space="preserve"> </w:t>
                              </w:r>
                              <w:r>
                                <w:rPr>
                                  <w:color w:val="231F20"/>
                                  <w:sz w:val="20"/>
                                </w:rPr>
                                <w:t>adoption</w:t>
                              </w:r>
                              <w:r>
                                <w:rPr>
                                  <w:color w:val="231F20"/>
                                  <w:spacing w:val="9"/>
                                  <w:sz w:val="20"/>
                                </w:rPr>
                                <w:t xml:space="preserve"> </w:t>
                              </w:r>
                              <w:r>
                                <w:rPr>
                                  <w:color w:val="231F20"/>
                                  <w:spacing w:val="-5"/>
                                  <w:sz w:val="20"/>
                                </w:rPr>
                                <w:t>has</w:t>
                              </w:r>
                            </w:p>
                            <w:p w:rsidR="00303D02" w:rsidRDefault="00303D02" w:rsidP="00303D02">
                              <w:pPr>
                                <w:spacing w:line="290" w:lineRule="atLeast"/>
                                <w:ind w:right="18"/>
                                <w:jc w:val="both"/>
                                <w:rPr>
                                  <w:sz w:val="20"/>
                                </w:rPr>
                              </w:pPr>
                              <w:r>
                                <w:rPr>
                                  <w:color w:val="231F20"/>
                                  <w:sz w:val="20"/>
                                </w:rPr>
                                <w:t>been the progressive enablement by State Electricity Regulatory Commissions. In February 2026, Uttar Pradesh Electricity Regulatory Commission became</w:t>
                              </w:r>
                              <w:r>
                                <w:rPr>
                                  <w:color w:val="231F20"/>
                                  <w:spacing w:val="80"/>
                                  <w:sz w:val="20"/>
                                </w:rPr>
                                <w:t xml:space="preserve"> </w:t>
                              </w:r>
                              <w:r>
                                <w:rPr>
                                  <w:color w:val="231F20"/>
                                  <w:sz w:val="20"/>
                                </w:rPr>
                                <w:t>the first regulator to permit State power distribution companies</w:t>
                              </w:r>
                              <w:r>
                                <w:rPr>
                                  <w:color w:val="231F20"/>
                                  <w:spacing w:val="40"/>
                                  <w:sz w:val="20"/>
                                </w:rPr>
                                <w:t xml:space="preserve"> </w:t>
                              </w:r>
                              <w:r>
                                <w:rPr>
                                  <w:color w:val="231F20"/>
                                  <w:sz w:val="20"/>
                                </w:rPr>
                                <w:t>to</w:t>
                              </w:r>
                              <w:r>
                                <w:rPr>
                                  <w:color w:val="231F20"/>
                                  <w:spacing w:val="40"/>
                                  <w:sz w:val="20"/>
                                </w:rPr>
                                <w:t xml:space="preserve"> </w:t>
                              </w:r>
                              <w:r>
                                <w:rPr>
                                  <w:color w:val="231F20"/>
                                  <w:sz w:val="20"/>
                                </w:rPr>
                                <w:t>participate</w:t>
                              </w:r>
                              <w:r>
                                <w:rPr>
                                  <w:color w:val="231F20"/>
                                  <w:spacing w:val="40"/>
                                  <w:sz w:val="20"/>
                                </w:rPr>
                                <w:t xml:space="preserve"> </w:t>
                              </w:r>
                              <w:r>
                                <w:rPr>
                                  <w:color w:val="231F20"/>
                                  <w:sz w:val="20"/>
                                </w:rPr>
                                <w:t>in</w:t>
                              </w:r>
                              <w:r>
                                <w:rPr>
                                  <w:color w:val="231F20"/>
                                  <w:spacing w:val="40"/>
                                  <w:sz w:val="20"/>
                                </w:rPr>
                                <w:t xml:space="preserve"> </w:t>
                              </w:r>
                              <w:r>
                                <w:rPr>
                                  <w:color w:val="231F20"/>
                                  <w:sz w:val="20"/>
                                </w:rPr>
                                <w:t>electricity</w:t>
                              </w:r>
                              <w:r>
                                <w:rPr>
                                  <w:color w:val="231F20"/>
                                  <w:spacing w:val="40"/>
                                  <w:sz w:val="20"/>
                                </w:rPr>
                                <w:t xml:space="preserve"> </w:t>
                              </w:r>
                              <w:r>
                                <w:rPr>
                                  <w:color w:val="231F20"/>
                                  <w:sz w:val="20"/>
                                </w:rPr>
                                <w:t>derivatives</w:t>
                              </w:r>
                              <w:r>
                                <w:rPr>
                                  <w:color w:val="231F20"/>
                                  <w:spacing w:val="40"/>
                                  <w:sz w:val="20"/>
                                </w:rPr>
                                <w:t xml:space="preserve"> </w:t>
                              </w:r>
                              <w:r>
                                <w:rPr>
                                  <w:color w:val="231F20"/>
                                  <w:sz w:val="20"/>
                                </w:rPr>
                                <w:t>on</w:t>
                              </w:r>
                              <w:r>
                                <w:rPr>
                                  <w:color w:val="231F20"/>
                                  <w:spacing w:val="80"/>
                                  <w:sz w:val="20"/>
                                </w:rPr>
                                <w:t xml:space="preserve"> </w:t>
                              </w:r>
                              <w:r>
                                <w:rPr>
                                  <w:color w:val="231F20"/>
                                  <w:sz w:val="20"/>
                                </w:rPr>
                                <w:t>a pilot basis. Similarly, Haryana Electricity Regulatory Commission directed its two power distribution utilities</w:t>
                              </w:r>
                              <w:r>
                                <w:rPr>
                                  <w:color w:val="231F20"/>
                                  <w:spacing w:val="40"/>
                                  <w:sz w:val="20"/>
                                </w:rPr>
                                <w:t xml:space="preserve"> </w:t>
                              </w:r>
                              <w:r>
                                <w:rPr>
                                  <w:color w:val="231F20"/>
                                  <w:sz w:val="20"/>
                                </w:rPr>
                                <w:t>to examine the feasibility of using these futures as a hedging tool.</w:t>
                              </w:r>
                            </w:p>
                          </w:txbxContent>
                        </wps:txbx>
                        <wps:bodyPr wrap="square" lIns="0" tIns="0" rIns="0" bIns="0" rtlCol="0">
                          <a:noAutofit/>
                        </wps:bodyPr>
                      </wps:wsp>
                      <wps:wsp>
                        <wps:cNvPr id="384" name="Textbox 383"/>
                        <wps:cNvSpPr txBox="1"/>
                        <wps:spPr>
                          <a:xfrm>
                            <a:off x="3451028" y="2268211"/>
                            <a:ext cx="3164205" cy="863600"/>
                          </a:xfrm>
                          <a:prstGeom prst="rect">
                            <a:avLst/>
                          </a:prstGeom>
                        </wps:spPr>
                        <wps:txbx>
                          <w:txbxContent>
                            <w:p w:rsidR="00303D02" w:rsidRDefault="00303D02" w:rsidP="00303D02">
                              <w:pPr>
                                <w:spacing w:line="201" w:lineRule="exact"/>
                                <w:jc w:val="both"/>
                                <w:rPr>
                                  <w:sz w:val="20"/>
                                </w:rPr>
                              </w:pPr>
                              <w:r>
                                <w:rPr>
                                  <w:color w:val="231F20"/>
                                  <w:w w:val="105"/>
                                  <w:sz w:val="20"/>
                                </w:rPr>
                                <w:t>Moving</w:t>
                              </w:r>
                              <w:r>
                                <w:rPr>
                                  <w:color w:val="231F20"/>
                                  <w:spacing w:val="35"/>
                                  <w:w w:val="105"/>
                                  <w:sz w:val="20"/>
                                </w:rPr>
                                <w:t xml:space="preserve"> </w:t>
                              </w:r>
                              <w:r>
                                <w:rPr>
                                  <w:color w:val="231F20"/>
                                  <w:w w:val="105"/>
                                  <w:sz w:val="20"/>
                                </w:rPr>
                                <w:t>forward,</w:t>
                              </w:r>
                              <w:r>
                                <w:rPr>
                                  <w:color w:val="231F20"/>
                                  <w:spacing w:val="36"/>
                                  <w:w w:val="105"/>
                                  <w:sz w:val="20"/>
                                </w:rPr>
                                <w:t xml:space="preserve"> </w:t>
                              </w:r>
                              <w:r>
                                <w:rPr>
                                  <w:color w:val="231F20"/>
                                  <w:w w:val="105"/>
                                  <w:sz w:val="20"/>
                                </w:rPr>
                                <w:t>increased</w:t>
                              </w:r>
                              <w:r>
                                <w:rPr>
                                  <w:color w:val="231F20"/>
                                  <w:spacing w:val="36"/>
                                  <w:w w:val="105"/>
                                  <w:sz w:val="20"/>
                                </w:rPr>
                                <w:t xml:space="preserve"> </w:t>
                              </w:r>
                              <w:r>
                                <w:rPr>
                                  <w:color w:val="231F20"/>
                                  <w:w w:val="105"/>
                                  <w:sz w:val="20"/>
                                </w:rPr>
                                <w:t>participation</w:t>
                              </w:r>
                              <w:r>
                                <w:rPr>
                                  <w:color w:val="231F20"/>
                                  <w:spacing w:val="36"/>
                                  <w:w w:val="105"/>
                                  <w:sz w:val="20"/>
                                </w:rPr>
                                <w:t xml:space="preserve"> </w:t>
                              </w:r>
                              <w:r>
                                <w:rPr>
                                  <w:color w:val="231F20"/>
                                  <w:w w:val="105"/>
                                  <w:sz w:val="20"/>
                                </w:rPr>
                                <w:t>from</w:t>
                              </w:r>
                              <w:r>
                                <w:rPr>
                                  <w:color w:val="231F20"/>
                                  <w:spacing w:val="35"/>
                                  <w:w w:val="105"/>
                                  <w:sz w:val="20"/>
                                </w:rPr>
                                <w:t xml:space="preserve"> </w:t>
                              </w:r>
                              <w:r>
                                <w:rPr>
                                  <w:color w:val="231F20"/>
                                  <w:spacing w:val="-4"/>
                                  <w:w w:val="105"/>
                                  <w:sz w:val="20"/>
                                </w:rPr>
                                <w:t>power</w:t>
                              </w:r>
                            </w:p>
                            <w:p w:rsidR="00303D02" w:rsidRDefault="00303D02" w:rsidP="00303D02">
                              <w:pPr>
                                <w:spacing w:line="290" w:lineRule="atLeast"/>
                                <w:ind w:right="18"/>
                                <w:jc w:val="both"/>
                                <w:rPr>
                                  <w:sz w:val="20"/>
                                </w:rPr>
                              </w:pPr>
                              <w:r>
                                <w:rPr>
                                  <w:color w:val="231F20"/>
                                  <w:sz w:val="20"/>
                                </w:rPr>
                                <w:t>distribution companies is expected to further catalyse market depth, establishing electricity as a robust tradable asset class while enhancing systemic financial stability in the energy sector.</w:t>
                              </w:r>
                            </w:p>
                          </w:txbxContent>
                        </wps:txbx>
                        <wps:bodyPr wrap="square" lIns="0" tIns="0" rIns="0" bIns="0" rtlCol="0">
                          <a:noAutofit/>
                        </wps:bodyPr>
                      </wps:wsp>
                    </wpg:wgp>
                  </a:graphicData>
                </a:graphic>
              </wp:inline>
            </w:drawing>
          </mc:Choice>
          <mc:Fallback>
            <w:pict>
              <v:group w14:anchorId="4EDF7377" id="Group 379" o:spid="_x0000_s1278" style="width:526pt;height:256.35pt;mso-position-horizontal-relative:char;mso-position-vertical-relative:line" coordorigin="31,31" coordsize="66802,3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">
                <v:shape id="Graphic 384" o:spid="_x0000_s1279" style="position:absolute;left:31;top:31;width:66802;height:32557;visibility:visible;mso-wrap-style:square;v-text-anchor:top" coordsize="6680200,325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" path="m6679704,l,,,3255251r6679704,l6679704,xe" fillcolor="#faf2ee" stroked="f">
                  <v:path arrowok="t"/>
                </v:shape>
                <v:shape id="Graphic 385" o:spid="_x0000_s1280" style="position:absolute;left:31;top:31;width:66802;height:32557;visibility:visible;mso-wrap-style:square;v-text-anchor:top" coordsize="6680200,325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" path="m,3255251r6679704,l6679704,,,,,3255251xe" filled="f" strokecolor="#231f20" strokeweight=".5pt">
                  <v:path arrowok="t"/>
                </v:shape>
                <v:shape id="Textbox 381" o:spid="_x0000_s1281" type="#_x0000_t202" style="position:absolute;left:850;top:979;width:32220;height:8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rsidR="00303D02" w:rsidRDefault="00303D02" w:rsidP="00303D02">
                        <w:pPr>
                          <w:jc w:val="both"/>
                          <w:rPr>
                            <w:sz w:val="20"/>
                          </w:rPr>
                        </w:pPr>
                        <w:r>
                          <w:rPr>
                            <w:color w:val="231F20"/>
                            <w:w w:val="105"/>
                            <w:sz w:val="20"/>
                          </w:rPr>
                          <w:t>renewable</w:t>
                        </w:r>
                        <w:r>
                          <w:rPr>
                            <w:color w:val="231F20"/>
                            <w:spacing w:val="25"/>
                            <w:w w:val="105"/>
                            <w:sz w:val="20"/>
                          </w:rPr>
                          <w:t xml:space="preserve"> </w:t>
                        </w:r>
                        <w:r>
                          <w:rPr>
                            <w:color w:val="231F20"/>
                            <w:w w:val="105"/>
                            <w:sz w:val="20"/>
                          </w:rPr>
                          <w:t>generators,</w:t>
                        </w:r>
                        <w:r>
                          <w:rPr>
                            <w:color w:val="231F20"/>
                            <w:spacing w:val="27"/>
                            <w:w w:val="105"/>
                            <w:sz w:val="20"/>
                          </w:rPr>
                          <w:t xml:space="preserve"> </w:t>
                        </w:r>
                        <w:r>
                          <w:rPr>
                            <w:color w:val="231F20"/>
                            <w:w w:val="105"/>
                            <w:sz w:val="20"/>
                          </w:rPr>
                          <w:t>electricity</w:t>
                        </w:r>
                        <w:r>
                          <w:rPr>
                            <w:color w:val="231F20"/>
                            <w:spacing w:val="26"/>
                            <w:w w:val="105"/>
                            <w:sz w:val="20"/>
                          </w:rPr>
                          <w:t xml:space="preserve"> </w:t>
                        </w:r>
                        <w:r>
                          <w:rPr>
                            <w:color w:val="231F20"/>
                            <w:w w:val="105"/>
                            <w:sz w:val="20"/>
                          </w:rPr>
                          <w:t>derivatives</w:t>
                        </w:r>
                        <w:r>
                          <w:rPr>
                            <w:color w:val="231F20"/>
                            <w:spacing w:val="26"/>
                            <w:w w:val="105"/>
                            <w:sz w:val="20"/>
                          </w:rPr>
                          <w:t xml:space="preserve"> </w:t>
                        </w:r>
                        <w:r>
                          <w:rPr>
                            <w:color w:val="231F20"/>
                            <w:w w:val="105"/>
                            <w:sz w:val="20"/>
                          </w:rPr>
                          <w:t>support</w:t>
                        </w:r>
                        <w:r>
                          <w:rPr>
                            <w:color w:val="231F20"/>
                            <w:spacing w:val="77"/>
                            <w:w w:val="105"/>
                            <w:sz w:val="20"/>
                          </w:rPr>
                          <w:t xml:space="preserve">  </w:t>
                        </w:r>
                      </w:p>
                      <w:p w:rsidR="00303D02" w:rsidRDefault="00303D02" w:rsidP="00303D02">
                        <w:pPr>
                          <w:ind w:right="105"/>
                          <w:jc w:val="both"/>
                          <w:rPr>
                            <w:sz w:val="20"/>
                          </w:rPr>
                        </w:pPr>
                        <w:r>
                          <w:rPr>
                            <w:color w:val="231F20"/>
                            <w:w w:val="105"/>
                            <w:sz w:val="20"/>
                          </w:rPr>
                          <w:t>India’s net-zero transition and the broader Viksit Bharat</w:t>
                        </w:r>
                        <w:r>
                          <w:rPr>
                            <w:color w:val="231F20"/>
                            <w:spacing w:val="-10"/>
                            <w:w w:val="105"/>
                            <w:sz w:val="20"/>
                          </w:rPr>
                          <w:t xml:space="preserve"> </w:t>
                        </w:r>
                        <w:r>
                          <w:rPr>
                            <w:color w:val="231F20"/>
                            <w:w w:val="105"/>
                            <w:sz w:val="20"/>
                          </w:rPr>
                          <w:t>vision.</w:t>
                        </w:r>
                        <w:r>
                          <w:rPr>
                            <w:color w:val="231F20"/>
                            <w:spacing w:val="-10"/>
                            <w:w w:val="105"/>
                            <w:sz w:val="20"/>
                          </w:rPr>
                          <w:t xml:space="preserve"> </w:t>
                        </w:r>
                        <w:r>
                          <w:rPr>
                            <w:color w:val="231F20"/>
                            <w:w w:val="105"/>
                            <w:sz w:val="20"/>
                          </w:rPr>
                          <w:t>The</w:t>
                        </w:r>
                        <w:r>
                          <w:rPr>
                            <w:color w:val="231F20"/>
                            <w:spacing w:val="-10"/>
                            <w:w w:val="105"/>
                            <w:sz w:val="20"/>
                          </w:rPr>
                          <w:t xml:space="preserve"> </w:t>
                        </w:r>
                        <w:r>
                          <w:rPr>
                            <w:color w:val="231F20"/>
                            <w:w w:val="105"/>
                            <w:sz w:val="20"/>
                          </w:rPr>
                          <w:t>contracts</w:t>
                        </w:r>
                        <w:r>
                          <w:rPr>
                            <w:color w:val="231F20"/>
                            <w:spacing w:val="-10"/>
                            <w:w w:val="105"/>
                            <w:sz w:val="20"/>
                          </w:rPr>
                          <w:t xml:space="preserve"> </w:t>
                        </w:r>
                        <w:r>
                          <w:rPr>
                            <w:color w:val="231F20"/>
                            <w:w w:val="105"/>
                            <w:sz w:val="20"/>
                          </w:rPr>
                          <w:t>provide</w:t>
                        </w:r>
                        <w:r>
                          <w:rPr>
                            <w:color w:val="231F20"/>
                            <w:spacing w:val="-10"/>
                            <w:w w:val="105"/>
                            <w:sz w:val="20"/>
                          </w:rPr>
                          <w:t xml:space="preserve"> </w:t>
                        </w:r>
                        <w:r>
                          <w:rPr>
                            <w:color w:val="231F20"/>
                            <w:w w:val="105"/>
                            <w:sz w:val="20"/>
                          </w:rPr>
                          <w:t>transparent</w:t>
                        </w:r>
                        <w:r>
                          <w:rPr>
                            <w:color w:val="231F20"/>
                            <w:spacing w:val="-10"/>
                            <w:w w:val="105"/>
                            <w:sz w:val="20"/>
                          </w:rPr>
                          <w:t xml:space="preserve"> </w:t>
                        </w:r>
                        <w:r>
                          <w:rPr>
                            <w:color w:val="231F20"/>
                            <w:w w:val="105"/>
                            <w:sz w:val="20"/>
                          </w:rPr>
                          <w:t>price discovery,</w:t>
                        </w:r>
                        <w:r>
                          <w:rPr>
                            <w:color w:val="231F20"/>
                            <w:spacing w:val="-10"/>
                            <w:w w:val="105"/>
                            <w:sz w:val="20"/>
                          </w:rPr>
                          <w:t xml:space="preserve"> </w:t>
                        </w:r>
                        <w:r>
                          <w:rPr>
                            <w:color w:val="231F20"/>
                            <w:w w:val="105"/>
                            <w:sz w:val="20"/>
                          </w:rPr>
                          <w:t>allowing</w:t>
                        </w:r>
                        <w:r>
                          <w:rPr>
                            <w:color w:val="231F20"/>
                            <w:spacing w:val="-10"/>
                            <w:w w:val="105"/>
                            <w:sz w:val="20"/>
                          </w:rPr>
                          <w:t xml:space="preserve"> </w:t>
                        </w:r>
                        <w:r>
                          <w:rPr>
                            <w:color w:val="231F20"/>
                            <w:w w:val="105"/>
                            <w:sz w:val="20"/>
                          </w:rPr>
                          <w:t>participants</w:t>
                        </w:r>
                        <w:r>
                          <w:rPr>
                            <w:color w:val="231F20"/>
                            <w:spacing w:val="-10"/>
                            <w:w w:val="105"/>
                            <w:sz w:val="20"/>
                          </w:rPr>
                          <w:t xml:space="preserve"> </w:t>
                        </w:r>
                        <w:r>
                          <w:rPr>
                            <w:color w:val="231F20"/>
                            <w:w w:val="105"/>
                            <w:sz w:val="20"/>
                          </w:rPr>
                          <w:t>to</w:t>
                        </w:r>
                        <w:r>
                          <w:rPr>
                            <w:color w:val="231F20"/>
                            <w:spacing w:val="-10"/>
                            <w:w w:val="105"/>
                            <w:sz w:val="20"/>
                          </w:rPr>
                          <w:t xml:space="preserve"> </w:t>
                        </w:r>
                        <w:r>
                          <w:rPr>
                            <w:color w:val="231F20"/>
                            <w:w w:val="105"/>
                            <w:sz w:val="20"/>
                          </w:rPr>
                          <w:t>lock</w:t>
                        </w:r>
                        <w:r>
                          <w:rPr>
                            <w:color w:val="231F20"/>
                            <w:spacing w:val="-10"/>
                            <w:w w:val="105"/>
                            <w:sz w:val="20"/>
                          </w:rPr>
                          <w:t xml:space="preserve"> </w:t>
                        </w:r>
                        <w:r>
                          <w:rPr>
                            <w:color w:val="231F20"/>
                            <w:w w:val="105"/>
                            <w:sz w:val="20"/>
                          </w:rPr>
                          <w:t>in</w:t>
                        </w:r>
                        <w:r>
                          <w:rPr>
                            <w:color w:val="231F20"/>
                            <w:spacing w:val="-10"/>
                            <w:w w:val="105"/>
                            <w:sz w:val="20"/>
                          </w:rPr>
                          <w:t xml:space="preserve"> </w:t>
                        </w:r>
                        <w:r>
                          <w:rPr>
                            <w:color w:val="231F20"/>
                            <w:w w:val="105"/>
                            <w:sz w:val="20"/>
                          </w:rPr>
                          <w:t>future</w:t>
                        </w:r>
                        <w:r>
                          <w:rPr>
                            <w:color w:val="231F20"/>
                            <w:spacing w:val="-10"/>
                            <w:w w:val="105"/>
                            <w:sz w:val="20"/>
                          </w:rPr>
                          <w:t xml:space="preserve"> </w:t>
                        </w:r>
                        <w:r>
                          <w:rPr>
                            <w:color w:val="231F20"/>
                            <w:w w:val="105"/>
                            <w:sz w:val="20"/>
                          </w:rPr>
                          <w:t>prices and stabilize procurement costs.</w:t>
                        </w:r>
                      </w:p>
                    </w:txbxContent>
                  </v:textbox>
                </v:shape>
                <v:shape id="Textbox 382" o:spid="_x0000_s1282" type="#_x0000_t202" style="position:absolute;left:850;top:9434;width:31642;height:2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rsidR="00303D02" w:rsidRPr="00773BCF" w:rsidRDefault="00303D02" w:rsidP="00303D02">
                        <w:pPr>
                          <w:spacing w:before="114" w:line="229" w:lineRule="exact"/>
                          <w:jc w:val="both"/>
                          <w:rPr>
                            <w:b/>
                            <w:sz w:val="20"/>
                          </w:rPr>
                        </w:pPr>
                        <w:r w:rsidRPr="00773BCF">
                          <w:rPr>
                            <w:b/>
                            <w:color w:val="231F20"/>
                            <w:sz w:val="20"/>
                          </w:rPr>
                          <w:t>Market</w:t>
                        </w:r>
                        <w:r w:rsidRPr="00773BCF">
                          <w:rPr>
                            <w:b/>
                            <w:color w:val="231F20"/>
                            <w:spacing w:val="-3"/>
                            <w:sz w:val="20"/>
                          </w:rPr>
                          <w:t xml:space="preserve"> </w:t>
                        </w:r>
                        <w:r w:rsidRPr="00773BCF">
                          <w:rPr>
                            <w:b/>
                            <w:color w:val="231F20"/>
                            <w:sz w:val="20"/>
                          </w:rPr>
                          <w:t>Performance</w:t>
                        </w:r>
                        <w:r w:rsidRPr="00773BCF">
                          <w:rPr>
                            <w:b/>
                            <w:color w:val="231F20"/>
                            <w:spacing w:val="-3"/>
                            <w:sz w:val="20"/>
                          </w:rPr>
                          <w:t xml:space="preserve"> </w:t>
                        </w:r>
                        <w:r w:rsidRPr="00773BCF">
                          <w:rPr>
                            <w:b/>
                            <w:color w:val="231F20"/>
                            <w:sz w:val="20"/>
                          </w:rPr>
                          <w:t>and</w:t>
                        </w:r>
                        <w:r w:rsidRPr="00773BCF">
                          <w:rPr>
                            <w:b/>
                            <w:color w:val="231F20"/>
                            <w:spacing w:val="-3"/>
                            <w:sz w:val="20"/>
                          </w:rPr>
                          <w:t xml:space="preserve"> </w:t>
                        </w:r>
                        <w:r w:rsidRPr="00773BCF">
                          <w:rPr>
                            <w:b/>
                            <w:color w:val="231F20"/>
                            <w:spacing w:val="-2"/>
                            <w:sz w:val="20"/>
                          </w:rPr>
                          <w:t>Impact</w:t>
                        </w:r>
                      </w:p>
                      <w:p w:rsidR="00303D02" w:rsidRDefault="00303D02" w:rsidP="00303D02">
                        <w:pPr>
                          <w:spacing w:line="201" w:lineRule="exact"/>
                          <w:jc w:val="both"/>
                          <w:rPr>
                            <w:color w:val="231F20"/>
                            <w:sz w:val="20"/>
                          </w:rPr>
                        </w:pPr>
                      </w:p>
                      <w:p w:rsidR="00303D02" w:rsidRDefault="00303D02" w:rsidP="00303D02">
                        <w:pPr>
                          <w:spacing w:line="201" w:lineRule="exact"/>
                          <w:jc w:val="both"/>
                          <w:rPr>
                            <w:color w:val="231F20"/>
                            <w:sz w:val="20"/>
                          </w:rPr>
                        </w:pPr>
                      </w:p>
                      <w:p w:rsidR="00303D02" w:rsidRDefault="00303D02" w:rsidP="00303D02">
                        <w:pPr>
                          <w:spacing w:line="201" w:lineRule="exact"/>
                          <w:jc w:val="both"/>
                          <w:rPr>
                            <w:sz w:val="20"/>
                          </w:rPr>
                        </w:pPr>
                        <w:r>
                          <w:rPr>
                            <w:color w:val="231F20"/>
                            <w:sz w:val="20"/>
                          </w:rPr>
                          <w:t>Since</w:t>
                        </w:r>
                        <w:r>
                          <w:rPr>
                            <w:color w:val="231F20"/>
                            <w:spacing w:val="71"/>
                            <w:sz w:val="20"/>
                          </w:rPr>
                          <w:t xml:space="preserve"> </w:t>
                        </w:r>
                        <w:r>
                          <w:rPr>
                            <w:color w:val="231F20"/>
                            <w:sz w:val="20"/>
                          </w:rPr>
                          <w:t>its</w:t>
                        </w:r>
                        <w:r>
                          <w:rPr>
                            <w:color w:val="231F20"/>
                            <w:spacing w:val="72"/>
                            <w:sz w:val="20"/>
                          </w:rPr>
                          <w:t xml:space="preserve"> </w:t>
                        </w:r>
                        <w:r>
                          <w:rPr>
                            <w:color w:val="231F20"/>
                            <w:sz w:val="20"/>
                          </w:rPr>
                          <w:t>inception</w:t>
                        </w:r>
                        <w:r>
                          <w:rPr>
                            <w:color w:val="231F20"/>
                            <w:spacing w:val="72"/>
                            <w:sz w:val="20"/>
                          </w:rPr>
                          <w:t xml:space="preserve"> </w:t>
                        </w:r>
                        <w:r>
                          <w:rPr>
                            <w:color w:val="231F20"/>
                            <w:sz w:val="20"/>
                          </w:rPr>
                          <w:t>in</w:t>
                        </w:r>
                        <w:r>
                          <w:rPr>
                            <w:color w:val="231F20"/>
                            <w:spacing w:val="71"/>
                            <w:sz w:val="20"/>
                          </w:rPr>
                          <w:t xml:space="preserve"> </w:t>
                        </w:r>
                        <w:r>
                          <w:rPr>
                            <w:color w:val="231F20"/>
                            <w:sz w:val="20"/>
                          </w:rPr>
                          <w:t>June</w:t>
                        </w:r>
                        <w:r>
                          <w:rPr>
                            <w:color w:val="231F20"/>
                            <w:spacing w:val="72"/>
                            <w:sz w:val="20"/>
                          </w:rPr>
                          <w:t xml:space="preserve"> </w:t>
                        </w:r>
                        <w:r>
                          <w:rPr>
                            <w:color w:val="231F20"/>
                            <w:sz w:val="20"/>
                          </w:rPr>
                          <w:t>2025,</w:t>
                        </w:r>
                        <w:r>
                          <w:rPr>
                            <w:color w:val="231F20"/>
                            <w:spacing w:val="72"/>
                            <w:sz w:val="20"/>
                          </w:rPr>
                          <w:t xml:space="preserve"> </w:t>
                        </w:r>
                        <w:r>
                          <w:rPr>
                            <w:color w:val="231F20"/>
                            <w:sz w:val="20"/>
                          </w:rPr>
                          <w:t>the</w:t>
                        </w:r>
                        <w:r>
                          <w:rPr>
                            <w:color w:val="231F20"/>
                            <w:spacing w:val="72"/>
                            <w:sz w:val="20"/>
                          </w:rPr>
                          <w:t xml:space="preserve"> </w:t>
                        </w:r>
                        <w:r>
                          <w:rPr>
                            <w:color w:val="231F20"/>
                            <w:sz w:val="20"/>
                          </w:rPr>
                          <w:t>contract</w:t>
                        </w:r>
                        <w:r>
                          <w:rPr>
                            <w:color w:val="231F20"/>
                            <w:spacing w:val="71"/>
                            <w:sz w:val="20"/>
                          </w:rPr>
                          <w:t xml:space="preserve"> </w:t>
                        </w:r>
                        <w:r>
                          <w:rPr>
                            <w:color w:val="231F20"/>
                            <w:spacing w:val="-5"/>
                            <w:sz w:val="20"/>
                          </w:rPr>
                          <w:t>has</w:t>
                        </w:r>
                      </w:p>
                      <w:p w:rsidR="00303D02" w:rsidRDefault="00303D02" w:rsidP="00303D02">
                        <w:pPr>
                          <w:spacing w:before="1" w:line="310" w:lineRule="atLeast"/>
                          <w:ind w:right="18"/>
                          <w:jc w:val="both"/>
                          <w:rPr>
                            <w:sz w:val="20"/>
                          </w:rPr>
                        </w:pPr>
                        <w:r>
                          <w:rPr>
                            <w:color w:val="231F20"/>
                            <w:sz w:val="20"/>
                          </w:rPr>
                          <w:t>demonstrated reliable spot-market linkage and healthy liquidity. Currently traded on both MCX and NSE, the electricity futures recorded a total turnover of ₹16,010 crore during FY26. The market activity during 2025-26 reflects growing confidence across the value chain, supported by extensive capacity-building initiatives comprising over 350 seminars and webinars for institutional and retail participants.</w:t>
                        </w:r>
                      </w:p>
                    </w:txbxContent>
                  </v:textbox>
                </v:shape>
                <v:shape id="Textbox 380" o:spid="_x0000_s1283" type="#_x0000_t202" style="position:absolute;left:34510;top:979;width:31642;height:20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rsidR="00303D02" w:rsidRDefault="00303D02" w:rsidP="00303D02">
                        <w:pPr>
                          <w:spacing w:line="201" w:lineRule="exact"/>
                          <w:jc w:val="both"/>
                          <w:rPr>
                            <w:color w:val="231F20"/>
                            <w:sz w:val="20"/>
                          </w:rPr>
                        </w:pPr>
                        <w:r w:rsidRPr="00773BCF">
                          <w:rPr>
                            <w:b/>
                            <w:color w:val="231F20"/>
                            <w:w w:val="105"/>
                            <w:sz w:val="20"/>
                          </w:rPr>
                          <w:t>Regulatory</w:t>
                        </w:r>
                        <w:r w:rsidRPr="00773BCF">
                          <w:rPr>
                            <w:b/>
                            <w:color w:val="231F20"/>
                            <w:spacing w:val="-14"/>
                            <w:w w:val="105"/>
                            <w:sz w:val="20"/>
                          </w:rPr>
                          <w:t xml:space="preserve"> </w:t>
                        </w:r>
                        <w:r w:rsidRPr="00773BCF">
                          <w:rPr>
                            <w:b/>
                            <w:color w:val="231F20"/>
                            <w:spacing w:val="-2"/>
                            <w:w w:val="105"/>
                            <w:sz w:val="20"/>
                          </w:rPr>
                          <w:t>Milestones</w:t>
                        </w:r>
                      </w:p>
                      <w:p w:rsidR="00303D02" w:rsidRDefault="00303D02" w:rsidP="00303D02">
                        <w:pPr>
                          <w:spacing w:line="201" w:lineRule="exact"/>
                          <w:jc w:val="both"/>
                          <w:rPr>
                            <w:color w:val="231F20"/>
                            <w:sz w:val="20"/>
                          </w:rPr>
                        </w:pPr>
                      </w:p>
                      <w:p w:rsidR="00303D02" w:rsidRDefault="00303D02" w:rsidP="00303D02">
                        <w:pPr>
                          <w:spacing w:line="201" w:lineRule="exact"/>
                          <w:jc w:val="both"/>
                          <w:rPr>
                            <w:sz w:val="20"/>
                          </w:rPr>
                        </w:pPr>
                        <w:r>
                          <w:rPr>
                            <w:color w:val="231F20"/>
                            <w:sz w:val="20"/>
                          </w:rPr>
                          <w:t>A</w:t>
                        </w:r>
                        <w:r>
                          <w:rPr>
                            <w:color w:val="231F20"/>
                            <w:spacing w:val="9"/>
                            <w:sz w:val="20"/>
                          </w:rPr>
                          <w:t xml:space="preserve"> </w:t>
                        </w:r>
                        <w:r>
                          <w:rPr>
                            <w:color w:val="231F20"/>
                            <w:sz w:val="20"/>
                          </w:rPr>
                          <w:t>significant</w:t>
                        </w:r>
                        <w:r>
                          <w:rPr>
                            <w:color w:val="231F20"/>
                            <w:spacing w:val="9"/>
                            <w:sz w:val="20"/>
                          </w:rPr>
                          <w:t xml:space="preserve"> </w:t>
                        </w:r>
                        <w:r>
                          <w:rPr>
                            <w:color w:val="231F20"/>
                            <w:sz w:val="20"/>
                          </w:rPr>
                          <w:t>milestone</w:t>
                        </w:r>
                        <w:r>
                          <w:rPr>
                            <w:color w:val="231F20"/>
                            <w:spacing w:val="9"/>
                            <w:sz w:val="20"/>
                          </w:rPr>
                          <w:t xml:space="preserve"> </w:t>
                        </w:r>
                        <w:r>
                          <w:rPr>
                            <w:color w:val="231F20"/>
                            <w:sz w:val="20"/>
                          </w:rPr>
                          <w:t>in</w:t>
                        </w:r>
                        <w:r>
                          <w:rPr>
                            <w:color w:val="231F20"/>
                            <w:spacing w:val="9"/>
                            <w:sz w:val="20"/>
                          </w:rPr>
                          <w:t xml:space="preserve"> </w:t>
                        </w:r>
                        <w:r>
                          <w:rPr>
                            <w:color w:val="231F20"/>
                            <w:sz w:val="20"/>
                          </w:rPr>
                          <w:t>the</w:t>
                        </w:r>
                        <w:r>
                          <w:rPr>
                            <w:color w:val="231F20"/>
                            <w:spacing w:val="10"/>
                            <w:sz w:val="20"/>
                          </w:rPr>
                          <w:t xml:space="preserve"> </w:t>
                        </w:r>
                        <w:r>
                          <w:rPr>
                            <w:color w:val="231F20"/>
                            <w:sz w:val="20"/>
                          </w:rPr>
                          <w:t>instrument’s</w:t>
                        </w:r>
                        <w:r>
                          <w:rPr>
                            <w:color w:val="231F20"/>
                            <w:spacing w:val="9"/>
                            <w:sz w:val="20"/>
                          </w:rPr>
                          <w:t xml:space="preserve"> </w:t>
                        </w:r>
                        <w:r>
                          <w:rPr>
                            <w:color w:val="231F20"/>
                            <w:sz w:val="20"/>
                          </w:rPr>
                          <w:t>adoption</w:t>
                        </w:r>
                        <w:r>
                          <w:rPr>
                            <w:color w:val="231F20"/>
                            <w:spacing w:val="9"/>
                            <w:sz w:val="20"/>
                          </w:rPr>
                          <w:t xml:space="preserve"> </w:t>
                        </w:r>
                        <w:r>
                          <w:rPr>
                            <w:color w:val="231F20"/>
                            <w:spacing w:val="-5"/>
                            <w:sz w:val="20"/>
                          </w:rPr>
                          <w:t>has</w:t>
                        </w:r>
                      </w:p>
                      <w:p w:rsidR="00303D02" w:rsidRDefault="00303D02" w:rsidP="00303D02">
                        <w:pPr>
                          <w:spacing w:line="290" w:lineRule="atLeast"/>
                          <w:ind w:right="18"/>
                          <w:jc w:val="both"/>
                          <w:rPr>
                            <w:sz w:val="20"/>
                          </w:rPr>
                        </w:pPr>
                        <w:r>
                          <w:rPr>
                            <w:color w:val="231F20"/>
                            <w:sz w:val="20"/>
                          </w:rPr>
                          <w:t>been the progressive enablement by State Electricity Regulatory Commissions. In February 2026, Uttar Pradesh Electricity Regulatory Commission became</w:t>
                        </w:r>
                        <w:r>
                          <w:rPr>
                            <w:color w:val="231F20"/>
                            <w:spacing w:val="80"/>
                            <w:sz w:val="20"/>
                          </w:rPr>
                          <w:t xml:space="preserve"> </w:t>
                        </w:r>
                        <w:r>
                          <w:rPr>
                            <w:color w:val="231F20"/>
                            <w:sz w:val="20"/>
                          </w:rPr>
                          <w:t>the first regulator to permit State power distribution companies</w:t>
                        </w:r>
                        <w:r>
                          <w:rPr>
                            <w:color w:val="231F20"/>
                            <w:spacing w:val="40"/>
                            <w:sz w:val="20"/>
                          </w:rPr>
                          <w:t xml:space="preserve"> </w:t>
                        </w:r>
                        <w:r>
                          <w:rPr>
                            <w:color w:val="231F20"/>
                            <w:sz w:val="20"/>
                          </w:rPr>
                          <w:t>to</w:t>
                        </w:r>
                        <w:r>
                          <w:rPr>
                            <w:color w:val="231F20"/>
                            <w:spacing w:val="40"/>
                            <w:sz w:val="20"/>
                          </w:rPr>
                          <w:t xml:space="preserve"> </w:t>
                        </w:r>
                        <w:r>
                          <w:rPr>
                            <w:color w:val="231F20"/>
                            <w:sz w:val="20"/>
                          </w:rPr>
                          <w:t>participate</w:t>
                        </w:r>
                        <w:r>
                          <w:rPr>
                            <w:color w:val="231F20"/>
                            <w:spacing w:val="40"/>
                            <w:sz w:val="20"/>
                          </w:rPr>
                          <w:t xml:space="preserve"> </w:t>
                        </w:r>
                        <w:r>
                          <w:rPr>
                            <w:color w:val="231F20"/>
                            <w:sz w:val="20"/>
                          </w:rPr>
                          <w:t>in</w:t>
                        </w:r>
                        <w:r>
                          <w:rPr>
                            <w:color w:val="231F20"/>
                            <w:spacing w:val="40"/>
                            <w:sz w:val="20"/>
                          </w:rPr>
                          <w:t xml:space="preserve"> </w:t>
                        </w:r>
                        <w:r>
                          <w:rPr>
                            <w:color w:val="231F20"/>
                            <w:sz w:val="20"/>
                          </w:rPr>
                          <w:t>electricity</w:t>
                        </w:r>
                        <w:r>
                          <w:rPr>
                            <w:color w:val="231F20"/>
                            <w:spacing w:val="40"/>
                            <w:sz w:val="20"/>
                          </w:rPr>
                          <w:t xml:space="preserve"> </w:t>
                        </w:r>
                        <w:r>
                          <w:rPr>
                            <w:color w:val="231F20"/>
                            <w:sz w:val="20"/>
                          </w:rPr>
                          <w:t>derivatives</w:t>
                        </w:r>
                        <w:r>
                          <w:rPr>
                            <w:color w:val="231F20"/>
                            <w:spacing w:val="40"/>
                            <w:sz w:val="20"/>
                          </w:rPr>
                          <w:t xml:space="preserve"> </w:t>
                        </w:r>
                        <w:r>
                          <w:rPr>
                            <w:color w:val="231F20"/>
                            <w:sz w:val="20"/>
                          </w:rPr>
                          <w:t>on</w:t>
                        </w:r>
                        <w:r>
                          <w:rPr>
                            <w:color w:val="231F20"/>
                            <w:spacing w:val="80"/>
                            <w:sz w:val="20"/>
                          </w:rPr>
                          <w:t xml:space="preserve"> </w:t>
                        </w:r>
                        <w:r>
                          <w:rPr>
                            <w:color w:val="231F20"/>
                            <w:sz w:val="20"/>
                          </w:rPr>
                          <w:t>a pilot basis. Similarly, Haryana Electricity Regulatory Commission directed its two power distribution utilities</w:t>
                        </w:r>
                        <w:r>
                          <w:rPr>
                            <w:color w:val="231F20"/>
                            <w:spacing w:val="40"/>
                            <w:sz w:val="20"/>
                          </w:rPr>
                          <w:t xml:space="preserve"> </w:t>
                        </w:r>
                        <w:r>
                          <w:rPr>
                            <w:color w:val="231F20"/>
                            <w:sz w:val="20"/>
                          </w:rPr>
                          <w:t>to examine the feasibility of using these futures as a hedging tool.</w:t>
                        </w:r>
                      </w:p>
                    </w:txbxContent>
                  </v:textbox>
                </v:shape>
                <v:shape id="Textbox 383" o:spid="_x0000_s1284" type="#_x0000_t202" style="position:absolute;left:34510;top:22682;width:31642;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rsidR="00303D02" w:rsidRDefault="00303D02" w:rsidP="00303D02">
                        <w:pPr>
                          <w:spacing w:line="201" w:lineRule="exact"/>
                          <w:jc w:val="both"/>
                          <w:rPr>
                            <w:sz w:val="20"/>
                          </w:rPr>
                        </w:pPr>
                        <w:r>
                          <w:rPr>
                            <w:color w:val="231F20"/>
                            <w:w w:val="105"/>
                            <w:sz w:val="20"/>
                          </w:rPr>
                          <w:t>Moving</w:t>
                        </w:r>
                        <w:r>
                          <w:rPr>
                            <w:color w:val="231F20"/>
                            <w:spacing w:val="35"/>
                            <w:w w:val="105"/>
                            <w:sz w:val="20"/>
                          </w:rPr>
                          <w:t xml:space="preserve"> </w:t>
                        </w:r>
                        <w:r>
                          <w:rPr>
                            <w:color w:val="231F20"/>
                            <w:w w:val="105"/>
                            <w:sz w:val="20"/>
                          </w:rPr>
                          <w:t>forward,</w:t>
                        </w:r>
                        <w:r>
                          <w:rPr>
                            <w:color w:val="231F20"/>
                            <w:spacing w:val="36"/>
                            <w:w w:val="105"/>
                            <w:sz w:val="20"/>
                          </w:rPr>
                          <w:t xml:space="preserve"> </w:t>
                        </w:r>
                        <w:r>
                          <w:rPr>
                            <w:color w:val="231F20"/>
                            <w:w w:val="105"/>
                            <w:sz w:val="20"/>
                          </w:rPr>
                          <w:t>increased</w:t>
                        </w:r>
                        <w:r>
                          <w:rPr>
                            <w:color w:val="231F20"/>
                            <w:spacing w:val="36"/>
                            <w:w w:val="105"/>
                            <w:sz w:val="20"/>
                          </w:rPr>
                          <w:t xml:space="preserve"> </w:t>
                        </w:r>
                        <w:r>
                          <w:rPr>
                            <w:color w:val="231F20"/>
                            <w:w w:val="105"/>
                            <w:sz w:val="20"/>
                          </w:rPr>
                          <w:t>participation</w:t>
                        </w:r>
                        <w:r>
                          <w:rPr>
                            <w:color w:val="231F20"/>
                            <w:spacing w:val="36"/>
                            <w:w w:val="105"/>
                            <w:sz w:val="20"/>
                          </w:rPr>
                          <w:t xml:space="preserve"> </w:t>
                        </w:r>
                        <w:r>
                          <w:rPr>
                            <w:color w:val="231F20"/>
                            <w:w w:val="105"/>
                            <w:sz w:val="20"/>
                          </w:rPr>
                          <w:t>from</w:t>
                        </w:r>
                        <w:r>
                          <w:rPr>
                            <w:color w:val="231F20"/>
                            <w:spacing w:val="35"/>
                            <w:w w:val="105"/>
                            <w:sz w:val="20"/>
                          </w:rPr>
                          <w:t xml:space="preserve"> </w:t>
                        </w:r>
                        <w:r>
                          <w:rPr>
                            <w:color w:val="231F20"/>
                            <w:spacing w:val="-4"/>
                            <w:w w:val="105"/>
                            <w:sz w:val="20"/>
                          </w:rPr>
                          <w:t>power</w:t>
                        </w:r>
                      </w:p>
                      <w:p w:rsidR="00303D02" w:rsidRDefault="00303D02" w:rsidP="00303D02">
                        <w:pPr>
                          <w:spacing w:line="290" w:lineRule="atLeast"/>
                          <w:ind w:right="18"/>
                          <w:jc w:val="both"/>
                          <w:rPr>
                            <w:sz w:val="20"/>
                          </w:rPr>
                        </w:pPr>
                        <w:r>
                          <w:rPr>
                            <w:color w:val="231F20"/>
                            <w:sz w:val="20"/>
                          </w:rPr>
                          <w:t>distribution companies is expected to further catalyse market depth, establishing electricity as a robust tradable asset class while enhancing systemic financial stability in the energy sector.</w:t>
                        </w:r>
                      </w:p>
                    </w:txbxContent>
                  </v:textbox>
                </v:shape>
                <w10:anchorlock/>
              </v:group>
            </w:pict>
          </mc:Fallback>
        </mc:AlternateContent>
      </w:r>
    </w:p>
    <w:p w:rsidR="00303D02" w:rsidRDefault="00303D02" w:rsidP="00303D02">
      <w:pPr>
        <w:pStyle w:val="BodyText"/>
        <w:spacing w:before="6"/>
        <w:rPr>
          <w:sz w:val="10"/>
        </w:rPr>
      </w:pPr>
    </w:p>
    <w:p w:rsidR="00303D02" w:rsidRDefault="00303D02" w:rsidP="00303D02">
      <w:pPr>
        <w:pStyle w:val="BodyText"/>
        <w:rPr>
          <w:sz w:val="10"/>
        </w:rPr>
        <w:sectPr w:rsidR="00303D02">
          <w:pgSz w:w="12590" w:h="16190"/>
          <w:pgMar w:top="1080" w:right="992" w:bottom="1020" w:left="992" w:header="0" w:footer="824" w:gutter="0"/>
          <w:cols w:space="720"/>
        </w:sectPr>
      </w:pPr>
    </w:p>
    <w:p w:rsidR="00303D02" w:rsidRDefault="00303D02" w:rsidP="00303D02">
      <w:pPr>
        <w:pStyle w:val="ListParagraph"/>
        <w:numPr>
          <w:ilvl w:val="0"/>
          <w:numId w:val="30"/>
        </w:numPr>
        <w:tabs>
          <w:tab w:val="left" w:pos="480"/>
          <w:tab w:val="left" w:pos="482"/>
        </w:tabs>
        <w:spacing w:before="69" w:line="295" w:lineRule="auto"/>
      </w:pPr>
      <w:r>
        <w:rPr>
          <w:color w:val="231F20"/>
        </w:rPr>
        <w:t>Review of Provisions relating to Product Advisory Committee: Relaxing the earlier mandate, the Product Advisory Committee for agricultural commodities was allowed to meet</w:t>
      </w:r>
      <w:r>
        <w:rPr>
          <w:color w:val="231F20"/>
          <w:spacing w:val="40"/>
        </w:rPr>
        <w:t xml:space="preserve"> </w:t>
      </w:r>
      <w:r>
        <w:rPr>
          <w:color w:val="231F20"/>
        </w:rPr>
        <w:t>at least once in a year, instead of twice a year.</w:t>
      </w:r>
    </w:p>
    <w:p w:rsidR="00303D02" w:rsidRPr="00773BCF" w:rsidRDefault="00303D02" w:rsidP="00303D02">
      <w:pPr>
        <w:pStyle w:val="ListParagraph"/>
        <w:numPr>
          <w:ilvl w:val="2"/>
          <w:numId w:val="23"/>
        </w:numPr>
        <w:tabs>
          <w:tab w:val="left" w:pos="598"/>
        </w:tabs>
        <w:spacing w:before="164"/>
        <w:ind w:left="598" w:hanging="570"/>
        <w:rPr>
          <w:b/>
        </w:rPr>
      </w:pPr>
      <w:r w:rsidRPr="00773BCF">
        <w:rPr>
          <w:b/>
          <w:color w:val="231F20"/>
        </w:rPr>
        <w:t>Global</w:t>
      </w:r>
      <w:r w:rsidRPr="00773BCF">
        <w:rPr>
          <w:b/>
          <w:color w:val="231F20"/>
          <w:spacing w:val="-10"/>
        </w:rPr>
        <w:t xml:space="preserve"> </w:t>
      </w:r>
      <w:r w:rsidRPr="00773BCF">
        <w:rPr>
          <w:b/>
          <w:color w:val="231F20"/>
        </w:rPr>
        <w:t>Commodity</w:t>
      </w:r>
      <w:r w:rsidRPr="00773BCF">
        <w:rPr>
          <w:b/>
          <w:color w:val="231F20"/>
          <w:spacing w:val="-9"/>
        </w:rPr>
        <w:t xml:space="preserve"> </w:t>
      </w:r>
      <w:r w:rsidRPr="00773BCF">
        <w:rPr>
          <w:b/>
          <w:color w:val="231F20"/>
        </w:rPr>
        <w:t>Price</w:t>
      </w:r>
      <w:r w:rsidRPr="00773BCF">
        <w:rPr>
          <w:b/>
          <w:color w:val="231F20"/>
          <w:spacing w:val="-10"/>
        </w:rPr>
        <w:t xml:space="preserve"> </w:t>
      </w:r>
      <w:r w:rsidRPr="00773BCF">
        <w:rPr>
          <w:b/>
          <w:color w:val="231F20"/>
          <w:spacing w:val="-2"/>
        </w:rPr>
        <w:t>Movements</w:t>
      </w:r>
    </w:p>
    <w:p w:rsidR="00303D02" w:rsidRDefault="00303D02" w:rsidP="00303D02">
      <w:pPr>
        <w:pStyle w:val="BodyText"/>
        <w:spacing w:before="227" w:line="295" w:lineRule="auto"/>
        <w:ind w:left="28"/>
        <w:jc w:val="both"/>
      </w:pPr>
      <w:r>
        <w:rPr>
          <w:color w:val="231F20"/>
        </w:rPr>
        <w:t>During</w:t>
      </w:r>
      <w:r>
        <w:rPr>
          <w:color w:val="231F20"/>
          <w:spacing w:val="-16"/>
        </w:rPr>
        <w:t xml:space="preserve"> </w:t>
      </w:r>
      <w:r>
        <w:rPr>
          <w:color w:val="231F20"/>
        </w:rPr>
        <w:t>2025-26,</w:t>
      </w:r>
      <w:r>
        <w:rPr>
          <w:color w:val="231F20"/>
          <w:spacing w:val="-15"/>
        </w:rPr>
        <w:t xml:space="preserve"> </w:t>
      </w:r>
      <w:r>
        <w:rPr>
          <w:color w:val="231F20"/>
        </w:rPr>
        <w:t>the</w:t>
      </w:r>
      <w:r>
        <w:rPr>
          <w:color w:val="231F20"/>
          <w:spacing w:val="-15"/>
        </w:rPr>
        <w:t xml:space="preserve"> </w:t>
      </w:r>
      <w:r>
        <w:rPr>
          <w:color w:val="231F20"/>
        </w:rPr>
        <w:t>IMF’s</w:t>
      </w:r>
      <w:r>
        <w:rPr>
          <w:color w:val="231F20"/>
          <w:spacing w:val="-16"/>
        </w:rPr>
        <w:t xml:space="preserve"> </w:t>
      </w:r>
      <w:r>
        <w:rPr>
          <w:color w:val="231F20"/>
        </w:rPr>
        <w:t>All</w:t>
      </w:r>
      <w:r>
        <w:rPr>
          <w:color w:val="231F20"/>
          <w:spacing w:val="-15"/>
        </w:rPr>
        <w:t xml:space="preserve"> </w:t>
      </w:r>
      <w:r>
        <w:rPr>
          <w:color w:val="231F20"/>
        </w:rPr>
        <w:t>Commodity</w:t>
      </w:r>
      <w:r>
        <w:rPr>
          <w:color w:val="231F20"/>
          <w:spacing w:val="-15"/>
        </w:rPr>
        <w:t xml:space="preserve"> </w:t>
      </w:r>
      <w:r>
        <w:rPr>
          <w:color w:val="231F20"/>
        </w:rPr>
        <w:t>Price</w:t>
      </w:r>
      <w:r>
        <w:rPr>
          <w:color w:val="231F20"/>
          <w:spacing w:val="-15"/>
        </w:rPr>
        <w:t xml:space="preserve"> </w:t>
      </w:r>
      <w:r>
        <w:rPr>
          <w:color w:val="231F20"/>
        </w:rPr>
        <w:t>Index surged by 30.7 per cent, primarily driven by a 67.2 per cent jump in precious metals and a 40.3 per</w:t>
      </w:r>
      <w:r>
        <w:rPr>
          <w:color w:val="231F20"/>
          <w:spacing w:val="40"/>
        </w:rPr>
        <w:t xml:space="preserve"> </w:t>
      </w:r>
      <w:r>
        <w:rPr>
          <w:color w:val="231F20"/>
        </w:rPr>
        <w:t>cent rise in energy prices.</w:t>
      </w:r>
      <w:r>
        <w:rPr>
          <w:color w:val="231F20"/>
          <w:spacing w:val="80"/>
        </w:rPr>
        <w:t xml:space="preserve"> </w:t>
      </w:r>
      <w:r>
        <w:rPr>
          <w:color w:val="231F20"/>
        </w:rPr>
        <w:t>Base metals also grew by</w:t>
      </w:r>
      <w:r>
        <w:rPr>
          <w:color w:val="231F20"/>
          <w:spacing w:val="-8"/>
        </w:rPr>
        <w:t xml:space="preserve"> </w:t>
      </w:r>
      <w:r>
        <w:rPr>
          <w:color w:val="231F20"/>
        </w:rPr>
        <w:t>19.0</w:t>
      </w:r>
      <w:r>
        <w:rPr>
          <w:color w:val="231F20"/>
          <w:spacing w:val="-8"/>
        </w:rPr>
        <w:t xml:space="preserve"> </w:t>
      </w:r>
      <w:r>
        <w:rPr>
          <w:color w:val="231F20"/>
        </w:rPr>
        <w:t>per</w:t>
      </w:r>
      <w:r>
        <w:rPr>
          <w:color w:val="231F20"/>
          <w:spacing w:val="-8"/>
        </w:rPr>
        <w:t xml:space="preserve"> </w:t>
      </w:r>
      <w:r>
        <w:rPr>
          <w:color w:val="231F20"/>
        </w:rPr>
        <w:t>cent,</w:t>
      </w:r>
      <w:r>
        <w:rPr>
          <w:color w:val="231F20"/>
          <w:spacing w:val="-8"/>
        </w:rPr>
        <w:t xml:space="preserve"> </w:t>
      </w:r>
      <w:r>
        <w:rPr>
          <w:color w:val="231F20"/>
        </w:rPr>
        <w:t>while</w:t>
      </w:r>
      <w:r>
        <w:rPr>
          <w:color w:val="231F20"/>
          <w:spacing w:val="-8"/>
        </w:rPr>
        <w:t xml:space="preserve"> </w:t>
      </w:r>
      <w:r>
        <w:rPr>
          <w:color w:val="231F20"/>
        </w:rPr>
        <w:t>the</w:t>
      </w:r>
      <w:r>
        <w:rPr>
          <w:color w:val="231F20"/>
          <w:spacing w:val="-8"/>
        </w:rPr>
        <w:t xml:space="preserve"> </w:t>
      </w:r>
      <w:r>
        <w:rPr>
          <w:color w:val="231F20"/>
        </w:rPr>
        <w:t>agriculture</w:t>
      </w:r>
      <w:r>
        <w:rPr>
          <w:color w:val="231F20"/>
          <w:spacing w:val="-8"/>
        </w:rPr>
        <w:t xml:space="preserve"> </w:t>
      </w:r>
      <w:r>
        <w:rPr>
          <w:color w:val="231F20"/>
        </w:rPr>
        <w:t>index</w:t>
      </w:r>
      <w:r>
        <w:rPr>
          <w:color w:val="231F20"/>
          <w:spacing w:val="-8"/>
        </w:rPr>
        <w:t xml:space="preserve"> </w:t>
      </w:r>
      <w:r>
        <w:rPr>
          <w:color w:val="231F20"/>
        </w:rPr>
        <w:t>declined marginally by 0.3 per cent (</w:t>
      </w:r>
      <w:r w:rsidRPr="00773BCF">
        <w:rPr>
          <w:b/>
          <w:color w:val="231F20"/>
        </w:rPr>
        <w:t>Chart 4.12</w:t>
      </w:r>
      <w:r>
        <w:rPr>
          <w:color w:val="231F20"/>
        </w:rPr>
        <w:t>).</w:t>
      </w:r>
    </w:p>
    <w:p w:rsidR="00303D02" w:rsidRDefault="00303D02" w:rsidP="00303D02">
      <w:pPr>
        <w:pStyle w:val="BodyText"/>
      </w:pPr>
    </w:p>
    <w:p w:rsidR="00303D02" w:rsidRPr="00773BCF" w:rsidRDefault="00303D02" w:rsidP="00303D02">
      <w:pPr>
        <w:ind w:left="59"/>
        <w:jc w:val="both"/>
        <w:rPr>
          <w:b/>
          <w:sz w:val="17"/>
          <w:szCs w:val="17"/>
        </w:rPr>
      </w:pPr>
      <w:r w:rsidRPr="00773BCF">
        <w:rPr>
          <w:b/>
          <w:noProof/>
          <w:sz w:val="17"/>
          <w:szCs w:val="17"/>
          <w:lang w:val="en-IN" w:eastAsia="en-IN"/>
        </w:rPr>
        <mc:AlternateContent>
          <mc:Choice Requires="wpg">
            <w:drawing>
              <wp:anchor distT="0" distB="0" distL="0" distR="0" simplePos="0" relativeHeight="251763200" behindDoc="1" locked="0" layoutInCell="1" allowOverlap="1" wp14:anchorId="35C3BF7F" wp14:editId="31963AC9">
                <wp:simplePos x="0" y="0"/>
                <wp:positionH relativeFrom="page">
                  <wp:posOffset>637578</wp:posOffset>
                </wp:positionH>
                <wp:positionV relativeFrom="paragraph">
                  <wp:posOffset>160663</wp:posOffset>
                </wp:positionV>
                <wp:extent cx="3253104" cy="2172970"/>
                <wp:effectExtent l="0" t="0" r="0" b="0"/>
                <wp:wrapNone/>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764" name="Graphic 387"/>
                        <wps:cNvSpPr/>
                        <wps:spPr>
                          <a:xfrm>
                            <a:off x="263753" y="898677"/>
                            <a:ext cx="2553970" cy="810895"/>
                          </a:xfrm>
                          <a:custGeom>
                            <a:avLst/>
                            <a:gdLst/>
                            <a:ahLst/>
                            <a:cxnLst/>
                            <a:rect l="l" t="t" r="r" b="b"/>
                            <a:pathLst>
                              <a:path w="2553970" h="810895">
                                <a:moveTo>
                                  <a:pt x="135382" y="677113"/>
                                </a:moveTo>
                                <a:lnTo>
                                  <a:pt x="0" y="677113"/>
                                </a:lnTo>
                                <a:lnTo>
                                  <a:pt x="0" y="730389"/>
                                </a:lnTo>
                                <a:lnTo>
                                  <a:pt x="135382" y="730389"/>
                                </a:lnTo>
                                <a:lnTo>
                                  <a:pt x="135382" y="677113"/>
                                </a:lnTo>
                                <a:close/>
                              </a:path>
                              <a:path w="2553970" h="810895">
                                <a:moveTo>
                                  <a:pt x="739165" y="730402"/>
                                </a:moveTo>
                                <a:lnTo>
                                  <a:pt x="603783" y="730402"/>
                                </a:lnTo>
                                <a:lnTo>
                                  <a:pt x="603783" y="747204"/>
                                </a:lnTo>
                                <a:lnTo>
                                  <a:pt x="739165" y="747204"/>
                                </a:lnTo>
                                <a:lnTo>
                                  <a:pt x="739165" y="730402"/>
                                </a:lnTo>
                                <a:close/>
                              </a:path>
                              <a:path w="2553970" h="810895">
                                <a:moveTo>
                                  <a:pt x="1344015" y="640664"/>
                                </a:moveTo>
                                <a:lnTo>
                                  <a:pt x="1208646" y="640664"/>
                                </a:lnTo>
                                <a:lnTo>
                                  <a:pt x="1208646" y="730389"/>
                                </a:lnTo>
                                <a:lnTo>
                                  <a:pt x="1344015" y="730389"/>
                                </a:lnTo>
                                <a:lnTo>
                                  <a:pt x="1344015" y="640664"/>
                                </a:lnTo>
                                <a:close/>
                              </a:path>
                              <a:path w="2553970" h="810895">
                                <a:moveTo>
                                  <a:pt x="1948891" y="0"/>
                                </a:moveTo>
                                <a:lnTo>
                                  <a:pt x="1813509" y="0"/>
                                </a:lnTo>
                                <a:lnTo>
                                  <a:pt x="1813509" y="730377"/>
                                </a:lnTo>
                                <a:lnTo>
                                  <a:pt x="1948891" y="730377"/>
                                </a:lnTo>
                                <a:lnTo>
                                  <a:pt x="1948891" y="0"/>
                                </a:lnTo>
                                <a:close/>
                              </a:path>
                              <a:path w="2553970" h="810895">
                                <a:moveTo>
                                  <a:pt x="2553754" y="730402"/>
                                </a:moveTo>
                                <a:lnTo>
                                  <a:pt x="2417280" y="730402"/>
                                </a:lnTo>
                                <a:lnTo>
                                  <a:pt x="2417280" y="810285"/>
                                </a:lnTo>
                                <a:lnTo>
                                  <a:pt x="2553754" y="810285"/>
                                </a:lnTo>
                                <a:lnTo>
                                  <a:pt x="2553754" y="730402"/>
                                </a:lnTo>
                                <a:close/>
                              </a:path>
                            </a:pathLst>
                          </a:custGeom>
                          <a:solidFill>
                            <a:srgbClr val="4D81BE"/>
                          </a:solidFill>
                        </wps:spPr>
                        <wps:bodyPr wrap="square" lIns="0" tIns="0" rIns="0" bIns="0" rtlCol="0">
                          <a:prstTxWarp prst="textNoShape">
                            <a:avLst/>
                          </a:prstTxWarp>
                          <a:noAutofit/>
                        </wps:bodyPr>
                      </wps:wsp>
                      <wps:wsp>
                        <wps:cNvPr id="765" name="Graphic 388"/>
                        <wps:cNvSpPr/>
                        <wps:spPr>
                          <a:xfrm>
                            <a:off x="435178" y="277647"/>
                            <a:ext cx="2553970" cy="1358900"/>
                          </a:xfrm>
                          <a:custGeom>
                            <a:avLst/>
                            <a:gdLst/>
                            <a:ahLst/>
                            <a:cxnLst/>
                            <a:rect l="l" t="t" r="r" b="b"/>
                            <a:pathLst>
                              <a:path w="2553970" h="1358900">
                                <a:moveTo>
                                  <a:pt x="135369" y="733183"/>
                                </a:moveTo>
                                <a:lnTo>
                                  <a:pt x="0" y="733183"/>
                                </a:lnTo>
                                <a:lnTo>
                                  <a:pt x="0" y="1351419"/>
                                </a:lnTo>
                                <a:lnTo>
                                  <a:pt x="135369" y="1351419"/>
                                </a:lnTo>
                                <a:lnTo>
                                  <a:pt x="135369" y="733183"/>
                                </a:lnTo>
                                <a:close/>
                              </a:path>
                              <a:path w="2553970" h="1358900">
                                <a:moveTo>
                                  <a:pt x="740244" y="1351419"/>
                                </a:moveTo>
                                <a:lnTo>
                                  <a:pt x="604862" y="1351419"/>
                                </a:lnTo>
                                <a:lnTo>
                                  <a:pt x="604862" y="1358430"/>
                                </a:lnTo>
                                <a:lnTo>
                                  <a:pt x="740244" y="1358430"/>
                                </a:lnTo>
                                <a:lnTo>
                                  <a:pt x="740244" y="1351419"/>
                                </a:lnTo>
                                <a:close/>
                              </a:path>
                              <a:path w="2553970" h="1358900">
                                <a:moveTo>
                                  <a:pt x="1345107" y="968705"/>
                                </a:moveTo>
                                <a:lnTo>
                                  <a:pt x="1209725" y="968705"/>
                                </a:lnTo>
                                <a:lnTo>
                                  <a:pt x="1209725" y="1351432"/>
                                </a:lnTo>
                                <a:lnTo>
                                  <a:pt x="1345107" y="1351432"/>
                                </a:lnTo>
                                <a:lnTo>
                                  <a:pt x="1345107" y="968705"/>
                                </a:lnTo>
                                <a:close/>
                              </a:path>
                              <a:path w="2553970" h="1358900">
                                <a:moveTo>
                                  <a:pt x="1949983" y="0"/>
                                </a:moveTo>
                                <a:lnTo>
                                  <a:pt x="1813496" y="0"/>
                                </a:lnTo>
                                <a:lnTo>
                                  <a:pt x="1813496" y="1351407"/>
                                </a:lnTo>
                                <a:lnTo>
                                  <a:pt x="1949983" y="1351407"/>
                                </a:lnTo>
                                <a:lnTo>
                                  <a:pt x="1949983" y="0"/>
                                </a:lnTo>
                                <a:close/>
                              </a:path>
                              <a:path w="2553970" h="1358900">
                                <a:moveTo>
                                  <a:pt x="2553754" y="541121"/>
                                </a:moveTo>
                                <a:lnTo>
                                  <a:pt x="2418359" y="541121"/>
                                </a:lnTo>
                                <a:lnTo>
                                  <a:pt x="2418359" y="1351407"/>
                                </a:lnTo>
                                <a:lnTo>
                                  <a:pt x="2553754" y="1351407"/>
                                </a:lnTo>
                                <a:lnTo>
                                  <a:pt x="2553754" y="541121"/>
                                </a:lnTo>
                                <a:close/>
                              </a:path>
                            </a:pathLst>
                          </a:custGeom>
                          <a:solidFill>
                            <a:srgbClr val="C1504E"/>
                          </a:solidFill>
                        </wps:spPr>
                        <wps:bodyPr wrap="square" lIns="0" tIns="0" rIns="0" bIns="0" rtlCol="0">
                          <a:prstTxWarp prst="textNoShape">
                            <a:avLst/>
                          </a:prstTxWarp>
                          <a:noAutofit/>
                        </wps:bodyPr>
                      </wps:wsp>
                      <wps:wsp>
                        <wps:cNvPr id="766" name="Graphic 389"/>
                        <wps:cNvSpPr/>
                        <wps:spPr>
                          <a:xfrm>
                            <a:off x="115271" y="1629063"/>
                            <a:ext cx="3022600" cy="29209"/>
                          </a:xfrm>
                          <a:custGeom>
                            <a:avLst/>
                            <a:gdLst/>
                            <a:ahLst/>
                            <a:cxnLst/>
                            <a:rect l="l" t="t" r="r" b="b"/>
                            <a:pathLst>
                              <a:path w="3022600" h="29209">
                                <a:moveTo>
                                  <a:pt x="0" y="0"/>
                                </a:moveTo>
                                <a:lnTo>
                                  <a:pt x="3022142" y="0"/>
                                </a:lnTo>
                              </a:path>
                              <a:path w="3022600" h="29209">
                                <a:moveTo>
                                  <a:pt x="3022142" y="0"/>
                                </a:moveTo>
                                <a:lnTo>
                                  <a:pt x="3022142" y="28790"/>
                                </a:lnTo>
                              </a:path>
                              <a:path w="3022600" h="29209">
                                <a:moveTo>
                                  <a:pt x="2417279" y="0"/>
                                </a:moveTo>
                                <a:lnTo>
                                  <a:pt x="2417279" y="28790"/>
                                </a:lnTo>
                              </a:path>
                              <a:path w="3022600" h="29209">
                                <a:moveTo>
                                  <a:pt x="1813509" y="0"/>
                                </a:moveTo>
                                <a:lnTo>
                                  <a:pt x="1813509" y="28790"/>
                                </a:lnTo>
                              </a:path>
                              <a:path w="3022600" h="29209">
                                <a:moveTo>
                                  <a:pt x="1208646" y="0"/>
                                </a:moveTo>
                                <a:lnTo>
                                  <a:pt x="1208646" y="28790"/>
                                </a:lnTo>
                              </a:path>
                              <a:path w="3022600" h="29209">
                                <a:moveTo>
                                  <a:pt x="603783" y="0"/>
                                </a:moveTo>
                                <a:lnTo>
                                  <a:pt x="603783" y="28790"/>
                                </a:lnTo>
                              </a:path>
                              <a:path w="3022600" h="29209">
                                <a:moveTo>
                                  <a:pt x="12" y="0"/>
                                </a:moveTo>
                                <a:lnTo>
                                  <a:pt x="12" y="28790"/>
                                </a:lnTo>
                              </a:path>
                            </a:pathLst>
                          </a:custGeom>
                          <a:ln w="6350">
                            <a:solidFill>
                              <a:srgbClr val="010202"/>
                            </a:solidFill>
                            <a:prstDash val="solid"/>
                          </a:ln>
                        </wps:spPr>
                        <wps:bodyPr wrap="square" lIns="0" tIns="0" rIns="0" bIns="0" rtlCol="0">
                          <a:prstTxWarp prst="textNoShape">
                            <a:avLst/>
                          </a:prstTxWarp>
                          <a:noAutofit/>
                        </wps:bodyPr>
                      </wps:wsp>
                      <wps:wsp>
                        <wps:cNvPr id="767" name="Graphic 390"/>
                        <wps:cNvSpPr/>
                        <wps:spPr>
                          <a:xfrm>
                            <a:off x="831722" y="201710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D81BE"/>
                          </a:solidFill>
                        </wps:spPr>
                        <wps:bodyPr wrap="square" lIns="0" tIns="0" rIns="0" bIns="0" rtlCol="0">
                          <a:prstTxWarp prst="textNoShape">
                            <a:avLst/>
                          </a:prstTxWarp>
                          <a:noAutofit/>
                        </wps:bodyPr>
                      </wps:wsp>
                      <wps:wsp>
                        <wps:cNvPr id="768" name="Graphic 391"/>
                        <wps:cNvSpPr/>
                        <wps:spPr>
                          <a:xfrm>
                            <a:off x="2011464" y="201710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C1504E"/>
                          </a:solidFill>
                        </wps:spPr>
                        <wps:bodyPr wrap="square" lIns="0" tIns="0" rIns="0" bIns="0" rtlCol="0">
                          <a:prstTxWarp prst="textNoShape">
                            <a:avLst/>
                          </a:prstTxWarp>
                          <a:noAutofit/>
                        </wps:bodyPr>
                      </wps:wsp>
                      <wps:wsp>
                        <wps:cNvPr id="769" name="Textbox 392"/>
                        <wps:cNvSpPr txBox="1"/>
                        <wps:spPr>
                          <a:xfrm>
                            <a:off x="1487816" y="1358640"/>
                            <a:ext cx="13208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4.5</w:t>
                              </w:r>
                            </w:p>
                          </w:txbxContent>
                        </wps:txbx>
                        <wps:bodyPr wrap="square" lIns="0" tIns="0" rIns="0" bIns="0" rtlCol="0">
                          <a:noAutofit/>
                        </wps:bodyPr>
                      </wps:wsp>
                      <wps:wsp>
                        <wps:cNvPr id="770" name="Textbox 393"/>
                        <wps:cNvSpPr txBox="1"/>
                        <wps:spPr>
                          <a:xfrm>
                            <a:off x="278776" y="1395712"/>
                            <a:ext cx="12446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6"/>
                                  <w:sz w:val="14"/>
                                </w:rPr>
                                <w:t>2.6</w:t>
                              </w:r>
                            </w:p>
                          </w:txbxContent>
                        </wps:txbx>
                        <wps:bodyPr wrap="square" lIns="0" tIns="0" rIns="0" bIns="0" rtlCol="0">
                          <a:noAutofit/>
                        </wps:bodyPr>
                      </wps:wsp>
                      <wps:wsp>
                        <wps:cNvPr id="771" name="Textbox 394"/>
                        <wps:cNvSpPr txBox="1"/>
                        <wps:spPr>
                          <a:xfrm>
                            <a:off x="1639124" y="1066693"/>
                            <a:ext cx="15684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w w:val="90"/>
                                  <w:sz w:val="14"/>
                                </w:rPr>
                                <w:t>19.0</w:t>
                              </w:r>
                            </w:p>
                          </w:txbxContent>
                        </wps:txbx>
                        <wps:bodyPr wrap="square" lIns="0" tIns="0" rIns="0" bIns="0" rtlCol="0">
                          <a:noAutofit/>
                        </wps:bodyPr>
                      </wps:wsp>
                      <wps:wsp>
                        <wps:cNvPr id="772" name="Textbox 395"/>
                        <wps:cNvSpPr txBox="1"/>
                        <wps:spPr>
                          <a:xfrm>
                            <a:off x="430084" y="830130"/>
                            <a:ext cx="17399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30.7</w:t>
                              </w:r>
                            </w:p>
                          </w:txbxContent>
                        </wps:txbx>
                        <wps:bodyPr wrap="square" lIns="0" tIns="0" rIns="0" bIns="0" rtlCol="0">
                          <a:noAutofit/>
                        </wps:bodyPr>
                      </wps:wsp>
                      <wps:wsp>
                        <wps:cNvPr id="773" name="Textbox 396"/>
                        <wps:cNvSpPr txBox="1"/>
                        <wps:spPr>
                          <a:xfrm>
                            <a:off x="2848164" y="638106"/>
                            <a:ext cx="17970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40.3</w:t>
                              </w:r>
                            </w:p>
                          </w:txbxContent>
                        </wps:txbx>
                        <wps:bodyPr wrap="square" lIns="0" tIns="0" rIns="0" bIns="0" rtlCol="0">
                          <a:noAutofit/>
                        </wps:bodyPr>
                      </wps:wsp>
                      <wps:wsp>
                        <wps:cNvPr id="774" name="Textbox 397"/>
                        <wps:cNvSpPr txBox="1"/>
                        <wps:spPr>
                          <a:xfrm>
                            <a:off x="2071622" y="718649"/>
                            <a:ext cx="172720" cy="123189"/>
                          </a:xfrm>
                          <a:prstGeom prst="rect">
                            <a:avLst/>
                          </a:prstGeom>
                        </wps:spPr>
                        <wps:txbx>
                          <w:txbxContent>
                            <w:p w:rsidR="00303D02" w:rsidRDefault="00303D02" w:rsidP="00303D02">
                              <w:pPr>
                                <w:spacing w:before="24"/>
                                <w:rPr>
                                  <w:rFonts w:ascii="Trebuchet MS"/>
                                  <w:sz w:val="14"/>
                                </w:rPr>
                              </w:pPr>
                              <w:r>
                                <w:rPr>
                                  <w:rFonts w:ascii="Trebuchet MS"/>
                                  <w:color w:val="231F20"/>
                                  <w:spacing w:val="-4"/>
                                  <w:sz w:val="14"/>
                                </w:rPr>
                                <w:t>36.3</w:t>
                              </w:r>
                            </w:p>
                          </w:txbxContent>
                        </wps:txbx>
                        <wps:bodyPr wrap="square" lIns="0" tIns="0" rIns="0" bIns="0" rtlCol="0">
                          <a:noAutofit/>
                        </wps:bodyPr>
                      </wps:wsp>
                      <wps:wsp>
                        <wps:cNvPr id="775" name="Textbox 398"/>
                        <wps:cNvSpPr txBox="1"/>
                        <wps:spPr>
                          <a:xfrm>
                            <a:off x="162317" y="1626763"/>
                            <a:ext cx="1136650" cy="467995"/>
                          </a:xfrm>
                          <a:prstGeom prst="rect">
                            <a:avLst/>
                          </a:prstGeom>
                        </wps:spPr>
                        <wps:txbx>
                          <w:txbxContent>
                            <w:p w:rsidR="00303D02" w:rsidRDefault="00303D02" w:rsidP="00303D02">
                              <w:pPr>
                                <w:spacing w:before="24"/>
                                <w:ind w:left="1050"/>
                                <w:rPr>
                                  <w:rFonts w:ascii="Trebuchet MS"/>
                                  <w:sz w:val="14"/>
                                </w:rPr>
                              </w:pPr>
                              <w:r>
                                <w:rPr>
                                  <w:rFonts w:ascii="Trebuchet MS"/>
                                  <w:color w:val="231F20"/>
                                  <w:position w:val="-3"/>
                                  <w:sz w:val="14"/>
                                </w:rPr>
                                <w:t>-0.9</w:t>
                              </w:r>
                              <w:r>
                                <w:rPr>
                                  <w:rFonts w:ascii="Trebuchet MS"/>
                                  <w:color w:val="231F20"/>
                                  <w:spacing w:val="-9"/>
                                  <w:position w:val="-3"/>
                                  <w:sz w:val="14"/>
                                </w:rPr>
                                <w:t xml:space="preserve"> </w:t>
                              </w:r>
                              <w:r>
                                <w:rPr>
                                  <w:rFonts w:ascii="Trebuchet MS"/>
                                  <w:color w:val="231F20"/>
                                  <w:sz w:val="14"/>
                                </w:rPr>
                                <w:t>-</w:t>
                              </w:r>
                              <w:r>
                                <w:rPr>
                                  <w:rFonts w:ascii="Trebuchet MS"/>
                                  <w:color w:val="231F20"/>
                                  <w:spacing w:val="-5"/>
                                  <w:sz w:val="14"/>
                                </w:rPr>
                                <w:t>0.3</w:t>
                              </w:r>
                            </w:p>
                            <w:p w:rsidR="00303D02" w:rsidRDefault="00303D02" w:rsidP="00303D02">
                              <w:pPr>
                                <w:spacing w:before="90"/>
                                <w:ind w:right="18"/>
                                <w:jc w:val="right"/>
                                <w:rPr>
                                  <w:rFonts w:ascii="Trebuchet MS"/>
                                  <w:sz w:val="14"/>
                                </w:rPr>
                              </w:pPr>
                              <w:r>
                                <w:rPr>
                                  <w:rFonts w:ascii="Trebuchet MS"/>
                                  <w:color w:val="231F20"/>
                                  <w:sz w:val="14"/>
                                </w:rPr>
                                <w:t>All</w:t>
                              </w:r>
                              <w:r>
                                <w:rPr>
                                  <w:rFonts w:ascii="Trebuchet MS"/>
                                  <w:color w:val="231F20"/>
                                  <w:spacing w:val="-7"/>
                                  <w:sz w:val="14"/>
                                </w:rPr>
                                <w:t xml:space="preserve"> </w:t>
                              </w:r>
                              <w:r>
                                <w:rPr>
                                  <w:rFonts w:ascii="Trebuchet MS"/>
                                  <w:color w:val="231F20"/>
                                  <w:sz w:val="14"/>
                                </w:rPr>
                                <w:t>Commodity</w:t>
                              </w:r>
                              <w:r>
                                <w:rPr>
                                  <w:rFonts w:ascii="Trebuchet MS"/>
                                  <w:color w:val="231F20"/>
                                  <w:spacing w:val="78"/>
                                  <w:w w:val="150"/>
                                  <w:sz w:val="14"/>
                                </w:rPr>
                                <w:t xml:space="preserve"> </w:t>
                              </w:r>
                              <w:r>
                                <w:rPr>
                                  <w:rFonts w:ascii="Trebuchet MS"/>
                                  <w:color w:val="231F20"/>
                                  <w:spacing w:val="-2"/>
                                  <w:sz w:val="14"/>
                                </w:rPr>
                                <w:t>Agriculture</w:t>
                              </w:r>
                            </w:p>
                            <w:p w:rsidR="00303D02" w:rsidRDefault="00303D02" w:rsidP="00303D02">
                              <w:pPr>
                                <w:spacing w:before="88"/>
                                <w:ind w:right="89"/>
                                <w:jc w:val="right"/>
                                <w:rPr>
                                  <w:rFonts w:ascii="Trebuchet MS"/>
                                  <w:sz w:val="14"/>
                                </w:rPr>
                              </w:pPr>
                              <w:r>
                                <w:rPr>
                                  <w:rFonts w:ascii="Trebuchet MS"/>
                                  <w:color w:val="231F20"/>
                                  <w:sz w:val="14"/>
                                </w:rPr>
                                <w:t>2025-</w:t>
                              </w:r>
                              <w:r>
                                <w:rPr>
                                  <w:rFonts w:ascii="Trebuchet MS"/>
                                  <w:color w:val="231F20"/>
                                  <w:spacing w:val="-5"/>
                                  <w:sz w:val="14"/>
                                </w:rPr>
                                <w:t>26</w:t>
                              </w:r>
                            </w:p>
                          </w:txbxContent>
                        </wps:txbx>
                        <wps:bodyPr wrap="square" lIns="0" tIns="0" rIns="0" bIns="0" rtlCol="0">
                          <a:noAutofit/>
                        </wps:bodyPr>
                      </wps:wsp>
                      <wps:wsp>
                        <wps:cNvPr id="776" name="Textbox 399"/>
                        <wps:cNvSpPr txBox="1"/>
                        <wps:spPr>
                          <a:xfrm>
                            <a:off x="1424519" y="1698683"/>
                            <a:ext cx="1588770" cy="396240"/>
                          </a:xfrm>
                          <a:prstGeom prst="rect">
                            <a:avLst/>
                          </a:prstGeom>
                        </wps:spPr>
                        <wps:txbx>
                          <w:txbxContent>
                            <w:p w:rsidR="00303D02" w:rsidRDefault="00303D02" w:rsidP="00303D02">
                              <w:pPr>
                                <w:spacing w:before="24"/>
                                <w:ind w:left="1949"/>
                                <w:rPr>
                                  <w:rFonts w:ascii="Trebuchet MS"/>
                                  <w:sz w:val="14"/>
                                </w:rPr>
                              </w:pPr>
                              <w:r>
                                <w:rPr>
                                  <w:rFonts w:ascii="Trebuchet MS"/>
                                  <w:color w:val="231F20"/>
                                  <w:spacing w:val="-2"/>
                                  <w:sz w:val="14"/>
                                </w:rPr>
                                <w:t>-</w:t>
                              </w:r>
                              <w:r>
                                <w:rPr>
                                  <w:rFonts w:ascii="Trebuchet MS"/>
                                  <w:color w:val="231F20"/>
                                  <w:spacing w:val="-5"/>
                                  <w:sz w:val="14"/>
                                </w:rPr>
                                <w:t>3.9</w:t>
                              </w:r>
                            </w:p>
                            <w:p w:rsidR="00303D02" w:rsidRDefault="00303D02" w:rsidP="00303D02">
                              <w:pPr>
                                <w:spacing w:before="17"/>
                                <w:rPr>
                                  <w:rFonts w:ascii="Trebuchet MS"/>
                                  <w:sz w:val="14"/>
                                </w:rPr>
                              </w:pPr>
                              <w:r>
                                <w:rPr>
                                  <w:rFonts w:ascii="Trebuchet MS"/>
                                  <w:color w:val="231F20"/>
                                  <w:w w:val="105"/>
                                  <w:sz w:val="14"/>
                                </w:rPr>
                                <w:t>Base</w:t>
                              </w:r>
                              <w:r>
                                <w:rPr>
                                  <w:rFonts w:ascii="Trebuchet MS"/>
                                  <w:color w:val="231F20"/>
                                  <w:spacing w:val="-10"/>
                                  <w:w w:val="105"/>
                                  <w:sz w:val="14"/>
                                </w:rPr>
                                <w:t xml:space="preserve"> </w:t>
                              </w:r>
                              <w:r>
                                <w:rPr>
                                  <w:rFonts w:ascii="Trebuchet MS"/>
                                  <w:color w:val="231F20"/>
                                  <w:w w:val="105"/>
                                  <w:sz w:val="14"/>
                                </w:rPr>
                                <w:t>Metals</w:t>
                              </w:r>
                              <w:r>
                                <w:rPr>
                                  <w:rFonts w:ascii="Trebuchet MS"/>
                                  <w:color w:val="231F20"/>
                                  <w:spacing w:val="39"/>
                                  <w:w w:val="105"/>
                                  <w:sz w:val="14"/>
                                </w:rPr>
                                <w:t xml:space="preserve"> </w:t>
                              </w:r>
                              <w:r>
                                <w:rPr>
                                  <w:rFonts w:ascii="Trebuchet MS"/>
                                  <w:color w:val="231F20"/>
                                  <w:w w:val="105"/>
                                  <w:sz w:val="14"/>
                                </w:rPr>
                                <w:t>Precious</w:t>
                              </w:r>
                              <w:r>
                                <w:rPr>
                                  <w:rFonts w:ascii="Trebuchet MS"/>
                                  <w:color w:val="231F20"/>
                                  <w:spacing w:val="-8"/>
                                  <w:w w:val="105"/>
                                  <w:sz w:val="14"/>
                                </w:rPr>
                                <w:t xml:space="preserve"> </w:t>
                              </w:r>
                              <w:r>
                                <w:rPr>
                                  <w:rFonts w:ascii="Trebuchet MS"/>
                                  <w:color w:val="231F20"/>
                                  <w:w w:val="105"/>
                                  <w:sz w:val="14"/>
                                </w:rPr>
                                <w:t>Metals</w:t>
                              </w:r>
                              <w:r>
                                <w:rPr>
                                  <w:rFonts w:ascii="Trebuchet MS"/>
                                  <w:color w:val="231F20"/>
                                  <w:spacing w:val="42"/>
                                  <w:w w:val="105"/>
                                  <w:sz w:val="14"/>
                                </w:rPr>
                                <w:t xml:space="preserve">  </w:t>
                              </w:r>
                              <w:r>
                                <w:rPr>
                                  <w:rFonts w:ascii="Trebuchet MS"/>
                                  <w:color w:val="231F20"/>
                                  <w:spacing w:val="-2"/>
                                  <w:w w:val="105"/>
                                  <w:sz w:val="14"/>
                                </w:rPr>
                                <w:t>Energy</w:t>
                              </w:r>
                            </w:p>
                            <w:p w:rsidR="00303D02" w:rsidRDefault="00303D02" w:rsidP="00303D02">
                              <w:pPr>
                                <w:spacing w:before="87"/>
                                <w:ind w:left="135"/>
                                <w:jc w:val="center"/>
                                <w:rPr>
                                  <w:rFonts w:ascii="Trebuchet MS"/>
                                  <w:sz w:val="14"/>
                                </w:rPr>
                              </w:pPr>
                              <w:r>
                                <w:rPr>
                                  <w:rFonts w:ascii="Trebuchet MS"/>
                                  <w:color w:val="231F20"/>
                                  <w:w w:val="105"/>
                                  <w:sz w:val="14"/>
                                </w:rPr>
                                <w:t>2024-</w:t>
                              </w:r>
                              <w:r>
                                <w:rPr>
                                  <w:rFonts w:ascii="Trebuchet MS"/>
                                  <w:color w:val="231F20"/>
                                  <w:spacing w:val="-5"/>
                                  <w:w w:val="105"/>
                                  <w:sz w:val="14"/>
                                </w:rPr>
                                <w:t>25</w:t>
                              </w:r>
                            </w:p>
                          </w:txbxContent>
                        </wps:txbx>
                        <wps:bodyPr wrap="square" lIns="0" tIns="0" rIns="0" bIns="0" rtlCol="0">
                          <a:noAutofit/>
                        </wps:bodyPr>
                      </wps:wsp>
                      <wps:wsp>
                        <wps:cNvPr id="777" name="Graphic 400"/>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5C3BF7F" id="Group 763" o:spid="_x0000_s1285" style="position:absolute;left:0;text-align:left;margin-left:50.2pt;margin-top:12.65pt;width:256.15pt;height:171.1pt;z-index:-251553280;mso-wrap-distance-left:0;mso-wrap-distance-right:0;mso-position-horizontal-relative:page;mso-position-vertical-relative:text"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">
                <v:shape id="Graphic 387" o:spid="_x0000_s1286" style="position:absolute;left:2637;top:8986;width:25540;height:8109;visibility:visible;mso-wrap-style:square;v-text-anchor:top" coordsize="2553970,8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" path="m135382,677113l,677113r,53276l135382,730389r,-53276xem739165,730402r-135382,l603783,747204r135382,l739165,730402xem1344015,640664r-135369,l1208646,730389r135369,l1344015,640664xem1948891,l1813509,r,730377l1948891,730377,1948891,xem2553754,730402r-136474,l2417280,810285r136474,l2553754,730402xe" fillcolor="#4d81be" stroked="f">
                  <v:path arrowok="t"/>
                </v:shape>
                <v:shape id="Graphic 388" o:spid="_x0000_s1287" style="position:absolute;left:4351;top:2776;width:25540;height:13589;visibility:visible;mso-wrap-style:square;v-text-anchor:top" coordsize="255397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" path="m135369,733183l,733183r,618236l135369,1351419r,-618236xem740244,1351419r-135382,l604862,1358430r135382,l740244,1351419xem1345107,968705r-135382,l1209725,1351432r135382,l1345107,968705xem1949983,l1813496,r,1351407l1949983,1351407,1949983,xem2553754,541121r-135395,l2418359,1351407r135395,l2553754,541121xe" fillcolor="#c1504e" stroked="f">
                  <v:path arrowok="t"/>
                </v:shape>
                <v:shape id="Graphic 389" o:spid="_x0000_s1288" style="position:absolute;left:1152;top:16290;width:30226;height:292;visibility:visible;mso-wrap-style:square;v-text-anchor:top" coordsize="302260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" path="m,l3022142,em3022142,r,28790em2417279,r,28790em1813509,r,28790em1208646,r,28790em603783,r,28790em12,r,28790e" filled="f" strokecolor="#010202" strokeweight=".5pt">
                  <v:path arrowok="t"/>
                </v:shape>
                <v:shape id="Graphic 390" o:spid="_x0000_s1289" style="position:absolute;left:8317;top:2017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" path="m54000,l,,,54000r54000,l54000,xe" fillcolor="#4d81be" stroked="f">
                  <v:path arrowok="t"/>
                </v:shape>
                <v:shape id="Graphic 391" o:spid="_x0000_s1290" style="position:absolute;left:20114;top:2017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" path="m54000,l,,,54000r54000,l54000,xe" fillcolor="#c1504e" stroked="f">
                  <v:path arrowok="t"/>
                </v:shape>
                <v:shape id="Textbox 392" o:spid="_x0000_s1291" type="#_x0000_t202" style="position:absolute;left:14878;top:13586;width:132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5"/>
                            <w:sz w:val="14"/>
                          </w:rPr>
                          <w:t>4.5</w:t>
                        </w:r>
                      </w:p>
                    </w:txbxContent>
                  </v:textbox>
                </v:shape>
                <v:shape id="Textbox 393" o:spid="_x0000_s1292" type="#_x0000_t202" style="position:absolute;left:2787;top:13957;width:124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rsidR="00303D02" w:rsidRDefault="00303D02" w:rsidP="00303D02">
                        <w:pPr>
                          <w:spacing w:before="24"/>
                          <w:rPr>
                            <w:rFonts w:ascii="Trebuchet MS"/>
                            <w:sz w:val="14"/>
                          </w:rPr>
                        </w:pPr>
                        <w:r>
                          <w:rPr>
                            <w:rFonts w:ascii="Trebuchet MS"/>
                            <w:color w:val="231F20"/>
                            <w:spacing w:val="-6"/>
                            <w:sz w:val="14"/>
                          </w:rPr>
                          <w:t>2.6</w:t>
                        </w:r>
                      </w:p>
                    </w:txbxContent>
                  </v:textbox>
                </v:shape>
                <v:shape id="Textbox 394" o:spid="_x0000_s1293" type="#_x0000_t202" style="position:absolute;left:16391;top:10666;width:156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4"/>
                            <w:w w:val="90"/>
                            <w:sz w:val="14"/>
                          </w:rPr>
                          <w:t>19.0</w:t>
                        </w:r>
                      </w:p>
                    </w:txbxContent>
                  </v:textbox>
                </v:shape>
                <v:shape id="Textbox 395" o:spid="_x0000_s1294" type="#_x0000_t202" style="position:absolute;left:4300;top:8301;width:174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4"/>
                            <w:sz w:val="14"/>
                          </w:rPr>
                          <w:t>30.7</w:t>
                        </w:r>
                      </w:p>
                    </w:txbxContent>
                  </v:textbox>
                </v:shape>
                <v:shape id="Textbox 396" o:spid="_x0000_s1295" type="#_x0000_t202" style="position:absolute;left:28481;top:6381;width:179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4"/>
                            <w:sz w:val="14"/>
                          </w:rPr>
                          <w:t>40.3</w:t>
                        </w:r>
                      </w:p>
                    </w:txbxContent>
                  </v:textbox>
                </v:shape>
                <v:shape id="Textbox 397" o:spid="_x0000_s1296" type="#_x0000_t202" style="position:absolute;left:20716;top:7186;width:172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pacing w:val="-4"/>
                            <w:sz w:val="14"/>
                          </w:rPr>
                          <w:t>36.3</w:t>
                        </w:r>
                      </w:p>
                    </w:txbxContent>
                  </v:textbox>
                </v:shape>
                <v:shape id="Textbox 398" o:spid="_x0000_s1297" type="#_x0000_t202" style="position:absolute;left:1623;top:16267;width:11366;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rsidR="00303D02" w:rsidRDefault="00303D02" w:rsidP="00303D02">
                        <w:pPr>
                          <w:spacing w:before="24"/>
                          <w:ind w:left="1050"/>
                          <w:rPr>
                            <w:rFonts w:ascii="Trebuchet MS"/>
                            <w:sz w:val="14"/>
                          </w:rPr>
                        </w:pPr>
                        <w:r>
                          <w:rPr>
                            <w:rFonts w:ascii="Trebuchet MS"/>
                            <w:color w:val="231F20"/>
                            <w:position w:val="-3"/>
                            <w:sz w:val="14"/>
                          </w:rPr>
                          <w:t>-0.9</w:t>
                        </w:r>
                        <w:r>
                          <w:rPr>
                            <w:rFonts w:ascii="Trebuchet MS"/>
                            <w:color w:val="231F20"/>
                            <w:spacing w:val="-9"/>
                            <w:position w:val="-3"/>
                            <w:sz w:val="14"/>
                          </w:rPr>
                          <w:t xml:space="preserve"> </w:t>
                        </w:r>
                        <w:r>
                          <w:rPr>
                            <w:rFonts w:ascii="Trebuchet MS"/>
                            <w:color w:val="231F20"/>
                            <w:sz w:val="14"/>
                          </w:rPr>
                          <w:t>-</w:t>
                        </w:r>
                        <w:r>
                          <w:rPr>
                            <w:rFonts w:ascii="Trebuchet MS"/>
                            <w:color w:val="231F20"/>
                            <w:spacing w:val="-5"/>
                            <w:sz w:val="14"/>
                          </w:rPr>
                          <w:t>0.3</w:t>
                        </w:r>
                      </w:p>
                      <w:p w:rsidR="00303D02" w:rsidRDefault="00303D02" w:rsidP="00303D02">
                        <w:pPr>
                          <w:spacing w:before="90"/>
                          <w:ind w:right="18"/>
                          <w:jc w:val="right"/>
                          <w:rPr>
                            <w:rFonts w:ascii="Trebuchet MS"/>
                            <w:sz w:val="14"/>
                          </w:rPr>
                        </w:pPr>
                        <w:r>
                          <w:rPr>
                            <w:rFonts w:ascii="Trebuchet MS"/>
                            <w:color w:val="231F20"/>
                            <w:sz w:val="14"/>
                          </w:rPr>
                          <w:t>All</w:t>
                        </w:r>
                        <w:r>
                          <w:rPr>
                            <w:rFonts w:ascii="Trebuchet MS"/>
                            <w:color w:val="231F20"/>
                            <w:spacing w:val="-7"/>
                            <w:sz w:val="14"/>
                          </w:rPr>
                          <w:t xml:space="preserve"> </w:t>
                        </w:r>
                        <w:r>
                          <w:rPr>
                            <w:rFonts w:ascii="Trebuchet MS"/>
                            <w:color w:val="231F20"/>
                            <w:sz w:val="14"/>
                          </w:rPr>
                          <w:t>Commodity</w:t>
                        </w:r>
                        <w:r>
                          <w:rPr>
                            <w:rFonts w:ascii="Trebuchet MS"/>
                            <w:color w:val="231F20"/>
                            <w:spacing w:val="78"/>
                            <w:w w:val="150"/>
                            <w:sz w:val="14"/>
                          </w:rPr>
                          <w:t xml:space="preserve"> </w:t>
                        </w:r>
                        <w:r>
                          <w:rPr>
                            <w:rFonts w:ascii="Trebuchet MS"/>
                            <w:color w:val="231F20"/>
                            <w:spacing w:val="-2"/>
                            <w:sz w:val="14"/>
                          </w:rPr>
                          <w:t>Agriculture</w:t>
                        </w:r>
                      </w:p>
                      <w:p w:rsidR="00303D02" w:rsidRDefault="00303D02" w:rsidP="00303D02">
                        <w:pPr>
                          <w:spacing w:before="88"/>
                          <w:ind w:right="89"/>
                          <w:jc w:val="right"/>
                          <w:rPr>
                            <w:rFonts w:ascii="Trebuchet MS"/>
                            <w:sz w:val="14"/>
                          </w:rPr>
                        </w:pPr>
                        <w:r>
                          <w:rPr>
                            <w:rFonts w:ascii="Trebuchet MS"/>
                            <w:color w:val="231F20"/>
                            <w:sz w:val="14"/>
                          </w:rPr>
                          <w:t>2025-</w:t>
                        </w:r>
                        <w:r>
                          <w:rPr>
                            <w:rFonts w:ascii="Trebuchet MS"/>
                            <w:color w:val="231F20"/>
                            <w:spacing w:val="-5"/>
                            <w:sz w:val="14"/>
                          </w:rPr>
                          <w:t>26</w:t>
                        </w:r>
                      </w:p>
                    </w:txbxContent>
                  </v:textbox>
                </v:shape>
                <v:shape id="Textbox 399" o:spid="_x0000_s1298" type="#_x0000_t202" style="position:absolute;left:14245;top:16986;width:15887;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rsidR="00303D02" w:rsidRDefault="00303D02" w:rsidP="00303D02">
                        <w:pPr>
                          <w:spacing w:before="24"/>
                          <w:ind w:left="1949"/>
                          <w:rPr>
                            <w:rFonts w:ascii="Trebuchet MS"/>
                            <w:sz w:val="14"/>
                          </w:rPr>
                        </w:pPr>
                        <w:r>
                          <w:rPr>
                            <w:rFonts w:ascii="Trebuchet MS"/>
                            <w:color w:val="231F20"/>
                            <w:spacing w:val="-2"/>
                            <w:sz w:val="14"/>
                          </w:rPr>
                          <w:t>-</w:t>
                        </w:r>
                        <w:r>
                          <w:rPr>
                            <w:rFonts w:ascii="Trebuchet MS"/>
                            <w:color w:val="231F20"/>
                            <w:spacing w:val="-5"/>
                            <w:sz w:val="14"/>
                          </w:rPr>
                          <w:t>3.9</w:t>
                        </w:r>
                      </w:p>
                      <w:p w:rsidR="00303D02" w:rsidRDefault="00303D02" w:rsidP="00303D02">
                        <w:pPr>
                          <w:spacing w:before="17"/>
                          <w:rPr>
                            <w:rFonts w:ascii="Trebuchet MS"/>
                            <w:sz w:val="14"/>
                          </w:rPr>
                        </w:pPr>
                        <w:r>
                          <w:rPr>
                            <w:rFonts w:ascii="Trebuchet MS"/>
                            <w:color w:val="231F20"/>
                            <w:w w:val="105"/>
                            <w:sz w:val="14"/>
                          </w:rPr>
                          <w:t>Base</w:t>
                        </w:r>
                        <w:r>
                          <w:rPr>
                            <w:rFonts w:ascii="Trebuchet MS"/>
                            <w:color w:val="231F20"/>
                            <w:spacing w:val="-10"/>
                            <w:w w:val="105"/>
                            <w:sz w:val="14"/>
                          </w:rPr>
                          <w:t xml:space="preserve"> </w:t>
                        </w:r>
                        <w:r>
                          <w:rPr>
                            <w:rFonts w:ascii="Trebuchet MS"/>
                            <w:color w:val="231F20"/>
                            <w:w w:val="105"/>
                            <w:sz w:val="14"/>
                          </w:rPr>
                          <w:t>Metals</w:t>
                        </w:r>
                        <w:r>
                          <w:rPr>
                            <w:rFonts w:ascii="Trebuchet MS"/>
                            <w:color w:val="231F20"/>
                            <w:spacing w:val="39"/>
                            <w:w w:val="105"/>
                            <w:sz w:val="14"/>
                          </w:rPr>
                          <w:t xml:space="preserve"> </w:t>
                        </w:r>
                        <w:r>
                          <w:rPr>
                            <w:rFonts w:ascii="Trebuchet MS"/>
                            <w:color w:val="231F20"/>
                            <w:w w:val="105"/>
                            <w:sz w:val="14"/>
                          </w:rPr>
                          <w:t>Precious</w:t>
                        </w:r>
                        <w:r>
                          <w:rPr>
                            <w:rFonts w:ascii="Trebuchet MS"/>
                            <w:color w:val="231F20"/>
                            <w:spacing w:val="-8"/>
                            <w:w w:val="105"/>
                            <w:sz w:val="14"/>
                          </w:rPr>
                          <w:t xml:space="preserve"> </w:t>
                        </w:r>
                        <w:r>
                          <w:rPr>
                            <w:rFonts w:ascii="Trebuchet MS"/>
                            <w:color w:val="231F20"/>
                            <w:w w:val="105"/>
                            <w:sz w:val="14"/>
                          </w:rPr>
                          <w:t>Metals</w:t>
                        </w:r>
                        <w:r>
                          <w:rPr>
                            <w:rFonts w:ascii="Trebuchet MS"/>
                            <w:color w:val="231F20"/>
                            <w:spacing w:val="42"/>
                            <w:w w:val="105"/>
                            <w:sz w:val="14"/>
                          </w:rPr>
                          <w:t xml:space="preserve">  </w:t>
                        </w:r>
                        <w:r>
                          <w:rPr>
                            <w:rFonts w:ascii="Trebuchet MS"/>
                            <w:color w:val="231F20"/>
                            <w:spacing w:val="-2"/>
                            <w:w w:val="105"/>
                            <w:sz w:val="14"/>
                          </w:rPr>
                          <w:t>Energy</w:t>
                        </w:r>
                      </w:p>
                      <w:p w:rsidR="00303D02" w:rsidRDefault="00303D02" w:rsidP="00303D02">
                        <w:pPr>
                          <w:spacing w:before="87"/>
                          <w:ind w:left="135"/>
                          <w:jc w:val="center"/>
                          <w:rPr>
                            <w:rFonts w:ascii="Trebuchet MS"/>
                            <w:sz w:val="14"/>
                          </w:rPr>
                        </w:pPr>
                        <w:r>
                          <w:rPr>
                            <w:rFonts w:ascii="Trebuchet MS"/>
                            <w:color w:val="231F20"/>
                            <w:w w:val="105"/>
                            <w:sz w:val="14"/>
                          </w:rPr>
                          <w:t>2024-</w:t>
                        </w:r>
                        <w:r>
                          <w:rPr>
                            <w:rFonts w:ascii="Trebuchet MS"/>
                            <w:color w:val="231F20"/>
                            <w:spacing w:val="-5"/>
                            <w:w w:val="105"/>
                            <w:sz w:val="14"/>
                          </w:rPr>
                          <w:t>25</w:t>
                        </w:r>
                      </w:p>
                    </w:txbxContent>
                  </v:textbox>
                </v:shape>
                <v:shape id="Graphic 400" o:spid="_x0000_s1299"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" path="m3239998,2160003l,2160003,,,3239998,r,2160003xe" filled="f" strokecolor="#231f20" strokeweight="1pt">
                  <v:path arrowok="t"/>
                </v:shape>
                <w10:wrap anchorx="page"/>
              </v:group>
            </w:pict>
          </mc:Fallback>
        </mc:AlternateContent>
      </w:r>
      <w:r w:rsidRPr="00773BCF">
        <w:rPr>
          <w:b/>
          <w:color w:val="231F20"/>
          <w:sz w:val="17"/>
          <w:szCs w:val="17"/>
        </w:rPr>
        <w:t>Chart</w:t>
      </w:r>
      <w:r w:rsidRPr="00773BCF">
        <w:rPr>
          <w:b/>
          <w:color w:val="231F20"/>
          <w:spacing w:val="-11"/>
          <w:sz w:val="17"/>
          <w:szCs w:val="17"/>
        </w:rPr>
        <w:t xml:space="preserve"> </w:t>
      </w:r>
      <w:r w:rsidRPr="00773BCF">
        <w:rPr>
          <w:b/>
          <w:color w:val="231F20"/>
          <w:sz w:val="17"/>
          <w:szCs w:val="17"/>
        </w:rPr>
        <w:t>4.12:</w:t>
      </w:r>
      <w:r w:rsidRPr="00773BCF">
        <w:rPr>
          <w:b/>
          <w:color w:val="231F20"/>
          <w:spacing w:val="-11"/>
          <w:sz w:val="17"/>
          <w:szCs w:val="17"/>
        </w:rPr>
        <w:t xml:space="preserve"> </w:t>
      </w:r>
      <w:r w:rsidRPr="00773BCF">
        <w:rPr>
          <w:b/>
          <w:color w:val="231F20"/>
          <w:sz w:val="17"/>
          <w:szCs w:val="17"/>
        </w:rPr>
        <w:t>Yearly</w:t>
      </w:r>
      <w:r w:rsidRPr="00773BCF">
        <w:rPr>
          <w:b/>
          <w:color w:val="231F20"/>
          <w:spacing w:val="-10"/>
          <w:sz w:val="17"/>
          <w:szCs w:val="17"/>
        </w:rPr>
        <w:t xml:space="preserve"> </w:t>
      </w:r>
      <w:r w:rsidRPr="00773BCF">
        <w:rPr>
          <w:b/>
          <w:color w:val="231F20"/>
          <w:sz w:val="17"/>
          <w:szCs w:val="17"/>
        </w:rPr>
        <w:t>Return</w:t>
      </w:r>
      <w:r w:rsidRPr="00773BCF">
        <w:rPr>
          <w:b/>
          <w:color w:val="231F20"/>
          <w:spacing w:val="-11"/>
          <w:sz w:val="17"/>
          <w:szCs w:val="17"/>
        </w:rPr>
        <w:t xml:space="preserve"> </w:t>
      </w:r>
      <w:r w:rsidRPr="00773BCF">
        <w:rPr>
          <w:b/>
          <w:color w:val="231F20"/>
          <w:sz w:val="17"/>
          <w:szCs w:val="17"/>
        </w:rPr>
        <w:t>of</w:t>
      </w:r>
      <w:r w:rsidRPr="00773BCF">
        <w:rPr>
          <w:b/>
          <w:color w:val="231F20"/>
          <w:spacing w:val="-10"/>
          <w:sz w:val="17"/>
          <w:szCs w:val="17"/>
        </w:rPr>
        <w:t xml:space="preserve"> </w:t>
      </w:r>
      <w:r w:rsidRPr="00773BCF">
        <w:rPr>
          <w:b/>
          <w:color w:val="231F20"/>
          <w:sz w:val="17"/>
          <w:szCs w:val="17"/>
        </w:rPr>
        <w:t>Commodity</w:t>
      </w:r>
      <w:r w:rsidRPr="00773BCF">
        <w:rPr>
          <w:b/>
          <w:color w:val="231F20"/>
          <w:spacing w:val="-11"/>
          <w:sz w:val="17"/>
          <w:szCs w:val="17"/>
        </w:rPr>
        <w:t xml:space="preserve"> </w:t>
      </w:r>
      <w:r w:rsidRPr="00773BCF">
        <w:rPr>
          <w:b/>
          <w:color w:val="231F20"/>
          <w:sz w:val="17"/>
          <w:szCs w:val="17"/>
        </w:rPr>
        <w:t>Price</w:t>
      </w:r>
      <w:r w:rsidRPr="00773BCF">
        <w:rPr>
          <w:b/>
          <w:color w:val="231F20"/>
          <w:spacing w:val="-11"/>
          <w:sz w:val="17"/>
          <w:szCs w:val="17"/>
        </w:rPr>
        <w:t xml:space="preserve"> </w:t>
      </w:r>
      <w:r w:rsidRPr="00773BCF">
        <w:rPr>
          <w:b/>
          <w:color w:val="231F20"/>
          <w:sz w:val="17"/>
          <w:szCs w:val="17"/>
        </w:rPr>
        <w:t>Indices</w:t>
      </w:r>
      <w:r w:rsidRPr="00773BCF">
        <w:rPr>
          <w:b/>
          <w:color w:val="231F20"/>
          <w:spacing w:val="-10"/>
          <w:sz w:val="17"/>
          <w:szCs w:val="17"/>
        </w:rPr>
        <w:t xml:space="preserve"> </w:t>
      </w:r>
      <w:r w:rsidRPr="00773BCF">
        <w:rPr>
          <w:b/>
          <w:color w:val="231F20"/>
          <w:sz w:val="17"/>
          <w:szCs w:val="17"/>
        </w:rPr>
        <w:t>(per</w:t>
      </w:r>
      <w:r w:rsidRPr="00773BCF">
        <w:rPr>
          <w:b/>
          <w:color w:val="231F20"/>
          <w:spacing w:val="-11"/>
          <w:sz w:val="17"/>
          <w:szCs w:val="17"/>
        </w:rPr>
        <w:t xml:space="preserve"> </w:t>
      </w:r>
      <w:r w:rsidRPr="00773BCF">
        <w:rPr>
          <w:b/>
          <w:color w:val="231F20"/>
          <w:spacing w:val="-2"/>
          <w:sz w:val="17"/>
          <w:szCs w:val="17"/>
        </w:rPr>
        <w:t>cent)</w:t>
      </w:r>
    </w:p>
    <w:p w:rsidR="00303D02" w:rsidRDefault="00303D02" w:rsidP="00303D02">
      <w:pPr>
        <w:pStyle w:val="BodyText"/>
        <w:spacing w:before="1"/>
        <w:rPr>
          <w:sz w:val="15"/>
        </w:rPr>
      </w:pPr>
      <w:r>
        <w:rPr>
          <w:noProof/>
          <w:sz w:val="15"/>
          <w:lang w:val="en-IN" w:eastAsia="en-IN"/>
        </w:rPr>
        <mc:AlternateContent>
          <mc:Choice Requires="wps">
            <w:drawing>
              <wp:anchor distT="0" distB="0" distL="0" distR="0" simplePos="0" relativeHeight="251764224" behindDoc="1" locked="0" layoutInCell="1" allowOverlap="1" wp14:anchorId="6B5A0E14" wp14:editId="78DB0608">
                <wp:simplePos x="0" y="0"/>
                <wp:positionH relativeFrom="page">
                  <wp:posOffset>2881222</wp:posOffset>
                </wp:positionH>
                <wp:positionV relativeFrom="paragraph">
                  <wp:posOffset>126024</wp:posOffset>
                </wp:positionV>
                <wp:extent cx="169545" cy="123189"/>
                <wp:effectExtent l="0" t="0" r="0" b="0"/>
                <wp:wrapTopAndBottom/>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23189"/>
                        </a:xfrm>
                        <a:prstGeom prst="rect">
                          <a:avLst/>
                        </a:prstGeom>
                      </wps:spPr>
                      <wps:txbx>
                        <w:txbxContent>
                          <w:p w:rsidR="00303D02" w:rsidRDefault="00303D02" w:rsidP="00303D02">
                            <w:pPr>
                              <w:spacing w:before="24"/>
                              <w:rPr>
                                <w:rFonts w:ascii="Trebuchet MS"/>
                                <w:sz w:val="14"/>
                              </w:rPr>
                            </w:pPr>
                            <w:r>
                              <w:rPr>
                                <w:rFonts w:ascii="Trebuchet MS"/>
                                <w:color w:val="231F20"/>
                                <w:spacing w:val="-5"/>
                                <w:sz w:val="14"/>
                              </w:rPr>
                              <w:t>67.2</w:t>
                            </w:r>
                          </w:p>
                        </w:txbxContent>
                      </wps:txbx>
                      <wps:bodyPr wrap="square" lIns="0" tIns="0" rIns="0" bIns="0" rtlCol="0">
                        <a:noAutofit/>
                      </wps:bodyPr>
                    </wps:wsp>
                  </a:graphicData>
                </a:graphic>
              </wp:anchor>
            </w:drawing>
          </mc:Choice>
          <mc:Fallback>
            <w:pict>
              <v:shape w14:anchorId="6B5A0E14" id="Textbox 401" o:spid="_x0000_s1300" type="#_x0000_t202" style="position:absolute;margin-left:226.85pt;margin-top:9.9pt;width:13.35pt;height:9.7pt;z-index:-25155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" filled="f" stroked="f">
                <v:path arrowok="t"/>
                <v:textbox inset="0,0,0,0">
                  <w:txbxContent>
                    <w:p w:rsidR="00303D02" w:rsidRDefault="00303D02" w:rsidP="00303D02">
                      <w:pPr>
                        <w:spacing w:before="24"/>
                        <w:rPr>
                          <w:rFonts w:ascii="Trebuchet MS"/>
                          <w:sz w:val="14"/>
                        </w:rPr>
                      </w:pPr>
                      <w:r>
                        <w:rPr>
                          <w:rFonts w:ascii="Trebuchet MS"/>
                          <w:color w:val="231F20"/>
                          <w:spacing w:val="-5"/>
                          <w:sz w:val="14"/>
                        </w:rPr>
                        <w:t>67.2</w:t>
                      </w:r>
                    </w:p>
                  </w:txbxContent>
                </v:textbox>
                <w10:wrap type="topAndBottom" anchorx="page"/>
              </v:shape>
            </w:pict>
          </mc:Fallback>
        </mc:AlternateContent>
      </w: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spacing w:before="20"/>
        <w:rPr>
          <w:sz w:val="18"/>
        </w:rPr>
      </w:pPr>
    </w:p>
    <w:p w:rsidR="00303D02" w:rsidRDefault="00303D02" w:rsidP="00303D02">
      <w:pPr>
        <w:ind w:left="28"/>
        <w:jc w:val="both"/>
        <w:rPr>
          <w:sz w:val="18"/>
        </w:rPr>
      </w:pPr>
      <w:r w:rsidRPr="00773BCF">
        <w:rPr>
          <w:b/>
          <w:color w:val="231F20"/>
          <w:spacing w:val="-2"/>
          <w:sz w:val="18"/>
        </w:rPr>
        <w:t>Source:</w:t>
      </w:r>
      <w:r>
        <w:rPr>
          <w:color w:val="231F20"/>
          <w:spacing w:val="-11"/>
          <w:sz w:val="18"/>
        </w:rPr>
        <w:t xml:space="preserve"> </w:t>
      </w:r>
      <w:r>
        <w:rPr>
          <w:color w:val="231F20"/>
          <w:spacing w:val="-5"/>
          <w:sz w:val="18"/>
        </w:rPr>
        <w:t>IMF</w:t>
      </w:r>
    </w:p>
    <w:p w:rsidR="00303D02" w:rsidRDefault="00303D02" w:rsidP="00303D02">
      <w:pPr>
        <w:pStyle w:val="BodyText"/>
        <w:spacing w:before="68" w:line="309" w:lineRule="auto"/>
        <w:ind w:left="28" w:right="24"/>
        <w:jc w:val="both"/>
      </w:pPr>
      <w:r>
        <w:br w:type="column"/>
      </w:r>
      <w:r>
        <w:rPr>
          <w:color w:val="231F20"/>
        </w:rPr>
        <w:t>These divergent trends reflected shifting global demand-supply dynamics. Precious metals rose sharply on safe-haven demand amid geopolitical instability.</w:t>
      </w:r>
      <w:r>
        <w:rPr>
          <w:color w:val="231F20"/>
          <w:spacing w:val="80"/>
        </w:rPr>
        <w:t xml:space="preserve"> </w:t>
      </w:r>
      <w:r>
        <w:rPr>
          <w:color w:val="231F20"/>
        </w:rPr>
        <w:t>Conversely,</w:t>
      </w:r>
      <w:r>
        <w:rPr>
          <w:color w:val="231F20"/>
          <w:spacing w:val="80"/>
        </w:rPr>
        <w:t xml:space="preserve"> </w:t>
      </w:r>
      <w:r>
        <w:rPr>
          <w:color w:val="231F20"/>
        </w:rPr>
        <w:t>agricultural</w:t>
      </w:r>
      <w:r>
        <w:rPr>
          <w:color w:val="231F20"/>
          <w:spacing w:val="80"/>
        </w:rPr>
        <w:t xml:space="preserve"> </w:t>
      </w:r>
      <w:r>
        <w:rPr>
          <w:color w:val="231F20"/>
        </w:rPr>
        <w:t>prices</w:t>
      </w:r>
      <w:r>
        <w:rPr>
          <w:color w:val="231F20"/>
          <w:spacing w:val="40"/>
        </w:rPr>
        <w:t xml:space="preserve"> </w:t>
      </w:r>
      <w:r>
        <w:rPr>
          <w:color w:val="231F20"/>
        </w:rPr>
        <w:t>softened due to improved supply conditions, despite volatile input costs and trade disruptions. Though energy prices saw a sharp spike in March 2026, the annual average</w:t>
      </w:r>
      <w:r>
        <w:rPr>
          <w:color w:val="231F20"/>
          <w:spacing w:val="40"/>
        </w:rPr>
        <w:t xml:space="preserve"> </w:t>
      </w:r>
      <w:r>
        <w:rPr>
          <w:color w:val="231F20"/>
        </w:rPr>
        <w:t xml:space="preserve">softened compared to the previous </w:t>
      </w:r>
      <w:r>
        <w:rPr>
          <w:color w:val="231F20"/>
          <w:spacing w:val="-2"/>
        </w:rPr>
        <w:t>year.</w:t>
      </w:r>
    </w:p>
    <w:p w:rsidR="00303D02" w:rsidRPr="00773BCF" w:rsidRDefault="00303D02" w:rsidP="00303D02">
      <w:pPr>
        <w:pStyle w:val="ListParagraph"/>
        <w:numPr>
          <w:ilvl w:val="2"/>
          <w:numId w:val="23"/>
        </w:numPr>
        <w:tabs>
          <w:tab w:val="left" w:pos="601"/>
        </w:tabs>
        <w:spacing w:before="166"/>
        <w:ind w:left="601" w:hanging="573"/>
        <w:rPr>
          <w:b/>
        </w:rPr>
      </w:pPr>
      <w:r w:rsidRPr="00773BCF">
        <w:rPr>
          <w:b/>
          <w:color w:val="231F20"/>
        </w:rPr>
        <w:t>Price</w:t>
      </w:r>
      <w:r w:rsidRPr="00773BCF">
        <w:rPr>
          <w:b/>
          <w:color w:val="231F20"/>
          <w:spacing w:val="-4"/>
        </w:rPr>
        <w:t xml:space="preserve"> </w:t>
      </w:r>
      <w:r w:rsidRPr="00773BCF">
        <w:rPr>
          <w:b/>
          <w:color w:val="231F20"/>
        </w:rPr>
        <w:t>Discovery</w:t>
      </w:r>
      <w:r w:rsidRPr="00773BCF">
        <w:rPr>
          <w:b/>
          <w:color w:val="231F20"/>
          <w:spacing w:val="-4"/>
        </w:rPr>
        <w:t xml:space="preserve"> </w:t>
      </w:r>
      <w:r w:rsidRPr="00773BCF">
        <w:rPr>
          <w:b/>
          <w:color w:val="231F20"/>
        </w:rPr>
        <w:t>in</w:t>
      </w:r>
      <w:r w:rsidRPr="00773BCF">
        <w:rPr>
          <w:b/>
          <w:color w:val="231F20"/>
          <w:spacing w:val="-3"/>
        </w:rPr>
        <w:t xml:space="preserve"> </w:t>
      </w:r>
      <w:r w:rsidRPr="00773BCF">
        <w:rPr>
          <w:b/>
          <w:color w:val="231F20"/>
        </w:rPr>
        <w:t>Indian</w:t>
      </w:r>
      <w:r w:rsidRPr="00773BCF">
        <w:rPr>
          <w:b/>
          <w:color w:val="231F20"/>
          <w:spacing w:val="-3"/>
        </w:rPr>
        <w:t xml:space="preserve"> </w:t>
      </w:r>
      <w:r w:rsidRPr="00773BCF">
        <w:rPr>
          <w:b/>
          <w:color w:val="231F20"/>
          <w:spacing w:val="-2"/>
        </w:rPr>
        <w:t>Markets</w:t>
      </w:r>
    </w:p>
    <w:p w:rsidR="00303D02" w:rsidRDefault="00303D02" w:rsidP="00303D02">
      <w:pPr>
        <w:pStyle w:val="ListParagraph"/>
        <w:numPr>
          <w:ilvl w:val="0"/>
          <w:numId w:val="31"/>
        </w:numPr>
        <w:tabs>
          <w:tab w:val="left" w:pos="480"/>
          <w:tab w:val="left" w:pos="482"/>
        </w:tabs>
        <w:spacing w:before="243" w:line="309" w:lineRule="auto"/>
        <w:ind w:right="24"/>
        <w:jc w:val="both"/>
      </w:pPr>
      <w:r>
        <w:rPr>
          <w:color w:val="231F20"/>
        </w:rPr>
        <w:t>Movement of Commodity Futures Indices: MCX iCOMDEX Composite index increased by 56.4 per</w:t>
      </w:r>
      <w:r>
        <w:rPr>
          <w:color w:val="231F20"/>
          <w:spacing w:val="40"/>
        </w:rPr>
        <w:t xml:space="preserve"> </w:t>
      </w:r>
      <w:r>
        <w:rPr>
          <w:color w:val="231F20"/>
        </w:rPr>
        <w:t>cent</w:t>
      </w:r>
      <w:r>
        <w:rPr>
          <w:color w:val="231F20"/>
          <w:spacing w:val="40"/>
        </w:rPr>
        <w:t xml:space="preserve"> </w:t>
      </w:r>
      <w:r>
        <w:rPr>
          <w:color w:val="231F20"/>
        </w:rPr>
        <w:t>in</w:t>
      </w:r>
      <w:r>
        <w:rPr>
          <w:color w:val="231F20"/>
          <w:spacing w:val="40"/>
        </w:rPr>
        <w:t xml:space="preserve"> </w:t>
      </w:r>
      <w:r>
        <w:rPr>
          <w:color w:val="231F20"/>
        </w:rPr>
        <w:t>2025-26</w:t>
      </w:r>
      <w:r>
        <w:rPr>
          <w:color w:val="231F20"/>
          <w:spacing w:val="40"/>
        </w:rPr>
        <w:t xml:space="preserve"> </w:t>
      </w:r>
      <w:r>
        <w:rPr>
          <w:color w:val="231F20"/>
        </w:rPr>
        <w:t>over</w:t>
      </w:r>
      <w:r>
        <w:rPr>
          <w:color w:val="231F20"/>
          <w:spacing w:val="40"/>
        </w:rPr>
        <w:t xml:space="preserve"> </w:t>
      </w:r>
      <w:r>
        <w:rPr>
          <w:color w:val="231F20"/>
        </w:rPr>
        <w:t>last</w:t>
      </w:r>
      <w:r>
        <w:rPr>
          <w:color w:val="231F20"/>
          <w:spacing w:val="40"/>
        </w:rPr>
        <w:t xml:space="preserve"> </w:t>
      </w:r>
      <w:r>
        <w:rPr>
          <w:color w:val="231F20"/>
        </w:rPr>
        <w:t>year</w:t>
      </w:r>
      <w:r>
        <w:rPr>
          <w:color w:val="231F20"/>
          <w:spacing w:val="40"/>
        </w:rPr>
        <w:t xml:space="preserve"> </w:t>
      </w:r>
      <w:r>
        <w:rPr>
          <w:color w:val="231F20"/>
        </w:rPr>
        <w:t>reflecting</w:t>
      </w:r>
      <w:r>
        <w:rPr>
          <w:color w:val="231F20"/>
          <w:spacing w:val="40"/>
        </w:rPr>
        <w:t xml:space="preserve"> </w:t>
      </w:r>
      <w:r>
        <w:rPr>
          <w:color w:val="231F20"/>
        </w:rPr>
        <w:t xml:space="preserve">a broad-based increase in prices across commodity segments including bullion, base metals and energy. Among sectoral indices, </w:t>
      </w:r>
      <w:r>
        <w:rPr>
          <w:color w:val="231F20"/>
          <w:spacing w:val="-2"/>
        </w:rPr>
        <w:t>MCX</w:t>
      </w:r>
      <w:r>
        <w:rPr>
          <w:color w:val="231F20"/>
          <w:spacing w:val="-14"/>
        </w:rPr>
        <w:t xml:space="preserve"> </w:t>
      </w:r>
      <w:r>
        <w:rPr>
          <w:color w:val="231F20"/>
          <w:spacing w:val="-2"/>
        </w:rPr>
        <w:t>iCOMDEX</w:t>
      </w:r>
      <w:r>
        <w:rPr>
          <w:color w:val="231F20"/>
          <w:spacing w:val="-13"/>
        </w:rPr>
        <w:t xml:space="preserve"> </w:t>
      </w:r>
      <w:r>
        <w:rPr>
          <w:color w:val="231F20"/>
          <w:spacing w:val="-2"/>
        </w:rPr>
        <w:t>Bullion</w:t>
      </w:r>
      <w:r>
        <w:rPr>
          <w:color w:val="231F20"/>
          <w:spacing w:val="-13"/>
        </w:rPr>
        <w:t xml:space="preserve"> </w:t>
      </w:r>
      <w:r>
        <w:rPr>
          <w:color w:val="231F20"/>
          <w:spacing w:val="-2"/>
        </w:rPr>
        <w:t>recorded</w:t>
      </w:r>
      <w:r>
        <w:rPr>
          <w:color w:val="231F20"/>
          <w:spacing w:val="-14"/>
        </w:rPr>
        <w:t xml:space="preserve"> </w:t>
      </w:r>
      <w:r>
        <w:rPr>
          <w:color w:val="231F20"/>
          <w:spacing w:val="-2"/>
        </w:rPr>
        <w:t>gain</w:t>
      </w:r>
      <w:r>
        <w:rPr>
          <w:color w:val="231F20"/>
          <w:spacing w:val="-13"/>
        </w:rPr>
        <w:t xml:space="preserve"> </w:t>
      </w:r>
      <w:r>
        <w:rPr>
          <w:color w:val="231F20"/>
          <w:spacing w:val="-2"/>
        </w:rPr>
        <w:t>of</w:t>
      </w:r>
      <w:r>
        <w:rPr>
          <w:color w:val="231F20"/>
          <w:spacing w:val="-13"/>
        </w:rPr>
        <w:t xml:space="preserve"> </w:t>
      </w:r>
      <w:r>
        <w:rPr>
          <w:color w:val="231F20"/>
          <w:spacing w:val="-2"/>
        </w:rPr>
        <w:t>69.2</w:t>
      </w:r>
      <w:r>
        <w:rPr>
          <w:color w:val="231F20"/>
          <w:spacing w:val="-13"/>
        </w:rPr>
        <w:t xml:space="preserve"> </w:t>
      </w:r>
      <w:r>
        <w:rPr>
          <w:color w:val="231F20"/>
          <w:spacing w:val="-2"/>
        </w:rPr>
        <w:t xml:space="preserve">per </w:t>
      </w:r>
      <w:r>
        <w:rPr>
          <w:color w:val="231F20"/>
        </w:rPr>
        <w:t>cent followed by MCX iCOMDEX Energy index (45.9</w:t>
      </w:r>
      <w:r>
        <w:rPr>
          <w:color w:val="231F20"/>
          <w:spacing w:val="-6"/>
        </w:rPr>
        <w:t xml:space="preserve"> </w:t>
      </w:r>
      <w:r>
        <w:rPr>
          <w:color w:val="231F20"/>
        </w:rPr>
        <w:t>per</w:t>
      </w:r>
      <w:r>
        <w:rPr>
          <w:color w:val="231F20"/>
          <w:spacing w:val="-6"/>
        </w:rPr>
        <w:t xml:space="preserve"> </w:t>
      </w:r>
      <w:r>
        <w:rPr>
          <w:color w:val="231F20"/>
        </w:rPr>
        <w:t>cent),</w:t>
      </w:r>
      <w:r>
        <w:rPr>
          <w:color w:val="231F20"/>
          <w:spacing w:val="-6"/>
        </w:rPr>
        <w:t xml:space="preserve"> </w:t>
      </w:r>
      <w:r>
        <w:rPr>
          <w:color w:val="231F20"/>
        </w:rPr>
        <w:t>MCX</w:t>
      </w:r>
      <w:r>
        <w:rPr>
          <w:color w:val="231F20"/>
          <w:spacing w:val="-6"/>
        </w:rPr>
        <w:t xml:space="preserve"> </w:t>
      </w:r>
      <w:r>
        <w:rPr>
          <w:color w:val="231F20"/>
        </w:rPr>
        <w:t>iCOMDEX</w:t>
      </w:r>
      <w:r>
        <w:rPr>
          <w:color w:val="231F20"/>
          <w:spacing w:val="-6"/>
        </w:rPr>
        <w:t xml:space="preserve"> </w:t>
      </w:r>
      <w:r>
        <w:rPr>
          <w:color w:val="231F20"/>
        </w:rPr>
        <w:t>Metal</w:t>
      </w:r>
      <w:r>
        <w:rPr>
          <w:color w:val="231F20"/>
          <w:spacing w:val="-6"/>
        </w:rPr>
        <w:t xml:space="preserve"> </w:t>
      </w:r>
      <w:r>
        <w:rPr>
          <w:color w:val="231F20"/>
        </w:rPr>
        <w:t>(18.6</w:t>
      </w:r>
      <w:r>
        <w:rPr>
          <w:color w:val="231F20"/>
          <w:spacing w:val="-6"/>
        </w:rPr>
        <w:t xml:space="preserve"> </w:t>
      </w:r>
      <w:r>
        <w:rPr>
          <w:color w:val="231F20"/>
        </w:rPr>
        <w:t>per cent) (</w:t>
      </w:r>
      <w:r w:rsidRPr="00773BCF">
        <w:rPr>
          <w:b/>
          <w:color w:val="231F20"/>
        </w:rPr>
        <w:t>Table 4.19</w:t>
      </w:r>
      <w:r>
        <w:rPr>
          <w:color w:val="231F20"/>
        </w:rPr>
        <w:t>).</w:t>
      </w:r>
    </w:p>
    <w:p w:rsidR="00B81C05" w:rsidRDefault="00303D02">
      <w:pPr>
        <w:pStyle w:val="BodyText"/>
        <w:spacing w:before="164" w:line="309" w:lineRule="auto"/>
        <w:ind w:left="482" w:right="24"/>
        <w:jc w:val="both"/>
      </w:pPr>
      <w:r>
        <w:rPr>
          <w:color w:val="231F20"/>
        </w:rPr>
        <w:t xml:space="preserve">During 2025-26, a divergence in performance was observed between domestic commodity indices (MCX indices) and global commodity </w:t>
      </w:r>
      <w:r>
        <w:rPr>
          <w:color w:val="231F20"/>
          <w:spacing w:val="-4"/>
        </w:rPr>
        <w:t>indices (S&amp;P GSCI</w:t>
      </w:r>
      <w:r>
        <w:rPr>
          <w:color w:val="231F20"/>
          <w:spacing w:val="-3"/>
        </w:rPr>
        <w:t xml:space="preserve"> </w:t>
      </w:r>
      <w:r>
        <w:rPr>
          <w:color w:val="231F20"/>
          <w:spacing w:val="-4"/>
        </w:rPr>
        <w:t>indices). The</w:t>
      </w:r>
      <w:r>
        <w:rPr>
          <w:color w:val="231F20"/>
          <w:spacing w:val="-3"/>
        </w:rPr>
        <w:t xml:space="preserve"> </w:t>
      </w:r>
      <w:r>
        <w:rPr>
          <w:color w:val="231F20"/>
          <w:spacing w:val="-4"/>
        </w:rPr>
        <w:t xml:space="preserve">divergence </w:t>
      </w:r>
      <w:r>
        <w:rPr>
          <w:color w:val="231F20"/>
          <w:spacing w:val="-5"/>
        </w:rPr>
        <w:t>was</w:t>
      </w:r>
    </w:p>
    <w:p w:rsidR="00B81C05" w:rsidRDefault="00B81C05">
      <w:pPr>
        <w:pStyle w:val="BodyText"/>
        <w:spacing w:line="309" w:lineRule="auto"/>
        <w:jc w:val="both"/>
        <w:sectPr w:rsidR="00B81C05">
          <w:type w:val="continuous"/>
          <w:pgSz w:w="12590" w:h="16190"/>
          <w:pgMar w:top="0" w:right="992" w:bottom="1020" w:left="992" w:header="0" w:footer="824" w:gutter="0"/>
          <w:cols w:num="2" w:space="720" w:equalWidth="0">
            <w:col w:w="5131" w:space="309"/>
            <w:col w:w="5166"/>
          </w:cols>
        </w:sectPr>
      </w:pPr>
    </w:p>
    <w:p w:rsidR="00303D02" w:rsidRPr="00E6133E" w:rsidRDefault="00303D02" w:rsidP="00303D02">
      <w:pPr>
        <w:pStyle w:val="BodyText"/>
        <w:spacing w:before="178"/>
        <w:ind w:left="28"/>
        <w:rPr>
          <w:b/>
        </w:rPr>
      </w:pPr>
      <w:r w:rsidRPr="00E6133E">
        <w:rPr>
          <w:b/>
          <w:color w:val="231F20"/>
          <w:spacing w:val="-2"/>
        </w:rPr>
        <w:t>Table</w:t>
      </w:r>
      <w:r w:rsidRPr="00E6133E">
        <w:rPr>
          <w:b/>
          <w:color w:val="231F20"/>
          <w:spacing w:val="-13"/>
        </w:rPr>
        <w:t xml:space="preserve"> </w:t>
      </w:r>
      <w:r w:rsidRPr="00E6133E">
        <w:rPr>
          <w:b/>
          <w:color w:val="231F20"/>
          <w:spacing w:val="-2"/>
        </w:rPr>
        <w:t>4.19:</w:t>
      </w:r>
      <w:r w:rsidRPr="00E6133E">
        <w:rPr>
          <w:b/>
          <w:color w:val="231F20"/>
          <w:spacing w:val="-13"/>
        </w:rPr>
        <w:t xml:space="preserve"> </w:t>
      </w:r>
      <w:r w:rsidRPr="00E6133E">
        <w:rPr>
          <w:b/>
          <w:color w:val="231F20"/>
          <w:spacing w:val="-2"/>
        </w:rPr>
        <w:t>Domestic</w:t>
      </w:r>
      <w:r w:rsidRPr="00E6133E">
        <w:rPr>
          <w:b/>
          <w:color w:val="231F20"/>
          <w:spacing w:val="-13"/>
        </w:rPr>
        <w:t xml:space="preserve"> </w:t>
      </w:r>
      <w:r w:rsidRPr="00E6133E">
        <w:rPr>
          <w:b/>
          <w:color w:val="231F20"/>
          <w:spacing w:val="-2"/>
        </w:rPr>
        <w:t>Commodity</w:t>
      </w:r>
      <w:r w:rsidRPr="00E6133E">
        <w:rPr>
          <w:b/>
          <w:color w:val="231F20"/>
          <w:spacing w:val="-13"/>
        </w:rPr>
        <w:t xml:space="preserve"> </w:t>
      </w:r>
      <w:r w:rsidRPr="00E6133E">
        <w:rPr>
          <w:b/>
          <w:color w:val="231F20"/>
          <w:spacing w:val="-2"/>
        </w:rPr>
        <w:t>Futures</w:t>
      </w:r>
      <w:r w:rsidRPr="00E6133E">
        <w:rPr>
          <w:b/>
          <w:color w:val="231F20"/>
          <w:spacing w:val="-13"/>
        </w:rPr>
        <w:t xml:space="preserve"> </w:t>
      </w:r>
      <w:r w:rsidRPr="00E6133E">
        <w:rPr>
          <w:b/>
          <w:color w:val="231F20"/>
          <w:spacing w:val="-2"/>
        </w:rPr>
        <w:t>Indices</w:t>
      </w:r>
    </w:p>
    <w:p w:rsidR="00303D02" w:rsidRDefault="00303D02" w:rsidP="00303D02">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3189"/>
        <w:gridCol w:w="2085"/>
        <w:gridCol w:w="1605"/>
        <w:gridCol w:w="1526"/>
        <w:gridCol w:w="2122"/>
      </w:tblGrid>
      <w:tr w:rsidR="00303D02" w:rsidRPr="00E6133E" w:rsidTr="003B2CA1">
        <w:trPr>
          <w:trHeight w:val="598"/>
        </w:trPr>
        <w:tc>
          <w:tcPr>
            <w:tcW w:w="3189" w:type="dxa"/>
            <w:tcBorders>
              <w:top w:val="single" w:sz="4" w:space="0" w:color="231F20"/>
              <w:bottom w:val="single" w:sz="4" w:space="0" w:color="231F20"/>
            </w:tcBorders>
            <w:shd w:val="clear" w:color="auto" w:fill="C95D48"/>
          </w:tcPr>
          <w:p w:rsidR="00303D02" w:rsidRPr="00E6133E" w:rsidRDefault="00303D02" w:rsidP="003B2CA1">
            <w:pPr>
              <w:pStyle w:val="TableParagraph"/>
              <w:spacing w:before="191"/>
              <w:ind w:left="56"/>
              <w:jc w:val="left"/>
              <w:rPr>
                <w:b/>
                <w:sz w:val="20"/>
              </w:rPr>
            </w:pPr>
            <w:r w:rsidRPr="00E6133E">
              <w:rPr>
                <w:b/>
                <w:color w:val="FFFFFF"/>
                <w:spacing w:val="-2"/>
                <w:w w:val="105"/>
                <w:sz w:val="20"/>
              </w:rPr>
              <w:t>Particulars</w:t>
            </w:r>
          </w:p>
        </w:tc>
        <w:tc>
          <w:tcPr>
            <w:tcW w:w="2085" w:type="dxa"/>
            <w:tcBorders>
              <w:top w:val="single" w:sz="4" w:space="0" w:color="231F20"/>
              <w:bottom w:val="single" w:sz="4" w:space="0" w:color="231F20"/>
            </w:tcBorders>
            <w:shd w:val="clear" w:color="auto" w:fill="C95D48"/>
          </w:tcPr>
          <w:p w:rsidR="00303D02" w:rsidRPr="00E6133E" w:rsidRDefault="00303D02" w:rsidP="003B2CA1">
            <w:pPr>
              <w:pStyle w:val="TableParagraph"/>
              <w:spacing w:before="191"/>
              <w:ind w:right="477"/>
              <w:rPr>
                <w:b/>
                <w:sz w:val="20"/>
              </w:rPr>
            </w:pPr>
            <w:r w:rsidRPr="00E6133E">
              <w:rPr>
                <w:b/>
                <w:color w:val="FFFFFF"/>
                <w:spacing w:val="-5"/>
                <w:sz w:val="20"/>
              </w:rPr>
              <w:t>2024-25</w:t>
            </w:r>
          </w:p>
        </w:tc>
        <w:tc>
          <w:tcPr>
            <w:tcW w:w="1605" w:type="dxa"/>
            <w:tcBorders>
              <w:top w:val="single" w:sz="4" w:space="0" w:color="231F20"/>
              <w:bottom w:val="single" w:sz="4" w:space="0" w:color="231F20"/>
            </w:tcBorders>
            <w:shd w:val="clear" w:color="auto" w:fill="C95D48"/>
          </w:tcPr>
          <w:p w:rsidR="00303D02" w:rsidRPr="00E6133E" w:rsidRDefault="00303D02" w:rsidP="003B2CA1">
            <w:pPr>
              <w:pStyle w:val="TableParagraph"/>
              <w:spacing w:before="191"/>
              <w:ind w:right="399"/>
              <w:rPr>
                <w:b/>
                <w:sz w:val="20"/>
              </w:rPr>
            </w:pPr>
            <w:r w:rsidRPr="00E6133E">
              <w:rPr>
                <w:b/>
                <w:color w:val="FFFFFF"/>
                <w:sz w:val="20"/>
              </w:rPr>
              <w:t>2025-</w:t>
            </w:r>
            <w:r w:rsidRPr="00E6133E">
              <w:rPr>
                <w:b/>
                <w:color w:val="FFFFFF"/>
                <w:spacing w:val="-5"/>
                <w:sz w:val="20"/>
              </w:rPr>
              <w:t>26</w:t>
            </w:r>
          </w:p>
        </w:tc>
        <w:tc>
          <w:tcPr>
            <w:tcW w:w="1526" w:type="dxa"/>
            <w:tcBorders>
              <w:top w:val="single" w:sz="4" w:space="0" w:color="231F20"/>
              <w:bottom w:val="single" w:sz="4" w:space="0" w:color="231F20"/>
            </w:tcBorders>
            <w:shd w:val="clear" w:color="auto" w:fill="C95D48"/>
          </w:tcPr>
          <w:p w:rsidR="00303D02" w:rsidRPr="00E6133E" w:rsidRDefault="00303D02" w:rsidP="003B2CA1">
            <w:pPr>
              <w:pStyle w:val="TableParagraph"/>
              <w:spacing w:before="1" w:line="280" w:lineRule="atLeast"/>
              <w:ind w:left="404" w:firstLine="77"/>
              <w:jc w:val="left"/>
              <w:rPr>
                <w:b/>
                <w:sz w:val="20"/>
              </w:rPr>
            </w:pPr>
            <w:r w:rsidRPr="00E6133E">
              <w:rPr>
                <w:b/>
                <w:color w:val="FFFFFF"/>
                <w:spacing w:val="-2"/>
                <w:sz w:val="20"/>
              </w:rPr>
              <w:t xml:space="preserve">Variation </w:t>
            </w:r>
            <w:r w:rsidRPr="00E6133E">
              <w:rPr>
                <w:b/>
                <w:color w:val="FFFFFF"/>
                <w:sz w:val="20"/>
              </w:rPr>
              <w:t>(per</w:t>
            </w:r>
            <w:r w:rsidRPr="00E6133E">
              <w:rPr>
                <w:b/>
                <w:color w:val="FFFFFF"/>
                <w:spacing w:val="8"/>
                <w:sz w:val="20"/>
              </w:rPr>
              <w:t xml:space="preserve"> </w:t>
            </w:r>
            <w:r w:rsidRPr="00E6133E">
              <w:rPr>
                <w:b/>
                <w:color w:val="FFFFFF"/>
                <w:spacing w:val="-4"/>
                <w:sz w:val="20"/>
              </w:rPr>
              <w:t>cent)</w:t>
            </w:r>
          </w:p>
        </w:tc>
        <w:tc>
          <w:tcPr>
            <w:tcW w:w="2122" w:type="dxa"/>
            <w:tcBorders>
              <w:top w:val="single" w:sz="4" w:space="0" w:color="231F20"/>
              <w:bottom w:val="single" w:sz="4" w:space="0" w:color="231F20"/>
            </w:tcBorders>
            <w:shd w:val="clear" w:color="auto" w:fill="C95D48"/>
          </w:tcPr>
          <w:p w:rsidR="00303D02" w:rsidRPr="00E6133E" w:rsidRDefault="00303D02" w:rsidP="003B2CA1">
            <w:pPr>
              <w:pStyle w:val="TableParagraph"/>
              <w:spacing w:before="51"/>
              <w:ind w:right="51"/>
              <w:rPr>
                <w:b/>
                <w:sz w:val="20"/>
              </w:rPr>
            </w:pPr>
            <w:r w:rsidRPr="00E6133E">
              <w:rPr>
                <w:b/>
                <w:color w:val="FFFFFF"/>
                <w:sz w:val="20"/>
              </w:rPr>
              <w:t>Annualised</w:t>
            </w:r>
            <w:r w:rsidRPr="00E6133E">
              <w:rPr>
                <w:b/>
                <w:color w:val="FFFFFF"/>
                <w:spacing w:val="-6"/>
                <w:sz w:val="20"/>
              </w:rPr>
              <w:t xml:space="preserve"> </w:t>
            </w:r>
            <w:r w:rsidRPr="00E6133E">
              <w:rPr>
                <w:b/>
                <w:color w:val="FFFFFF"/>
                <w:spacing w:val="-2"/>
                <w:sz w:val="20"/>
              </w:rPr>
              <w:t>Volatility</w:t>
            </w:r>
          </w:p>
          <w:p w:rsidR="00303D02" w:rsidRPr="00E6133E" w:rsidRDefault="00303D02" w:rsidP="003B2CA1">
            <w:pPr>
              <w:pStyle w:val="TableParagraph"/>
              <w:spacing w:before="50"/>
              <w:ind w:right="53"/>
              <w:rPr>
                <w:b/>
                <w:sz w:val="20"/>
              </w:rPr>
            </w:pPr>
            <w:r w:rsidRPr="00E6133E">
              <w:rPr>
                <w:b/>
                <w:color w:val="FFFFFF"/>
                <w:sz w:val="20"/>
              </w:rPr>
              <w:t>(per</w:t>
            </w:r>
            <w:r w:rsidRPr="00E6133E">
              <w:rPr>
                <w:b/>
                <w:color w:val="FFFFFF"/>
                <w:spacing w:val="8"/>
                <w:sz w:val="20"/>
              </w:rPr>
              <w:t xml:space="preserve"> </w:t>
            </w:r>
            <w:r w:rsidRPr="00E6133E">
              <w:rPr>
                <w:b/>
                <w:color w:val="FFFFFF"/>
                <w:spacing w:val="-4"/>
                <w:sz w:val="20"/>
              </w:rPr>
              <w:t>cent)</w:t>
            </w:r>
          </w:p>
        </w:tc>
      </w:tr>
      <w:tr w:rsidR="00303D02" w:rsidTr="003B2CA1">
        <w:trPr>
          <w:trHeight w:val="323"/>
        </w:trPr>
        <w:tc>
          <w:tcPr>
            <w:tcW w:w="3189" w:type="dxa"/>
            <w:tcBorders>
              <w:top w:val="single" w:sz="4" w:space="0" w:color="231F20"/>
            </w:tcBorders>
            <w:shd w:val="clear" w:color="auto" w:fill="FAF2EE"/>
          </w:tcPr>
          <w:p w:rsidR="00303D02" w:rsidRDefault="00303D02" w:rsidP="003B2CA1">
            <w:pPr>
              <w:pStyle w:val="TableParagraph"/>
              <w:spacing w:before="51"/>
              <w:ind w:left="56"/>
              <w:jc w:val="left"/>
              <w:rPr>
                <w:sz w:val="20"/>
              </w:rPr>
            </w:pPr>
            <w:r>
              <w:rPr>
                <w:color w:val="231F20"/>
                <w:spacing w:val="-2"/>
                <w:w w:val="90"/>
                <w:sz w:val="20"/>
              </w:rPr>
              <w:t>MCX</w:t>
            </w:r>
            <w:r>
              <w:rPr>
                <w:color w:val="231F20"/>
                <w:spacing w:val="-4"/>
                <w:w w:val="90"/>
                <w:sz w:val="20"/>
              </w:rPr>
              <w:t xml:space="preserve"> </w:t>
            </w:r>
            <w:r>
              <w:rPr>
                <w:color w:val="231F20"/>
                <w:spacing w:val="-2"/>
                <w:w w:val="90"/>
                <w:sz w:val="20"/>
              </w:rPr>
              <w:t>iCOMDEX</w:t>
            </w:r>
            <w:r>
              <w:rPr>
                <w:color w:val="231F20"/>
                <w:spacing w:val="-3"/>
                <w:w w:val="90"/>
                <w:sz w:val="20"/>
              </w:rPr>
              <w:t xml:space="preserve"> </w:t>
            </w:r>
            <w:r>
              <w:rPr>
                <w:color w:val="231F20"/>
                <w:spacing w:val="-2"/>
                <w:w w:val="90"/>
                <w:sz w:val="20"/>
              </w:rPr>
              <w:t>Composite</w:t>
            </w:r>
          </w:p>
        </w:tc>
        <w:tc>
          <w:tcPr>
            <w:tcW w:w="2085" w:type="dxa"/>
            <w:tcBorders>
              <w:top w:val="single" w:sz="4" w:space="0" w:color="231F20"/>
            </w:tcBorders>
            <w:shd w:val="clear" w:color="auto" w:fill="FAF2EE"/>
          </w:tcPr>
          <w:p w:rsidR="00303D02" w:rsidRDefault="00303D02" w:rsidP="003B2CA1">
            <w:pPr>
              <w:pStyle w:val="TableParagraph"/>
              <w:spacing w:before="51"/>
              <w:ind w:right="477"/>
              <w:rPr>
                <w:sz w:val="20"/>
              </w:rPr>
            </w:pPr>
            <w:r>
              <w:rPr>
                <w:color w:val="231F20"/>
                <w:spacing w:val="-2"/>
                <w:sz w:val="20"/>
              </w:rPr>
              <w:t>15,483</w:t>
            </w:r>
          </w:p>
        </w:tc>
        <w:tc>
          <w:tcPr>
            <w:tcW w:w="1605" w:type="dxa"/>
            <w:tcBorders>
              <w:top w:val="single" w:sz="4" w:space="0" w:color="231F20"/>
            </w:tcBorders>
            <w:shd w:val="clear" w:color="auto" w:fill="FAF2EE"/>
          </w:tcPr>
          <w:p w:rsidR="00303D02" w:rsidRDefault="00303D02" w:rsidP="003B2CA1">
            <w:pPr>
              <w:pStyle w:val="TableParagraph"/>
              <w:spacing w:before="51"/>
              <w:ind w:right="400"/>
              <w:rPr>
                <w:sz w:val="20"/>
              </w:rPr>
            </w:pPr>
            <w:r>
              <w:rPr>
                <w:color w:val="231F20"/>
                <w:spacing w:val="-2"/>
                <w:sz w:val="20"/>
              </w:rPr>
              <w:t>24,218</w:t>
            </w:r>
          </w:p>
        </w:tc>
        <w:tc>
          <w:tcPr>
            <w:tcW w:w="1526" w:type="dxa"/>
            <w:tcBorders>
              <w:top w:val="single" w:sz="4" w:space="0" w:color="231F20"/>
            </w:tcBorders>
            <w:shd w:val="clear" w:color="auto" w:fill="FAF2EE"/>
          </w:tcPr>
          <w:p w:rsidR="00303D02" w:rsidRDefault="00303D02" w:rsidP="003B2CA1">
            <w:pPr>
              <w:pStyle w:val="TableParagraph"/>
              <w:spacing w:before="51"/>
              <w:ind w:right="244"/>
              <w:rPr>
                <w:sz w:val="20"/>
              </w:rPr>
            </w:pPr>
            <w:r>
              <w:rPr>
                <w:color w:val="231F20"/>
                <w:spacing w:val="-4"/>
                <w:sz w:val="20"/>
              </w:rPr>
              <w:t>56.4</w:t>
            </w:r>
          </w:p>
        </w:tc>
        <w:tc>
          <w:tcPr>
            <w:tcW w:w="2122" w:type="dxa"/>
            <w:tcBorders>
              <w:top w:val="single" w:sz="4" w:space="0" w:color="231F20"/>
            </w:tcBorders>
            <w:shd w:val="clear" w:color="auto" w:fill="FAF2EE"/>
          </w:tcPr>
          <w:p w:rsidR="00303D02" w:rsidRDefault="00303D02" w:rsidP="003B2CA1">
            <w:pPr>
              <w:pStyle w:val="TableParagraph"/>
              <w:spacing w:before="51"/>
              <w:ind w:right="52"/>
              <w:rPr>
                <w:sz w:val="20"/>
              </w:rPr>
            </w:pPr>
            <w:r>
              <w:rPr>
                <w:color w:val="231F20"/>
                <w:spacing w:val="-4"/>
                <w:sz w:val="20"/>
              </w:rPr>
              <w:t>30.2</w:t>
            </w:r>
          </w:p>
        </w:tc>
      </w:tr>
      <w:tr w:rsidR="00303D02" w:rsidTr="003B2CA1">
        <w:trPr>
          <w:trHeight w:val="328"/>
        </w:trPr>
        <w:tc>
          <w:tcPr>
            <w:tcW w:w="3189" w:type="dxa"/>
            <w:shd w:val="clear" w:color="auto" w:fill="F2DFD6"/>
          </w:tcPr>
          <w:p w:rsidR="00303D02" w:rsidRDefault="00303D02" w:rsidP="003B2CA1">
            <w:pPr>
              <w:pStyle w:val="TableParagraph"/>
              <w:ind w:left="56"/>
              <w:jc w:val="left"/>
              <w:rPr>
                <w:sz w:val="20"/>
              </w:rPr>
            </w:pPr>
            <w:r>
              <w:rPr>
                <w:color w:val="231F20"/>
                <w:spacing w:val="-2"/>
                <w:w w:val="90"/>
                <w:sz w:val="20"/>
              </w:rPr>
              <w:t>MCX</w:t>
            </w:r>
            <w:r>
              <w:rPr>
                <w:color w:val="231F20"/>
                <w:spacing w:val="-4"/>
                <w:w w:val="90"/>
                <w:sz w:val="20"/>
              </w:rPr>
              <w:t xml:space="preserve"> </w:t>
            </w:r>
            <w:r>
              <w:rPr>
                <w:color w:val="231F20"/>
                <w:spacing w:val="-2"/>
                <w:w w:val="90"/>
                <w:sz w:val="20"/>
              </w:rPr>
              <w:t>iCOMDEX</w:t>
            </w:r>
            <w:r>
              <w:rPr>
                <w:color w:val="231F20"/>
                <w:spacing w:val="-3"/>
                <w:w w:val="90"/>
                <w:sz w:val="20"/>
              </w:rPr>
              <w:t xml:space="preserve"> </w:t>
            </w:r>
            <w:r>
              <w:rPr>
                <w:color w:val="231F20"/>
                <w:spacing w:val="-2"/>
                <w:w w:val="90"/>
                <w:sz w:val="20"/>
              </w:rPr>
              <w:t>Bullion</w:t>
            </w:r>
          </w:p>
        </w:tc>
        <w:tc>
          <w:tcPr>
            <w:tcW w:w="2085" w:type="dxa"/>
            <w:shd w:val="clear" w:color="auto" w:fill="F2DFD6"/>
          </w:tcPr>
          <w:p w:rsidR="00303D02" w:rsidRDefault="00303D02" w:rsidP="003B2CA1">
            <w:pPr>
              <w:pStyle w:val="TableParagraph"/>
              <w:ind w:right="477"/>
              <w:rPr>
                <w:sz w:val="20"/>
              </w:rPr>
            </w:pPr>
            <w:r>
              <w:rPr>
                <w:color w:val="231F20"/>
                <w:spacing w:val="-2"/>
                <w:w w:val="95"/>
                <w:sz w:val="20"/>
              </w:rPr>
              <w:t>21,375</w:t>
            </w:r>
          </w:p>
        </w:tc>
        <w:tc>
          <w:tcPr>
            <w:tcW w:w="1605" w:type="dxa"/>
            <w:shd w:val="clear" w:color="auto" w:fill="F2DFD6"/>
          </w:tcPr>
          <w:p w:rsidR="00303D02" w:rsidRDefault="00303D02" w:rsidP="003B2CA1">
            <w:pPr>
              <w:pStyle w:val="TableParagraph"/>
              <w:ind w:right="400"/>
              <w:rPr>
                <w:sz w:val="20"/>
              </w:rPr>
            </w:pPr>
            <w:r>
              <w:rPr>
                <w:color w:val="231F20"/>
                <w:spacing w:val="-2"/>
                <w:w w:val="95"/>
                <w:sz w:val="20"/>
              </w:rPr>
              <w:t>36,173</w:t>
            </w:r>
          </w:p>
        </w:tc>
        <w:tc>
          <w:tcPr>
            <w:tcW w:w="1526" w:type="dxa"/>
            <w:shd w:val="clear" w:color="auto" w:fill="F2DFD6"/>
          </w:tcPr>
          <w:p w:rsidR="00303D02" w:rsidRDefault="00303D02" w:rsidP="003B2CA1">
            <w:pPr>
              <w:pStyle w:val="TableParagraph"/>
              <w:ind w:right="244"/>
              <w:rPr>
                <w:sz w:val="20"/>
              </w:rPr>
            </w:pPr>
            <w:r>
              <w:rPr>
                <w:color w:val="231F20"/>
                <w:spacing w:val="-4"/>
                <w:sz w:val="20"/>
              </w:rPr>
              <w:t>69.2</w:t>
            </w:r>
          </w:p>
        </w:tc>
        <w:tc>
          <w:tcPr>
            <w:tcW w:w="2122" w:type="dxa"/>
            <w:shd w:val="clear" w:color="auto" w:fill="F2DFD6"/>
          </w:tcPr>
          <w:p w:rsidR="00303D02" w:rsidRDefault="00303D02" w:rsidP="003B2CA1">
            <w:pPr>
              <w:pStyle w:val="TableParagraph"/>
              <w:ind w:right="52"/>
              <w:rPr>
                <w:sz w:val="20"/>
              </w:rPr>
            </w:pPr>
            <w:r>
              <w:rPr>
                <w:color w:val="231F20"/>
                <w:spacing w:val="-4"/>
                <w:sz w:val="20"/>
              </w:rPr>
              <w:t>35.2</w:t>
            </w:r>
          </w:p>
        </w:tc>
      </w:tr>
      <w:tr w:rsidR="00303D02" w:rsidTr="003B2CA1">
        <w:trPr>
          <w:trHeight w:val="328"/>
        </w:trPr>
        <w:tc>
          <w:tcPr>
            <w:tcW w:w="3189" w:type="dxa"/>
            <w:shd w:val="clear" w:color="auto" w:fill="FAF2EE"/>
          </w:tcPr>
          <w:p w:rsidR="00303D02" w:rsidRDefault="00303D02" w:rsidP="003B2CA1">
            <w:pPr>
              <w:pStyle w:val="TableParagraph"/>
              <w:ind w:left="56"/>
              <w:jc w:val="left"/>
              <w:rPr>
                <w:sz w:val="20"/>
              </w:rPr>
            </w:pPr>
            <w:r>
              <w:rPr>
                <w:color w:val="231F20"/>
                <w:spacing w:val="-2"/>
                <w:w w:val="90"/>
                <w:sz w:val="20"/>
              </w:rPr>
              <w:t>MCX</w:t>
            </w:r>
            <w:r>
              <w:rPr>
                <w:color w:val="231F20"/>
                <w:spacing w:val="-4"/>
                <w:w w:val="90"/>
                <w:sz w:val="20"/>
              </w:rPr>
              <w:t xml:space="preserve"> </w:t>
            </w:r>
            <w:r>
              <w:rPr>
                <w:color w:val="231F20"/>
                <w:spacing w:val="-2"/>
                <w:w w:val="90"/>
                <w:sz w:val="20"/>
              </w:rPr>
              <w:t>iCOMDEX</w:t>
            </w:r>
            <w:r>
              <w:rPr>
                <w:color w:val="231F20"/>
                <w:spacing w:val="-3"/>
                <w:w w:val="90"/>
                <w:sz w:val="20"/>
              </w:rPr>
              <w:t xml:space="preserve"> </w:t>
            </w:r>
            <w:r>
              <w:rPr>
                <w:color w:val="231F20"/>
                <w:spacing w:val="-2"/>
                <w:w w:val="90"/>
                <w:sz w:val="20"/>
              </w:rPr>
              <w:t>Metal</w:t>
            </w:r>
          </w:p>
        </w:tc>
        <w:tc>
          <w:tcPr>
            <w:tcW w:w="2085" w:type="dxa"/>
            <w:shd w:val="clear" w:color="auto" w:fill="FAF2EE"/>
          </w:tcPr>
          <w:p w:rsidR="00303D02" w:rsidRDefault="00303D02" w:rsidP="003B2CA1">
            <w:pPr>
              <w:pStyle w:val="TableParagraph"/>
              <w:ind w:right="477"/>
              <w:rPr>
                <w:sz w:val="20"/>
              </w:rPr>
            </w:pPr>
            <w:r>
              <w:rPr>
                <w:color w:val="231F20"/>
                <w:spacing w:val="-2"/>
                <w:sz w:val="20"/>
              </w:rPr>
              <w:t>17,840</w:t>
            </w:r>
          </w:p>
        </w:tc>
        <w:tc>
          <w:tcPr>
            <w:tcW w:w="1605" w:type="dxa"/>
            <w:shd w:val="clear" w:color="auto" w:fill="FAF2EE"/>
          </w:tcPr>
          <w:p w:rsidR="00303D02" w:rsidRDefault="00303D02" w:rsidP="003B2CA1">
            <w:pPr>
              <w:pStyle w:val="TableParagraph"/>
              <w:ind w:right="400"/>
              <w:rPr>
                <w:sz w:val="20"/>
              </w:rPr>
            </w:pPr>
            <w:r>
              <w:rPr>
                <w:color w:val="231F20"/>
                <w:spacing w:val="-2"/>
                <w:w w:val="90"/>
                <w:sz w:val="20"/>
              </w:rPr>
              <w:t>21,153</w:t>
            </w:r>
          </w:p>
        </w:tc>
        <w:tc>
          <w:tcPr>
            <w:tcW w:w="1526" w:type="dxa"/>
            <w:shd w:val="clear" w:color="auto" w:fill="FAF2EE"/>
          </w:tcPr>
          <w:p w:rsidR="00303D02" w:rsidRDefault="00303D02" w:rsidP="003B2CA1">
            <w:pPr>
              <w:pStyle w:val="TableParagraph"/>
              <w:ind w:right="244"/>
              <w:rPr>
                <w:sz w:val="20"/>
              </w:rPr>
            </w:pPr>
            <w:r>
              <w:rPr>
                <w:color w:val="231F20"/>
                <w:spacing w:val="-4"/>
                <w:w w:val="95"/>
                <w:sz w:val="20"/>
              </w:rPr>
              <w:t>18.6</w:t>
            </w:r>
          </w:p>
        </w:tc>
        <w:tc>
          <w:tcPr>
            <w:tcW w:w="2122" w:type="dxa"/>
            <w:shd w:val="clear" w:color="auto" w:fill="FAF2EE"/>
          </w:tcPr>
          <w:p w:rsidR="00303D02" w:rsidRDefault="00303D02" w:rsidP="003B2CA1">
            <w:pPr>
              <w:pStyle w:val="TableParagraph"/>
              <w:ind w:right="53"/>
              <w:rPr>
                <w:sz w:val="20"/>
              </w:rPr>
            </w:pPr>
            <w:r>
              <w:rPr>
                <w:color w:val="231F20"/>
                <w:spacing w:val="-4"/>
                <w:w w:val="95"/>
                <w:sz w:val="20"/>
              </w:rPr>
              <w:t>18.5</w:t>
            </w:r>
          </w:p>
        </w:tc>
      </w:tr>
      <w:tr w:rsidR="00303D02" w:rsidTr="003B2CA1">
        <w:trPr>
          <w:trHeight w:val="323"/>
        </w:trPr>
        <w:tc>
          <w:tcPr>
            <w:tcW w:w="3189" w:type="dxa"/>
            <w:tcBorders>
              <w:bottom w:val="single" w:sz="4" w:space="0" w:color="231F20"/>
            </w:tcBorders>
            <w:shd w:val="clear" w:color="auto" w:fill="F2DFD6"/>
          </w:tcPr>
          <w:p w:rsidR="00303D02" w:rsidRDefault="00303D02" w:rsidP="003B2CA1">
            <w:pPr>
              <w:pStyle w:val="TableParagraph"/>
              <w:ind w:left="56"/>
              <w:jc w:val="left"/>
              <w:rPr>
                <w:sz w:val="20"/>
              </w:rPr>
            </w:pPr>
            <w:r>
              <w:rPr>
                <w:color w:val="231F20"/>
                <w:spacing w:val="-2"/>
                <w:w w:val="90"/>
                <w:sz w:val="20"/>
              </w:rPr>
              <w:t>MCX</w:t>
            </w:r>
            <w:r>
              <w:rPr>
                <w:color w:val="231F20"/>
                <w:spacing w:val="-4"/>
                <w:w w:val="90"/>
                <w:sz w:val="20"/>
              </w:rPr>
              <w:t xml:space="preserve"> </w:t>
            </w:r>
            <w:r>
              <w:rPr>
                <w:color w:val="231F20"/>
                <w:spacing w:val="-2"/>
                <w:w w:val="90"/>
                <w:sz w:val="20"/>
              </w:rPr>
              <w:t>iCOMDEX</w:t>
            </w:r>
            <w:r>
              <w:rPr>
                <w:color w:val="231F20"/>
                <w:spacing w:val="-3"/>
                <w:w w:val="90"/>
                <w:sz w:val="20"/>
              </w:rPr>
              <w:t xml:space="preserve"> </w:t>
            </w:r>
            <w:r>
              <w:rPr>
                <w:color w:val="231F20"/>
                <w:spacing w:val="-2"/>
                <w:w w:val="90"/>
                <w:sz w:val="20"/>
              </w:rPr>
              <w:t>Energy</w:t>
            </w:r>
          </w:p>
        </w:tc>
        <w:tc>
          <w:tcPr>
            <w:tcW w:w="2085" w:type="dxa"/>
            <w:tcBorders>
              <w:bottom w:val="single" w:sz="4" w:space="0" w:color="231F20"/>
            </w:tcBorders>
            <w:shd w:val="clear" w:color="auto" w:fill="F2DFD6"/>
          </w:tcPr>
          <w:p w:rsidR="00303D02" w:rsidRDefault="00303D02" w:rsidP="003B2CA1">
            <w:pPr>
              <w:pStyle w:val="TableParagraph"/>
              <w:ind w:right="477"/>
              <w:rPr>
                <w:sz w:val="20"/>
              </w:rPr>
            </w:pPr>
            <w:r>
              <w:rPr>
                <w:color w:val="231F20"/>
                <w:spacing w:val="-2"/>
                <w:sz w:val="20"/>
              </w:rPr>
              <w:t>5,755</w:t>
            </w:r>
          </w:p>
        </w:tc>
        <w:tc>
          <w:tcPr>
            <w:tcW w:w="1605" w:type="dxa"/>
            <w:tcBorders>
              <w:bottom w:val="single" w:sz="4" w:space="0" w:color="231F20"/>
            </w:tcBorders>
            <w:shd w:val="clear" w:color="auto" w:fill="F2DFD6"/>
          </w:tcPr>
          <w:p w:rsidR="00303D02" w:rsidRDefault="00303D02" w:rsidP="003B2CA1">
            <w:pPr>
              <w:pStyle w:val="TableParagraph"/>
              <w:ind w:right="400"/>
              <w:rPr>
                <w:sz w:val="20"/>
              </w:rPr>
            </w:pPr>
            <w:r>
              <w:rPr>
                <w:color w:val="231F20"/>
                <w:spacing w:val="-2"/>
                <w:sz w:val="20"/>
              </w:rPr>
              <w:t>8,395</w:t>
            </w:r>
          </w:p>
        </w:tc>
        <w:tc>
          <w:tcPr>
            <w:tcW w:w="1526" w:type="dxa"/>
            <w:tcBorders>
              <w:bottom w:val="single" w:sz="4" w:space="0" w:color="231F20"/>
            </w:tcBorders>
            <w:shd w:val="clear" w:color="auto" w:fill="F2DFD6"/>
          </w:tcPr>
          <w:p w:rsidR="00303D02" w:rsidRDefault="00303D02" w:rsidP="003B2CA1">
            <w:pPr>
              <w:pStyle w:val="TableParagraph"/>
              <w:ind w:right="244"/>
              <w:rPr>
                <w:sz w:val="20"/>
              </w:rPr>
            </w:pPr>
            <w:r>
              <w:rPr>
                <w:color w:val="231F20"/>
                <w:spacing w:val="-4"/>
                <w:sz w:val="20"/>
              </w:rPr>
              <w:t>45.9</w:t>
            </w:r>
          </w:p>
        </w:tc>
        <w:tc>
          <w:tcPr>
            <w:tcW w:w="2122" w:type="dxa"/>
            <w:tcBorders>
              <w:bottom w:val="single" w:sz="4" w:space="0" w:color="231F20"/>
            </w:tcBorders>
            <w:shd w:val="clear" w:color="auto" w:fill="F2DFD6"/>
          </w:tcPr>
          <w:p w:rsidR="00303D02" w:rsidRDefault="00303D02" w:rsidP="003B2CA1">
            <w:pPr>
              <w:pStyle w:val="TableParagraph"/>
              <w:ind w:right="52"/>
              <w:rPr>
                <w:sz w:val="20"/>
              </w:rPr>
            </w:pPr>
            <w:r>
              <w:rPr>
                <w:color w:val="231F20"/>
                <w:spacing w:val="-4"/>
                <w:w w:val="90"/>
                <w:sz w:val="20"/>
              </w:rPr>
              <w:t>41.7</w:t>
            </w:r>
          </w:p>
        </w:tc>
      </w:tr>
    </w:tbl>
    <w:p w:rsidR="00303D02" w:rsidRDefault="00303D02" w:rsidP="00303D02">
      <w:pPr>
        <w:spacing w:before="112"/>
        <w:ind w:left="28"/>
        <w:rPr>
          <w:sz w:val="18"/>
        </w:rPr>
      </w:pPr>
      <w:r w:rsidRPr="00E6133E">
        <w:rPr>
          <w:b/>
          <w:color w:val="231F20"/>
          <w:spacing w:val="-2"/>
          <w:sz w:val="18"/>
        </w:rPr>
        <w:t>Source:</w:t>
      </w:r>
      <w:r>
        <w:rPr>
          <w:color w:val="231F20"/>
          <w:spacing w:val="-11"/>
          <w:sz w:val="18"/>
        </w:rPr>
        <w:t xml:space="preserve"> </w:t>
      </w:r>
      <w:r>
        <w:rPr>
          <w:color w:val="231F20"/>
          <w:spacing w:val="-5"/>
          <w:sz w:val="18"/>
        </w:rPr>
        <w:t>MCX</w:t>
      </w:r>
    </w:p>
    <w:p w:rsidR="00303D02" w:rsidRDefault="00303D02" w:rsidP="00303D02">
      <w:pPr>
        <w:pStyle w:val="BodyText"/>
        <w:spacing w:before="16"/>
        <w:rPr>
          <w:sz w:val="20"/>
        </w:rPr>
      </w:pPr>
    </w:p>
    <w:p w:rsidR="00303D02" w:rsidRDefault="00303D02" w:rsidP="00303D02">
      <w:pPr>
        <w:pStyle w:val="BodyText"/>
        <w:rPr>
          <w:sz w:val="20"/>
        </w:rPr>
        <w:sectPr w:rsidR="00303D02">
          <w:pgSz w:w="12590" w:h="16190"/>
          <w:pgMar w:top="1080" w:right="992" w:bottom="1020" w:left="992" w:header="0" w:footer="824" w:gutter="0"/>
          <w:cols w:space="720"/>
        </w:sectPr>
      </w:pPr>
    </w:p>
    <w:p w:rsidR="00303D02" w:rsidRDefault="00303D02" w:rsidP="00303D02">
      <w:pPr>
        <w:pStyle w:val="BodyText"/>
        <w:spacing w:before="69" w:line="364" w:lineRule="auto"/>
        <w:ind w:left="482"/>
        <w:jc w:val="both"/>
      </w:pPr>
      <w:r>
        <w:rPr>
          <w:color w:val="231F20"/>
        </w:rPr>
        <w:t>primarily driven by composition and weightage within indices. The return variation was the highest between MCX composite index and S&amp;P</w:t>
      </w:r>
      <w:r>
        <w:rPr>
          <w:color w:val="231F20"/>
          <w:spacing w:val="-7"/>
        </w:rPr>
        <w:t xml:space="preserve"> </w:t>
      </w:r>
      <w:r>
        <w:rPr>
          <w:color w:val="231F20"/>
        </w:rPr>
        <w:t>GSCI</w:t>
      </w:r>
      <w:r>
        <w:rPr>
          <w:color w:val="231F20"/>
          <w:spacing w:val="-7"/>
        </w:rPr>
        <w:t xml:space="preserve"> </w:t>
      </w:r>
      <w:r>
        <w:rPr>
          <w:color w:val="231F20"/>
        </w:rPr>
        <w:t>Composite</w:t>
      </w:r>
      <w:r>
        <w:rPr>
          <w:color w:val="231F20"/>
          <w:spacing w:val="-7"/>
        </w:rPr>
        <w:t xml:space="preserve"> </w:t>
      </w:r>
      <w:r>
        <w:rPr>
          <w:color w:val="231F20"/>
        </w:rPr>
        <w:t>at</w:t>
      </w:r>
      <w:r>
        <w:rPr>
          <w:color w:val="231F20"/>
          <w:spacing w:val="-7"/>
        </w:rPr>
        <w:t xml:space="preserve"> </w:t>
      </w:r>
      <w:r>
        <w:rPr>
          <w:color w:val="231F20"/>
        </w:rPr>
        <w:t>25.3</w:t>
      </w:r>
      <w:r>
        <w:rPr>
          <w:color w:val="231F20"/>
          <w:spacing w:val="-7"/>
        </w:rPr>
        <w:t xml:space="preserve"> </w:t>
      </w:r>
      <w:r>
        <w:rPr>
          <w:color w:val="231F20"/>
        </w:rPr>
        <w:t>percentage</w:t>
      </w:r>
      <w:r>
        <w:rPr>
          <w:color w:val="231F20"/>
          <w:spacing w:val="-7"/>
        </w:rPr>
        <w:t xml:space="preserve"> </w:t>
      </w:r>
      <w:r>
        <w:rPr>
          <w:color w:val="231F20"/>
        </w:rPr>
        <w:t>point, followed by bullion (+15.3 percent) energy</w:t>
      </w:r>
      <w:r>
        <w:rPr>
          <w:color w:val="231F20"/>
          <w:spacing w:val="40"/>
        </w:rPr>
        <w:t xml:space="preserve"> </w:t>
      </w:r>
      <w:r>
        <w:rPr>
          <w:color w:val="231F20"/>
        </w:rPr>
        <w:t>(+4.5 percent) and base metals (-8.5 per cent) (</w:t>
      </w:r>
      <w:r w:rsidRPr="00E6133E">
        <w:rPr>
          <w:b/>
          <w:color w:val="231F20"/>
        </w:rPr>
        <w:t>Chart 4.13</w:t>
      </w:r>
      <w:r>
        <w:rPr>
          <w:color w:val="231F20"/>
        </w:rPr>
        <w:t>).</w:t>
      </w:r>
    </w:p>
    <w:p w:rsidR="00303D02" w:rsidRDefault="00303D02" w:rsidP="00303D02">
      <w:pPr>
        <w:pStyle w:val="ListParagraph"/>
        <w:numPr>
          <w:ilvl w:val="0"/>
          <w:numId w:val="31"/>
        </w:numPr>
        <w:tabs>
          <w:tab w:val="left" w:pos="751"/>
        </w:tabs>
        <w:spacing w:before="68" w:line="312" w:lineRule="auto"/>
        <w:ind w:left="751" w:right="23"/>
        <w:jc w:val="both"/>
      </w:pPr>
      <w:r>
        <w:br w:type="column"/>
      </w:r>
      <w:r>
        <w:rPr>
          <w:color w:val="231F20"/>
        </w:rPr>
        <w:t>Commodity Price Movements for Key Traded Commodities: A total of 56 commodity futures contracts were traded on the Indian exchanges during 2025-26. Of these, 37 posted gains, while 12 recorded declines (excluding seven commodities which reported nil trading during previous or current year). The Bullion segment led</w:t>
      </w:r>
      <w:r>
        <w:rPr>
          <w:color w:val="231F20"/>
          <w:spacing w:val="40"/>
        </w:rPr>
        <w:t xml:space="preserve"> </w:t>
      </w:r>
      <w:r>
        <w:rPr>
          <w:color w:val="231F20"/>
        </w:rPr>
        <w:t>the</w:t>
      </w:r>
      <w:r>
        <w:rPr>
          <w:color w:val="231F20"/>
          <w:spacing w:val="39"/>
        </w:rPr>
        <w:t xml:space="preserve"> </w:t>
      </w:r>
      <w:r>
        <w:rPr>
          <w:color w:val="231F20"/>
        </w:rPr>
        <w:t>market,</w:t>
      </w:r>
      <w:r>
        <w:rPr>
          <w:color w:val="231F20"/>
          <w:spacing w:val="40"/>
        </w:rPr>
        <w:t xml:space="preserve"> </w:t>
      </w:r>
      <w:r>
        <w:rPr>
          <w:color w:val="231F20"/>
        </w:rPr>
        <w:t>with</w:t>
      </w:r>
      <w:r>
        <w:rPr>
          <w:color w:val="231F20"/>
          <w:spacing w:val="40"/>
        </w:rPr>
        <w:t xml:space="preserve"> </w:t>
      </w:r>
      <w:r>
        <w:rPr>
          <w:color w:val="231F20"/>
        </w:rPr>
        <w:t>silver</w:t>
      </w:r>
      <w:r>
        <w:rPr>
          <w:color w:val="231F20"/>
          <w:spacing w:val="40"/>
        </w:rPr>
        <w:t xml:space="preserve"> </w:t>
      </w:r>
      <w:r>
        <w:rPr>
          <w:color w:val="231F20"/>
        </w:rPr>
        <w:t>and</w:t>
      </w:r>
      <w:r>
        <w:rPr>
          <w:color w:val="231F20"/>
          <w:spacing w:val="40"/>
        </w:rPr>
        <w:t xml:space="preserve"> </w:t>
      </w:r>
      <w:r>
        <w:rPr>
          <w:color w:val="231F20"/>
        </w:rPr>
        <w:t>gold</w:t>
      </w:r>
      <w:r>
        <w:rPr>
          <w:color w:val="231F20"/>
          <w:spacing w:val="39"/>
        </w:rPr>
        <w:t xml:space="preserve"> </w:t>
      </w:r>
      <w:r>
        <w:rPr>
          <w:color w:val="231F20"/>
        </w:rPr>
        <w:t>contracts</w:t>
      </w:r>
    </w:p>
    <w:p w:rsidR="00303D02" w:rsidRDefault="00303D02" w:rsidP="00303D02">
      <w:pPr>
        <w:pStyle w:val="ListParagraph"/>
        <w:spacing w:line="312" w:lineRule="auto"/>
        <w:sectPr w:rsidR="00303D02">
          <w:type w:val="continuous"/>
          <w:pgSz w:w="12590" w:h="16190"/>
          <w:pgMar w:top="0" w:right="992" w:bottom="1020" w:left="992" w:header="0" w:footer="824" w:gutter="0"/>
          <w:cols w:num="2" w:space="720" w:equalWidth="0">
            <w:col w:w="5131" w:space="40"/>
            <w:col w:w="5435"/>
          </w:cols>
        </w:sectPr>
      </w:pPr>
    </w:p>
    <w:p w:rsidR="00303D02" w:rsidRDefault="000124DA" w:rsidP="00303D02">
      <w:pPr>
        <w:pStyle w:val="BodyText"/>
        <w:spacing w:before="22"/>
        <w:rPr>
          <w:sz w:val="18"/>
        </w:rPr>
      </w:pPr>
      <w:r>
        <w:rPr>
          <w:noProof/>
          <w:sz w:val="18"/>
          <w:lang w:val="en-IN" w:eastAsia="en-IN"/>
        </w:rPr>
        <mc:AlternateContent>
          <mc:Choice Requires="wps">
            <w:drawing>
              <wp:anchor distT="0" distB="0" distL="0" distR="0" simplePos="0" relativeHeight="487718912" behindDoc="0" locked="0" layoutInCell="1" allowOverlap="1" wp14:anchorId="2CE6C97E" wp14:editId="2CCCA14B">
                <wp:simplePos x="0" y="0"/>
                <wp:positionH relativeFrom="page">
                  <wp:posOffset>629920</wp:posOffset>
                </wp:positionH>
                <wp:positionV relativeFrom="page">
                  <wp:posOffset>4350385</wp:posOffset>
                </wp:positionV>
                <wp:extent cx="2821940" cy="321945"/>
                <wp:effectExtent l="0" t="0" r="0" b="0"/>
                <wp:wrapNone/>
                <wp:docPr id="780"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1940" cy="321945"/>
                        </a:xfrm>
                        <a:prstGeom prst="rect">
                          <a:avLst/>
                        </a:prstGeom>
                      </wps:spPr>
                      <wps:txbx>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w14:anchorId="2CE6C97E" id="Textbox 402" o:spid="_x0000_s1301" type="#_x0000_t202" style="position:absolute;margin-left:49.6pt;margin-top:342.55pt;width:222.2pt;height:25.35pt;z-index:48771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" filled="f" stroked="f">
                <v:path arrowok="t"/>
                <v:textbox style="layout-flow:vertical;mso-layout-flow-alt:bottom-to-top" inset="0,0,0,0">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anchory="page"/>
              </v:shape>
            </w:pict>
          </mc:Fallback>
        </mc:AlternateContent>
      </w:r>
    </w:p>
    <w:p w:rsidR="00303D02" w:rsidRPr="00E6133E" w:rsidRDefault="00303D02" w:rsidP="00303D02">
      <w:pPr>
        <w:ind w:left="42"/>
        <w:jc w:val="center"/>
        <w:rPr>
          <w:b/>
          <w:sz w:val="18"/>
        </w:rPr>
      </w:pPr>
      <w:r w:rsidRPr="00E6133E">
        <w:rPr>
          <w:b/>
          <w:noProof/>
          <w:sz w:val="18"/>
          <w:lang w:val="en-IN" w:eastAsia="en-IN"/>
        </w:rPr>
        <mc:AlternateContent>
          <mc:Choice Requires="wpg">
            <w:drawing>
              <wp:anchor distT="0" distB="0" distL="0" distR="0" simplePos="0" relativeHeight="251765248" behindDoc="0" locked="0" layoutInCell="1" allowOverlap="1" wp14:anchorId="2B31BA32" wp14:editId="2DC0DFD0">
                <wp:simplePos x="0" y="0"/>
                <wp:positionH relativeFrom="page">
                  <wp:posOffset>648005</wp:posOffset>
                </wp:positionH>
                <wp:positionV relativeFrom="paragraph">
                  <wp:posOffset>179553</wp:posOffset>
                </wp:positionV>
                <wp:extent cx="6696075" cy="4607560"/>
                <wp:effectExtent l="0" t="0" r="0" b="0"/>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6075" cy="4607560"/>
                          <a:chOff x="0" y="0"/>
                          <a:chExt cx="6696075" cy="4607560"/>
                        </a:xfrm>
                      </wpg:grpSpPr>
                      <wps:wsp>
                        <wps:cNvPr id="406" name="Graphic 405"/>
                        <wps:cNvSpPr/>
                        <wps:spPr>
                          <a:xfrm>
                            <a:off x="0" y="3"/>
                            <a:ext cx="6696075" cy="4607560"/>
                          </a:xfrm>
                          <a:custGeom>
                            <a:avLst/>
                            <a:gdLst/>
                            <a:ahLst/>
                            <a:cxnLst/>
                            <a:rect l="l" t="t" r="r" b="b"/>
                            <a:pathLst>
                              <a:path w="6696075" h="4607560">
                                <a:moveTo>
                                  <a:pt x="3199193" y="1642732"/>
                                </a:moveTo>
                                <a:lnTo>
                                  <a:pt x="461378" y="1642732"/>
                                </a:lnTo>
                                <a:lnTo>
                                  <a:pt x="461378" y="213944"/>
                                </a:lnTo>
                                <a:lnTo>
                                  <a:pt x="458203" y="213944"/>
                                </a:lnTo>
                                <a:lnTo>
                                  <a:pt x="458203" y="210769"/>
                                </a:lnTo>
                                <a:lnTo>
                                  <a:pt x="429399" y="210769"/>
                                </a:lnTo>
                                <a:lnTo>
                                  <a:pt x="429399" y="217119"/>
                                </a:lnTo>
                                <a:lnTo>
                                  <a:pt x="455041" y="217119"/>
                                </a:lnTo>
                                <a:lnTo>
                                  <a:pt x="455041" y="416064"/>
                                </a:lnTo>
                                <a:lnTo>
                                  <a:pt x="429399" y="416064"/>
                                </a:lnTo>
                                <a:lnTo>
                                  <a:pt x="429399" y="422414"/>
                                </a:lnTo>
                                <a:lnTo>
                                  <a:pt x="455041" y="422414"/>
                                </a:lnTo>
                                <a:lnTo>
                                  <a:pt x="455041" y="620090"/>
                                </a:lnTo>
                                <a:lnTo>
                                  <a:pt x="429399" y="620090"/>
                                </a:lnTo>
                                <a:lnTo>
                                  <a:pt x="429399" y="626440"/>
                                </a:lnTo>
                                <a:lnTo>
                                  <a:pt x="455041" y="626440"/>
                                </a:lnTo>
                                <a:lnTo>
                                  <a:pt x="455041" y="825373"/>
                                </a:lnTo>
                                <a:lnTo>
                                  <a:pt x="429399" y="825373"/>
                                </a:lnTo>
                                <a:lnTo>
                                  <a:pt x="429399" y="831723"/>
                                </a:lnTo>
                                <a:lnTo>
                                  <a:pt x="455041" y="831723"/>
                                </a:lnTo>
                                <a:lnTo>
                                  <a:pt x="455041" y="1029398"/>
                                </a:lnTo>
                                <a:lnTo>
                                  <a:pt x="429399" y="1029398"/>
                                </a:lnTo>
                                <a:lnTo>
                                  <a:pt x="429399" y="1035748"/>
                                </a:lnTo>
                                <a:lnTo>
                                  <a:pt x="455041" y="1035748"/>
                                </a:lnTo>
                                <a:lnTo>
                                  <a:pt x="455041" y="1233424"/>
                                </a:lnTo>
                                <a:lnTo>
                                  <a:pt x="429399" y="1233424"/>
                                </a:lnTo>
                                <a:lnTo>
                                  <a:pt x="429399" y="1239774"/>
                                </a:lnTo>
                                <a:lnTo>
                                  <a:pt x="455041" y="1239774"/>
                                </a:lnTo>
                                <a:lnTo>
                                  <a:pt x="455041" y="1438719"/>
                                </a:lnTo>
                                <a:lnTo>
                                  <a:pt x="429399" y="1438719"/>
                                </a:lnTo>
                                <a:lnTo>
                                  <a:pt x="429399" y="1445069"/>
                                </a:lnTo>
                                <a:lnTo>
                                  <a:pt x="455041" y="1445069"/>
                                </a:lnTo>
                                <a:lnTo>
                                  <a:pt x="455041" y="1642745"/>
                                </a:lnTo>
                                <a:lnTo>
                                  <a:pt x="429399" y="1642745"/>
                                </a:lnTo>
                                <a:lnTo>
                                  <a:pt x="429399" y="1649095"/>
                                </a:lnTo>
                                <a:lnTo>
                                  <a:pt x="455028" y="1649095"/>
                                </a:lnTo>
                                <a:lnTo>
                                  <a:pt x="455028" y="1674723"/>
                                </a:lnTo>
                                <a:lnTo>
                                  <a:pt x="461378" y="1674723"/>
                                </a:lnTo>
                                <a:lnTo>
                                  <a:pt x="461378" y="1649082"/>
                                </a:lnTo>
                                <a:lnTo>
                                  <a:pt x="612317" y="1649082"/>
                                </a:lnTo>
                                <a:lnTo>
                                  <a:pt x="612317" y="1674723"/>
                                </a:lnTo>
                                <a:lnTo>
                                  <a:pt x="618667" y="1674723"/>
                                </a:lnTo>
                                <a:lnTo>
                                  <a:pt x="618667" y="1649082"/>
                                </a:lnTo>
                                <a:lnTo>
                                  <a:pt x="769607" y="1649082"/>
                                </a:lnTo>
                                <a:lnTo>
                                  <a:pt x="769607" y="1674723"/>
                                </a:lnTo>
                                <a:lnTo>
                                  <a:pt x="775957" y="1674723"/>
                                </a:lnTo>
                                <a:lnTo>
                                  <a:pt x="775957" y="1649082"/>
                                </a:lnTo>
                                <a:lnTo>
                                  <a:pt x="926896" y="1649082"/>
                                </a:lnTo>
                                <a:lnTo>
                                  <a:pt x="926896" y="1674723"/>
                                </a:lnTo>
                                <a:lnTo>
                                  <a:pt x="933246" y="1674723"/>
                                </a:lnTo>
                                <a:lnTo>
                                  <a:pt x="933246" y="1649082"/>
                                </a:lnTo>
                                <a:lnTo>
                                  <a:pt x="1084186" y="1649082"/>
                                </a:lnTo>
                                <a:lnTo>
                                  <a:pt x="1084186" y="1674723"/>
                                </a:lnTo>
                                <a:lnTo>
                                  <a:pt x="1090536" y="1674723"/>
                                </a:lnTo>
                                <a:lnTo>
                                  <a:pt x="1090536" y="1649082"/>
                                </a:lnTo>
                                <a:lnTo>
                                  <a:pt x="1241475" y="1649082"/>
                                </a:lnTo>
                                <a:lnTo>
                                  <a:pt x="1241475" y="1674723"/>
                                </a:lnTo>
                                <a:lnTo>
                                  <a:pt x="1247825" y="1674723"/>
                                </a:lnTo>
                                <a:lnTo>
                                  <a:pt x="1247825" y="1649082"/>
                                </a:lnTo>
                                <a:lnTo>
                                  <a:pt x="1398765" y="1649082"/>
                                </a:lnTo>
                                <a:lnTo>
                                  <a:pt x="1398765" y="1674723"/>
                                </a:lnTo>
                                <a:lnTo>
                                  <a:pt x="1405115" y="1674723"/>
                                </a:lnTo>
                                <a:lnTo>
                                  <a:pt x="1405115" y="1649082"/>
                                </a:lnTo>
                                <a:lnTo>
                                  <a:pt x="1556054" y="1649082"/>
                                </a:lnTo>
                                <a:lnTo>
                                  <a:pt x="1556054" y="1674723"/>
                                </a:lnTo>
                                <a:lnTo>
                                  <a:pt x="1562404" y="1674723"/>
                                </a:lnTo>
                                <a:lnTo>
                                  <a:pt x="1562404" y="1649082"/>
                                </a:lnTo>
                                <a:lnTo>
                                  <a:pt x="1713344" y="1649082"/>
                                </a:lnTo>
                                <a:lnTo>
                                  <a:pt x="1713344" y="1674723"/>
                                </a:lnTo>
                                <a:lnTo>
                                  <a:pt x="1719694" y="1674723"/>
                                </a:lnTo>
                                <a:lnTo>
                                  <a:pt x="1719694" y="1649082"/>
                                </a:lnTo>
                                <a:lnTo>
                                  <a:pt x="1870621" y="1649082"/>
                                </a:lnTo>
                                <a:lnTo>
                                  <a:pt x="1870621" y="1674723"/>
                                </a:lnTo>
                                <a:lnTo>
                                  <a:pt x="1876971" y="1674723"/>
                                </a:lnTo>
                                <a:lnTo>
                                  <a:pt x="1876971" y="1649082"/>
                                </a:lnTo>
                                <a:lnTo>
                                  <a:pt x="2027910" y="1649082"/>
                                </a:lnTo>
                                <a:lnTo>
                                  <a:pt x="2027910" y="1674723"/>
                                </a:lnTo>
                                <a:lnTo>
                                  <a:pt x="2034260" y="1674723"/>
                                </a:lnTo>
                                <a:lnTo>
                                  <a:pt x="2034260" y="1649082"/>
                                </a:lnTo>
                                <a:lnTo>
                                  <a:pt x="2185200" y="1649082"/>
                                </a:lnTo>
                                <a:lnTo>
                                  <a:pt x="2185200" y="1674723"/>
                                </a:lnTo>
                                <a:lnTo>
                                  <a:pt x="2191550" y="1674723"/>
                                </a:lnTo>
                                <a:lnTo>
                                  <a:pt x="2191550" y="1649082"/>
                                </a:lnTo>
                                <a:lnTo>
                                  <a:pt x="2341435" y="1649082"/>
                                </a:lnTo>
                                <a:lnTo>
                                  <a:pt x="2341435" y="1674723"/>
                                </a:lnTo>
                                <a:lnTo>
                                  <a:pt x="2347785" y="1674723"/>
                                </a:lnTo>
                                <a:lnTo>
                                  <a:pt x="2347785" y="1649082"/>
                                </a:lnTo>
                                <a:lnTo>
                                  <a:pt x="2498725" y="1649082"/>
                                </a:lnTo>
                                <a:lnTo>
                                  <a:pt x="2498725" y="1674723"/>
                                </a:lnTo>
                                <a:lnTo>
                                  <a:pt x="2505075" y="1674723"/>
                                </a:lnTo>
                                <a:lnTo>
                                  <a:pt x="2505075" y="1649082"/>
                                </a:lnTo>
                                <a:lnTo>
                                  <a:pt x="2656014" y="1649082"/>
                                </a:lnTo>
                                <a:lnTo>
                                  <a:pt x="2656014" y="1674723"/>
                                </a:lnTo>
                                <a:lnTo>
                                  <a:pt x="2662364" y="1674723"/>
                                </a:lnTo>
                                <a:lnTo>
                                  <a:pt x="2662364" y="1649082"/>
                                </a:lnTo>
                                <a:lnTo>
                                  <a:pt x="2813304" y="1649082"/>
                                </a:lnTo>
                                <a:lnTo>
                                  <a:pt x="2813304" y="1674723"/>
                                </a:lnTo>
                                <a:lnTo>
                                  <a:pt x="2819654" y="1674723"/>
                                </a:lnTo>
                                <a:lnTo>
                                  <a:pt x="2819654" y="1649082"/>
                                </a:lnTo>
                                <a:lnTo>
                                  <a:pt x="2970593" y="1649082"/>
                                </a:lnTo>
                                <a:lnTo>
                                  <a:pt x="2970593" y="1674723"/>
                                </a:lnTo>
                                <a:lnTo>
                                  <a:pt x="2976943" y="1674723"/>
                                </a:lnTo>
                                <a:lnTo>
                                  <a:pt x="2976943" y="1649082"/>
                                </a:lnTo>
                                <a:lnTo>
                                  <a:pt x="3127883" y="1649082"/>
                                </a:lnTo>
                                <a:lnTo>
                                  <a:pt x="3127883" y="1674723"/>
                                </a:lnTo>
                                <a:lnTo>
                                  <a:pt x="3134233" y="1674723"/>
                                </a:lnTo>
                                <a:lnTo>
                                  <a:pt x="3134233" y="1649082"/>
                                </a:lnTo>
                                <a:lnTo>
                                  <a:pt x="3199193" y="1649082"/>
                                </a:lnTo>
                                <a:lnTo>
                                  <a:pt x="3199193" y="1642732"/>
                                </a:lnTo>
                                <a:close/>
                              </a:path>
                              <a:path w="6696075" h="4607560">
                                <a:moveTo>
                                  <a:pt x="3316630" y="2343531"/>
                                </a:moveTo>
                                <a:lnTo>
                                  <a:pt x="3316084" y="2343531"/>
                                </a:lnTo>
                                <a:lnTo>
                                  <a:pt x="3316084" y="2340991"/>
                                </a:lnTo>
                                <a:lnTo>
                                  <a:pt x="3310280" y="2340991"/>
                                </a:lnTo>
                                <a:lnTo>
                                  <a:pt x="3310280" y="2347341"/>
                                </a:lnTo>
                                <a:lnTo>
                                  <a:pt x="3310280" y="4510151"/>
                                </a:lnTo>
                                <a:lnTo>
                                  <a:pt x="112471" y="4510151"/>
                                </a:lnTo>
                                <a:lnTo>
                                  <a:pt x="112471" y="2347341"/>
                                </a:lnTo>
                                <a:lnTo>
                                  <a:pt x="3310280" y="2347341"/>
                                </a:lnTo>
                                <a:lnTo>
                                  <a:pt x="3310280" y="2340991"/>
                                </a:lnTo>
                                <a:lnTo>
                                  <a:pt x="106680" y="2340991"/>
                                </a:lnTo>
                                <a:lnTo>
                                  <a:pt x="106680" y="2343531"/>
                                </a:lnTo>
                                <a:lnTo>
                                  <a:pt x="106133" y="2343531"/>
                                </a:lnTo>
                                <a:lnTo>
                                  <a:pt x="106133" y="2347341"/>
                                </a:lnTo>
                                <a:lnTo>
                                  <a:pt x="106133" y="4510151"/>
                                </a:lnTo>
                                <a:lnTo>
                                  <a:pt x="106133" y="4512691"/>
                                </a:lnTo>
                                <a:lnTo>
                                  <a:pt x="106654" y="4512691"/>
                                </a:lnTo>
                                <a:lnTo>
                                  <a:pt x="106654" y="4515231"/>
                                </a:lnTo>
                                <a:lnTo>
                                  <a:pt x="109308" y="4515231"/>
                                </a:lnTo>
                                <a:lnTo>
                                  <a:pt x="109308" y="4516501"/>
                                </a:lnTo>
                                <a:lnTo>
                                  <a:pt x="3313455" y="4516501"/>
                                </a:lnTo>
                                <a:lnTo>
                                  <a:pt x="3313455" y="4515231"/>
                                </a:lnTo>
                                <a:lnTo>
                                  <a:pt x="3316109" y="4515231"/>
                                </a:lnTo>
                                <a:lnTo>
                                  <a:pt x="3316109" y="4512691"/>
                                </a:lnTo>
                                <a:lnTo>
                                  <a:pt x="3316630" y="4512691"/>
                                </a:lnTo>
                                <a:lnTo>
                                  <a:pt x="3316630" y="4510151"/>
                                </a:lnTo>
                                <a:lnTo>
                                  <a:pt x="3316630" y="4509516"/>
                                </a:lnTo>
                                <a:lnTo>
                                  <a:pt x="3316630" y="2347341"/>
                                </a:lnTo>
                                <a:lnTo>
                                  <a:pt x="3316630" y="2343531"/>
                                </a:lnTo>
                                <a:close/>
                              </a:path>
                              <a:path w="6696075" h="4607560">
                                <a:moveTo>
                                  <a:pt x="3316630" y="94348"/>
                                </a:moveTo>
                                <a:lnTo>
                                  <a:pt x="3316071" y="94348"/>
                                </a:lnTo>
                                <a:lnTo>
                                  <a:pt x="3316071" y="91808"/>
                                </a:lnTo>
                                <a:lnTo>
                                  <a:pt x="3310280" y="91808"/>
                                </a:lnTo>
                                <a:lnTo>
                                  <a:pt x="3310280" y="98158"/>
                                </a:lnTo>
                                <a:lnTo>
                                  <a:pt x="3310280" y="2260968"/>
                                </a:lnTo>
                                <a:lnTo>
                                  <a:pt x="112471" y="2260968"/>
                                </a:lnTo>
                                <a:lnTo>
                                  <a:pt x="112471" y="98158"/>
                                </a:lnTo>
                                <a:lnTo>
                                  <a:pt x="3310280" y="98158"/>
                                </a:lnTo>
                                <a:lnTo>
                                  <a:pt x="3310280" y="91808"/>
                                </a:lnTo>
                                <a:lnTo>
                                  <a:pt x="106692" y="91808"/>
                                </a:lnTo>
                                <a:lnTo>
                                  <a:pt x="106692" y="94348"/>
                                </a:lnTo>
                                <a:lnTo>
                                  <a:pt x="106133" y="94348"/>
                                </a:lnTo>
                                <a:lnTo>
                                  <a:pt x="106133" y="98158"/>
                                </a:lnTo>
                                <a:lnTo>
                                  <a:pt x="106133" y="2260968"/>
                                </a:lnTo>
                                <a:lnTo>
                                  <a:pt x="106133" y="2263508"/>
                                </a:lnTo>
                                <a:lnTo>
                                  <a:pt x="106654" y="2263508"/>
                                </a:lnTo>
                                <a:lnTo>
                                  <a:pt x="106654" y="2266048"/>
                                </a:lnTo>
                                <a:lnTo>
                                  <a:pt x="109308" y="2266048"/>
                                </a:lnTo>
                                <a:lnTo>
                                  <a:pt x="109308" y="2267318"/>
                                </a:lnTo>
                                <a:lnTo>
                                  <a:pt x="3313455" y="2267318"/>
                                </a:lnTo>
                                <a:lnTo>
                                  <a:pt x="3313455" y="2266048"/>
                                </a:lnTo>
                                <a:lnTo>
                                  <a:pt x="3316109" y="2266048"/>
                                </a:lnTo>
                                <a:lnTo>
                                  <a:pt x="3316109" y="2263508"/>
                                </a:lnTo>
                                <a:lnTo>
                                  <a:pt x="3316630" y="2263508"/>
                                </a:lnTo>
                                <a:lnTo>
                                  <a:pt x="3316630" y="2260968"/>
                                </a:lnTo>
                                <a:lnTo>
                                  <a:pt x="3316630" y="2260333"/>
                                </a:lnTo>
                                <a:lnTo>
                                  <a:pt x="3316630" y="98158"/>
                                </a:lnTo>
                                <a:lnTo>
                                  <a:pt x="3316630" y="94348"/>
                                </a:lnTo>
                                <a:close/>
                              </a:path>
                              <a:path w="6696075" h="4607560">
                                <a:moveTo>
                                  <a:pt x="6589839" y="2343531"/>
                                </a:moveTo>
                                <a:lnTo>
                                  <a:pt x="6589293" y="2343531"/>
                                </a:lnTo>
                                <a:lnTo>
                                  <a:pt x="6589293" y="2340991"/>
                                </a:lnTo>
                                <a:lnTo>
                                  <a:pt x="6583489" y="2340991"/>
                                </a:lnTo>
                                <a:lnTo>
                                  <a:pt x="6583489" y="2347341"/>
                                </a:lnTo>
                                <a:lnTo>
                                  <a:pt x="6583489" y="4510151"/>
                                </a:lnTo>
                                <a:lnTo>
                                  <a:pt x="3385680" y="4510151"/>
                                </a:lnTo>
                                <a:lnTo>
                                  <a:pt x="3385680" y="2347341"/>
                                </a:lnTo>
                                <a:lnTo>
                                  <a:pt x="6583489" y="2347341"/>
                                </a:lnTo>
                                <a:lnTo>
                                  <a:pt x="6583489" y="2340991"/>
                                </a:lnTo>
                                <a:lnTo>
                                  <a:pt x="3379889" y="2340991"/>
                                </a:lnTo>
                                <a:lnTo>
                                  <a:pt x="3379889" y="2343531"/>
                                </a:lnTo>
                                <a:lnTo>
                                  <a:pt x="3379343" y="2343531"/>
                                </a:lnTo>
                                <a:lnTo>
                                  <a:pt x="3379343" y="2347341"/>
                                </a:lnTo>
                                <a:lnTo>
                                  <a:pt x="3379343" y="4510151"/>
                                </a:lnTo>
                                <a:lnTo>
                                  <a:pt x="3379343" y="4512691"/>
                                </a:lnTo>
                                <a:lnTo>
                                  <a:pt x="3379863" y="4512691"/>
                                </a:lnTo>
                                <a:lnTo>
                                  <a:pt x="3379863" y="4515231"/>
                                </a:lnTo>
                                <a:lnTo>
                                  <a:pt x="3382518" y="4515231"/>
                                </a:lnTo>
                                <a:lnTo>
                                  <a:pt x="3382518" y="4516501"/>
                                </a:lnTo>
                                <a:lnTo>
                                  <a:pt x="6586664" y="4516501"/>
                                </a:lnTo>
                                <a:lnTo>
                                  <a:pt x="6586664" y="4515231"/>
                                </a:lnTo>
                                <a:lnTo>
                                  <a:pt x="6589319" y="4515231"/>
                                </a:lnTo>
                                <a:lnTo>
                                  <a:pt x="6589319" y="4512691"/>
                                </a:lnTo>
                                <a:lnTo>
                                  <a:pt x="6589839" y="4512691"/>
                                </a:lnTo>
                                <a:lnTo>
                                  <a:pt x="6589839" y="4510151"/>
                                </a:lnTo>
                                <a:lnTo>
                                  <a:pt x="6589839" y="4509516"/>
                                </a:lnTo>
                                <a:lnTo>
                                  <a:pt x="6589839" y="2347341"/>
                                </a:lnTo>
                                <a:lnTo>
                                  <a:pt x="6589839" y="2343531"/>
                                </a:lnTo>
                                <a:close/>
                              </a:path>
                              <a:path w="6696075" h="4607560">
                                <a:moveTo>
                                  <a:pt x="6589839" y="94348"/>
                                </a:moveTo>
                                <a:lnTo>
                                  <a:pt x="6589281" y="94348"/>
                                </a:lnTo>
                                <a:lnTo>
                                  <a:pt x="6589281" y="91808"/>
                                </a:lnTo>
                                <a:lnTo>
                                  <a:pt x="6583489" y="91808"/>
                                </a:lnTo>
                                <a:lnTo>
                                  <a:pt x="6583489" y="98158"/>
                                </a:lnTo>
                                <a:lnTo>
                                  <a:pt x="6583489" y="2260968"/>
                                </a:lnTo>
                                <a:lnTo>
                                  <a:pt x="3385680" y="2260968"/>
                                </a:lnTo>
                                <a:lnTo>
                                  <a:pt x="3385680" y="98158"/>
                                </a:lnTo>
                                <a:lnTo>
                                  <a:pt x="6583489" y="98158"/>
                                </a:lnTo>
                                <a:lnTo>
                                  <a:pt x="6583489" y="91808"/>
                                </a:lnTo>
                                <a:lnTo>
                                  <a:pt x="3379901" y="91808"/>
                                </a:lnTo>
                                <a:lnTo>
                                  <a:pt x="3379901" y="94348"/>
                                </a:lnTo>
                                <a:lnTo>
                                  <a:pt x="3379343" y="94348"/>
                                </a:lnTo>
                                <a:lnTo>
                                  <a:pt x="3379343" y="98158"/>
                                </a:lnTo>
                                <a:lnTo>
                                  <a:pt x="3379343" y="2260968"/>
                                </a:lnTo>
                                <a:lnTo>
                                  <a:pt x="3379343" y="2263508"/>
                                </a:lnTo>
                                <a:lnTo>
                                  <a:pt x="3379863" y="2263508"/>
                                </a:lnTo>
                                <a:lnTo>
                                  <a:pt x="3379863" y="2266048"/>
                                </a:lnTo>
                                <a:lnTo>
                                  <a:pt x="3382518" y="2266048"/>
                                </a:lnTo>
                                <a:lnTo>
                                  <a:pt x="3382518" y="2267318"/>
                                </a:lnTo>
                                <a:lnTo>
                                  <a:pt x="6586664" y="2267318"/>
                                </a:lnTo>
                                <a:lnTo>
                                  <a:pt x="6586664" y="2266048"/>
                                </a:lnTo>
                                <a:lnTo>
                                  <a:pt x="6589319" y="2266048"/>
                                </a:lnTo>
                                <a:lnTo>
                                  <a:pt x="6589319" y="2263508"/>
                                </a:lnTo>
                                <a:lnTo>
                                  <a:pt x="6589839" y="2263508"/>
                                </a:lnTo>
                                <a:lnTo>
                                  <a:pt x="6589839" y="2260968"/>
                                </a:lnTo>
                                <a:lnTo>
                                  <a:pt x="6589839" y="2260333"/>
                                </a:lnTo>
                                <a:lnTo>
                                  <a:pt x="6589839" y="98158"/>
                                </a:lnTo>
                                <a:lnTo>
                                  <a:pt x="6589839" y="94348"/>
                                </a:lnTo>
                                <a:close/>
                              </a:path>
                              <a:path w="6696075" h="4607560">
                                <a:moveTo>
                                  <a:pt x="6695999" y="0"/>
                                </a:moveTo>
                                <a:lnTo>
                                  <a:pt x="6689636" y="0"/>
                                </a:lnTo>
                                <a:lnTo>
                                  <a:pt x="6689636" y="6350"/>
                                </a:lnTo>
                                <a:lnTo>
                                  <a:pt x="6689636" y="4601210"/>
                                </a:lnTo>
                                <a:lnTo>
                                  <a:pt x="6324" y="4601210"/>
                                </a:lnTo>
                                <a:lnTo>
                                  <a:pt x="6324" y="6350"/>
                                </a:lnTo>
                                <a:lnTo>
                                  <a:pt x="6689636" y="6350"/>
                                </a:lnTo>
                                <a:lnTo>
                                  <a:pt x="6689636" y="0"/>
                                </a:lnTo>
                                <a:lnTo>
                                  <a:pt x="0" y="0"/>
                                </a:lnTo>
                                <a:lnTo>
                                  <a:pt x="0" y="6350"/>
                                </a:lnTo>
                                <a:lnTo>
                                  <a:pt x="0" y="4601210"/>
                                </a:lnTo>
                                <a:lnTo>
                                  <a:pt x="0" y="4607560"/>
                                </a:lnTo>
                                <a:lnTo>
                                  <a:pt x="6689636" y="4607560"/>
                                </a:lnTo>
                                <a:lnTo>
                                  <a:pt x="6695986" y="4607560"/>
                                </a:lnTo>
                                <a:lnTo>
                                  <a:pt x="6695986" y="6350"/>
                                </a:lnTo>
                                <a:lnTo>
                                  <a:pt x="6695999" y="5905"/>
                                </a:lnTo>
                                <a:lnTo>
                                  <a:pt x="6695999"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07" name="Image 406"/>
                          <pic:cNvPicPr/>
                        </pic:nvPicPr>
                        <pic:blipFill>
                          <a:blip r:embed="rId22" cstate="print"/>
                          <a:stretch>
                            <a:fillRect/>
                          </a:stretch>
                        </pic:blipFill>
                        <pic:spPr>
                          <a:xfrm>
                            <a:off x="454734" y="460578"/>
                            <a:ext cx="2746852" cy="1094384"/>
                          </a:xfrm>
                          <a:prstGeom prst="rect">
                            <a:avLst/>
                          </a:prstGeom>
                        </pic:spPr>
                      </pic:pic>
                      <wps:wsp>
                        <wps:cNvPr id="408" name="Graphic 407"/>
                        <wps:cNvSpPr/>
                        <wps:spPr>
                          <a:xfrm>
                            <a:off x="577466" y="2131567"/>
                            <a:ext cx="229235" cy="12700"/>
                          </a:xfrm>
                          <a:custGeom>
                            <a:avLst/>
                            <a:gdLst/>
                            <a:ahLst/>
                            <a:cxnLst/>
                            <a:rect l="l" t="t" r="r" b="b"/>
                            <a:pathLst>
                              <a:path w="229235" h="12700">
                                <a:moveTo>
                                  <a:pt x="225856" y="0"/>
                                </a:moveTo>
                                <a:lnTo>
                                  <a:pt x="2844" y="0"/>
                                </a:lnTo>
                                <a:lnTo>
                                  <a:pt x="0" y="2844"/>
                                </a:lnTo>
                                <a:lnTo>
                                  <a:pt x="0" y="9867"/>
                                </a:lnTo>
                                <a:lnTo>
                                  <a:pt x="2844" y="12700"/>
                                </a:lnTo>
                                <a:lnTo>
                                  <a:pt x="6350" y="12700"/>
                                </a:lnTo>
                                <a:lnTo>
                                  <a:pt x="225856" y="12700"/>
                                </a:lnTo>
                                <a:lnTo>
                                  <a:pt x="228701" y="9867"/>
                                </a:lnTo>
                                <a:lnTo>
                                  <a:pt x="228701" y="2844"/>
                                </a:lnTo>
                                <a:lnTo>
                                  <a:pt x="225856" y="0"/>
                                </a:lnTo>
                                <a:close/>
                              </a:path>
                            </a:pathLst>
                          </a:custGeom>
                          <a:solidFill>
                            <a:srgbClr val="4D81BE"/>
                          </a:solidFill>
                        </wps:spPr>
                        <wps:bodyPr wrap="square" lIns="0" tIns="0" rIns="0" bIns="0" rtlCol="0">
                          <a:prstTxWarp prst="textNoShape">
                            <a:avLst/>
                          </a:prstTxWarp>
                          <a:noAutofit/>
                        </wps:bodyPr>
                      </wps:wsp>
                      <wps:wsp>
                        <wps:cNvPr id="409" name="Graphic 408"/>
                        <wps:cNvSpPr/>
                        <wps:spPr>
                          <a:xfrm>
                            <a:off x="2197310" y="2131567"/>
                            <a:ext cx="229235" cy="12700"/>
                          </a:xfrm>
                          <a:custGeom>
                            <a:avLst/>
                            <a:gdLst/>
                            <a:ahLst/>
                            <a:cxnLst/>
                            <a:rect l="l" t="t" r="r" b="b"/>
                            <a:pathLst>
                              <a:path w="229235" h="12700">
                                <a:moveTo>
                                  <a:pt x="225856" y="0"/>
                                </a:moveTo>
                                <a:lnTo>
                                  <a:pt x="2844" y="0"/>
                                </a:lnTo>
                                <a:lnTo>
                                  <a:pt x="0" y="2844"/>
                                </a:lnTo>
                                <a:lnTo>
                                  <a:pt x="0" y="9867"/>
                                </a:lnTo>
                                <a:lnTo>
                                  <a:pt x="2844" y="12700"/>
                                </a:lnTo>
                                <a:lnTo>
                                  <a:pt x="6350" y="12700"/>
                                </a:lnTo>
                                <a:lnTo>
                                  <a:pt x="225856" y="12700"/>
                                </a:lnTo>
                                <a:lnTo>
                                  <a:pt x="228701" y="9867"/>
                                </a:lnTo>
                                <a:lnTo>
                                  <a:pt x="228701" y="2844"/>
                                </a:lnTo>
                                <a:lnTo>
                                  <a:pt x="225856" y="0"/>
                                </a:lnTo>
                                <a:close/>
                              </a:path>
                            </a:pathLst>
                          </a:custGeom>
                          <a:solidFill>
                            <a:srgbClr val="00B04F"/>
                          </a:solidFill>
                        </wps:spPr>
                        <wps:bodyPr wrap="square" lIns="0" tIns="0" rIns="0" bIns="0" rtlCol="0">
                          <a:prstTxWarp prst="textNoShape">
                            <a:avLst/>
                          </a:prstTxWarp>
                          <a:noAutofit/>
                        </wps:bodyPr>
                      </wps:wsp>
                      <wps:wsp>
                        <wps:cNvPr id="410" name="Graphic 409"/>
                        <wps:cNvSpPr/>
                        <wps:spPr>
                          <a:xfrm>
                            <a:off x="3796634" y="2131567"/>
                            <a:ext cx="229235" cy="12700"/>
                          </a:xfrm>
                          <a:custGeom>
                            <a:avLst/>
                            <a:gdLst/>
                            <a:ahLst/>
                            <a:cxnLst/>
                            <a:rect l="l" t="t" r="r" b="b"/>
                            <a:pathLst>
                              <a:path w="229235" h="12700">
                                <a:moveTo>
                                  <a:pt x="225856" y="0"/>
                                </a:moveTo>
                                <a:lnTo>
                                  <a:pt x="2832" y="0"/>
                                </a:lnTo>
                                <a:lnTo>
                                  <a:pt x="0" y="2844"/>
                                </a:lnTo>
                                <a:lnTo>
                                  <a:pt x="0" y="9867"/>
                                </a:lnTo>
                                <a:lnTo>
                                  <a:pt x="2832" y="12700"/>
                                </a:lnTo>
                                <a:lnTo>
                                  <a:pt x="6350" y="12700"/>
                                </a:lnTo>
                                <a:lnTo>
                                  <a:pt x="225856" y="12700"/>
                                </a:lnTo>
                                <a:lnTo>
                                  <a:pt x="228701" y="9867"/>
                                </a:lnTo>
                                <a:lnTo>
                                  <a:pt x="228701" y="2844"/>
                                </a:lnTo>
                                <a:lnTo>
                                  <a:pt x="225856" y="0"/>
                                </a:lnTo>
                                <a:close/>
                              </a:path>
                            </a:pathLst>
                          </a:custGeom>
                          <a:solidFill>
                            <a:srgbClr val="C1504E"/>
                          </a:solidFill>
                        </wps:spPr>
                        <wps:bodyPr wrap="square" lIns="0" tIns="0" rIns="0" bIns="0" rtlCol="0">
                          <a:prstTxWarp prst="textNoShape">
                            <a:avLst/>
                          </a:prstTxWarp>
                          <a:noAutofit/>
                        </wps:bodyPr>
                      </wps:wsp>
                      <wps:wsp>
                        <wps:cNvPr id="411" name="Graphic 410"/>
                        <wps:cNvSpPr/>
                        <wps:spPr>
                          <a:xfrm>
                            <a:off x="5051902" y="2131567"/>
                            <a:ext cx="229235" cy="12700"/>
                          </a:xfrm>
                          <a:custGeom>
                            <a:avLst/>
                            <a:gdLst/>
                            <a:ahLst/>
                            <a:cxnLst/>
                            <a:rect l="l" t="t" r="r" b="b"/>
                            <a:pathLst>
                              <a:path w="229235" h="12700">
                                <a:moveTo>
                                  <a:pt x="225856" y="0"/>
                                </a:moveTo>
                                <a:lnTo>
                                  <a:pt x="2844" y="0"/>
                                </a:lnTo>
                                <a:lnTo>
                                  <a:pt x="0" y="2844"/>
                                </a:lnTo>
                                <a:lnTo>
                                  <a:pt x="0" y="9867"/>
                                </a:lnTo>
                                <a:lnTo>
                                  <a:pt x="2844" y="12700"/>
                                </a:lnTo>
                                <a:lnTo>
                                  <a:pt x="6350" y="12700"/>
                                </a:lnTo>
                                <a:lnTo>
                                  <a:pt x="225856" y="12700"/>
                                </a:lnTo>
                                <a:lnTo>
                                  <a:pt x="228701" y="9867"/>
                                </a:lnTo>
                                <a:lnTo>
                                  <a:pt x="228701" y="2844"/>
                                </a:lnTo>
                                <a:lnTo>
                                  <a:pt x="225856" y="0"/>
                                </a:lnTo>
                                <a:close/>
                              </a:path>
                            </a:pathLst>
                          </a:custGeom>
                          <a:solidFill>
                            <a:srgbClr val="F79647"/>
                          </a:solidFill>
                        </wps:spPr>
                        <wps:bodyPr wrap="square" lIns="0" tIns="0" rIns="0" bIns="0" rtlCol="0">
                          <a:prstTxWarp prst="textNoShape">
                            <a:avLst/>
                          </a:prstTxWarp>
                          <a:noAutofit/>
                        </wps:bodyPr>
                      </wps:wsp>
                      <wps:wsp>
                        <wps:cNvPr id="412" name="Graphic 411"/>
                        <wps:cNvSpPr/>
                        <wps:spPr>
                          <a:xfrm>
                            <a:off x="338876" y="4398530"/>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9CBB59"/>
                          </a:solidFill>
                        </wps:spPr>
                        <wps:bodyPr wrap="square" lIns="0" tIns="0" rIns="0" bIns="0" rtlCol="0">
                          <a:prstTxWarp prst="textNoShape">
                            <a:avLst/>
                          </a:prstTxWarp>
                          <a:noAutofit/>
                        </wps:bodyPr>
                      </wps:wsp>
                      <wps:wsp>
                        <wps:cNvPr id="413" name="Graphic 412"/>
                        <wps:cNvSpPr/>
                        <wps:spPr>
                          <a:xfrm>
                            <a:off x="1958728" y="4398530"/>
                            <a:ext cx="229235" cy="12700"/>
                          </a:xfrm>
                          <a:custGeom>
                            <a:avLst/>
                            <a:gdLst/>
                            <a:ahLst/>
                            <a:cxnLst/>
                            <a:rect l="l" t="t" r="r" b="b"/>
                            <a:pathLst>
                              <a:path w="229235" h="12700">
                                <a:moveTo>
                                  <a:pt x="225856" y="0"/>
                                </a:moveTo>
                                <a:lnTo>
                                  <a:pt x="2832" y="0"/>
                                </a:lnTo>
                                <a:lnTo>
                                  <a:pt x="0" y="2844"/>
                                </a:lnTo>
                                <a:lnTo>
                                  <a:pt x="0" y="9855"/>
                                </a:lnTo>
                                <a:lnTo>
                                  <a:pt x="2832" y="12700"/>
                                </a:lnTo>
                                <a:lnTo>
                                  <a:pt x="6350" y="12700"/>
                                </a:lnTo>
                                <a:lnTo>
                                  <a:pt x="225856" y="12700"/>
                                </a:lnTo>
                                <a:lnTo>
                                  <a:pt x="228701" y="9855"/>
                                </a:lnTo>
                                <a:lnTo>
                                  <a:pt x="228701" y="2844"/>
                                </a:lnTo>
                                <a:lnTo>
                                  <a:pt x="225856" y="0"/>
                                </a:lnTo>
                                <a:close/>
                              </a:path>
                            </a:pathLst>
                          </a:custGeom>
                          <a:solidFill>
                            <a:srgbClr val="2C4D75"/>
                          </a:solidFill>
                        </wps:spPr>
                        <wps:bodyPr wrap="square" lIns="0" tIns="0" rIns="0" bIns="0" rtlCol="0">
                          <a:prstTxWarp prst="textNoShape">
                            <a:avLst/>
                          </a:prstTxWarp>
                          <a:noAutofit/>
                        </wps:bodyPr>
                      </wps:wsp>
                      <wps:wsp>
                        <wps:cNvPr id="414" name="Graphic 413"/>
                        <wps:cNvSpPr/>
                        <wps:spPr>
                          <a:xfrm>
                            <a:off x="3977253" y="4398530"/>
                            <a:ext cx="229235" cy="12700"/>
                          </a:xfrm>
                          <a:custGeom>
                            <a:avLst/>
                            <a:gdLst/>
                            <a:ahLst/>
                            <a:cxnLst/>
                            <a:rect l="l" t="t" r="r" b="b"/>
                            <a:pathLst>
                              <a:path w="229235" h="12700">
                                <a:moveTo>
                                  <a:pt x="225856" y="0"/>
                                </a:moveTo>
                                <a:lnTo>
                                  <a:pt x="2832" y="0"/>
                                </a:lnTo>
                                <a:lnTo>
                                  <a:pt x="0" y="2844"/>
                                </a:lnTo>
                                <a:lnTo>
                                  <a:pt x="0" y="9855"/>
                                </a:lnTo>
                                <a:lnTo>
                                  <a:pt x="2832" y="12700"/>
                                </a:lnTo>
                                <a:lnTo>
                                  <a:pt x="6350" y="12700"/>
                                </a:lnTo>
                                <a:lnTo>
                                  <a:pt x="225856" y="12700"/>
                                </a:lnTo>
                                <a:lnTo>
                                  <a:pt x="228688" y="9855"/>
                                </a:lnTo>
                                <a:lnTo>
                                  <a:pt x="228688" y="2844"/>
                                </a:lnTo>
                                <a:lnTo>
                                  <a:pt x="225856" y="0"/>
                                </a:lnTo>
                                <a:close/>
                              </a:path>
                            </a:pathLst>
                          </a:custGeom>
                          <a:solidFill>
                            <a:srgbClr val="8164A2"/>
                          </a:solidFill>
                        </wps:spPr>
                        <wps:bodyPr wrap="square" lIns="0" tIns="0" rIns="0" bIns="0" rtlCol="0">
                          <a:prstTxWarp prst="textNoShape">
                            <a:avLst/>
                          </a:prstTxWarp>
                          <a:noAutofit/>
                        </wps:bodyPr>
                      </wps:wsp>
                      <wps:wsp>
                        <wps:cNvPr id="415" name="Graphic 414"/>
                        <wps:cNvSpPr/>
                        <wps:spPr>
                          <a:xfrm>
                            <a:off x="5232521" y="4398530"/>
                            <a:ext cx="229235" cy="12700"/>
                          </a:xfrm>
                          <a:custGeom>
                            <a:avLst/>
                            <a:gdLst/>
                            <a:ahLst/>
                            <a:cxnLst/>
                            <a:rect l="l" t="t" r="r" b="b"/>
                            <a:pathLst>
                              <a:path w="229235" h="12700">
                                <a:moveTo>
                                  <a:pt x="225856" y="0"/>
                                </a:moveTo>
                                <a:lnTo>
                                  <a:pt x="2844" y="0"/>
                                </a:lnTo>
                                <a:lnTo>
                                  <a:pt x="0" y="2844"/>
                                </a:lnTo>
                                <a:lnTo>
                                  <a:pt x="0" y="9855"/>
                                </a:lnTo>
                                <a:lnTo>
                                  <a:pt x="2844" y="12700"/>
                                </a:lnTo>
                                <a:lnTo>
                                  <a:pt x="6350" y="12700"/>
                                </a:lnTo>
                                <a:lnTo>
                                  <a:pt x="225856" y="12700"/>
                                </a:lnTo>
                                <a:lnTo>
                                  <a:pt x="228701" y="9855"/>
                                </a:lnTo>
                                <a:lnTo>
                                  <a:pt x="228701" y="2844"/>
                                </a:lnTo>
                                <a:lnTo>
                                  <a:pt x="225856" y="0"/>
                                </a:lnTo>
                                <a:close/>
                              </a:path>
                            </a:pathLst>
                          </a:custGeom>
                          <a:solidFill>
                            <a:srgbClr val="772C2A"/>
                          </a:solidFill>
                        </wps:spPr>
                        <wps:bodyPr wrap="square" lIns="0" tIns="0" rIns="0" bIns="0" rtlCol="0">
                          <a:prstTxWarp prst="textNoShape">
                            <a:avLst/>
                          </a:prstTxWarp>
                          <a:noAutofit/>
                        </wps:bodyPr>
                      </wps:wsp>
                      <wps:wsp>
                        <wps:cNvPr id="416" name="Graphic 415"/>
                        <wps:cNvSpPr/>
                        <wps:spPr>
                          <a:xfrm>
                            <a:off x="3681095" y="212055"/>
                            <a:ext cx="2814955" cy="1454150"/>
                          </a:xfrm>
                          <a:custGeom>
                            <a:avLst/>
                            <a:gdLst/>
                            <a:ahLst/>
                            <a:cxnLst/>
                            <a:rect l="l" t="t" r="r" b="b"/>
                            <a:pathLst>
                              <a:path w="2814955" h="1454150">
                                <a:moveTo>
                                  <a:pt x="2814612" y="1419491"/>
                                </a:moveTo>
                                <a:lnTo>
                                  <a:pt x="28778" y="1419491"/>
                                </a:lnTo>
                                <a:lnTo>
                                  <a:pt x="28778" y="3175"/>
                                </a:lnTo>
                                <a:lnTo>
                                  <a:pt x="25615" y="3175"/>
                                </a:lnTo>
                                <a:lnTo>
                                  <a:pt x="25615" y="0"/>
                                </a:lnTo>
                                <a:lnTo>
                                  <a:pt x="0" y="0"/>
                                </a:lnTo>
                                <a:lnTo>
                                  <a:pt x="0" y="6350"/>
                                </a:lnTo>
                                <a:lnTo>
                                  <a:pt x="22428" y="6350"/>
                                </a:lnTo>
                                <a:lnTo>
                                  <a:pt x="22428" y="354558"/>
                                </a:lnTo>
                                <a:lnTo>
                                  <a:pt x="0" y="354558"/>
                                </a:lnTo>
                                <a:lnTo>
                                  <a:pt x="0" y="360908"/>
                                </a:lnTo>
                                <a:lnTo>
                                  <a:pt x="22428" y="360908"/>
                                </a:lnTo>
                                <a:lnTo>
                                  <a:pt x="22428" y="710399"/>
                                </a:lnTo>
                                <a:lnTo>
                                  <a:pt x="0" y="710399"/>
                                </a:lnTo>
                                <a:lnTo>
                                  <a:pt x="0" y="716749"/>
                                </a:lnTo>
                                <a:lnTo>
                                  <a:pt x="22428" y="716749"/>
                                </a:lnTo>
                                <a:lnTo>
                                  <a:pt x="22428" y="1064945"/>
                                </a:lnTo>
                                <a:lnTo>
                                  <a:pt x="0" y="1064945"/>
                                </a:lnTo>
                                <a:lnTo>
                                  <a:pt x="0" y="1071295"/>
                                </a:lnTo>
                                <a:lnTo>
                                  <a:pt x="22428" y="1071295"/>
                                </a:lnTo>
                                <a:lnTo>
                                  <a:pt x="22428" y="1419491"/>
                                </a:lnTo>
                                <a:lnTo>
                                  <a:pt x="0" y="1419491"/>
                                </a:lnTo>
                                <a:lnTo>
                                  <a:pt x="0" y="1425841"/>
                                </a:lnTo>
                                <a:lnTo>
                                  <a:pt x="22440" y="1425841"/>
                                </a:lnTo>
                                <a:lnTo>
                                  <a:pt x="22440" y="1453616"/>
                                </a:lnTo>
                                <a:lnTo>
                                  <a:pt x="28790" y="1453616"/>
                                </a:lnTo>
                                <a:lnTo>
                                  <a:pt x="28790" y="1425841"/>
                                </a:lnTo>
                                <a:lnTo>
                                  <a:pt x="182486" y="1425841"/>
                                </a:lnTo>
                                <a:lnTo>
                                  <a:pt x="182486" y="1453616"/>
                                </a:lnTo>
                                <a:lnTo>
                                  <a:pt x="188836" y="1453616"/>
                                </a:lnTo>
                                <a:lnTo>
                                  <a:pt x="188836" y="1425841"/>
                                </a:lnTo>
                                <a:lnTo>
                                  <a:pt x="342519" y="1425841"/>
                                </a:lnTo>
                                <a:lnTo>
                                  <a:pt x="342519" y="1453616"/>
                                </a:lnTo>
                                <a:lnTo>
                                  <a:pt x="348869" y="1453616"/>
                                </a:lnTo>
                                <a:lnTo>
                                  <a:pt x="348869" y="1425841"/>
                                </a:lnTo>
                                <a:lnTo>
                                  <a:pt x="502564" y="1425841"/>
                                </a:lnTo>
                                <a:lnTo>
                                  <a:pt x="502564" y="1453616"/>
                                </a:lnTo>
                                <a:lnTo>
                                  <a:pt x="508914" y="1453616"/>
                                </a:lnTo>
                                <a:lnTo>
                                  <a:pt x="508914" y="1425841"/>
                                </a:lnTo>
                                <a:lnTo>
                                  <a:pt x="662609" y="1425841"/>
                                </a:lnTo>
                                <a:lnTo>
                                  <a:pt x="662609" y="1453616"/>
                                </a:lnTo>
                                <a:lnTo>
                                  <a:pt x="668959" y="1453616"/>
                                </a:lnTo>
                                <a:lnTo>
                                  <a:pt x="668959" y="1425841"/>
                                </a:lnTo>
                                <a:lnTo>
                                  <a:pt x="822655" y="1425841"/>
                                </a:lnTo>
                                <a:lnTo>
                                  <a:pt x="822655" y="1453616"/>
                                </a:lnTo>
                                <a:lnTo>
                                  <a:pt x="829005" y="1453616"/>
                                </a:lnTo>
                                <a:lnTo>
                                  <a:pt x="829005" y="1425841"/>
                                </a:lnTo>
                                <a:lnTo>
                                  <a:pt x="982700" y="1425841"/>
                                </a:lnTo>
                                <a:lnTo>
                                  <a:pt x="982700" y="1453616"/>
                                </a:lnTo>
                                <a:lnTo>
                                  <a:pt x="989050" y="1453616"/>
                                </a:lnTo>
                                <a:lnTo>
                                  <a:pt x="989050" y="1425841"/>
                                </a:lnTo>
                                <a:lnTo>
                                  <a:pt x="1142733" y="1425841"/>
                                </a:lnTo>
                                <a:lnTo>
                                  <a:pt x="1142733" y="1453616"/>
                                </a:lnTo>
                                <a:lnTo>
                                  <a:pt x="1149083" y="1453616"/>
                                </a:lnTo>
                                <a:lnTo>
                                  <a:pt x="1149083" y="1425841"/>
                                </a:lnTo>
                                <a:lnTo>
                                  <a:pt x="1302778" y="1425841"/>
                                </a:lnTo>
                                <a:lnTo>
                                  <a:pt x="1302778" y="1453616"/>
                                </a:lnTo>
                                <a:lnTo>
                                  <a:pt x="1309128" y="1453616"/>
                                </a:lnTo>
                                <a:lnTo>
                                  <a:pt x="1309128" y="1425841"/>
                                </a:lnTo>
                                <a:lnTo>
                                  <a:pt x="1462824" y="1425841"/>
                                </a:lnTo>
                                <a:lnTo>
                                  <a:pt x="1462824" y="1453616"/>
                                </a:lnTo>
                                <a:lnTo>
                                  <a:pt x="1469174" y="1453616"/>
                                </a:lnTo>
                                <a:lnTo>
                                  <a:pt x="1469174" y="1425841"/>
                                </a:lnTo>
                                <a:lnTo>
                                  <a:pt x="1622869" y="1425841"/>
                                </a:lnTo>
                                <a:lnTo>
                                  <a:pt x="1622869" y="1453616"/>
                                </a:lnTo>
                                <a:lnTo>
                                  <a:pt x="1629219" y="1453616"/>
                                </a:lnTo>
                                <a:lnTo>
                                  <a:pt x="1629219" y="1425841"/>
                                </a:lnTo>
                                <a:lnTo>
                                  <a:pt x="1782902" y="1425841"/>
                                </a:lnTo>
                                <a:lnTo>
                                  <a:pt x="1782902" y="1453616"/>
                                </a:lnTo>
                                <a:lnTo>
                                  <a:pt x="1789252" y="1453616"/>
                                </a:lnTo>
                                <a:lnTo>
                                  <a:pt x="1789252" y="1425841"/>
                                </a:lnTo>
                                <a:lnTo>
                                  <a:pt x="1941880" y="1425841"/>
                                </a:lnTo>
                                <a:lnTo>
                                  <a:pt x="1941880" y="1453616"/>
                                </a:lnTo>
                                <a:lnTo>
                                  <a:pt x="1948230" y="1453616"/>
                                </a:lnTo>
                                <a:lnTo>
                                  <a:pt x="1948230" y="1425841"/>
                                </a:lnTo>
                                <a:lnTo>
                                  <a:pt x="2101926" y="1425841"/>
                                </a:lnTo>
                                <a:lnTo>
                                  <a:pt x="2101926" y="1453616"/>
                                </a:lnTo>
                                <a:lnTo>
                                  <a:pt x="2108276" y="1453616"/>
                                </a:lnTo>
                                <a:lnTo>
                                  <a:pt x="2108276" y="1425841"/>
                                </a:lnTo>
                                <a:lnTo>
                                  <a:pt x="2261971" y="1425841"/>
                                </a:lnTo>
                                <a:lnTo>
                                  <a:pt x="2261971" y="1453616"/>
                                </a:lnTo>
                                <a:lnTo>
                                  <a:pt x="2268321" y="1453616"/>
                                </a:lnTo>
                                <a:lnTo>
                                  <a:pt x="2268321" y="1425841"/>
                                </a:lnTo>
                                <a:lnTo>
                                  <a:pt x="2422017" y="1425841"/>
                                </a:lnTo>
                                <a:lnTo>
                                  <a:pt x="2422017" y="1453616"/>
                                </a:lnTo>
                                <a:lnTo>
                                  <a:pt x="2428367" y="1453616"/>
                                </a:lnTo>
                                <a:lnTo>
                                  <a:pt x="2428367" y="1425841"/>
                                </a:lnTo>
                                <a:lnTo>
                                  <a:pt x="2582049" y="1425841"/>
                                </a:lnTo>
                                <a:lnTo>
                                  <a:pt x="2582049" y="1453616"/>
                                </a:lnTo>
                                <a:lnTo>
                                  <a:pt x="2588399" y="1453616"/>
                                </a:lnTo>
                                <a:lnTo>
                                  <a:pt x="2588399" y="1425841"/>
                                </a:lnTo>
                                <a:lnTo>
                                  <a:pt x="2742095" y="1425841"/>
                                </a:lnTo>
                                <a:lnTo>
                                  <a:pt x="2742095" y="1453616"/>
                                </a:lnTo>
                                <a:lnTo>
                                  <a:pt x="2748445" y="1453616"/>
                                </a:lnTo>
                                <a:lnTo>
                                  <a:pt x="2748445" y="1425841"/>
                                </a:lnTo>
                                <a:lnTo>
                                  <a:pt x="2814612" y="1425841"/>
                                </a:lnTo>
                                <a:lnTo>
                                  <a:pt x="2814612" y="1419491"/>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17" name="Image 416"/>
                          <pic:cNvPicPr/>
                        </pic:nvPicPr>
                        <pic:blipFill>
                          <a:blip r:embed="rId23" cstate="print"/>
                          <a:stretch>
                            <a:fillRect/>
                          </a:stretch>
                        </pic:blipFill>
                        <pic:spPr>
                          <a:xfrm>
                            <a:off x="3703581" y="562241"/>
                            <a:ext cx="2794304" cy="981710"/>
                          </a:xfrm>
                          <a:prstGeom prst="rect">
                            <a:avLst/>
                          </a:prstGeom>
                        </pic:spPr>
                      </pic:pic>
                      <wps:wsp>
                        <wps:cNvPr id="418" name="Graphic 417"/>
                        <wps:cNvSpPr/>
                        <wps:spPr>
                          <a:xfrm>
                            <a:off x="422376" y="2459155"/>
                            <a:ext cx="2781300" cy="1490980"/>
                          </a:xfrm>
                          <a:custGeom>
                            <a:avLst/>
                            <a:gdLst/>
                            <a:ahLst/>
                            <a:cxnLst/>
                            <a:rect l="l" t="t" r="r" b="b"/>
                            <a:pathLst>
                              <a:path w="2781300" h="1490980">
                                <a:moveTo>
                                  <a:pt x="2780779" y="1456893"/>
                                </a:moveTo>
                                <a:lnTo>
                                  <a:pt x="31978" y="1456893"/>
                                </a:lnTo>
                                <a:lnTo>
                                  <a:pt x="31978" y="3175"/>
                                </a:lnTo>
                                <a:lnTo>
                                  <a:pt x="28803" y="3175"/>
                                </a:lnTo>
                                <a:lnTo>
                                  <a:pt x="28803" y="0"/>
                                </a:lnTo>
                                <a:lnTo>
                                  <a:pt x="0" y="0"/>
                                </a:lnTo>
                                <a:lnTo>
                                  <a:pt x="0" y="6350"/>
                                </a:lnTo>
                                <a:lnTo>
                                  <a:pt x="25628" y="6350"/>
                                </a:lnTo>
                                <a:lnTo>
                                  <a:pt x="25628" y="242811"/>
                                </a:lnTo>
                                <a:lnTo>
                                  <a:pt x="0" y="242811"/>
                                </a:lnTo>
                                <a:lnTo>
                                  <a:pt x="0" y="249161"/>
                                </a:lnTo>
                                <a:lnTo>
                                  <a:pt x="25628" y="249161"/>
                                </a:lnTo>
                                <a:lnTo>
                                  <a:pt x="25628" y="485622"/>
                                </a:lnTo>
                                <a:lnTo>
                                  <a:pt x="0" y="485622"/>
                                </a:lnTo>
                                <a:lnTo>
                                  <a:pt x="0" y="491972"/>
                                </a:lnTo>
                                <a:lnTo>
                                  <a:pt x="25628" y="491972"/>
                                </a:lnTo>
                                <a:lnTo>
                                  <a:pt x="25628" y="728446"/>
                                </a:lnTo>
                                <a:lnTo>
                                  <a:pt x="0" y="728446"/>
                                </a:lnTo>
                                <a:lnTo>
                                  <a:pt x="0" y="734796"/>
                                </a:lnTo>
                                <a:lnTo>
                                  <a:pt x="25628" y="734796"/>
                                </a:lnTo>
                                <a:lnTo>
                                  <a:pt x="25628" y="971257"/>
                                </a:lnTo>
                                <a:lnTo>
                                  <a:pt x="0" y="971257"/>
                                </a:lnTo>
                                <a:lnTo>
                                  <a:pt x="0" y="977607"/>
                                </a:lnTo>
                                <a:lnTo>
                                  <a:pt x="25628" y="977607"/>
                                </a:lnTo>
                                <a:lnTo>
                                  <a:pt x="25628" y="1214069"/>
                                </a:lnTo>
                                <a:lnTo>
                                  <a:pt x="0" y="1214069"/>
                                </a:lnTo>
                                <a:lnTo>
                                  <a:pt x="0" y="1220419"/>
                                </a:lnTo>
                                <a:lnTo>
                                  <a:pt x="25628" y="1220419"/>
                                </a:lnTo>
                                <a:lnTo>
                                  <a:pt x="25628" y="1456893"/>
                                </a:lnTo>
                                <a:lnTo>
                                  <a:pt x="0" y="1456893"/>
                                </a:lnTo>
                                <a:lnTo>
                                  <a:pt x="0" y="1463243"/>
                                </a:lnTo>
                                <a:lnTo>
                                  <a:pt x="25628" y="1463243"/>
                                </a:lnTo>
                                <a:lnTo>
                                  <a:pt x="25628" y="1490675"/>
                                </a:lnTo>
                                <a:lnTo>
                                  <a:pt x="31978" y="1490675"/>
                                </a:lnTo>
                                <a:lnTo>
                                  <a:pt x="31978" y="1463243"/>
                                </a:lnTo>
                                <a:lnTo>
                                  <a:pt x="183540" y="1463243"/>
                                </a:lnTo>
                                <a:lnTo>
                                  <a:pt x="183540" y="1490675"/>
                                </a:lnTo>
                                <a:lnTo>
                                  <a:pt x="189890" y="1490675"/>
                                </a:lnTo>
                                <a:lnTo>
                                  <a:pt x="189890" y="1463243"/>
                                </a:lnTo>
                                <a:lnTo>
                                  <a:pt x="341464" y="1463243"/>
                                </a:lnTo>
                                <a:lnTo>
                                  <a:pt x="341464" y="1490675"/>
                                </a:lnTo>
                                <a:lnTo>
                                  <a:pt x="347814" y="1490675"/>
                                </a:lnTo>
                                <a:lnTo>
                                  <a:pt x="347814" y="1463243"/>
                                </a:lnTo>
                                <a:lnTo>
                                  <a:pt x="499376" y="1463243"/>
                                </a:lnTo>
                                <a:lnTo>
                                  <a:pt x="499376" y="1490675"/>
                                </a:lnTo>
                                <a:lnTo>
                                  <a:pt x="505726" y="1490675"/>
                                </a:lnTo>
                                <a:lnTo>
                                  <a:pt x="505726" y="1463243"/>
                                </a:lnTo>
                                <a:lnTo>
                                  <a:pt x="657301" y="1463243"/>
                                </a:lnTo>
                                <a:lnTo>
                                  <a:pt x="657301" y="1490675"/>
                                </a:lnTo>
                                <a:lnTo>
                                  <a:pt x="663651" y="1490675"/>
                                </a:lnTo>
                                <a:lnTo>
                                  <a:pt x="663651" y="1463243"/>
                                </a:lnTo>
                                <a:lnTo>
                                  <a:pt x="815213" y="1463243"/>
                                </a:lnTo>
                                <a:lnTo>
                                  <a:pt x="815213" y="1490675"/>
                                </a:lnTo>
                                <a:lnTo>
                                  <a:pt x="821563" y="1490675"/>
                                </a:lnTo>
                                <a:lnTo>
                                  <a:pt x="821563" y="1463243"/>
                                </a:lnTo>
                                <a:lnTo>
                                  <a:pt x="973137" y="1463243"/>
                                </a:lnTo>
                                <a:lnTo>
                                  <a:pt x="973137" y="1490675"/>
                                </a:lnTo>
                                <a:lnTo>
                                  <a:pt x="979487" y="1490675"/>
                                </a:lnTo>
                                <a:lnTo>
                                  <a:pt x="979487" y="1463243"/>
                                </a:lnTo>
                                <a:lnTo>
                                  <a:pt x="1131062" y="1463243"/>
                                </a:lnTo>
                                <a:lnTo>
                                  <a:pt x="1131062" y="1490675"/>
                                </a:lnTo>
                                <a:lnTo>
                                  <a:pt x="1137412" y="1490675"/>
                                </a:lnTo>
                                <a:lnTo>
                                  <a:pt x="1137412" y="1463243"/>
                                </a:lnTo>
                                <a:lnTo>
                                  <a:pt x="1288973" y="1463243"/>
                                </a:lnTo>
                                <a:lnTo>
                                  <a:pt x="1288973" y="1490675"/>
                                </a:lnTo>
                                <a:lnTo>
                                  <a:pt x="1295323" y="1490675"/>
                                </a:lnTo>
                                <a:lnTo>
                                  <a:pt x="1295323" y="1463243"/>
                                </a:lnTo>
                                <a:lnTo>
                                  <a:pt x="1446898" y="1463243"/>
                                </a:lnTo>
                                <a:lnTo>
                                  <a:pt x="1446898" y="1490675"/>
                                </a:lnTo>
                                <a:lnTo>
                                  <a:pt x="1453248" y="1490675"/>
                                </a:lnTo>
                                <a:lnTo>
                                  <a:pt x="1453248" y="1463243"/>
                                </a:lnTo>
                                <a:lnTo>
                                  <a:pt x="1604810" y="1463243"/>
                                </a:lnTo>
                                <a:lnTo>
                                  <a:pt x="1604810" y="1490675"/>
                                </a:lnTo>
                                <a:lnTo>
                                  <a:pt x="1611160" y="1490675"/>
                                </a:lnTo>
                                <a:lnTo>
                                  <a:pt x="1611160" y="1463243"/>
                                </a:lnTo>
                                <a:lnTo>
                                  <a:pt x="1762721" y="1463243"/>
                                </a:lnTo>
                                <a:lnTo>
                                  <a:pt x="1762721" y="1490675"/>
                                </a:lnTo>
                                <a:lnTo>
                                  <a:pt x="1769071" y="1490675"/>
                                </a:lnTo>
                                <a:lnTo>
                                  <a:pt x="1769071" y="1463243"/>
                                </a:lnTo>
                                <a:lnTo>
                                  <a:pt x="1919592" y="1463243"/>
                                </a:lnTo>
                                <a:lnTo>
                                  <a:pt x="1919592" y="1490675"/>
                                </a:lnTo>
                                <a:lnTo>
                                  <a:pt x="1925942" y="1490675"/>
                                </a:lnTo>
                                <a:lnTo>
                                  <a:pt x="1925942" y="1463243"/>
                                </a:lnTo>
                                <a:lnTo>
                                  <a:pt x="2077504" y="1463243"/>
                                </a:lnTo>
                                <a:lnTo>
                                  <a:pt x="2077504" y="1490675"/>
                                </a:lnTo>
                                <a:lnTo>
                                  <a:pt x="2083854" y="1490675"/>
                                </a:lnTo>
                                <a:lnTo>
                                  <a:pt x="2083854" y="1463243"/>
                                </a:lnTo>
                                <a:lnTo>
                                  <a:pt x="2235428" y="1463243"/>
                                </a:lnTo>
                                <a:lnTo>
                                  <a:pt x="2235428" y="1490675"/>
                                </a:lnTo>
                                <a:lnTo>
                                  <a:pt x="2241778" y="1490675"/>
                                </a:lnTo>
                                <a:lnTo>
                                  <a:pt x="2241778" y="1463243"/>
                                </a:lnTo>
                                <a:lnTo>
                                  <a:pt x="2393340" y="1463243"/>
                                </a:lnTo>
                                <a:lnTo>
                                  <a:pt x="2393340" y="1490675"/>
                                </a:lnTo>
                                <a:lnTo>
                                  <a:pt x="2399690" y="1490675"/>
                                </a:lnTo>
                                <a:lnTo>
                                  <a:pt x="2399690" y="1463243"/>
                                </a:lnTo>
                                <a:lnTo>
                                  <a:pt x="2551265" y="1463243"/>
                                </a:lnTo>
                                <a:lnTo>
                                  <a:pt x="2551265" y="1490675"/>
                                </a:lnTo>
                                <a:lnTo>
                                  <a:pt x="2557615" y="1490675"/>
                                </a:lnTo>
                                <a:lnTo>
                                  <a:pt x="2557615" y="1463243"/>
                                </a:lnTo>
                                <a:lnTo>
                                  <a:pt x="2709176" y="1463243"/>
                                </a:lnTo>
                                <a:lnTo>
                                  <a:pt x="2709176" y="1490675"/>
                                </a:lnTo>
                                <a:lnTo>
                                  <a:pt x="2715526" y="1490675"/>
                                </a:lnTo>
                                <a:lnTo>
                                  <a:pt x="2715526" y="1463243"/>
                                </a:lnTo>
                                <a:lnTo>
                                  <a:pt x="2780779" y="1463243"/>
                                </a:lnTo>
                                <a:lnTo>
                                  <a:pt x="2780779" y="145689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19" name="Image 418"/>
                          <pic:cNvPicPr/>
                        </pic:nvPicPr>
                        <pic:blipFill>
                          <a:blip r:embed="rId24" cstate="print"/>
                          <a:stretch>
                            <a:fillRect/>
                          </a:stretch>
                        </pic:blipFill>
                        <pic:spPr>
                          <a:xfrm>
                            <a:off x="447623" y="2640507"/>
                            <a:ext cx="2757909" cy="1048689"/>
                          </a:xfrm>
                          <a:prstGeom prst="rect">
                            <a:avLst/>
                          </a:prstGeom>
                        </pic:spPr>
                      </pic:pic>
                      <wps:wsp>
                        <wps:cNvPr id="420" name="Graphic 419"/>
                        <wps:cNvSpPr/>
                        <wps:spPr>
                          <a:xfrm>
                            <a:off x="3690327" y="2487146"/>
                            <a:ext cx="2783840" cy="1463675"/>
                          </a:xfrm>
                          <a:custGeom>
                            <a:avLst/>
                            <a:gdLst/>
                            <a:ahLst/>
                            <a:cxnLst/>
                            <a:rect l="l" t="t" r="r" b="b"/>
                            <a:pathLst>
                              <a:path w="2783840" h="1463675">
                                <a:moveTo>
                                  <a:pt x="2783725" y="1431505"/>
                                </a:moveTo>
                                <a:lnTo>
                                  <a:pt x="31953" y="1431505"/>
                                </a:lnTo>
                                <a:lnTo>
                                  <a:pt x="31953" y="3175"/>
                                </a:lnTo>
                                <a:lnTo>
                                  <a:pt x="28803" y="3175"/>
                                </a:lnTo>
                                <a:lnTo>
                                  <a:pt x="28803" y="0"/>
                                </a:lnTo>
                                <a:lnTo>
                                  <a:pt x="0" y="0"/>
                                </a:lnTo>
                                <a:lnTo>
                                  <a:pt x="0" y="6350"/>
                                </a:lnTo>
                                <a:lnTo>
                                  <a:pt x="25603" y="6350"/>
                                </a:lnTo>
                                <a:lnTo>
                                  <a:pt x="25603" y="178943"/>
                                </a:lnTo>
                                <a:lnTo>
                                  <a:pt x="0" y="178943"/>
                                </a:lnTo>
                                <a:lnTo>
                                  <a:pt x="0" y="185293"/>
                                </a:lnTo>
                                <a:lnTo>
                                  <a:pt x="25603" y="185293"/>
                                </a:lnTo>
                                <a:lnTo>
                                  <a:pt x="25603" y="357873"/>
                                </a:lnTo>
                                <a:lnTo>
                                  <a:pt x="0" y="357873"/>
                                </a:lnTo>
                                <a:lnTo>
                                  <a:pt x="0" y="364223"/>
                                </a:lnTo>
                                <a:lnTo>
                                  <a:pt x="25603" y="364223"/>
                                </a:lnTo>
                                <a:lnTo>
                                  <a:pt x="25603" y="536816"/>
                                </a:lnTo>
                                <a:lnTo>
                                  <a:pt x="0" y="536816"/>
                                </a:lnTo>
                                <a:lnTo>
                                  <a:pt x="0" y="543166"/>
                                </a:lnTo>
                                <a:lnTo>
                                  <a:pt x="25603" y="543166"/>
                                </a:lnTo>
                                <a:lnTo>
                                  <a:pt x="25603" y="715759"/>
                                </a:lnTo>
                                <a:lnTo>
                                  <a:pt x="0" y="715759"/>
                                </a:lnTo>
                                <a:lnTo>
                                  <a:pt x="0" y="722109"/>
                                </a:lnTo>
                                <a:lnTo>
                                  <a:pt x="25603" y="722109"/>
                                </a:lnTo>
                                <a:lnTo>
                                  <a:pt x="25603" y="894689"/>
                                </a:lnTo>
                                <a:lnTo>
                                  <a:pt x="0" y="894689"/>
                                </a:lnTo>
                                <a:lnTo>
                                  <a:pt x="0" y="901039"/>
                                </a:lnTo>
                                <a:lnTo>
                                  <a:pt x="25603" y="901039"/>
                                </a:lnTo>
                                <a:lnTo>
                                  <a:pt x="25603" y="1073632"/>
                                </a:lnTo>
                                <a:lnTo>
                                  <a:pt x="0" y="1073632"/>
                                </a:lnTo>
                                <a:lnTo>
                                  <a:pt x="0" y="1079982"/>
                                </a:lnTo>
                                <a:lnTo>
                                  <a:pt x="25603" y="1079982"/>
                                </a:lnTo>
                                <a:lnTo>
                                  <a:pt x="25603" y="1252562"/>
                                </a:lnTo>
                                <a:lnTo>
                                  <a:pt x="0" y="1252562"/>
                                </a:lnTo>
                                <a:lnTo>
                                  <a:pt x="0" y="1258912"/>
                                </a:lnTo>
                                <a:lnTo>
                                  <a:pt x="25603" y="1258912"/>
                                </a:lnTo>
                                <a:lnTo>
                                  <a:pt x="25603" y="1431505"/>
                                </a:lnTo>
                                <a:lnTo>
                                  <a:pt x="0" y="1431505"/>
                                </a:lnTo>
                                <a:lnTo>
                                  <a:pt x="0" y="1437855"/>
                                </a:lnTo>
                                <a:lnTo>
                                  <a:pt x="25603" y="1437855"/>
                                </a:lnTo>
                                <a:lnTo>
                                  <a:pt x="25603" y="1463471"/>
                                </a:lnTo>
                                <a:lnTo>
                                  <a:pt x="31953" y="1463471"/>
                                </a:lnTo>
                                <a:lnTo>
                                  <a:pt x="31953" y="1437855"/>
                                </a:lnTo>
                                <a:lnTo>
                                  <a:pt x="183692" y="1437855"/>
                                </a:lnTo>
                                <a:lnTo>
                                  <a:pt x="183692" y="1463471"/>
                                </a:lnTo>
                                <a:lnTo>
                                  <a:pt x="190042" y="1463471"/>
                                </a:lnTo>
                                <a:lnTo>
                                  <a:pt x="190042" y="1437855"/>
                                </a:lnTo>
                                <a:lnTo>
                                  <a:pt x="341782" y="1437855"/>
                                </a:lnTo>
                                <a:lnTo>
                                  <a:pt x="341782" y="1463471"/>
                                </a:lnTo>
                                <a:lnTo>
                                  <a:pt x="348132" y="1463471"/>
                                </a:lnTo>
                                <a:lnTo>
                                  <a:pt x="348132" y="1437855"/>
                                </a:lnTo>
                                <a:lnTo>
                                  <a:pt x="499872" y="1437855"/>
                                </a:lnTo>
                                <a:lnTo>
                                  <a:pt x="499872" y="1463471"/>
                                </a:lnTo>
                                <a:lnTo>
                                  <a:pt x="506222" y="1463471"/>
                                </a:lnTo>
                                <a:lnTo>
                                  <a:pt x="506222" y="1437855"/>
                                </a:lnTo>
                                <a:lnTo>
                                  <a:pt x="657961" y="1437855"/>
                                </a:lnTo>
                                <a:lnTo>
                                  <a:pt x="657961" y="1463471"/>
                                </a:lnTo>
                                <a:lnTo>
                                  <a:pt x="664311" y="1463471"/>
                                </a:lnTo>
                                <a:lnTo>
                                  <a:pt x="664311" y="1437855"/>
                                </a:lnTo>
                                <a:lnTo>
                                  <a:pt x="816038" y="1437855"/>
                                </a:lnTo>
                                <a:lnTo>
                                  <a:pt x="816038" y="1463471"/>
                                </a:lnTo>
                                <a:lnTo>
                                  <a:pt x="822388" y="1463471"/>
                                </a:lnTo>
                                <a:lnTo>
                                  <a:pt x="822388" y="1437855"/>
                                </a:lnTo>
                                <a:lnTo>
                                  <a:pt x="974128" y="1437855"/>
                                </a:lnTo>
                                <a:lnTo>
                                  <a:pt x="974128" y="1463471"/>
                                </a:lnTo>
                                <a:lnTo>
                                  <a:pt x="980478" y="1463471"/>
                                </a:lnTo>
                                <a:lnTo>
                                  <a:pt x="980478" y="1437855"/>
                                </a:lnTo>
                                <a:lnTo>
                                  <a:pt x="1132217" y="1437855"/>
                                </a:lnTo>
                                <a:lnTo>
                                  <a:pt x="1132217" y="1463471"/>
                                </a:lnTo>
                                <a:lnTo>
                                  <a:pt x="1138567" y="1463471"/>
                                </a:lnTo>
                                <a:lnTo>
                                  <a:pt x="1138567" y="1437855"/>
                                </a:lnTo>
                                <a:lnTo>
                                  <a:pt x="1290307" y="1437855"/>
                                </a:lnTo>
                                <a:lnTo>
                                  <a:pt x="1290307" y="1463471"/>
                                </a:lnTo>
                                <a:lnTo>
                                  <a:pt x="1296657" y="1463471"/>
                                </a:lnTo>
                                <a:lnTo>
                                  <a:pt x="1296657" y="1437855"/>
                                </a:lnTo>
                                <a:lnTo>
                                  <a:pt x="1448396" y="1437855"/>
                                </a:lnTo>
                                <a:lnTo>
                                  <a:pt x="1448396" y="1463471"/>
                                </a:lnTo>
                                <a:lnTo>
                                  <a:pt x="1454746" y="1463471"/>
                                </a:lnTo>
                                <a:lnTo>
                                  <a:pt x="1454746" y="1437855"/>
                                </a:lnTo>
                                <a:lnTo>
                                  <a:pt x="1606486" y="1437855"/>
                                </a:lnTo>
                                <a:lnTo>
                                  <a:pt x="1606486" y="1463471"/>
                                </a:lnTo>
                                <a:lnTo>
                                  <a:pt x="1612836" y="1463471"/>
                                </a:lnTo>
                                <a:lnTo>
                                  <a:pt x="1612836" y="1437855"/>
                                </a:lnTo>
                                <a:lnTo>
                                  <a:pt x="1764576" y="1437855"/>
                                </a:lnTo>
                                <a:lnTo>
                                  <a:pt x="1764576" y="1463471"/>
                                </a:lnTo>
                                <a:lnTo>
                                  <a:pt x="1770926" y="1463471"/>
                                </a:lnTo>
                                <a:lnTo>
                                  <a:pt x="1770926" y="1437855"/>
                                </a:lnTo>
                                <a:lnTo>
                                  <a:pt x="1921611" y="1437855"/>
                                </a:lnTo>
                                <a:lnTo>
                                  <a:pt x="1921611" y="1463471"/>
                                </a:lnTo>
                                <a:lnTo>
                                  <a:pt x="1927961" y="1463471"/>
                                </a:lnTo>
                                <a:lnTo>
                                  <a:pt x="1927961" y="1437855"/>
                                </a:lnTo>
                                <a:lnTo>
                                  <a:pt x="2079701" y="1437855"/>
                                </a:lnTo>
                                <a:lnTo>
                                  <a:pt x="2079701" y="1463471"/>
                                </a:lnTo>
                                <a:lnTo>
                                  <a:pt x="2086051" y="1463471"/>
                                </a:lnTo>
                                <a:lnTo>
                                  <a:pt x="2086051" y="1437855"/>
                                </a:lnTo>
                                <a:lnTo>
                                  <a:pt x="2237778" y="1437855"/>
                                </a:lnTo>
                                <a:lnTo>
                                  <a:pt x="2237778" y="1463471"/>
                                </a:lnTo>
                                <a:lnTo>
                                  <a:pt x="2244128" y="1463471"/>
                                </a:lnTo>
                                <a:lnTo>
                                  <a:pt x="2244128" y="1437855"/>
                                </a:lnTo>
                                <a:lnTo>
                                  <a:pt x="2395880" y="1437855"/>
                                </a:lnTo>
                                <a:lnTo>
                                  <a:pt x="2395880" y="1463471"/>
                                </a:lnTo>
                                <a:lnTo>
                                  <a:pt x="2402230" y="1463471"/>
                                </a:lnTo>
                                <a:lnTo>
                                  <a:pt x="2402230" y="1437855"/>
                                </a:lnTo>
                                <a:lnTo>
                                  <a:pt x="2553970" y="1437855"/>
                                </a:lnTo>
                                <a:lnTo>
                                  <a:pt x="2553970" y="1463471"/>
                                </a:lnTo>
                                <a:lnTo>
                                  <a:pt x="2560320" y="1463471"/>
                                </a:lnTo>
                                <a:lnTo>
                                  <a:pt x="2560320" y="1437855"/>
                                </a:lnTo>
                                <a:lnTo>
                                  <a:pt x="2712047" y="1437855"/>
                                </a:lnTo>
                                <a:lnTo>
                                  <a:pt x="2712047" y="1463471"/>
                                </a:lnTo>
                                <a:lnTo>
                                  <a:pt x="2718397" y="1463471"/>
                                </a:lnTo>
                                <a:lnTo>
                                  <a:pt x="2718397" y="1437855"/>
                                </a:lnTo>
                                <a:lnTo>
                                  <a:pt x="2783725" y="1437855"/>
                                </a:lnTo>
                                <a:lnTo>
                                  <a:pt x="2783725" y="1431505"/>
                                </a:lnTo>
                                <a:close/>
                              </a:path>
                            </a:pathLst>
                          </a:custGeom>
                          <a:solidFill>
                            <a:srgbClr val="231F20"/>
                          </a:solidFill>
                        </wps:spPr>
                        <wps:bodyPr wrap="square" lIns="0" tIns="0" rIns="0" bIns="0" rtlCol="0">
                          <a:prstTxWarp prst="textNoShape">
                            <a:avLst/>
                          </a:prstTxWarp>
                          <a:noAutofit/>
                        </wps:bodyPr>
                      </wps:wsp>
                      <wps:wsp>
                        <wps:cNvPr id="421" name="Graphic 420"/>
                        <wps:cNvSpPr/>
                        <wps:spPr>
                          <a:xfrm>
                            <a:off x="3718051" y="2677557"/>
                            <a:ext cx="2758440" cy="1252220"/>
                          </a:xfrm>
                          <a:custGeom>
                            <a:avLst/>
                            <a:gdLst/>
                            <a:ahLst/>
                            <a:cxnLst/>
                            <a:rect l="l" t="t" r="r" b="b"/>
                            <a:pathLst>
                              <a:path w="2758440" h="1252220">
                                <a:moveTo>
                                  <a:pt x="259256" y="1229360"/>
                                </a:moveTo>
                                <a:lnTo>
                                  <a:pt x="243161" y="1229360"/>
                                </a:lnTo>
                                <a:lnTo>
                                  <a:pt x="260117" y="1252220"/>
                                </a:lnTo>
                                <a:lnTo>
                                  <a:pt x="274668" y="1252220"/>
                                </a:lnTo>
                                <a:lnTo>
                                  <a:pt x="277663" y="1236980"/>
                                </a:lnTo>
                                <a:lnTo>
                                  <a:pt x="264739" y="1236980"/>
                                </a:lnTo>
                                <a:lnTo>
                                  <a:pt x="259256" y="1229360"/>
                                </a:lnTo>
                                <a:close/>
                              </a:path>
                              <a:path w="2758440" h="1252220">
                                <a:moveTo>
                                  <a:pt x="218143" y="1145539"/>
                                </a:moveTo>
                                <a:lnTo>
                                  <a:pt x="193009" y="1145539"/>
                                </a:lnTo>
                                <a:lnTo>
                                  <a:pt x="210103" y="1155700"/>
                                </a:lnTo>
                                <a:lnTo>
                                  <a:pt x="216656" y="1178560"/>
                                </a:lnTo>
                                <a:lnTo>
                                  <a:pt x="224302" y="1240789"/>
                                </a:lnTo>
                                <a:lnTo>
                                  <a:pt x="226359" y="1243330"/>
                                </a:lnTo>
                                <a:lnTo>
                                  <a:pt x="231744" y="1244600"/>
                                </a:lnTo>
                                <a:lnTo>
                                  <a:pt x="234487" y="1243330"/>
                                </a:lnTo>
                                <a:lnTo>
                                  <a:pt x="235833" y="1240789"/>
                                </a:lnTo>
                                <a:lnTo>
                                  <a:pt x="237270" y="1238250"/>
                                </a:lnTo>
                                <a:lnTo>
                                  <a:pt x="230284" y="1238250"/>
                                </a:lnTo>
                                <a:lnTo>
                                  <a:pt x="224734" y="1234439"/>
                                </a:lnTo>
                                <a:lnTo>
                                  <a:pt x="232112" y="1221739"/>
                                </a:lnTo>
                                <a:lnTo>
                                  <a:pt x="234453" y="1219200"/>
                                </a:lnTo>
                                <a:lnTo>
                                  <a:pt x="229204" y="1176020"/>
                                </a:lnTo>
                                <a:lnTo>
                                  <a:pt x="229001" y="1174750"/>
                                </a:lnTo>
                                <a:lnTo>
                                  <a:pt x="221190" y="1148080"/>
                                </a:lnTo>
                                <a:lnTo>
                                  <a:pt x="220212" y="1146810"/>
                                </a:lnTo>
                                <a:lnTo>
                                  <a:pt x="218143" y="1145539"/>
                                </a:lnTo>
                                <a:close/>
                              </a:path>
                              <a:path w="2758440" h="1252220">
                                <a:moveTo>
                                  <a:pt x="234453" y="1219200"/>
                                </a:moveTo>
                                <a:lnTo>
                                  <a:pt x="232112" y="1221739"/>
                                </a:lnTo>
                                <a:lnTo>
                                  <a:pt x="224734" y="1234439"/>
                                </a:lnTo>
                                <a:lnTo>
                                  <a:pt x="230284" y="1238250"/>
                                </a:lnTo>
                                <a:lnTo>
                                  <a:pt x="236583" y="1236980"/>
                                </a:lnTo>
                                <a:lnTo>
                                  <a:pt x="234453" y="1219200"/>
                                </a:lnTo>
                                <a:close/>
                              </a:path>
                              <a:path w="2758440" h="1252220">
                                <a:moveTo>
                                  <a:pt x="248292" y="1214120"/>
                                </a:moveTo>
                                <a:lnTo>
                                  <a:pt x="244825" y="1214120"/>
                                </a:lnTo>
                                <a:lnTo>
                                  <a:pt x="234640" y="1219200"/>
                                </a:lnTo>
                                <a:lnTo>
                                  <a:pt x="234453" y="1219200"/>
                                </a:lnTo>
                                <a:lnTo>
                                  <a:pt x="236583" y="1236980"/>
                                </a:lnTo>
                                <a:lnTo>
                                  <a:pt x="230284" y="1238250"/>
                                </a:lnTo>
                                <a:lnTo>
                                  <a:pt x="237270" y="1238250"/>
                                </a:lnTo>
                                <a:lnTo>
                                  <a:pt x="242298" y="1229360"/>
                                </a:lnTo>
                                <a:lnTo>
                                  <a:pt x="259256" y="1229360"/>
                                </a:lnTo>
                                <a:lnTo>
                                  <a:pt x="248292" y="1214120"/>
                                </a:lnTo>
                                <a:close/>
                              </a:path>
                              <a:path w="2758440" h="1252220">
                                <a:moveTo>
                                  <a:pt x="277540" y="1207770"/>
                                </a:moveTo>
                                <a:lnTo>
                                  <a:pt x="275254" y="1207770"/>
                                </a:lnTo>
                                <a:lnTo>
                                  <a:pt x="271241" y="1209039"/>
                                </a:lnTo>
                                <a:lnTo>
                                  <a:pt x="269768" y="1210310"/>
                                </a:lnTo>
                                <a:lnTo>
                                  <a:pt x="264739" y="1236980"/>
                                </a:lnTo>
                                <a:lnTo>
                                  <a:pt x="277663" y="1236980"/>
                                </a:lnTo>
                                <a:lnTo>
                                  <a:pt x="280013" y="1225550"/>
                                </a:lnTo>
                                <a:lnTo>
                                  <a:pt x="271889" y="1219200"/>
                                </a:lnTo>
                                <a:lnTo>
                                  <a:pt x="275597" y="1214120"/>
                                </a:lnTo>
                                <a:lnTo>
                                  <a:pt x="277229" y="1214120"/>
                                </a:lnTo>
                                <a:lnTo>
                                  <a:pt x="278076" y="1209039"/>
                                </a:lnTo>
                                <a:lnTo>
                                  <a:pt x="277540" y="1207770"/>
                                </a:lnTo>
                                <a:close/>
                              </a:path>
                              <a:path w="2758440" h="1252220">
                                <a:moveTo>
                                  <a:pt x="275597" y="1214120"/>
                                </a:moveTo>
                                <a:lnTo>
                                  <a:pt x="271889" y="1219200"/>
                                </a:lnTo>
                                <a:lnTo>
                                  <a:pt x="280013" y="1225550"/>
                                </a:lnTo>
                                <a:lnTo>
                                  <a:pt x="280116" y="1224280"/>
                                </a:lnTo>
                                <a:lnTo>
                                  <a:pt x="281168" y="1219200"/>
                                </a:lnTo>
                                <a:lnTo>
                                  <a:pt x="276689" y="1217930"/>
                                </a:lnTo>
                                <a:lnTo>
                                  <a:pt x="277183" y="1215389"/>
                                </a:lnTo>
                                <a:lnTo>
                                  <a:pt x="275597" y="1214120"/>
                                </a:lnTo>
                                <a:close/>
                              </a:path>
                              <a:path w="2758440" h="1252220">
                                <a:moveTo>
                                  <a:pt x="280475" y="1223010"/>
                                </a:moveTo>
                                <a:lnTo>
                                  <a:pt x="280116" y="1224280"/>
                                </a:lnTo>
                                <a:lnTo>
                                  <a:pt x="280013" y="1225550"/>
                                </a:lnTo>
                                <a:lnTo>
                                  <a:pt x="280475" y="1223010"/>
                                </a:lnTo>
                                <a:close/>
                              </a:path>
                              <a:path w="2758440" h="1252220">
                                <a:moveTo>
                                  <a:pt x="285757" y="1215389"/>
                                </a:moveTo>
                                <a:lnTo>
                                  <a:pt x="281833" y="1215389"/>
                                </a:lnTo>
                                <a:lnTo>
                                  <a:pt x="281168" y="1219200"/>
                                </a:lnTo>
                                <a:lnTo>
                                  <a:pt x="280013" y="1225550"/>
                                </a:lnTo>
                                <a:lnTo>
                                  <a:pt x="283433" y="1225550"/>
                                </a:lnTo>
                                <a:lnTo>
                                  <a:pt x="287522" y="1224280"/>
                                </a:lnTo>
                                <a:lnTo>
                                  <a:pt x="288958" y="1223010"/>
                                </a:lnTo>
                                <a:lnTo>
                                  <a:pt x="289476" y="1219200"/>
                                </a:lnTo>
                                <a:lnTo>
                                  <a:pt x="282976" y="1219200"/>
                                </a:lnTo>
                                <a:lnTo>
                                  <a:pt x="285757" y="1215389"/>
                                </a:lnTo>
                                <a:close/>
                              </a:path>
                              <a:path w="2758440" h="1252220">
                                <a:moveTo>
                                  <a:pt x="278076" y="1209039"/>
                                </a:moveTo>
                                <a:lnTo>
                                  <a:pt x="277229" y="1214120"/>
                                </a:lnTo>
                                <a:lnTo>
                                  <a:pt x="277183" y="1215389"/>
                                </a:lnTo>
                                <a:lnTo>
                                  <a:pt x="276689" y="1217930"/>
                                </a:lnTo>
                                <a:lnTo>
                                  <a:pt x="281168" y="1219200"/>
                                </a:lnTo>
                                <a:lnTo>
                                  <a:pt x="281833" y="1215389"/>
                                </a:lnTo>
                                <a:lnTo>
                                  <a:pt x="285757" y="1215389"/>
                                </a:lnTo>
                                <a:lnTo>
                                  <a:pt x="286684" y="1214120"/>
                                </a:lnTo>
                                <a:lnTo>
                                  <a:pt x="278076" y="1209039"/>
                                </a:lnTo>
                                <a:close/>
                              </a:path>
                              <a:path w="2758440" h="1252220">
                                <a:moveTo>
                                  <a:pt x="329547" y="1090930"/>
                                </a:moveTo>
                                <a:lnTo>
                                  <a:pt x="324594" y="1092200"/>
                                </a:lnTo>
                                <a:lnTo>
                                  <a:pt x="322651" y="1093470"/>
                                </a:lnTo>
                                <a:lnTo>
                                  <a:pt x="315323" y="1126489"/>
                                </a:lnTo>
                                <a:lnTo>
                                  <a:pt x="293212" y="1139189"/>
                                </a:lnTo>
                                <a:lnTo>
                                  <a:pt x="278129" y="1207770"/>
                                </a:lnTo>
                                <a:lnTo>
                                  <a:pt x="278076" y="1209039"/>
                                </a:lnTo>
                                <a:lnTo>
                                  <a:pt x="286684" y="1214120"/>
                                </a:lnTo>
                                <a:lnTo>
                                  <a:pt x="282976" y="1219200"/>
                                </a:lnTo>
                                <a:lnTo>
                                  <a:pt x="289476" y="1219200"/>
                                </a:lnTo>
                                <a:lnTo>
                                  <a:pt x="296555" y="1167130"/>
                                </a:lnTo>
                                <a:lnTo>
                                  <a:pt x="303004" y="1148080"/>
                                </a:lnTo>
                                <a:lnTo>
                                  <a:pt x="325622" y="1135380"/>
                                </a:lnTo>
                                <a:lnTo>
                                  <a:pt x="326727" y="1134110"/>
                                </a:lnTo>
                                <a:lnTo>
                                  <a:pt x="330608" y="1116915"/>
                                </a:lnTo>
                                <a:lnTo>
                                  <a:pt x="330520" y="1115060"/>
                                </a:lnTo>
                                <a:lnTo>
                                  <a:pt x="329674" y="1109980"/>
                                </a:lnTo>
                                <a:lnTo>
                                  <a:pt x="323082" y="1101089"/>
                                </a:lnTo>
                                <a:lnTo>
                                  <a:pt x="328302" y="1097280"/>
                                </a:lnTo>
                                <a:lnTo>
                                  <a:pt x="335592" y="1097280"/>
                                </a:lnTo>
                                <a:lnTo>
                                  <a:pt x="332061" y="1092200"/>
                                </a:lnTo>
                                <a:lnTo>
                                  <a:pt x="329547" y="1090930"/>
                                </a:lnTo>
                                <a:close/>
                              </a:path>
                              <a:path w="2758440" h="1252220">
                                <a:moveTo>
                                  <a:pt x="2123090" y="1168400"/>
                                </a:moveTo>
                                <a:lnTo>
                                  <a:pt x="2109287" y="1168400"/>
                                </a:lnTo>
                                <a:lnTo>
                                  <a:pt x="2113884" y="1178560"/>
                                </a:lnTo>
                                <a:lnTo>
                                  <a:pt x="2121695" y="1216660"/>
                                </a:lnTo>
                                <a:lnTo>
                                  <a:pt x="2124031" y="1219200"/>
                                </a:lnTo>
                                <a:lnTo>
                                  <a:pt x="2129696" y="1219200"/>
                                </a:lnTo>
                                <a:lnTo>
                                  <a:pt x="2132312" y="1217930"/>
                                </a:lnTo>
                                <a:lnTo>
                                  <a:pt x="2134172" y="1212850"/>
                                </a:lnTo>
                                <a:lnTo>
                                  <a:pt x="2127346" y="1212850"/>
                                </a:lnTo>
                                <a:lnTo>
                                  <a:pt x="2121390" y="1210310"/>
                                </a:lnTo>
                                <a:lnTo>
                                  <a:pt x="2128603" y="1191260"/>
                                </a:lnTo>
                                <a:lnTo>
                                  <a:pt x="2128973" y="1189993"/>
                                </a:lnTo>
                                <a:lnTo>
                                  <a:pt x="2129038" y="1189768"/>
                                </a:lnTo>
                                <a:lnTo>
                                  <a:pt x="2128726" y="1188748"/>
                                </a:lnTo>
                                <a:lnTo>
                                  <a:pt x="2128295" y="1186180"/>
                                </a:lnTo>
                                <a:lnTo>
                                  <a:pt x="2126190" y="1176020"/>
                                </a:lnTo>
                                <a:lnTo>
                                  <a:pt x="2125809" y="1174750"/>
                                </a:lnTo>
                                <a:lnTo>
                                  <a:pt x="2123090" y="1168400"/>
                                </a:lnTo>
                                <a:close/>
                              </a:path>
                              <a:path w="2758440" h="1252220">
                                <a:moveTo>
                                  <a:pt x="277229" y="1214120"/>
                                </a:moveTo>
                                <a:lnTo>
                                  <a:pt x="275597" y="1214120"/>
                                </a:lnTo>
                                <a:lnTo>
                                  <a:pt x="277183" y="1215389"/>
                                </a:lnTo>
                                <a:lnTo>
                                  <a:pt x="277229" y="1214120"/>
                                </a:lnTo>
                                <a:close/>
                              </a:path>
                              <a:path w="2758440" h="1252220">
                                <a:moveTo>
                                  <a:pt x="1490313" y="1149350"/>
                                </a:moveTo>
                                <a:lnTo>
                                  <a:pt x="1476750" y="1149350"/>
                                </a:lnTo>
                                <a:lnTo>
                                  <a:pt x="1481551" y="1163320"/>
                                </a:lnTo>
                                <a:lnTo>
                                  <a:pt x="1488882" y="1188748"/>
                                </a:lnTo>
                                <a:lnTo>
                                  <a:pt x="1488995" y="1189993"/>
                                </a:lnTo>
                                <a:lnTo>
                                  <a:pt x="1497261" y="1212850"/>
                                </a:lnTo>
                                <a:lnTo>
                                  <a:pt x="1499661" y="1215389"/>
                                </a:lnTo>
                                <a:lnTo>
                                  <a:pt x="1509745" y="1215389"/>
                                </a:lnTo>
                                <a:lnTo>
                                  <a:pt x="1512107" y="1214120"/>
                                </a:lnTo>
                                <a:lnTo>
                                  <a:pt x="1535285" y="1205230"/>
                                </a:lnTo>
                                <a:lnTo>
                                  <a:pt x="1537177" y="1203960"/>
                                </a:lnTo>
                                <a:lnTo>
                                  <a:pt x="1538559" y="1202689"/>
                                </a:lnTo>
                                <a:lnTo>
                                  <a:pt x="1506875" y="1202689"/>
                                </a:lnTo>
                                <a:lnTo>
                                  <a:pt x="1501058" y="1186180"/>
                                </a:lnTo>
                                <a:lnTo>
                                  <a:pt x="1493730" y="1159510"/>
                                </a:lnTo>
                                <a:lnTo>
                                  <a:pt x="1490313" y="1149350"/>
                                </a:lnTo>
                                <a:close/>
                              </a:path>
                              <a:path w="2758440" h="1252220">
                                <a:moveTo>
                                  <a:pt x="2129048" y="1189993"/>
                                </a:moveTo>
                                <a:lnTo>
                                  <a:pt x="2128834" y="1190470"/>
                                </a:lnTo>
                                <a:lnTo>
                                  <a:pt x="2128603" y="1191260"/>
                                </a:lnTo>
                                <a:lnTo>
                                  <a:pt x="2121390" y="1210310"/>
                                </a:lnTo>
                                <a:lnTo>
                                  <a:pt x="2127346" y="1212850"/>
                                </a:lnTo>
                                <a:lnTo>
                                  <a:pt x="2133556" y="1211580"/>
                                </a:lnTo>
                                <a:lnTo>
                                  <a:pt x="2129424" y="1192110"/>
                                </a:lnTo>
                                <a:lnTo>
                                  <a:pt x="2129291" y="1191260"/>
                                </a:lnTo>
                                <a:lnTo>
                                  <a:pt x="2129069" y="1190470"/>
                                </a:lnTo>
                                <a:lnTo>
                                  <a:pt x="2129048" y="1189993"/>
                                </a:lnTo>
                                <a:close/>
                              </a:path>
                              <a:path w="2758440" h="1252220">
                                <a:moveTo>
                                  <a:pt x="2182375" y="1096010"/>
                                </a:moveTo>
                                <a:lnTo>
                                  <a:pt x="2180610" y="1096010"/>
                                </a:lnTo>
                                <a:lnTo>
                                  <a:pt x="2168900" y="1098550"/>
                                </a:lnTo>
                                <a:lnTo>
                                  <a:pt x="2166843" y="1099820"/>
                                </a:lnTo>
                                <a:lnTo>
                                  <a:pt x="2158753" y="1148080"/>
                                </a:lnTo>
                                <a:lnTo>
                                  <a:pt x="2138636" y="1150620"/>
                                </a:lnTo>
                                <a:lnTo>
                                  <a:pt x="2136427" y="1153160"/>
                                </a:lnTo>
                                <a:lnTo>
                                  <a:pt x="2129122" y="1188748"/>
                                </a:lnTo>
                                <a:lnTo>
                                  <a:pt x="2129244" y="1191260"/>
                                </a:lnTo>
                                <a:lnTo>
                                  <a:pt x="2133556" y="1211580"/>
                                </a:lnTo>
                                <a:lnTo>
                                  <a:pt x="2127346" y="1212850"/>
                                </a:lnTo>
                                <a:lnTo>
                                  <a:pt x="2134172" y="1212850"/>
                                </a:lnTo>
                                <a:lnTo>
                                  <a:pt x="2140681" y="1195070"/>
                                </a:lnTo>
                                <a:lnTo>
                                  <a:pt x="2147387" y="1163320"/>
                                </a:lnTo>
                                <a:lnTo>
                                  <a:pt x="2167783" y="1160780"/>
                                </a:lnTo>
                                <a:lnTo>
                                  <a:pt x="2170018" y="1158239"/>
                                </a:lnTo>
                                <a:lnTo>
                                  <a:pt x="2176236" y="1121410"/>
                                </a:lnTo>
                                <a:lnTo>
                                  <a:pt x="2173752" y="1103630"/>
                                </a:lnTo>
                                <a:lnTo>
                                  <a:pt x="2180038" y="1102360"/>
                                </a:lnTo>
                                <a:lnTo>
                                  <a:pt x="2186450" y="1102360"/>
                                </a:lnTo>
                                <a:lnTo>
                                  <a:pt x="2186096" y="1099820"/>
                                </a:lnTo>
                                <a:lnTo>
                                  <a:pt x="2185156" y="1098550"/>
                                </a:lnTo>
                                <a:lnTo>
                                  <a:pt x="2182375" y="1096010"/>
                                </a:lnTo>
                                <a:close/>
                              </a:path>
                              <a:path w="2758440" h="1252220">
                                <a:moveTo>
                                  <a:pt x="1948771" y="1155700"/>
                                </a:moveTo>
                                <a:lnTo>
                                  <a:pt x="1930699" y="1155700"/>
                                </a:lnTo>
                                <a:lnTo>
                                  <a:pt x="1948809" y="1173480"/>
                                </a:lnTo>
                                <a:lnTo>
                                  <a:pt x="1956379" y="1202689"/>
                                </a:lnTo>
                                <a:lnTo>
                                  <a:pt x="1958449" y="1203960"/>
                                </a:lnTo>
                                <a:lnTo>
                                  <a:pt x="1963440" y="1205230"/>
                                </a:lnTo>
                                <a:lnTo>
                                  <a:pt x="1965942" y="1203960"/>
                                </a:lnTo>
                                <a:lnTo>
                                  <a:pt x="1969966" y="1197610"/>
                                </a:lnTo>
                                <a:lnTo>
                                  <a:pt x="1961878" y="1197610"/>
                                </a:lnTo>
                                <a:lnTo>
                                  <a:pt x="1956480" y="1195070"/>
                                </a:lnTo>
                                <a:lnTo>
                                  <a:pt x="1964356" y="1182370"/>
                                </a:lnTo>
                                <a:lnTo>
                                  <a:pt x="1960633" y="1168400"/>
                                </a:lnTo>
                                <a:lnTo>
                                  <a:pt x="1958931" y="1165860"/>
                                </a:lnTo>
                                <a:lnTo>
                                  <a:pt x="1948771" y="1155700"/>
                                </a:lnTo>
                                <a:close/>
                              </a:path>
                              <a:path w="2758440" h="1252220">
                                <a:moveTo>
                                  <a:pt x="1557522" y="1085850"/>
                                </a:moveTo>
                                <a:lnTo>
                                  <a:pt x="1555008" y="1085850"/>
                                </a:lnTo>
                                <a:lnTo>
                                  <a:pt x="1550550" y="1087120"/>
                                </a:lnTo>
                                <a:lnTo>
                                  <a:pt x="1548988" y="1089660"/>
                                </a:lnTo>
                                <a:lnTo>
                                  <a:pt x="1541419" y="1163320"/>
                                </a:lnTo>
                                <a:lnTo>
                                  <a:pt x="1535327" y="1186180"/>
                                </a:lnTo>
                                <a:lnTo>
                                  <a:pt x="1534621" y="1188748"/>
                                </a:lnTo>
                                <a:lnTo>
                                  <a:pt x="1529532" y="1193800"/>
                                </a:lnTo>
                                <a:lnTo>
                                  <a:pt x="1508526" y="1202689"/>
                                </a:lnTo>
                                <a:lnTo>
                                  <a:pt x="1538559" y="1202689"/>
                                </a:lnTo>
                                <a:lnTo>
                                  <a:pt x="1553807" y="1167130"/>
                                </a:lnTo>
                                <a:lnTo>
                                  <a:pt x="1560111" y="1104900"/>
                                </a:lnTo>
                                <a:lnTo>
                                  <a:pt x="1559821" y="1104900"/>
                                </a:lnTo>
                                <a:lnTo>
                                  <a:pt x="1550817" y="1097280"/>
                                </a:lnTo>
                                <a:lnTo>
                                  <a:pt x="1555071" y="1092200"/>
                                </a:lnTo>
                                <a:lnTo>
                                  <a:pt x="1564076" y="1092200"/>
                                </a:lnTo>
                                <a:lnTo>
                                  <a:pt x="1557522" y="1085850"/>
                                </a:lnTo>
                                <a:close/>
                              </a:path>
                              <a:path w="2758440" h="1252220">
                                <a:moveTo>
                                  <a:pt x="1990366" y="1193800"/>
                                </a:moveTo>
                                <a:lnTo>
                                  <a:pt x="1974514" y="1193800"/>
                                </a:lnTo>
                                <a:lnTo>
                                  <a:pt x="1983493" y="1198880"/>
                                </a:lnTo>
                                <a:lnTo>
                                  <a:pt x="1986592" y="1197610"/>
                                </a:lnTo>
                                <a:lnTo>
                                  <a:pt x="1990366" y="1193800"/>
                                </a:lnTo>
                                <a:close/>
                              </a:path>
                              <a:path w="2758440" h="1252220">
                                <a:moveTo>
                                  <a:pt x="1964356" y="1182370"/>
                                </a:moveTo>
                                <a:lnTo>
                                  <a:pt x="1956480" y="1195070"/>
                                </a:lnTo>
                                <a:lnTo>
                                  <a:pt x="1961878" y="1197610"/>
                                </a:lnTo>
                                <a:lnTo>
                                  <a:pt x="1968012" y="1196339"/>
                                </a:lnTo>
                                <a:lnTo>
                                  <a:pt x="1964356" y="1182370"/>
                                </a:lnTo>
                                <a:close/>
                              </a:path>
                              <a:path w="2758440" h="1252220">
                                <a:moveTo>
                                  <a:pt x="1967809" y="1179830"/>
                                </a:moveTo>
                                <a:lnTo>
                                  <a:pt x="1965231" y="1181100"/>
                                </a:lnTo>
                                <a:lnTo>
                                  <a:pt x="1964356" y="1182370"/>
                                </a:lnTo>
                                <a:lnTo>
                                  <a:pt x="1968012" y="1196339"/>
                                </a:lnTo>
                                <a:lnTo>
                                  <a:pt x="1961878" y="1197610"/>
                                </a:lnTo>
                                <a:lnTo>
                                  <a:pt x="1969966" y="1197610"/>
                                </a:lnTo>
                                <a:lnTo>
                                  <a:pt x="1972381" y="1193800"/>
                                </a:lnTo>
                                <a:lnTo>
                                  <a:pt x="1990366" y="1193800"/>
                                </a:lnTo>
                                <a:lnTo>
                                  <a:pt x="2000429" y="1183639"/>
                                </a:lnTo>
                                <a:lnTo>
                                  <a:pt x="1982795" y="1183639"/>
                                </a:lnTo>
                                <a:lnTo>
                                  <a:pt x="1979959" y="1182370"/>
                                </a:lnTo>
                                <a:lnTo>
                                  <a:pt x="1977753" y="1181100"/>
                                </a:lnTo>
                                <a:lnTo>
                                  <a:pt x="1967809" y="1179830"/>
                                </a:lnTo>
                                <a:close/>
                              </a:path>
                              <a:path w="2758440" h="1252220">
                                <a:moveTo>
                                  <a:pt x="453526" y="1167130"/>
                                </a:moveTo>
                                <a:lnTo>
                                  <a:pt x="440411" y="1167130"/>
                                </a:lnTo>
                                <a:lnTo>
                                  <a:pt x="442704" y="1176020"/>
                                </a:lnTo>
                                <a:lnTo>
                                  <a:pt x="443567" y="1177289"/>
                                </a:lnTo>
                                <a:lnTo>
                                  <a:pt x="453677" y="1184910"/>
                                </a:lnTo>
                                <a:lnTo>
                                  <a:pt x="455696" y="1184910"/>
                                </a:lnTo>
                                <a:lnTo>
                                  <a:pt x="459404" y="1183639"/>
                                </a:lnTo>
                                <a:lnTo>
                                  <a:pt x="460788" y="1182370"/>
                                </a:lnTo>
                                <a:lnTo>
                                  <a:pt x="461473" y="1181100"/>
                                </a:lnTo>
                                <a:lnTo>
                                  <a:pt x="464663" y="1173480"/>
                                </a:lnTo>
                                <a:lnTo>
                                  <a:pt x="448444" y="1173480"/>
                                </a:lnTo>
                                <a:lnTo>
                                  <a:pt x="452153" y="1168400"/>
                                </a:lnTo>
                                <a:lnTo>
                                  <a:pt x="453029" y="1168400"/>
                                </a:lnTo>
                                <a:lnTo>
                                  <a:pt x="453526" y="1167130"/>
                                </a:lnTo>
                                <a:close/>
                              </a:path>
                              <a:path w="2758440" h="1252220">
                                <a:moveTo>
                                  <a:pt x="2114849" y="1150620"/>
                                </a:moveTo>
                                <a:lnTo>
                                  <a:pt x="2108639" y="1150620"/>
                                </a:lnTo>
                                <a:lnTo>
                                  <a:pt x="2091354" y="1167130"/>
                                </a:lnTo>
                                <a:lnTo>
                                  <a:pt x="2071857" y="1167130"/>
                                </a:lnTo>
                                <a:lnTo>
                                  <a:pt x="2077651" y="1168400"/>
                                </a:lnTo>
                                <a:lnTo>
                                  <a:pt x="2083885" y="1181100"/>
                                </a:lnTo>
                                <a:lnTo>
                                  <a:pt x="2084678" y="1182370"/>
                                </a:lnTo>
                                <a:lnTo>
                                  <a:pt x="2086211" y="1183639"/>
                                </a:lnTo>
                                <a:lnTo>
                                  <a:pt x="2090249" y="1184910"/>
                                </a:lnTo>
                                <a:lnTo>
                                  <a:pt x="2092307" y="1183639"/>
                                </a:lnTo>
                                <a:lnTo>
                                  <a:pt x="2109287" y="1168400"/>
                                </a:lnTo>
                                <a:lnTo>
                                  <a:pt x="2123090" y="1168400"/>
                                </a:lnTo>
                                <a:lnTo>
                                  <a:pt x="2116564" y="1153160"/>
                                </a:lnTo>
                                <a:lnTo>
                                  <a:pt x="2114849" y="1150620"/>
                                </a:lnTo>
                                <a:close/>
                              </a:path>
                              <a:path w="2758440" h="1252220">
                                <a:moveTo>
                                  <a:pt x="2021492" y="1137920"/>
                                </a:moveTo>
                                <a:lnTo>
                                  <a:pt x="2010239" y="1144270"/>
                                </a:lnTo>
                                <a:lnTo>
                                  <a:pt x="2009223" y="1145539"/>
                                </a:lnTo>
                                <a:lnTo>
                                  <a:pt x="2001756" y="1164589"/>
                                </a:lnTo>
                                <a:lnTo>
                                  <a:pt x="1982795" y="1183639"/>
                                </a:lnTo>
                                <a:lnTo>
                                  <a:pt x="2000429" y="1183639"/>
                                </a:lnTo>
                                <a:lnTo>
                                  <a:pt x="2011751" y="1172210"/>
                                </a:lnTo>
                                <a:lnTo>
                                  <a:pt x="2013097" y="1169670"/>
                                </a:lnTo>
                                <a:lnTo>
                                  <a:pt x="2019625" y="1153160"/>
                                </a:lnTo>
                                <a:lnTo>
                                  <a:pt x="2058102" y="1153160"/>
                                </a:lnTo>
                                <a:lnTo>
                                  <a:pt x="2059787" y="1151889"/>
                                </a:lnTo>
                                <a:lnTo>
                                  <a:pt x="2037494" y="1151889"/>
                                </a:lnTo>
                                <a:lnTo>
                                  <a:pt x="2024628" y="1139189"/>
                                </a:lnTo>
                                <a:lnTo>
                                  <a:pt x="2021492" y="1137920"/>
                                </a:lnTo>
                                <a:close/>
                              </a:path>
                              <a:path w="2758440" h="1252220">
                                <a:moveTo>
                                  <a:pt x="388919" y="1129030"/>
                                </a:moveTo>
                                <a:lnTo>
                                  <a:pt x="380994" y="1129030"/>
                                </a:lnTo>
                                <a:lnTo>
                                  <a:pt x="387065" y="1131570"/>
                                </a:lnTo>
                                <a:lnTo>
                                  <a:pt x="383563" y="1143000"/>
                                </a:lnTo>
                                <a:lnTo>
                                  <a:pt x="383756" y="1143490"/>
                                </a:lnTo>
                                <a:lnTo>
                                  <a:pt x="391320" y="1156970"/>
                                </a:lnTo>
                                <a:lnTo>
                                  <a:pt x="393440" y="1158239"/>
                                </a:lnTo>
                                <a:lnTo>
                                  <a:pt x="402762" y="1158239"/>
                                </a:lnTo>
                                <a:lnTo>
                                  <a:pt x="422346" y="1160780"/>
                                </a:lnTo>
                                <a:lnTo>
                                  <a:pt x="429356" y="1173480"/>
                                </a:lnTo>
                                <a:lnTo>
                                  <a:pt x="431731" y="1174750"/>
                                </a:lnTo>
                                <a:lnTo>
                                  <a:pt x="436735" y="1173480"/>
                                </a:lnTo>
                                <a:lnTo>
                                  <a:pt x="438856" y="1172210"/>
                                </a:lnTo>
                                <a:lnTo>
                                  <a:pt x="440370" y="1167130"/>
                                </a:lnTo>
                                <a:lnTo>
                                  <a:pt x="453526" y="1167130"/>
                                </a:lnTo>
                                <a:lnTo>
                                  <a:pt x="449265" y="1151889"/>
                                </a:lnTo>
                                <a:lnTo>
                                  <a:pt x="432341" y="1151889"/>
                                </a:lnTo>
                                <a:lnTo>
                                  <a:pt x="430867" y="1149350"/>
                                </a:lnTo>
                                <a:lnTo>
                                  <a:pt x="429051" y="1148080"/>
                                </a:lnTo>
                                <a:lnTo>
                                  <a:pt x="403842" y="1145539"/>
                                </a:lnTo>
                                <a:lnTo>
                                  <a:pt x="399473" y="1145539"/>
                                </a:lnTo>
                                <a:lnTo>
                                  <a:pt x="393923" y="1135380"/>
                                </a:lnTo>
                                <a:lnTo>
                                  <a:pt x="393339" y="1134110"/>
                                </a:lnTo>
                                <a:lnTo>
                                  <a:pt x="388919" y="1129030"/>
                                </a:lnTo>
                                <a:close/>
                              </a:path>
                              <a:path w="2758440" h="1252220">
                                <a:moveTo>
                                  <a:pt x="453526" y="1167130"/>
                                </a:moveTo>
                                <a:lnTo>
                                  <a:pt x="453029" y="1168400"/>
                                </a:lnTo>
                                <a:lnTo>
                                  <a:pt x="452153" y="1168400"/>
                                </a:lnTo>
                                <a:lnTo>
                                  <a:pt x="448444" y="1173480"/>
                                </a:lnTo>
                                <a:lnTo>
                                  <a:pt x="454566" y="1170939"/>
                                </a:lnTo>
                                <a:lnTo>
                                  <a:pt x="453526" y="1167130"/>
                                </a:lnTo>
                                <a:close/>
                              </a:path>
                              <a:path w="2758440" h="1252220">
                                <a:moveTo>
                                  <a:pt x="488754" y="1093470"/>
                                </a:moveTo>
                                <a:lnTo>
                                  <a:pt x="483458" y="1093470"/>
                                </a:lnTo>
                                <a:lnTo>
                                  <a:pt x="481172" y="1096010"/>
                                </a:lnTo>
                                <a:lnTo>
                                  <a:pt x="473057" y="1120139"/>
                                </a:lnTo>
                                <a:lnTo>
                                  <a:pt x="453526" y="1167130"/>
                                </a:lnTo>
                                <a:lnTo>
                                  <a:pt x="454566" y="1170939"/>
                                </a:lnTo>
                                <a:lnTo>
                                  <a:pt x="448444" y="1173480"/>
                                </a:lnTo>
                                <a:lnTo>
                                  <a:pt x="464663" y="1173480"/>
                                </a:lnTo>
                                <a:lnTo>
                                  <a:pt x="484868" y="1125220"/>
                                </a:lnTo>
                                <a:lnTo>
                                  <a:pt x="485046" y="1123950"/>
                                </a:lnTo>
                                <a:lnTo>
                                  <a:pt x="487179" y="1117600"/>
                                </a:lnTo>
                                <a:lnTo>
                                  <a:pt x="500927" y="1117600"/>
                                </a:lnTo>
                                <a:lnTo>
                                  <a:pt x="506801" y="1106170"/>
                                </a:lnTo>
                                <a:lnTo>
                                  <a:pt x="507258" y="1104900"/>
                                </a:lnTo>
                                <a:lnTo>
                                  <a:pt x="507954" y="1102360"/>
                                </a:lnTo>
                                <a:lnTo>
                                  <a:pt x="494240" y="1102360"/>
                                </a:lnTo>
                                <a:lnTo>
                                  <a:pt x="491180" y="1094739"/>
                                </a:lnTo>
                                <a:lnTo>
                                  <a:pt x="488754" y="1093470"/>
                                </a:lnTo>
                                <a:close/>
                              </a:path>
                              <a:path w="2758440" h="1252220">
                                <a:moveTo>
                                  <a:pt x="88399" y="1154430"/>
                                </a:moveTo>
                                <a:lnTo>
                                  <a:pt x="71470" y="1154430"/>
                                </a:lnTo>
                                <a:lnTo>
                                  <a:pt x="73883" y="1165860"/>
                                </a:lnTo>
                                <a:lnTo>
                                  <a:pt x="76360" y="1168400"/>
                                </a:lnTo>
                                <a:lnTo>
                                  <a:pt x="82265" y="1168400"/>
                                </a:lnTo>
                                <a:lnTo>
                                  <a:pt x="84755" y="1167130"/>
                                </a:lnTo>
                                <a:lnTo>
                                  <a:pt x="84887" y="1167130"/>
                                </a:lnTo>
                                <a:lnTo>
                                  <a:pt x="88399" y="1154430"/>
                                </a:lnTo>
                                <a:close/>
                              </a:path>
                              <a:path w="2758440" h="1252220">
                                <a:moveTo>
                                  <a:pt x="2058102" y="1153160"/>
                                </a:moveTo>
                                <a:lnTo>
                                  <a:pt x="2020641" y="1153160"/>
                                </a:lnTo>
                                <a:lnTo>
                                  <a:pt x="2034326" y="1167130"/>
                                </a:lnTo>
                                <a:lnTo>
                                  <a:pt x="2034463" y="1167130"/>
                                </a:lnTo>
                                <a:lnTo>
                                  <a:pt x="2037887" y="1168400"/>
                                </a:lnTo>
                                <a:lnTo>
                                  <a:pt x="2058102" y="1153160"/>
                                </a:lnTo>
                                <a:close/>
                              </a:path>
                              <a:path w="2758440" h="1252220">
                                <a:moveTo>
                                  <a:pt x="2076737" y="1150620"/>
                                </a:moveTo>
                                <a:lnTo>
                                  <a:pt x="2062906" y="1150620"/>
                                </a:lnTo>
                                <a:lnTo>
                                  <a:pt x="2069752" y="1165860"/>
                                </a:lnTo>
                                <a:lnTo>
                                  <a:pt x="2071605" y="1167130"/>
                                </a:lnTo>
                                <a:lnTo>
                                  <a:pt x="2091467" y="1167130"/>
                                </a:lnTo>
                                <a:lnTo>
                                  <a:pt x="2086909" y="1158239"/>
                                </a:lnTo>
                                <a:lnTo>
                                  <a:pt x="2085195" y="1156970"/>
                                </a:lnTo>
                                <a:lnTo>
                                  <a:pt x="2079023" y="1155700"/>
                                </a:lnTo>
                                <a:lnTo>
                                  <a:pt x="2076737" y="1150620"/>
                                </a:lnTo>
                                <a:close/>
                              </a:path>
                              <a:path w="2758440" h="1252220">
                                <a:moveTo>
                                  <a:pt x="174641" y="1148080"/>
                                </a:moveTo>
                                <a:lnTo>
                                  <a:pt x="169362" y="1148080"/>
                                </a:lnTo>
                                <a:lnTo>
                                  <a:pt x="171952" y="1159510"/>
                                </a:lnTo>
                                <a:lnTo>
                                  <a:pt x="173972" y="1162050"/>
                                </a:lnTo>
                                <a:lnTo>
                                  <a:pt x="179077" y="1162050"/>
                                </a:lnTo>
                                <a:lnTo>
                                  <a:pt x="181630" y="1160780"/>
                                </a:lnTo>
                                <a:lnTo>
                                  <a:pt x="184927" y="1155700"/>
                                </a:lnTo>
                                <a:lnTo>
                                  <a:pt x="177591" y="1155700"/>
                                </a:lnTo>
                                <a:lnTo>
                                  <a:pt x="172181" y="1151889"/>
                                </a:lnTo>
                                <a:lnTo>
                                  <a:pt x="174641" y="1148080"/>
                                </a:lnTo>
                                <a:close/>
                              </a:path>
                              <a:path w="2758440" h="1252220">
                                <a:moveTo>
                                  <a:pt x="2186450" y="1102360"/>
                                </a:moveTo>
                                <a:lnTo>
                                  <a:pt x="2180038" y="1102360"/>
                                </a:lnTo>
                                <a:lnTo>
                                  <a:pt x="2181169" y="1108710"/>
                                </a:lnTo>
                                <a:lnTo>
                                  <a:pt x="2178184" y="1109980"/>
                                </a:lnTo>
                                <a:lnTo>
                                  <a:pt x="2178060" y="1111250"/>
                                </a:lnTo>
                                <a:lnTo>
                                  <a:pt x="2176236" y="1121410"/>
                                </a:lnTo>
                                <a:lnTo>
                                  <a:pt x="2181524" y="1159510"/>
                                </a:lnTo>
                                <a:lnTo>
                                  <a:pt x="2183836" y="1162050"/>
                                </a:lnTo>
                                <a:lnTo>
                                  <a:pt x="2189627" y="1162050"/>
                                </a:lnTo>
                                <a:lnTo>
                                  <a:pt x="2192357" y="1160780"/>
                                </a:lnTo>
                                <a:lnTo>
                                  <a:pt x="2194288" y="1155700"/>
                                </a:lnTo>
                                <a:lnTo>
                                  <a:pt x="2187417" y="1155700"/>
                                </a:lnTo>
                                <a:lnTo>
                                  <a:pt x="2181461" y="1153160"/>
                                </a:lnTo>
                                <a:lnTo>
                                  <a:pt x="2189284" y="1132839"/>
                                </a:lnTo>
                                <a:lnTo>
                                  <a:pt x="2190059" y="1131570"/>
                                </a:lnTo>
                                <a:lnTo>
                                  <a:pt x="2190477" y="1131570"/>
                                </a:lnTo>
                                <a:lnTo>
                                  <a:pt x="2186450" y="1102360"/>
                                </a:lnTo>
                                <a:close/>
                              </a:path>
                              <a:path w="2758440" h="1252220">
                                <a:moveTo>
                                  <a:pt x="25907" y="883919"/>
                                </a:moveTo>
                                <a:lnTo>
                                  <a:pt x="19502" y="883919"/>
                                </a:lnTo>
                                <a:lnTo>
                                  <a:pt x="25039" y="886460"/>
                                </a:lnTo>
                                <a:lnTo>
                                  <a:pt x="16606" y="901700"/>
                                </a:lnTo>
                                <a:lnTo>
                                  <a:pt x="14585" y="902969"/>
                                </a:lnTo>
                                <a:lnTo>
                                  <a:pt x="20448" y="981710"/>
                                </a:lnTo>
                                <a:lnTo>
                                  <a:pt x="24135" y="1035050"/>
                                </a:lnTo>
                                <a:lnTo>
                                  <a:pt x="24213" y="1036319"/>
                                </a:lnTo>
                                <a:lnTo>
                                  <a:pt x="24310" y="1037589"/>
                                </a:lnTo>
                                <a:lnTo>
                                  <a:pt x="24398" y="1038860"/>
                                </a:lnTo>
                                <a:lnTo>
                                  <a:pt x="24485" y="1040129"/>
                                </a:lnTo>
                                <a:lnTo>
                                  <a:pt x="24573" y="1041400"/>
                                </a:lnTo>
                                <a:lnTo>
                                  <a:pt x="24660" y="1042669"/>
                                </a:lnTo>
                                <a:lnTo>
                                  <a:pt x="24724" y="1043760"/>
                                </a:lnTo>
                                <a:lnTo>
                                  <a:pt x="24810" y="1044892"/>
                                </a:lnTo>
                                <a:lnTo>
                                  <a:pt x="24923" y="1046479"/>
                                </a:lnTo>
                                <a:lnTo>
                                  <a:pt x="24984" y="1047750"/>
                                </a:lnTo>
                                <a:lnTo>
                                  <a:pt x="25098" y="1049020"/>
                                </a:lnTo>
                                <a:lnTo>
                                  <a:pt x="25186" y="1050289"/>
                                </a:lnTo>
                                <a:lnTo>
                                  <a:pt x="25279" y="1051560"/>
                                </a:lnTo>
                                <a:lnTo>
                                  <a:pt x="25361" y="1052830"/>
                                </a:lnTo>
                                <a:lnTo>
                                  <a:pt x="25449" y="1054100"/>
                                </a:lnTo>
                                <a:lnTo>
                                  <a:pt x="25536" y="1055370"/>
                                </a:lnTo>
                                <a:lnTo>
                                  <a:pt x="25624" y="1056639"/>
                                </a:lnTo>
                                <a:lnTo>
                                  <a:pt x="25690" y="1057910"/>
                                </a:lnTo>
                                <a:lnTo>
                                  <a:pt x="25799" y="1059180"/>
                                </a:lnTo>
                                <a:lnTo>
                                  <a:pt x="25893" y="1060494"/>
                                </a:lnTo>
                                <a:lnTo>
                                  <a:pt x="25974" y="1061720"/>
                                </a:lnTo>
                                <a:lnTo>
                                  <a:pt x="26062" y="1062989"/>
                                </a:lnTo>
                                <a:lnTo>
                                  <a:pt x="26135" y="1064040"/>
                                </a:lnTo>
                                <a:lnTo>
                                  <a:pt x="26237" y="1065530"/>
                                </a:lnTo>
                                <a:lnTo>
                                  <a:pt x="26325" y="1066800"/>
                                </a:lnTo>
                                <a:lnTo>
                                  <a:pt x="26412" y="1068070"/>
                                </a:lnTo>
                                <a:lnTo>
                                  <a:pt x="26500" y="1069339"/>
                                </a:lnTo>
                                <a:lnTo>
                                  <a:pt x="26588" y="1070610"/>
                                </a:lnTo>
                                <a:lnTo>
                                  <a:pt x="26675" y="1071880"/>
                                </a:lnTo>
                                <a:lnTo>
                                  <a:pt x="26763" y="1073150"/>
                                </a:lnTo>
                                <a:lnTo>
                                  <a:pt x="26851" y="1074420"/>
                                </a:lnTo>
                                <a:lnTo>
                                  <a:pt x="26938" y="1075689"/>
                                </a:lnTo>
                                <a:lnTo>
                                  <a:pt x="27026" y="1076960"/>
                                </a:lnTo>
                                <a:lnTo>
                                  <a:pt x="27113" y="1078230"/>
                                </a:lnTo>
                                <a:lnTo>
                                  <a:pt x="27201" y="1079500"/>
                                </a:lnTo>
                                <a:lnTo>
                                  <a:pt x="27295" y="1080770"/>
                                </a:lnTo>
                                <a:lnTo>
                                  <a:pt x="27376" y="1082039"/>
                                </a:lnTo>
                                <a:lnTo>
                                  <a:pt x="27464" y="1083310"/>
                                </a:lnTo>
                                <a:lnTo>
                                  <a:pt x="27551" y="1084580"/>
                                </a:lnTo>
                                <a:lnTo>
                                  <a:pt x="27639" y="1085850"/>
                                </a:lnTo>
                                <a:lnTo>
                                  <a:pt x="27727" y="1087120"/>
                                </a:lnTo>
                                <a:lnTo>
                                  <a:pt x="27814" y="1088389"/>
                                </a:lnTo>
                                <a:lnTo>
                                  <a:pt x="27902" y="1089660"/>
                                </a:lnTo>
                                <a:lnTo>
                                  <a:pt x="27989" y="1090930"/>
                                </a:lnTo>
                                <a:lnTo>
                                  <a:pt x="28077" y="1092200"/>
                                </a:lnTo>
                                <a:lnTo>
                                  <a:pt x="28165" y="1093470"/>
                                </a:lnTo>
                                <a:lnTo>
                                  <a:pt x="28252" y="1094739"/>
                                </a:lnTo>
                                <a:lnTo>
                                  <a:pt x="28340" y="1096010"/>
                                </a:lnTo>
                                <a:lnTo>
                                  <a:pt x="28427" y="1097280"/>
                                </a:lnTo>
                                <a:lnTo>
                                  <a:pt x="28515" y="1098550"/>
                                </a:lnTo>
                                <a:lnTo>
                                  <a:pt x="28603" y="1099820"/>
                                </a:lnTo>
                                <a:lnTo>
                                  <a:pt x="28690" y="1101089"/>
                                </a:lnTo>
                                <a:lnTo>
                                  <a:pt x="28778" y="1102360"/>
                                </a:lnTo>
                                <a:lnTo>
                                  <a:pt x="28865" y="1103630"/>
                                </a:lnTo>
                                <a:lnTo>
                                  <a:pt x="28953" y="1104900"/>
                                </a:lnTo>
                                <a:lnTo>
                                  <a:pt x="29041" y="1106170"/>
                                </a:lnTo>
                                <a:lnTo>
                                  <a:pt x="29128" y="1107439"/>
                                </a:lnTo>
                                <a:lnTo>
                                  <a:pt x="30500" y="1109980"/>
                                </a:lnTo>
                                <a:lnTo>
                                  <a:pt x="51798" y="1120139"/>
                                </a:lnTo>
                                <a:lnTo>
                                  <a:pt x="59138" y="1158239"/>
                                </a:lnTo>
                                <a:lnTo>
                                  <a:pt x="61666" y="1160780"/>
                                </a:lnTo>
                                <a:lnTo>
                                  <a:pt x="67647" y="1160780"/>
                                </a:lnTo>
                                <a:lnTo>
                                  <a:pt x="70276" y="1158239"/>
                                </a:lnTo>
                                <a:lnTo>
                                  <a:pt x="71470" y="1154430"/>
                                </a:lnTo>
                                <a:lnTo>
                                  <a:pt x="88399" y="1154430"/>
                                </a:lnTo>
                                <a:lnTo>
                                  <a:pt x="91892" y="1141730"/>
                                </a:lnTo>
                                <a:lnTo>
                                  <a:pt x="115691" y="1141730"/>
                                </a:lnTo>
                                <a:lnTo>
                                  <a:pt x="113837" y="1140460"/>
                                </a:lnTo>
                                <a:lnTo>
                                  <a:pt x="113504" y="1140460"/>
                                </a:lnTo>
                                <a:lnTo>
                                  <a:pt x="113393" y="1139189"/>
                                </a:lnTo>
                                <a:lnTo>
                                  <a:pt x="104729" y="1134110"/>
                                </a:lnTo>
                                <a:lnTo>
                                  <a:pt x="80690" y="1134110"/>
                                </a:lnTo>
                                <a:lnTo>
                                  <a:pt x="78640" y="1123950"/>
                                </a:lnTo>
                                <a:lnTo>
                                  <a:pt x="65526" y="1123950"/>
                                </a:lnTo>
                                <a:lnTo>
                                  <a:pt x="63291" y="1112520"/>
                                </a:lnTo>
                                <a:lnTo>
                                  <a:pt x="61996" y="1111250"/>
                                </a:lnTo>
                                <a:lnTo>
                                  <a:pt x="41384" y="1101089"/>
                                </a:lnTo>
                                <a:lnTo>
                                  <a:pt x="33466" y="985519"/>
                                </a:lnTo>
                                <a:lnTo>
                                  <a:pt x="33015" y="979169"/>
                                </a:lnTo>
                                <a:lnTo>
                                  <a:pt x="26192" y="887729"/>
                                </a:lnTo>
                                <a:lnTo>
                                  <a:pt x="26097" y="886460"/>
                                </a:lnTo>
                                <a:lnTo>
                                  <a:pt x="26002" y="885189"/>
                                </a:lnTo>
                                <a:lnTo>
                                  <a:pt x="25907" y="883919"/>
                                </a:lnTo>
                                <a:close/>
                              </a:path>
                              <a:path w="2758440" h="1252220">
                                <a:moveTo>
                                  <a:pt x="1805072" y="1135380"/>
                                </a:moveTo>
                                <a:lnTo>
                                  <a:pt x="1791914" y="1135380"/>
                                </a:lnTo>
                                <a:lnTo>
                                  <a:pt x="1798353" y="1158239"/>
                                </a:lnTo>
                                <a:lnTo>
                                  <a:pt x="1800397" y="1160780"/>
                                </a:lnTo>
                                <a:lnTo>
                                  <a:pt x="1805401" y="1160780"/>
                                </a:lnTo>
                                <a:lnTo>
                                  <a:pt x="1807865" y="1159510"/>
                                </a:lnTo>
                                <a:lnTo>
                                  <a:pt x="1811028" y="1154430"/>
                                </a:lnTo>
                                <a:lnTo>
                                  <a:pt x="1803788" y="1154430"/>
                                </a:lnTo>
                                <a:lnTo>
                                  <a:pt x="1798391" y="1150620"/>
                                </a:lnTo>
                                <a:lnTo>
                                  <a:pt x="1805287" y="1140460"/>
                                </a:lnTo>
                                <a:lnTo>
                                  <a:pt x="1805866" y="1139189"/>
                                </a:lnTo>
                                <a:lnTo>
                                  <a:pt x="1805072" y="1135380"/>
                                </a:lnTo>
                                <a:close/>
                              </a:path>
                              <a:path w="2758440" h="1252220">
                                <a:moveTo>
                                  <a:pt x="383537" y="1143000"/>
                                </a:moveTo>
                                <a:lnTo>
                                  <a:pt x="352432" y="1143000"/>
                                </a:lnTo>
                                <a:lnTo>
                                  <a:pt x="371101" y="1159510"/>
                                </a:lnTo>
                                <a:lnTo>
                                  <a:pt x="373311" y="1159510"/>
                                </a:lnTo>
                                <a:lnTo>
                                  <a:pt x="377438" y="1158239"/>
                                </a:lnTo>
                                <a:lnTo>
                                  <a:pt x="379039" y="1156970"/>
                                </a:lnTo>
                                <a:lnTo>
                                  <a:pt x="383379" y="1143490"/>
                                </a:lnTo>
                                <a:lnTo>
                                  <a:pt x="383490" y="1143143"/>
                                </a:lnTo>
                                <a:lnTo>
                                  <a:pt x="383537" y="1143000"/>
                                </a:lnTo>
                                <a:close/>
                              </a:path>
                              <a:path w="2758440" h="1252220">
                                <a:moveTo>
                                  <a:pt x="1448739" y="1059180"/>
                                </a:moveTo>
                                <a:lnTo>
                                  <a:pt x="1442295" y="1059180"/>
                                </a:lnTo>
                                <a:lnTo>
                                  <a:pt x="1448201" y="1061720"/>
                                </a:lnTo>
                                <a:lnTo>
                                  <a:pt x="1441033" y="1079500"/>
                                </a:lnTo>
                                <a:lnTo>
                                  <a:pt x="1440558" y="1080770"/>
                                </a:lnTo>
                                <a:lnTo>
                                  <a:pt x="1440552" y="1080953"/>
                                </a:lnTo>
                                <a:lnTo>
                                  <a:pt x="1443400" y="1093470"/>
                                </a:lnTo>
                                <a:lnTo>
                                  <a:pt x="1450995" y="1155700"/>
                                </a:lnTo>
                                <a:lnTo>
                                  <a:pt x="1452303" y="1158239"/>
                                </a:lnTo>
                                <a:lnTo>
                                  <a:pt x="1456100" y="1159510"/>
                                </a:lnTo>
                                <a:lnTo>
                                  <a:pt x="1458361" y="1159510"/>
                                </a:lnTo>
                                <a:lnTo>
                                  <a:pt x="1476750" y="1149350"/>
                                </a:lnTo>
                                <a:lnTo>
                                  <a:pt x="1490313" y="1149350"/>
                                </a:lnTo>
                                <a:lnTo>
                                  <a:pt x="1488343" y="1143490"/>
                                </a:lnTo>
                                <a:lnTo>
                                  <a:pt x="1488226" y="1143143"/>
                                </a:lnTo>
                                <a:lnTo>
                                  <a:pt x="1488178" y="1143000"/>
                                </a:lnTo>
                                <a:lnTo>
                                  <a:pt x="1462209" y="1143000"/>
                                </a:lnTo>
                                <a:lnTo>
                                  <a:pt x="1455872" y="1090930"/>
                                </a:lnTo>
                                <a:lnTo>
                                  <a:pt x="1448739" y="1059180"/>
                                </a:lnTo>
                                <a:close/>
                              </a:path>
                              <a:path w="2758440" h="1252220">
                                <a:moveTo>
                                  <a:pt x="1895501" y="1062989"/>
                                </a:moveTo>
                                <a:lnTo>
                                  <a:pt x="1880928" y="1062989"/>
                                </a:lnTo>
                                <a:lnTo>
                                  <a:pt x="1895787" y="1090930"/>
                                </a:lnTo>
                                <a:lnTo>
                                  <a:pt x="1903509" y="1126489"/>
                                </a:lnTo>
                                <a:lnTo>
                                  <a:pt x="1905528" y="1127760"/>
                                </a:lnTo>
                                <a:lnTo>
                                  <a:pt x="1911408" y="1129030"/>
                                </a:lnTo>
                                <a:lnTo>
                                  <a:pt x="1918291" y="1156970"/>
                                </a:lnTo>
                                <a:lnTo>
                                  <a:pt x="1919790" y="1158239"/>
                                </a:lnTo>
                                <a:lnTo>
                                  <a:pt x="1923740" y="1159510"/>
                                </a:lnTo>
                                <a:lnTo>
                                  <a:pt x="1925937" y="1159510"/>
                                </a:lnTo>
                                <a:lnTo>
                                  <a:pt x="1930699" y="1155700"/>
                                </a:lnTo>
                                <a:lnTo>
                                  <a:pt x="1948771" y="1155700"/>
                                </a:lnTo>
                                <a:lnTo>
                                  <a:pt x="1946231" y="1153160"/>
                                </a:lnTo>
                                <a:lnTo>
                                  <a:pt x="1923943" y="1153160"/>
                                </a:lnTo>
                                <a:lnTo>
                                  <a:pt x="1920234" y="1148080"/>
                                </a:lnTo>
                                <a:lnTo>
                                  <a:pt x="1927685" y="1143000"/>
                                </a:lnTo>
                                <a:lnTo>
                                  <a:pt x="1922101" y="1120139"/>
                                </a:lnTo>
                                <a:lnTo>
                                  <a:pt x="1920133" y="1117600"/>
                                </a:lnTo>
                                <a:lnTo>
                                  <a:pt x="1914494" y="1117600"/>
                                </a:lnTo>
                                <a:lnTo>
                                  <a:pt x="1908017" y="1087120"/>
                                </a:lnTo>
                                <a:lnTo>
                                  <a:pt x="1907382" y="1084580"/>
                                </a:lnTo>
                                <a:lnTo>
                                  <a:pt x="1895501" y="1062989"/>
                                </a:lnTo>
                                <a:close/>
                              </a:path>
                              <a:path w="2758440" h="1252220">
                                <a:moveTo>
                                  <a:pt x="133713" y="1090930"/>
                                </a:moveTo>
                                <a:lnTo>
                                  <a:pt x="128506" y="1092200"/>
                                </a:lnTo>
                                <a:lnTo>
                                  <a:pt x="126486" y="1093470"/>
                                </a:lnTo>
                                <a:lnTo>
                                  <a:pt x="118854" y="1136650"/>
                                </a:lnTo>
                                <a:lnTo>
                                  <a:pt x="115691" y="1141730"/>
                                </a:lnTo>
                                <a:lnTo>
                                  <a:pt x="91892" y="1141730"/>
                                </a:lnTo>
                                <a:lnTo>
                                  <a:pt x="106662" y="1150620"/>
                                </a:lnTo>
                                <a:lnTo>
                                  <a:pt x="115247" y="1156970"/>
                                </a:lnTo>
                                <a:lnTo>
                                  <a:pt x="117025" y="1156970"/>
                                </a:lnTo>
                                <a:lnTo>
                                  <a:pt x="120492" y="1155700"/>
                                </a:lnTo>
                                <a:lnTo>
                                  <a:pt x="121978" y="1155700"/>
                                </a:lnTo>
                                <a:lnTo>
                                  <a:pt x="131028" y="1140460"/>
                                </a:lnTo>
                                <a:lnTo>
                                  <a:pt x="131135" y="1139189"/>
                                </a:lnTo>
                                <a:lnTo>
                                  <a:pt x="135542" y="1115060"/>
                                </a:lnTo>
                                <a:lnTo>
                                  <a:pt x="150519" y="1115060"/>
                                </a:lnTo>
                                <a:lnTo>
                                  <a:pt x="136316" y="1092200"/>
                                </a:lnTo>
                                <a:lnTo>
                                  <a:pt x="133713" y="1090930"/>
                                </a:lnTo>
                                <a:close/>
                              </a:path>
                              <a:path w="2758440" h="1252220">
                                <a:moveTo>
                                  <a:pt x="180426" y="1140460"/>
                                </a:moveTo>
                                <a:lnTo>
                                  <a:pt x="179560" y="1140460"/>
                                </a:lnTo>
                                <a:lnTo>
                                  <a:pt x="172181" y="1151889"/>
                                </a:lnTo>
                                <a:lnTo>
                                  <a:pt x="177591" y="1155700"/>
                                </a:lnTo>
                                <a:lnTo>
                                  <a:pt x="183789" y="1154430"/>
                                </a:lnTo>
                                <a:lnTo>
                                  <a:pt x="180426" y="1140460"/>
                                </a:lnTo>
                                <a:close/>
                              </a:path>
                              <a:path w="2758440" h="1252220">
                                <a:moveTo>
                                  <a:pt x="193314" y="1130300"/>
                                </a:moveTo>
                                <a:lnTo>
                                  <a:pt x="190215" y="1130300"/>
                                </a:lnTo>
                                <a:lnTo>
                                  <a:pt x="180715" y="1139189"/>
                                </a:lnTo>
                                <a:lnTo>
                                  <a:pt x="180426" y="1140460"/>
                                </a:lnTo>
                                <a:lnTo>
                                  <a:pt x="183789" y="1154430"/>
                                </a:lnTo>
                                <a:lnTo>
                                  <a:pt x="177591" y="1155700"/>
                                </a:lnTo>
                                <a:lnTo>
                                  <a:pt x="184927" y="1155700"/>
                                </a:lnTo>
                                <a:lnTo>
                                  <a:pt x="189872" y="1148080"/>
                                </a:lnTo>
                                <a:lnTo>
                                  <a:pt x="193009" y="1145539"/>
                                </a:lnTo>
                                <a:lnTo>
                                  <a:pt x="218143" y="1145539"/>
                                </a:lnTo>
                                <a:lnTo>
                                  <a:pt x="193314" y="1130300"/>
                                </a:lnTo>
                                <a:close/>
                              </a:path>
                              <a:path w="2758440" h="1252220">
                                <a:moveTo>
                                  <a:pt x="2190477" y="1131570"/>
                                </a:moveTo>
                                <a:lnTo>
                                  <a:pt x="2190059" y="1131570"/>
                                </a:lnTo>
                                <a:lnTo>
                                  <a:pt x="2189284" y="1132839"/>
                                </a:lnTo>
                                <a:lnTo>
                                  <a:pt x="2181461" y="1153160"/>
                                </a:lnTo>
                                <a:lnTo>
                                  <a:pt x="2187417" y="1155700"/>
                                </a:lnTo>
                                <a:lnTo>
                                  <a:pt x="2193704" y="1154430"/>
                                </a:lnTo>
                                <a:lnTo>
                                  <a:pt x="2190477" y="1131570"/>
                                </a:lnTo>
                                <a:close/>
                              </a:path>
                              <a:path w="2758440" h="1252220">
                                <a:moveTo>
                                  <a:pt x="2219381" y="1080770"/>
                                </a:moveTo>
                                <a:lnTo>
                                  <a:pt x="2219148" y="1080770"/>
                                </a:lnTo>
                                <a:lnTo>
                                  <a:pt x="2211391" y="1115774"/>
                                </a:lnTo>
                                <a:lnTo>
                                  <a:pt x="2211320" y="1116093"/>
                                </a:lnTo>
                                <a:lnTo>
                                  <a:pt x="2211235" y="1116353"/>
                                </a:lnTo>
                                <a:lnTo>
                                  <a:pt x="2190477" y="1131570"/>
                                </a:lnTo>
                                <a:lnTo>
                                  <a:pt x="2193704" y="1154430"/>
                                </a:lnTo>
                                <a:lnTo>
                                  <a:pt x="2187417" y="1155700"/>
                                </a:lnTo>
                                <a:lnTo>
                                  <a:pt x="2194288" y="1155700"/>
                                </a:lnTo>
                                <a:lnTo>
                                  <a:pt x="2200079" y="1140460"/>
                                </a:lnTo>
                                <a:lnTo>
                                  <a:pt x="2221885" y="1123950"/>
                                </a:lnTo>
                                <a:lnTo>
                                  <a:pt x="2222774" y="1122680"/>
                                </a:lnTo>
                                <a:lnTo>
                                  <a:pt x="2231550" y="1084580"/>
                                </a:lnTo>
                                <a:lnTo>
                                  <a:pt x="2231684" y="1084580"/>
                                </a:lnTo>
                                <a:lnTo>
                                  <a:pt x="2231794" y="1083310"/>
                                </a:lnTo>
                                <a:lnTo>
                                  <a:pt x="2225365" y="1083310"/>
                                </a:lnTo>
                                <a:lnTo>
                                  <a:pt x="2219142" y="1082039"/>
                                </a:lnTo>
                                <a:lnTo>
                                  <a:pt x="2219347" y="1080953"/>
                                </a:lnTo>
                                <a:lnTo>
                                  <a:pt x="2219381" y="1080770"/>
                                </a:lnTo>
                                <a:close/>
                              </a:path>
                              <a:path w="2758440" h="1252220">
                                <a:moveTo>
                                  <a:pt x="150519" y="1115060"/>
                                </a:moveTo>
                                <a:lnTo>
                                  <a:pt x="135542" y="1115060"/>
                                </a:lnTo>
                                <a:lnTo>
                                  <a:pt x="158706" y="1153160"/>
                                </a:lnTo>
                                <a:lnTo>
                                  <a:pt x="161170" y="1154430"/>
                                </a:lnTo>
                                <a:lnTo>
                                  <a:pt x="166149" y="1153160"/>
                                </a:lnTo>
                                <a:lnTo>
                                  <a:pt x="168219" y="1151889"/>
                                </a:lnTo>
                                <a:lnTo>
                                  <a:pt x="169362" y="1148080"/>
                                </a:lnTo>
                                <a:lnTo>
                                  <a:pt x="174641" y="1148080"/>
                                </a:lnTo>
                                <a:lnTo>
                                  <a:pt x="179560" y="1140460"/>
                                </a:lnTo>
                                <a:lnTo>
                                  <a:pt x="180426" y="1140460"/>
                                </a:lnTo>
                                <a:lnTo>
                                  <a:pt x="178637" y="1131570"/>
                                </a:lnTo>
                                <a:lnTo>
                                  <a:pt x="160776" y="1131570"/>
                                </a:lnTo>
                                <a:lnTo>
                                  <a:pt x="150519" y="1115060"/>
                                </a:lnTo>
                                <a:close/>
                              </a:path>
                              <a:path w="2758440" h="1252220">
                                <a:moveTo>
                                  <a:pt x="335592" y="1097280"/>
                                </a:moveTo>
                                <a:lnTo>
                                  <a:pt x="328302" y="1097280"/>
                                </a:lnTo>
                                <a:lnTo>
                                  <a:pt x="334500" y="1098550"/>
                                </a:lnTo>
                                <a:lnTo>
                                  <a:pt x="331971" y="1110805"/>
                                </a:lnTo>
                                <a:lnTo>
                                  <a:pt x="331299" y="1113789"/>
                                </a:lnTo>
                                <a:lnTo>
                                  <a:pt x="330891" y="1115060"/>
                                </a:lnTo>
                                <a:lnTo>
                                  <a:pt x="330967" y="1117600"/>
                                </a:lnTo>
                                <a:lnTo>
                                  <a:pt x="337306" y="1151889"/>
                                </a:lnTo>
                                <a:lnTo>
                                  <a:pt x="339453" y="1153160"/>
                                </a:lnTo>
                                <a:lnTo>
                                  <a:pt x="344850" y="1154430"/>
                                </a:lnTo>
                                <a:lnTo>
                                  <a:pt x="347492" y="1153160"/>
                                </a:lnTo>
                                <a:lnTo>
                                  <a:pt x="349962" y="1148080"/>
                                </a:lnTo>
                                <a:lnTo>
                                  <a:pt x="343047" y="1148080"/>
                                </a:lnTo>
                                <a:lnTo>
                                  <a:pt x="337383" y="1144270"/>
                                </a:lnTo>
                                <a:lnTo>
                                  <a:pt x="345638" y="1129030"/>
                                </a:lnTo>
                                <a:lnTo>
                                  <a:pt x="345922" y="1129030"/>
                                </a:lnTo>
                                <a:lnTo>
                                  <a:pt x="341917" y="1107439"/>
                                </a:lnTo>
                                <a:lnTo>
                                  <a:pt x="340888" y="1104900"/>
                                </a:lnTo>
                                <a:lnTo>
                                  <a:pt x="335592" y="1097280"/>
                                </a:lnTo>
                                <a:close/>
                              </a:path>
                              <a:path w="2758440" h="1252220">
                                <a:moveTo>
                                  <a:pt x="1805866" y="1139189"/>
                                </a:moveTo>
                                <a:lnTo>
                                  <a:pt x="1805287" y="1140460"/>
                                </a:lnTo>
                                <a:lnTo>
                                  <a:pt x="1798391" y="1150620"/>
                                </a:lnTo>
                                <a:lnTo>
                                  <a:pt x="1803788" y="1154430"/>
                                </a:lnTo>
                                <a:lnTo>
                                  <a:pt x="1809910" y="1153160"/>
                                </a:lnTo>
                                <a:lnTo>
                                  <a:pt x="1805866" y="1139189"/>
                                </a:lnTo>
                                <a:close/>
                              </a:path>
                              <a:path w="2758440" h="1252220">
                                <a:moveTo>
                                  <a:pt x="1880395" y="1038860"/>
                                </a:moveTo>
                                <a:lnTo>
                                  <a:pt x="1875175" y="1040129"/>
                                </a:lnTo>
                                <a:lnTo>
                                  <a:pt x="1873067" y="1041400"/>
                                </a:lnTo>
                                <a:lnTo>
                                  <a:pt x="1865624" y="1071880"/>
                                </a:lnTo>
                                <a:lnTo>
                                  <a:pt x="1860151" y="1075689"/>
                                </a:lnTo>
                                <a:lnTo>
                                  <a:pt x="1858030" y="1079500"/>
                                </a:lnTo>
                                <a:lnTo>
                                  <a:pt x="1852632" y="1090930"/>
                                </a:lnTo>
                                <a:lnTo>
                                  <a:pt x="1848035" y="1090930"/>
                                </a:lnTo>
                                <a:lnTo>
                                  <a:pt x="1812881" y="1112520"/>
                                </a:lnTo>
                                <a:lnTo>
                                  <a:pt x="1805866" y="1139189"/>
                                </a:lnTo>
                                <a:lnTo>
                                  <a:pt x="1809910" y="1153160"/>
                                </a:lnTo>
                                <a:lnTo>
                                  <a:pt x="1803788" y="1154430"/>
                                </a:lnTo>
                                <a:lnTo>
                                  <a:pt x="1811028" y="1154430"/>
                                </a:lnTo>
                                <a:lnTo>
                                  <a:pt x="1816564" y="1145539"/>
                                </a:lnTo>
                                <a:lnTo>
                                  <a:pt x="1817288" y="1144270"/>
                                </a:lnTo>
                                <a:lnTo>
                                  <a:pt x="1824489" y="1117600"/>
                                </a:lnTo>
                                <a:lnTo>
                                  <a:pt x="1830141" y="1107439"/>
                                </a:lnTo>
                                <a:lnTo>
                                  <a:pt x="1849076" y="1103630"/>
                                </a:lnTo>
                                <a:lnTo>
                                  <a:pt x="1861154" y="1103630"/>
                                </a:lnTo>
                                <a:lnTo>
                                  <a:pt x="1869003" y="1085850"/>
                                </a:lnTo>
                                <a:lnTo>
                                  <a:pt x="1876054" y="1080770"/>
                                </a:lnTo>
                                <a:lnTo>
                                  <a:pt x="1877054" y="1079500"/>
                                </a:lnTo>
                                <a:lnTo>
                                  <a:pt x="1880840" y="1064260"/>
                                </a:lnTo>
                                <a:lnTo>
                                  <a:pt x="1880928" y="1062989"/>
                                </a:lnTo>
                                <a:lnTo>
                                  <a:pt x="1895501" y="1062989"/>
                                </a:lnTo>
                                <a:lnTo>
                                  <a:pt x="1882922" y="1040129"/>
                                </a:lnTo>
                                <a:lnTo>
                                  <a:pt x="1880395" y="1038860"/>
                                </a:lnTo>
                                <a:close/>
                              </a:path>
                              <a:path w="2758440" h="1252220">
                                <a:moveTo>
                                  <a:pt x="1927685" y="1143000"/>
                                </a:moveTo>
                                <a:lnTo>
                                  <a:pt x="1920234" y="1148080"/>
                                </a:lnTo>
                                <a:lnTo>
                                  <a:pt x="1923943" y="1153160"/>
                                </a:lnTo>
                                <a:lnTo>
                                  <a:pt x="1930090" y="1151889"/>
                                </a:lnTo>
                                <a:lnTo>
                                  <a:pt x="1927818" y="1143490"/>
                                </a:lnTo>
                                <a:lnTo>
                                  <a:pt x="1927724" y="1143143"/>
                                </a:lnTo>
                                <a:lnTo>
                                  <a:pt x="1927685" y="1143000"/>
                                </a:lnTo>
                                <a:close/>
                              </a:path>
                              <a:path w="2758440" h="1252220">
                                <a:moveTo>
                                  <a:pt x="1933531" y="1140460"/>
                                </a:moveTo>
                                <a:lnTo>
                                  <a:pt x="1930115" y="1140460"/>
                                </a:lnTo>
                                <a:lnTo>
                                  <a:pt x="1927685" y="1143000"/>
                                </a:lnTo>
                                <a:lnTo>
                                  <a:pt x="1930090" y="1151889"/>
                                </a:lnTo>
                                <a:lnTo>
                                  <a:pt x="1923943" y="1153160"/>
                                </a:lnTo>
                                <a:lnTo>
                                  <a:pt x="1946231" y="1153160"/>
                                </a:lnTo>
                                <a:lnTo>
                                  <a:pt x="1933531" y="1140460"/>
                                </a:lnTo>
                                <a:close/>
                              </a:path>
                              <a:path w="2758440" h="1252220">
                                <a:moveTo>
                                  <a:pt x="444050" y="1140460"/>
                                </a:moveTo>
                                <a:lnTo>
                                  <a:pt x="438487" y="1140460"/>
                                </a:lnTo>
                                <a:lnTo>
                                  <a:pt x="435985" y="1141730"/>
                                </a:lnTo>
                                <a:lnTo>
                                  <a:pt x="432341" y="1151889"/>
                                </a:lnTo>
                                <a:lnTo>
                                  <a:pt x="449265" y="1151889"/>
                                </a:lnTo>
                                <a:lnTo>
                                  <a:pt x="446438" y="1141730"/>
                                </a:lnTo>
                                <a:lnTo>
                                  <a:pt x="444050" y="1140460"/>
                                </a:lnTo>
                                <a:close/>
                              </a:path>
                              <a:path w="2758440" h="1252220">
                                <a:moveTo>
                                  <a:pt x="2059299" y="1136650"/>
                                </a:moveTo>
                                <a:lnTo>
                                  <a:pt x="2057509" y="1137920"/>
                                </a:lnTo>
                                <a:lnTo>
                                  <a:pt x="2037494" y="1151889"/>
                                </a:lnTo>
                                <a:lnTo>
                                  <a:pt x="2059787" y="1151889"/>
                                </a:lnTo>
                                <a:lnTo>
                                  <a:pt x="2061471" y="1150620"/>
                                </a:lnTo>
                                <a:lnTo>
                                  <a:pt x="2076737" y="1150620"/>
                                </a:lnTo>
                                <a:lnTo>
                                  <a:pt x="2072165" y="1140460"/>
                                </a:lnTo>
                                <a:lnTo>
                                  <a:pt x="2070412" y="1139189"/>
                                </a:lnTo>
                                <a:lnTo>
                                  <a:pt x="2059299" y="1136650"/>
                                </a:lnTo>
                                <a:close/>
                              </a:path>
                              <a:path w="2758440" h="1252220">
                                <a:moveTo>
                                  <a:pt x="345922" y="1129030"/>
                                </a:moveTo>
                                <a:lnTo>
                                  <a:pt x="345638" y="1129030"/>
                                </a:lnTo>
                                <a:lnTo>
                                  <a:pt x="337383" y="1144270"/>
                                </a:lnTo>
                                <a:lnTo>
                                  <a:pt x="343047" y="1148080"/>
                                </a:lnTo>
                                <a:lnTo>
                                  <a:pt x="349295" y="1146810"/>
                                </a:lnTo>
                                <a:lnTo>
                                  <a:pt x="345922" y="1129030"/>
                                </a:lnTo>
                                <a:close/>
                              </a:path>
                              <a:path w="2758440" h="1252220">
                                <a:moveTo>
                                  <a:pt x="353080" y="1126489"/>
                                </a:moveTo>
                                <a:lnTo>
                                  <a:pt x="351099" y="1126489"/>
                                </a:lnTo>
                                <a:lnTo>
                                  <a:pt x="347276" y="1127760"/>
                                </a:lnTo>
                                <a:lnTo>
                                  <a:pt x="345922" y="1129030"/>
                                </a:lnTo>
                                <a:lnTo>
                                  <a:pt x="349295" y="1146810"/>
                                </a:lnTo>
                                <a:lnTo>
                                  <a:pt x="343047" y="1148080"/>
                                </a:lnTo>
                                <a:lnTo>
                                  <a:pt x="349962" y="1148080"/>
                                </a:lnTo>
                                <a:lnTo>
                                  <a:pt x="352362" y="1143143"/>
                                </a:lnTo>
                                <a:lnTo>
                                  <a:pt x="352432" y="1143000"/>
                                </a:lnTo>
                                <a:lnTo>
                                  <a:pt x="383473" y="1143000"/>
                                </a:lnTo>
                                <a:lnTo>
                                  <a:pt x="383065" y="1141730"/>
                                </a:lnTo>
                                <a:lnTo>
                                  <a:pt x="370403" y="1141730"/>
                                </a:lnTo>
                                <a:lnTo>
                                  <a:pt x="353080" y="1126489"/>
                                </a:lnTo>
                                <a:close/>
                              </a:path>
                              <a:path w="2758440" h="1252220">
                                <a:moveTo>
                                  <a:pt x="380994" y="1129030"/>
                                </a:moveTo>
                                <a:lnTo>
                                  <a:pt x="376016" y="1132839"/>
                                </a:lnTo>
                                <a:lnTo>
                                  <a:pt x="383065" y="1141730"/>
                                </a:lnTo>
                                <a:lnTo>
                                  <a:pt x="383473" y="1143000"/>
                                </a:lnTo>
                                <a:lnTo>
                                  <a:pt x="383914" y="1141730"/>
                                </a:lnTo>
                                <a:lnTo>
                                  <a:pt x="387065" y="1131570"/>
                                </a:lnTo>
                                <a:lnTo>
                                  <a:pt x="380994" y="1129030"/>
                                </a:lnTo>
                                <a:close/>
                              </a:path>
                              <a:path w="2758440" h="1252220">
                                <a:moveTo>
                                  <a:pt x="1480700" y="1132839"/>
                                </a:moveTo>
                                <a:lnTo>
                                  <a:pt x="1478719" y="1132839"/>
                                </a:lnTo>
                                <a:lnTo>
                                  <a:pt x="1462209" y="1143000"/>
                                </a:lnTo>
                                <a:lnTo>
                                  <a:pt x="1488178" y="1143000"/>
                                </a:lnTo>
                                <a:lnTo>
                                  <a:pt x="1485615" y="1135380"/>
                                </a:lnTo>
                                <a:lnTo>
                                  <a:pt x="1484231" y="1134110"/>
                                </a:lnTo>
                                <a:lnTo>
                                  <a:pt x="1480700" y="1132839"/>
                                </a:lnTo>
                                <a:close/>
                              </a:path>
                              <a:path w="2758440" h="1252220">
                                <a:moveTo>
                                  <a:pt x="382125" y="1122680"/>
                                </a:moveTo>
                                <a:lnTo>
                                  <a:pt x="377515" y="1123950"/>
                                </a:lnTo>
                                <a:lnTo>
                                  <a:pt x="375622" y="1125220"/>
                                </a:lnTo>
                                <a:lnTo>
                                  <a:pt x="370403" y="1141730"/>
                                </a:lnTo>
                                <a:lnTo>
                                  <a:pt x="383065" y="1141730"/>
                                </a:lnTo>
                                <a:lnTo>
                                  <a:pt x="376016" y="1132839"/>
                                </a:lnTo>
                                <a:lnTo>
                                  <a:pt x="380994" y="1129030"/>
                                </a:lnTo>
                                <a:lnTo>
                                  <a:pt x="388919" y="1129030"/>
                                </a:lnTo>
                                <a:lnTo>
                                  <a:pt x="384500" y="1123950"/>
                                </a:lnTo>
                                <a:lnTo>
                                  <a:pt x="382125" y="1122680"/>
                                </a:lnTo>
                                <a:close/>
                              </a:path>
                              <a:path w="2758440" h="1252220">
                                <a:moveTo>
                                  <a:pt x="1798515" y="1121410"/>
                                </a:moveTo>
                                <a:lnTo>
                                  <a:pt x="1797950" y="1121410"/>
                                </a:lnTo>
                                <a:lnTo>
                                  <a:pt x="1776458" y="1126489"/>
                                </a:lnTo>
                                <a:lnTo>
                                  <a:pt x="1762119" y="1126489"/>
                                </a:lnTo>
                                <a:lnTo>
                                  <a:pt x="1769041" y="1139189"/>
                                </a:lnTo>
                                <a:lnTo>
                                  <a:pt x="1771886" y="1140460"/>
                                </a:lnTo>
                                <a:lnTo>
                                  <a:pt x="1791914" y="1135380"/>
                                </a:lnTo>
                                <a:lnTo>
                                  <a:pt x="1805072" y="1135380"/>
                                </a:lnTo>
                                <a:lnTo>
                                  <a:pt x="1801616" y="1122680"/>
                                </a:lnTo>
                                <a:lnTo>
                                  <a:pt x="1798515" y="1121410"/>
                                </a:lnTo>
                                <a:close/>
                              </a:path>
                              <a:path w="2758440" h="1252220">
                                <a:moveTo>
                                  <a:pt x="1704802" y="1078230"/>
                                </a:moveTo>
                                <a:lnTo>
                                  <a:pt x="1698404" y="1078230"/>
                                </a:lnTo>
                                <a:lnTo>
                                  <a:pt x="1704763" y="1080770"/>
                                </a:lnTo>
                                <a:lnTo>
                                  <a:pt x="1704527" y="1080770"/>
                                </a:lnTo>
                                <a:lnTo>
                                  <a:pt x="1696736" y="1110805"/>
                                </a:lnTo>
                                <a:lnTo>
                                  <a:pt x="1696801" y="1112520"/>
                                </a:lnTo>
                                <a:lnTo>
                                  <a:pt x="1699864" y="1134110"/>
                                </a:lnTo>
                                <a:lnTo>
                                  <a:pt x="1701871" y="1136650"/>
                                </a:lnTo>
                                <a:lnTo>
                                  <a:pt x="1709770" y="1136650"/>
                                </a:lnTo>
                                <a:lnTo>
                                  <a:pt x="1713427" y="1130300"/>
                                </a:lnTo>
                                <a:lnTo>
                                  <a:pt x="1705770" y="1130300"/>
                                </a:lnTo>
                                <a:lnTo>
                                  <a:pt x="1700372" y="1127760"/>
                                </a:lnTo>
                                <a:lnTo>
                                  <a:pt x="1707393" y="1116353"/>
                                </a:lnTo>
                                <a:lnTo>
                                  <a:pt x="1709440" y="1111250"/>
                                </a:lnTo>
                                <a:lnTo>
                                  <a:pt x="1704802" y="1078230"/>
                                </a:lnTo>
                                <a:close/>
                              </a:path>
                              <a:path w="2758440" h="1252220">
                                <a:moveTo>
                                  <a:pt x="89568" y="1125220"/>
                                </a:moveTo>
                                <a:lnTo>
                                  <a:pt x="87472" y="1125220"/>
                                </a:lnTo>
                                <a:lnTo>
                                  <a:pt x="83814" y="1126489"/>
                                </a:lnTo>
                                <a:lnTo>
                                  <a:pt x="82405" y="1127760"/>
                                </a:lnTo>
                                <a:lnTo>
                                  <a:pt x="80690" y="1134110"/>
                                </a:lnTo>
                                <a:lnTo>
                                  <a:pt x="104729" y="1134110"/>
                                </a:lnTo>
                                <a:lnTo>
                                  <a:pt x="89568" y="1125220"/>
                                </a:lnTo>
                                <a:close/>
                              </a:path>
                              <a:path w="2758440" h="1252220">
                                <a:moveTo>
                                  <a:pt x="1593874" y="1099820"/>
                                </a:moveTo>
                                <a:lnTo>
                                  <a:pt x="1580840" y="1099820"/>
                                </a:lnTo>
                                <a:lnTo>
                                  <a:pt x="1587304" y="1130300"/>
                                </a:lnTo>
                                <a:lnTo>
                                  <a:pt x="1589171" y="1131570"/>
                                </a:lnTo>
                                <a:lnTo>
                                  <a:pt x="1593933" y="1132839"/>
                                </a:lnTo>
                                <a:lnTo>
                                  <a:pt x="1596448" y="1132839"/>
                                </a:lnTo>
                                <a:lnTo>
                                  <a:pt x="1601536" y="1126489"/>
                                </a:lnTo>
                                <a:lnTo>
                                  <a:pt x="1593006" y="1126489"/>
                                </a:lnTo>
                                <a:lnTo>
                                  <a:pt x="1588028" y="1122680"/>
                                </a:lnTo>
                                <a:lnTo>
                                  <a:pt x="1596464" y="1112520"/>
                                </a:lnTo>
                                <a:lnTo>
                                  <a:pt x="1593874" y="1099820"/>
                                </a:lnTo>
                                <a:close/>
                              </a:path>
                              <a:path w="2758440" h="1252220">
                                <a:moveTo>
                                  <a:pt x="173334" y="1116353"/>
                                </a:moveTo>
                                <a:lnTo>
                                  <a:pt x="167472" y="1116353"/>
                                </a:lnTo>
                                <a:lnTo>
                                  <a:pt x="164929" y="1117600"/>
                                </a:lnTo>
                                <a:lnTo>
                                  <a:pt x="160776" y="1131570"/>
                                </a:lnTo>
                                <a:lnTo>
                                  <a:pt x="178637" y="1131570"/>
                                </a:lnTo>
                                <a:lnTo>
                                  <a:pt x="175775" y="1118870"/>
                                </a:lnTo>
                                <a:lnTo>
                                  <a:pt x="173334" y="1116353"/>
                                </a:lnTo>
                                <a:close/>
                              </a:path>
                              <a:path w="2758440" h="1252220">
                                <a:moveTo>
                                  <a:pt x="1652205" y="1085850"/>
                                </a:moveTo>
                                <a:lnTo>
                                  <a:pt x="1637329" y="1085850"/>
                                </a:lnTo>
                                <a:lnTo>
                                  <a:pt x="1639996" y="1088389"/>
                                </a:lnTo>
                                <a:lnTo>
                                  <a:pt x="1646905" y="1117600"/>
                                </a:lnTo>
                                <a:lnTo>
                                  <a:pt x="1648112" y="1120139"/>
                                </a:lnTo>
                                <a:lnTo>
                                  <a:pt x="1656735" y="1130300"/>
                                </a:lnTo>
                                <a:lnTo>
                                  <a:pt x="1658640" y="1131570"/>
                                </a:lnTo>
                                <a:lnTo>
                                  <a:pt x="1662678" y="1131570"/>
                                </a:lnTo>
                                <a:lnTo>
                                  <a:pt x="1664520" y="1130300"/>
                                </a:lnTo>
                                <a:lnTo>
                                  <a:pt x="1671759" y="1120139"/>
                                </a:lnTo>
                                <a:lnTo>
                                  <a:pt x="1690301" y="1115060"/>
                                </a:lnTo>
                                <a:lnTo>
                                  <a:pt x="1660113" y="1115060"/>
                                </a:lnTo>
                                <a:lnTo>
                                  <a:pt x="1658919" y="1112520"/>
                                </a:lnTo>
                                <a:lnTo>
                                  <a:pt x="1652205" y="1085850"/>
                                </a:lnTo>
                                <a:close/>
                              </a:path>
                              <a:path w="2758440" h="1252220">
                                <a:moveTo>
                                  <a:pt x="1709440" y="1111250"/>
                                </a:moveTo>
                                <a:lnTo>
                                  <a:pt x="1707502" y="1116093"/>
                                </a:lnTo>
                                <a:lnTo>
                                  <a:pt x="1707393" y="1116353"/>
                                </a:lnTo>
                                <a:lnTo>
                                  <a:pt x="1700372" y="1127760"/>
                                </a:lnTo>
                                <a:lnTo>
                                  <a:pt x="1705770" y="1130300"/>
                                </a:lnTo>
                                <a:lnTo>
                                  <a:pt x="1712056" y="1129030"/>
                                </a:lnTo>
                                <a:lnTo>
                                  <a:pt x="1709440" y="1111250"/>
                                </a:lnTo>
                                <a:close/>
                              </a:path>
                              <a:path w="2758440" h="1252220">
                                <a:moveTo>
                                  <a:pt x="1718838" y="1092200"/>
                                </a:moveTo>
                                <a:lnTo>
                                  <a:pt x="1715676" y="1093470"/>
                                </a:lnTo>
                                <a:lnTo>
                                  <a:pt x="1709596" y="1110805"/>
                                </a:lnTo>
                                <a:lnTo>
                                  <a:pt x="1709502" y="1111073"/>
                                </a:lnTo>
                                <a:lnTo>
                                  <a:pt x="1709440" y="1111250"/>
                                </a:lnTo>
                                <a:lnTo>
                                  <a:pt x="1710015" y="1115060"/>
                                </a:lnTo>
                                <a:lnTo>
                                  <a:pt x="1712056" y="1129030"/>
                                </a:lnTo>
                                <a:lnTo>
                                  <a:pt x="1705770" y="1130300"/>
                                </a:lnTo>
                                <a:lnTo>
                                  <a:pt x="1713427" y="1130300"/>
                                </a:lnTo>
                                <a:lnTo>
                                  <a:pt x="1718499" y="1121410"/>
                                </a:lnTo>
                                <a:lnTo>
                                  <a:pt x="1719075" y="1121410"/>
                                </a:lnTo>
                                <a:lnTo>
                                  <a:pt x="1724540" y="1106170"/>
                                </a:lnTo>
                                <a:lnTo>
                                  <a:pt x="1760591" y="1106170"/>
                                </a:lnTo>
                                <a:lnTo>
                                  <a:pt x="1757696" y="1097280"/>
                                </a:lnTo>
                                <a:lnTo>
                                  <a:pt x="1741914" y="1097280"/>
                                </a:lnTo>
                                <a:lnTo>
                                  <a:pt x="1718838" y="1092200"/>
                                </a:lnTo>
                                <a:close/>
                              </a:path>
                              <a:path w="2758440" h="1252220">
                                <a:moveTo>
                                  <a:pt x="1026320" y="1071880"/>
                                </a:moveTo>
                                <a:lnTo>
                                  <a:pt x="1022852" y="1074420"/>
                                </a:lnTo>
                                <a:lnTo>
                                  <a:pt x="1019309" y="1087120"/>
                                </a:lnTo>
                                <a:lnTo>
                                  <a:pt x="1032619" y="1087120"/>
                                </a:lnTo>
                                <a:lnTo>
                                  <a:pt x="1053307" y="1092200"/>
                                </a:lnTo>
                                <a:lnTo>
                                  <a:pt x="1060444" y="1123950"/>
                                </a:lnTo>
                                <a:lnTo>
                                  <a:pt x="1062769" y="1126489"/>
                                </a:lnTo>
                                <a:lnTo>
                                  <a:pt x="1068306" y="1126489"/>
                                </a:lnTo>
                                <a:lnTo>
                                  <a:pt x="1070909" y="1125220"/>
                                </a:lnTo>
                                <a:lnTo>
                                  <a:pt x="1071951" y="1122680"/>
                                </a:lnTo>
                                <a:lnTo>
                                  <a:pt x="1072933" y="1120139"/>
                                </a:lnTo>
                                <a:lnTo>
                                  <a:pt x="1066045" y="1120139"/>
                                </a:lnTo>
                                <a:lnTo>
                                  <a:pt x="1060140" y="1117600"/>
                                </a:lnTo>
                                <a:lnTo>
                                  <a:pt x="1067379" y="1099820"/>
                                </a:lnTo>
                                <a:lnTo>
                                  <a:pt x="1067704" y="1098550"/>
                                </a:lnTo>
                                <a:lnTo>
                                  <a:pt x="1067447" y="1097280"/>
                                </a:lnTo>
                                <a:lnTo>
                                  <a:pt x="1064343" y="1083310"/>
                                </a:lnTo>
                                <a:lnTo>
                                  <a:pt x="1062762" y="1080953"/>
                                </a:lnTo>
                                <a:lnTo>
                                  <a:pt x="1062639" y="1080770"/>
                                </a:lnTo>
                                <a:lnTo>
                                  <a:pt x="1062936" y="1080770"/>
                                </a:lnTo>
                                <a:lnTo>
                                  <a:pt x="1026320" y="1071880"/>
                                </a:lnTo>
                                <a:close/>
                              </a:path>
                              <a:path w="2758440" h="1252220">
                                <a:moveTo>
                                  <a:pt x="1596464" y="1112520"/>
                                </a:moveTo>
                                <a:lnTo>
                                  <a:pt x="1588028" y="1122680"/>
                                </a:lnTo>
                                <a:lnTo>
                                  <a:pt x="1593006" y="1126489"/>
                                </a:lnTo>
                                <a:lnTo>
                                  <a:pt x="1599217" y="1125220"/>
                                </a:lnTo>
                                <a:lnTo>
                                  <a:pt x="1596464" y="1112520"/>
                                </a:lnTo>
                                <a:close/>
                              </a:path>
                              <a:path w="2758440" h="1252220">
                                <a:moveTo>
                                  <a:pt x="1640606" y="1071880"/>
                                </a:moveTo>
                                <a:lnTo>
                                  <a:pt x="1637761" y="1071880"/>
                                </a:lnTo>
                                <a:lnTo>
                                  <a:pt x="1610926" y="1085850"/>
                                </a:lnTo>
                                <a:lnTo>
                                  <a:pt x="1609872" y="1087120"/>
                                </a:lnTo>
                                <a:lnTo>
                                  <a:pt x="1602252" y="1104900"/>
                                </a:lnTo>
                                <a:lnTo>
                                  <a:pt x="1596464" y="1112520"/>
                                </a:lnTo>
                                <a:lnTo>
                                  <a:pt x="1599217" y="1125220"/>
                                </a:lnTo>
                                <a:lnTo>
                                  <a:pt x="1593006" y="1126489"/>
                                </a:lnTo>
                                <a:lnTo>
                                  <a:pt x="1601536" y="1126489"/>
                                </a:lnTo>
                                <a:lnTo>
                                  <a:pt x="1612729" y="1112520"/>
                                </a:lnTo>
                                <a:lnTo>
                                  <a:pt x="1613593" y="1109980"/>
                                </a:lnTo>
                                <a:lnTo>
                                  <a:pt x="1620070" y="1094739"/>
                                </a:lnTo>
                                <a:lnTo>
                                  <a:pt x="1637329" y="1085850"/>
                                </a:lnTo>
                                <a:lnTo>
                                  <a:pt x="1652205" y="1085850"/>
                                </a:lnTo>
                                <a:lnTo>
                                  <a:pt x="1651566" y="1083310"/>
                                </a:lnTo>
                                <a:lnTo>
                                  <a:pt x="1650906" y="1082039"/>
                                </a:lnTo>
                                <a:lnTo>
                                  <a:pt x="1640606" y="1071880"/>
                                </a:lnTo>
                                <a:close/>
                              </a:path>
                              <a:path w="2758440" h="1252220">
                                <a:moveTo>
                                  <a:pt x="1761418" y="1108710"/>
                                </a:moveTo>
                                <a:lnTo>
                                  <a:pt x="1747959" y="1108710"/>
                                </a:lnTo>
                                <a:lnTo>
                                  <a:pt x="1752469" y="1121410"/>
                                </a:lnTo>
                                <a:lnTo>
                                  <a:pt x="1753293" y="1123950"/>
                                </a:lnTo>
                                <a:lnTo>
                                  <a:pt x="1755731" y="1126489"/>
                                </a:lnTo>
                                <a:lnTo>
                                  <a:pt x="1776458" y="1126489"/>
                                </a:lnTo>
                                <a:lnTo>
                                  <a:pt x="1770273" y="1115060"/>
                                </a:lnTo>
                                <a:lnTo>
                                  <a:pt x="1768152" y="1113789"/>
                                </a:lnTo>
                                <a:lnTo>
                                  <a:pt x="1763072" y="1113789"/>
                                </a:lnTo>
                                <a:lnTo>
                                  <a:pt x="1761418" y="1108710"/>
                                </a:lnTo>
                                <a:close/>
                              </a:path>
                              <a:path w="2758440" h="1252220">
                                <a:moveTo>
                                  <a:pt x="75331" y="1117600"/>
                                </a:moveTo>
                                <a:lnTo>
                                  <a:pt x="69349" y="1117600"/>
                                </a:lnTo>
                                <a:lnTo>
                                  <a:pt x="66720" y="1118870"/>
                                </a:lnTo>
                                <a:lnTo>
                                  <a:pt x="65526" y="1123950"/>
                                </a:lnTo>
                                <a:lnTo>
                                  <a:pt x="78640" y="1123950"/>
                                </a:lnTo>
                                <a:lnTo>
                                  <a:pt x="77871" y="1120139"/>
                                </a:lnTo>
                                <a:lnTo>
                                  <a:pt x="75331" y="1117600"/>
                                </a:lnTo>
                                <a:close/>
                              </a:path>
                              <a:path w="2758440" h="1252220">
                                <a:moveTo>
                                  <a:pt x="500927" y="1117600"/>
                                </a:moveTo>
                                <a:lnTo>
                                  <a:pt x="487179" y="1117600"/>
                                </a:lnTo>
                                <a:lnTo>
                                  <a:pt x="488322" y="1120139"/>
                                </a:lnTo>
                                <a:lnTo>
                                  <a:pt x="488964" y="1121410"/>
                                </a:lnTo>
                                <a:lnTo>
                                  <a:pt x="491091" y="1123950"/>
                                </a:lnTo>
                                <a:lnTo>
                                  <a:pt x="496031" y="1123950"/>
                                </a:lnTo>
                                <a:lnTo>
                                  <a:pt x="498317" y="1122680"/>
                                </a:lnTo>
                                <a:lnTo>
                                  <a:pt x="500927" y="1117600"/>
                                </a:lnTo>
                                <a:close/>
                              </a:path>
                              <a:path w="2758440" h="1252220">
                                <a:moveTo>
                                  <a:pt x="2180038" y="1102360"/>
                                </a:moveTo>
                                <a:lnTo>
                                  <a:pt x="2173752" y="1103630"/>
                                </a:lnTo>
                                <a:lnTo>
                                  <a:pt x="2176236" y="1121410"/>
                                </a:lnTo>
                                <a:lnTo>
                                  <a:pt x="2178184" y="1109980"/>
                                </a:lnTo>
                                <a:lnTo>
                                  <a:pt x="2181169" y="1108710"/>
                                </a:lnTo>
                                <a:lnTo>
                                  <a:pt x="2180038" y="1102360"/>
                                </a:lnTo>
                                <a:close/>
                              </a:path>
                              <a:path w="2758440" h="1252220">
                                <a:moveTo>
                                  <a:pt x="1067729" y="1098550"/>
                                </a:moveTo>
                                <a:lnTo>
                                  <a:pt x="1067379" y="1099820"/>
                                </a:lnTo>
                                <a:lnTo>
                                  <a:pt x="1060140" y="1117600"/>
                                </a:lnTo>
                                <a:lnTo>
                                  <a:pt x="1066045" y="1120139"/>
                                </a:lnTo>
                                <a:lnTo>
                                  <a:pt x="1072243" y="1118870"/>
                                </a:lnTo>
                                <a:lnTo>
                                  <a:pt x="1067729" y="1098550"/>
                                </a:lnTo>
                                <a:close/>
                              </a:path>
                              <a:path w="2758440" h="1252220">
                                <a:moveTo>
                                  <a:pt x="1082809" y="1066800"/>
                                </a:moveTo>
                                <a:lnTo>
                                  <a:pt x="1080612" y="1066800"/>
                                </a:lnTo>
                                <a:lnTo>
                                  <a:pt x="1076700" y="1068070"/>
                                </a:lnTo>
                                <a:lnTo>
                                  <a:pt x="1075189" y="1069339"/>
                                </a:lnTo>
                                <a:lnTo>
                                  <a:pt x="1068029" y="1097280"/>
                                </a:lnTo>
                                <a:lnTo>
                                  <a:pt x="1067729" y="1098550"/>
                                </a:lnTo>
                                <a:lnTo>
                                  <a:pt x="1072243" y="1118870"/>
                                </a:lnTo>
                                <a:lnTo>
                                  <a:pt x="1066045" y="1120139"/>
                                </a:lnTo>
                                <a:lnTo>
                                  <a:pt x="1072933" y="1120139"/>
                                </a:lnTo>
                                <a:lnTo>
                                  <a:pt x="1079317" y="1103630"/>
                                </a:lnTo>
                                <a:lnTo>
                                  <a:pt x="1079558" y="1102360"/>
                                </a:lnTo>
                                <a:lnTo>
                                  <a:pt x="1084670" y="1084580"/>
                                </a:lnTo>
                                <a:lnTo>
                                  <a:pt x="1077094" y="1078230"/>
                                </a:lnTo>
                                <a:lnTo>
                                  <a:pt x="1080803" y="1073150"/>
                                </a:lnTo>
                                <a:lnTo>
                                  <a:pt x="1100178" y="1073150"/>
                                </a:lnTo>
                                <a:lnTo>
                                  <a:pt x="1101963" y="1070610"/>
                                </a:lnTo>
                                <a:lnTo>
                                  <a:pt x="1086759" y="1070610"/>
                                </a:lnTo>
                                <a:lnTo>
                                  <a:pt x="1082809" y="1066800"/>
                                </a:lnTo>
                                <a:close/>
                              </a:path>
                              <a:path w="2758440" h="1252220">
                                <a:moveTo>
                                  <a:pt x="332064" y="1109695"/>
                                </a:moveTo>
                                <a:lnTo>
                                  <a:pt x="329626" y="1109695"/>
                                </a:lnTo>
                                <a:lnTo>
                                  <a:pt x="330728" y="1115774"/>
                                </a:lnTo>
                                <a:lnTo>
                                  <a:pt x="331011" y="1115060"/>
                                </a:lnTo>
                                <a:lnTo>
                                  <a:pt x="331169" y="1113789"/>
                                </a:lnTo>
                                <a:lnTo>
                                  <a:pt x="332001" y="1109980"/>
                                </a:lnTo>
                                <a:lnTo>
                                  <a:pt x="332064" y="1109695"/>
                                </a:lnTo>
                                <a:close/>
                              </a:path>
                              <a:path w="2758440" h="1252220">
                                <a:moveTo>
                                  <a:pt x="332403" y="1108710"/>
                                </a:moveTo>
                                <a:lnTo>
                                  <a:pt x="332064" y="1109695"/>
                                </a:lnTo>
                                <a:lnTo>
                                  <a:pt x="330891" y="1115060"/>
                                </a:lnTo>
                                <a:lnTo>
                                  <a:pt x="331299" y="1113789"/>
                                </a:lnTo>
                                <a:lnTo>
                                  <a:pt x="331876" y="1111250"/>
                                </a:lnTo>
                                <a:lnTo>
                                  <a:pt x="332403" y="1108710"/>
                                </a:lnTo>
                                <a:close/>
                              </a:path>
                              <a:path w="2758440" h="1252220">
                                <a:moveTo>
                                  <a:pt x="1695711" y="1071880"/>
                                </a:moveTo>
                                <a:lnTo>
                                  <a:pt x="1692981" y="1074420"/>
                                </a:lnTo>
                                <a:lnTo>
                                  <a:pt x="1685754" y="1102360"/>
                                </a:lnTo>
                                <a:lnTo>
                                  <a:pt x="1664672" y="1108710"/>
                                </a:lnTo>
                                <a:lnTo>
                                  <a:pt x="1663453" y="1109980"/>
                                </a:lnTo>
                                <a:lnTo>
                                  <a:pt x="1660113" y="1115060"/>
                                </a:lnTo>
                                <a:lnTo>
                                  <a:pt x="1690301" y="1115060"/>
                                </a:lnTo>
                                <a:lnTo>
                                  <a:pt x="1694936" y="1113789"/>
                                </a:lnTo>
                                <a:lnTo>
                                  <a:pt x="1696613" y="1111250"/>
                                </a:lnTo>
                                <a:lnTo>
                                  <a:pt x="1692117" y="1079500"/>
                                </a:lnTo>
                                <a:lnTo>
                                  <a:pt x="1698404" y="1078230"/>
                                </a:lnTo>
                                <a:lnTo>
                                  <a:pt x="1704802" y="1078230"/>
                                </a:lnTo>
                                <a:lnTo>
                                  <a:pt x="1704258" y="1074420"/>
                                </a:lnTo>
                                <a:lnTo>
                                  <a:pt x="1701756" y="1073150"/>
                                </a:lnTo>
                                <a:lnTo>
                                  <a:pt x="1695711" y="1071880"/>
                                </a:lnTo>
                                <a:close/>
                              </a:path>
                              <a:path w="2758440" h="1252220">
                                <a:moveTo>
                                  <a:pt x="921732" y="918210"/>
                                </a:moveTo>
                                <a:lnTo>
                                  <a:pt x="915334" y="918210"/>
                                </a:lnTo>
                                <a:lnTo>
                                  <a:pt x="921608" y="919479"/>
                                </a:lnTo>
                                <a:lnTo>
                                  <a:pt x="916835" y="951229"/>
                                </a:lnTo>
                                <a:lnTo>
                                  <a:pt x="924059" y="994410"/>
                                </a:lnTo>
                                <a:lnTo>
                                  <a:pt x="924758" y="995679"/>
                                </a:lnTo>
                                <a:lnTo>
                                  <a:pt x="947973" y="1016000"/>
                                </a:lnTo>
                                <a:lnTo>
                                  <a:pt x="954819" y="1032510"/>
                                </a:lnTo>
                                <a:lnTo>
                                  <a:pt x="956939" y="1035050"/>
                                </a:lnTo>
                                <a:lnTo>
                                  <a:pt x="962439" y="1038860"/>
                                </a:lnTo>
                                <a:lnTo>
                                  <a:pt x="969678" y="1068070"/>
                                </a:lnTo>
                                <a:lnTo>
                                  <a:pt x="970833" y="1069339"/>
                                </a:lnTo>
                                <a:lnTo>
                                  <a:pt x="979774" y="1074420"/>
                                </a:lnTo>
                                <a:lnTo>
                                  <a:pt x="982416" y="1074420"/>
                                </a:lnTo>
                                <a:lnTo>
                                  <a:pt x="1001453" y="1075689"/>
                                </a:lnTo>
                                <a:lnTo>
                                  <a:pt x="1007397" y="1092200"/>
                                </a:lnTo>
                                <a:lnTo>
                                  <a:pt x="1015756" y="1110805"/>
                                </a:lnTo>
                                <a:lnTo>
                                  <a:pt x="1015877" y="1111073"/>
                                </a:lnTo>
                                <a:lnTo>
                                  <a:pt x="1015956" y="1111250"/>
                                </a:lnTo>
                                <a:lnTo>
                                  <a:pt x="1018496" y="1113789"/>
                                </a:lnTo>
                                <a:lnTo>
                                  <a:pt x="1023881" y="1112520"/>
                                </a:lnTo>
                                <a:lnTo>
                                  <a:pt x="1026167" y="1111250"/>
                                </a:lnTo>
                                <a:lnTo>
                                  <a:pt x="1032619" y="1087120"/>
                                </a:lnTo>
                                <a:lnTo>
                                  <a:pt x="1019309" y="1087120"/>
                                </a:lnTo>
                                <a:lnTo>
                                  <a:pt x="1011041" y="1065530"/>
                                </a:lnTo>
                                <a:lnTo>
                                  <a:pt x="1008857" y="1062989"/>
                                </a:lnTo>
                                <a:lnTo>
                                  <a:pt x="984537" y="1061720"/>
                                </a:lnTo>
                                <a:lnTo>
                                  <a:pt x="981136" y="1060494"/>
                                </a:lnTo>
                                <a:lnTo>
                                  <a:pt x="980558" y="1059180"/>
                                </a:lnTo>
                                <a:lnTo>
                                  <a:pt x="973818" y="1032510"/>
                                </a:lnTo>
                                <a:lnTo>
                                  <a:pt x="972941" y="1031239"/>
                                </a:lnTo>
                                <a:lnTo>
                                  <a:pt x="965791" y="1026160"/>
                                </a:lnTo>
                                <a:lnTo>
                                  <a:pt x="959111" y="1009650"/>
                                </a:lnTo>
                                <a:lnTo>
                                  <a:pt x="957576" y="1008379"/>
                                </a:lnTo>
                                <a:lnTo>
                                  <a:pt x="935984" y="988060"/>
                                </a:lnTo>
                                <a:lnTo>
                                  <a:pt x="928974" y="946150"/>
                                </a:lnTo>
                                <a:lnTo>
                                  <a:pt x="921732" y="918210"/>
                                </a:lnTo>
                                <a:close/>
                              </a:path>
                              <a:path w="2758440" h="1252220">
                                <a:moveTo>
                                  <a:pt x="1760591" y="1106170"/>
                                </a:moveTo>
                                <a:lnTo>
                                  <a:pt x="1724540" y="1106170"/>
                                </a:lnTo>
                                <a:lnTo>
                                  <a:pt x="1744301" y="1111250"/>
                                </a:lnTo>
                                <a:lnTo>
                                  <a:pt x="1746422" y="1109980"/>
                                </a:lnTo>
                                <a:lnTo>
                                  <a:pt x="1747959" y="1108710"/>
                                </a:lnTo>
                                <a:lnTo>
                                  <a:pt x="1761418" y="1108710"/>
                                </a:lnTo>
                                <a:lnTo>
                                  <a:pt x="1760591" y="1106170"/>
                                </a:lnTo>
                                <a:close/>
                              </a:path>
                              <a:path w="2758440" h="1252220">
                                <a:moveTo>
                                  <a:pt x="1698404" y="1078230"/>
                                </a:moveTo>
                                <a:lnTo>
                                  <a:pt x="1692117" y="1079500"/>
                                </a:lnTo>
                                <a:lnTo>
                                  <a:pt x="1696401" y="1109695"/>
                                </a:lnTo>
                                <a:lnTo>
                                  <a:pt x="1696441" y="1109980"/>
                                </a:lnTo>
                                <a:lnTo>
                                  <a:pt x="1696558" y="1110805"/>
                                </a:lnTo>
                                <a:lnTo>
                                  <a:pt x="1696596" y="1111073"/>
                                </a:lnTo>
                                <a:lnTo>
                                  <a:pt x="1696736" y="1110805"/>
                                </a:lnTo>
                                <a:lnTo>
                                  <a:pt x="1704480" y="1080953"/>
                                </a:lnTo>
                                <a:lnTo>
                                  <a:pt x="1704527" y="1080770"/>
                                </a:lnTo>
                                <a:lnTo>
                                  <a:pt x="1704763" y="1080770"/>
                                </a:lnTo>
                                <a:lnTo>
                                  <a:pt x="1698404" y="1078230"/>
                                </a:lnTo>
                                <a:close/>
                              </a:path>
                              <a:path w="2758440" h="1252220">
                                <a:moveTo>
                                  <a:pt x="328302" y="1097280"/>
                                </a:moveTo>
                                <a:lnTo>
                                  <a:pt x="323082" y="1101089"/>
                                </a:lnTo>
                                <a:lnTo>
                                  <a:pt x="329674" y="1109980"/>
                                </a:lnTo>
                                <a:lnTo>
                                  <a:pt x="329626" y="1109695"/>
                                </a:lnTo>
                                <a:lnTo>
                                  <a:pt x="332064" y="1109695"/>
                                </a:lnTo>
                                <a:lnTo>
                                  <a:pt x="334500" y="1098550"/>
                                </a:lnTo>
                                <a:lnTo>
                                  <a:pt x="328302" y="1097280"/>
                                </a:lnTo>
                                <a:close/>
                              </a:path>
                              <a:path w="2758440" h="1252220">
                                <a:moveTo>
                                  <a:pt x="1561383" y="1092200"/>
                                </a:moveTo>
                                <a:lnTo>
                                  <a:pt x="1555071" y="1092200"/>
                                </a:lnTo>
                                <a:lnTo>
                                  <a:pt x="1550817" y="1097280"/>
                                </a:lnTo>
                                <a:lnTo>
                                  <a:pt x="1559821" y="1104900"/>
                                </a:lnTo>
                                <a:lnTo>
                                  <a:pt x="1560111" y="1104900"/>
                                </a:lnTo>
                                <a:lnTo>
                                  <a:pt x="1561383" y="1092200"/>
                                </a:lnTo>
                                <a:close/>
                              </a:path>
                              <a:path w="2758440" h="1252220">
                                <a:moveTo>
                                  <a:pt x="1587380" y="1085850"/>
                                </a:moveTo>
                                <a:lnTo>
                                  <a:pt x="1585577" y="1085850"/>
                                </a:lnTo>
                                <a:lnTo>
                                  <a:pt x="1564076" y="1092200"/>
                                </a:lnTo>
                                <a:lnTo>
                                  <a:pt x="1561383" y="1092200"/>
                                </a:lnTo>
                                <a:lnTo>
                                  <a:pt x="1560111" y="1104900"/>
                                </a:lnTo>
                                <a:lnTo>
                                  <a:pt x="1562082" y="1104900"/>
                                </a:lnTo>
                                <a:lnTo>
                                  <a:pt x="1580840" y="1099820"/>
                                </a:lnTo>
                                <a:lnTo>
                                  <a:pt x="1593874" y="1099820"/>
                                </a:lnTo>
                                <a:lnTo>
                                  <a:pt x="1591470" y="1088389"/>
                                </a:lnTo>
                                <a:lnTo>
                                  <a:pt x="1590415" y="1087120"/>
                                </a:lnTo>
                                <a:lnTo>
                                  <a:pt x="1587380" y="1085850"/>
                                </a:lnTo>
                                <a:close/>
                              </a:path>
                              <a:path w="2758440" h="1252220">
                                <a:moveTo>
                                  <a:pt x="1861154" y="1103630"/>
                                </a:moveTo>
                                <a:lnTo>
                                  <a:pt x="1849076" y="1103630"/>
                                </a:lnTo>
                                <a:lnTo>
                                  <a:pt x="1858271" y="1104900"/>
                                </a:lnTo>
                                <a:lnTo>
                                  <a:pt x="1861154" y="1103630"/>
                                </a:lnTo>
                                <a:close/>
                              </a:path>
                              <a:path w="2758440" h="1252220">
                                <a:moveTo>
                                  <a:pt x="506128" y="1069339"/>
                                </a:moveTo>
                                <a:lnTo>
                                  <a:pt x="503232" y="1071880"/>
                                </a:lnTo>
                                <a:lnTo>
                                  <a:pt x="495193" y="1099820"/>
                                </a:lnTo>
                                <a:lnTo>
                                  <a:pt x="494240" y="1102360"/>
                                </a:lnTo>
                                <a:lnTo>
                                  <a:pt x="507954" y="1102360"/>
                                </a:lnTo>
                                <a:lnTo>
                                  <a:pt x="513176" y="1083310"/>
                                </a:lnTo>
                                <a:lnTo>
                                  <a:pt x="544794" y="1083310"/>
                                </a:lnTo>
                                <a:lnTo>
                                  <a:pt x="547191" y="1073150"/>
                                </a:lnTo>
                                <a:lnTo>
                                  <a:pt x="532823" y="1073150"/>
                                </a:lnTo>
                                <a:lnTo>
                                  <a:pt x="532429" y="1071880"/>
                                </a:lnTo>
                                <a:lnTo>
                                  <a:pt x="506128" y="1069339"/>
                                </a:lnTo>
                                <a:close/>
                              </a:path>
                              <a:path w="2758440" h="1252220">
                                <a:moveTo>
                                  <a:pt x="1177862" y="1012189"/>
                                </a:moveTo>
                                <a:lnTo>
                                  <a:pt x="1171442" y="1012189"/>
                                </a:lnTo>
                                <a:lnTo>
                                  <a:pt x="1177437" y="1014729"/>
                                </a:lnTo>
                                <a:lnTo>
                                  <a:pt x="1170014" y="1036319"/>
                                </a:lnTo>
                                <a:lnTo>
                                  <a:pt x="1172992" y="1050289"/>
                                </a:lnTo>
                                <a:lnTo>
                                  <a:pt x="1174299" y="1051560"/>
                                </a:lnTo>
                                <a:lnTo>
                                  <a:pt x="1180421" y="1055370"/>
                                </a:lnTo>
                                <a:lnTo>
                                  <a:pt x="1187635" y="1098550"/>
                                </a:lnTo>
                                <a:lnTo>
                                  <a:pt x="1189019" y="1101089"/>
                                </a:lnTo>
                                <a:lnTo>
                                  <a:pt x="1192893" y="1102360"/>
                                </a:lnTo>
                                <a:lnTo>
                                  <a:pt x="1195153" y="1102360"/>
                                </a:lnTo>
                                <a:lnTo>
                                  <a:pt x="1220134" y="1087120"/>
                                </a:lnTo>
                                <a:lnTo>
                                  <a:pt x="1221220" y="1085850"/>
                                </a:lnTo>
                                <a:lnTo>
                                  <a:pt x="1198290" y="1085850"/>
                                </a:lnTo>
                                <a:lnTo>
                                  <a:pt x="1192143" y="1047750"/>
                                </a:lnTo>
                                <a:lnTo>
                                  <a:pt x="1190937" y="1046479"/>
                                </a:lnTo>
                                <a:lnTo>
                                  <a:pt x="1184409" y="1042669"/>
                                </a:lnTo>
                                <a:lnTo>
                                  <a:pt x="1177862" y="1012189"/>
                                </a:lnTo>
                                <a:close/>
                              </a:path>
                              <a:path w="2758440" h="1252220">
                                <a:moveTo>
                                  <a:pt x="1365279" y="1016000"/>
                                </a:moveTo>
                                <a:lnTo>
                                  <a:pt x="1351236" y="1016000"/>
                                </a:lnTo>
                                <a:lnTo>
                                  <a:pt x="1369029" y="1056639"/>
                                </a:lnTo>
                                <a:lnTo>
                                  <a:pt x="1370604" y="1057910"/>
                                </a:lnTo>
                                <a:lnTo>
                                  <a:pt x="1377182" y="1064260"/>
                                </a:lnTo>
                                <a:lnTo>
                                  <a:pt x="1384053" y="1076960"/>
                                </a:lnTo>
                                <a:lnTo>
                                  <a:pt x="1384498" y="1076960"/>
                                </a:lnTo>
                                <a:lnTo>
                                  <a:pt x="1401224" y="1099820"/>
                                </a:lnTo>
                                <a:lnTo>
                                  <a:pt x="1404932" y="1101089"/>
                                </a:lnTo>
                                <a:lnTo>
                                  <a:pt x="1429875" y="1084580"/>
                                </a:lnTo>
                                <a:lnTo>
                                  <a:pt x="1405948" y="1084580"/>
                                </a:lnTo>
                                <a:lnTo>
                                  <a:pt x="1394962" y="1070610"/>
                                </a:lnTo>
                                <a:lnTo>
                                  <a:pt x="1387762" y="1056639"/>
                                </a:lnTo>
                                <a:lnTo>
                                  <a:pt x="1386466" y="1055370"/>
                                </a:lnTo>
                                <a:lnTo>
                                  <a:pt x="1380103" y="1050289"/>
                                </a:lnTo>
                                <a:lnTo>
                                  <a:pt x="1365279" y="1016000"/>
                                </a:lnTo>
                                <a:close/>
                              </a:path>
                              <a:path w="2758440" h="1252220">
                                <a:moveTo>
                                  <a:pt x="1750664" y="1090930"/>
                                </a:moveTo>
                                <a:lnTo>
                                  <a:pt x="1748442" y="1090930"/>
                                </a:lnTo>
                                <a:lnTo>
                                  <a:pt x="1741914" y="1097280"/>
                                </a:lnTo>
                                <a:lnTo>
                                  <a:pt x="1757696" y="1097280"/>
                                </a:lnTo>
                                <a:lnTo>
                                  <a:pt x="1756455" y="1093470"/>
                                </a:lnTo>
                                <a:lnTo>
                                  <a:pt x="1754804" y="1092200"/>
                                </a:lnTo>
                                <a:lnTo>
                                  <a:pt x="1750664" y="1090930"/>
                                </a:lnTo>
                                <a:close/>
                              </a:path>
                              <a:path w="2758440" h="1252220">
                                <a:moveTo>
                                  <a:pt x="1284051" y="1031239"/>
                                </a:moveTo>
                                <a:lnTo>
                                  <a:pt x="1276827" y="1031239"/>
                                </a:lnTo>
                                <a:lnTo>
                                  <a:pt x="1282987" y="1032510"/>
                                </a:lnTo>
                                <a:lnTo>
                                  <a:pt x="1279224" y="1047750"/>
                                </a:lnTo>
                                <a:lnTo>
                                  <a:pt x="1285628" y="1065530"/>
                                </a:lnTo>
                                <a:lnTo>
                                  <a:pt x="1293959" y="1084580"/>
                                </a:lnTo>
                                <a:lnTo>
                                  <a:pt x="1295775" y="1085850"/>
                                </a:lnTo>
                                <a:lnTo>
                                  <a:pt x="1324350" y="1090930"/>
                                </a:lnTo>
                                <a:lnTo>
                                  <a:pt x="1327538" y="1088389"/>
                                </a:lnTo>
                                <a:lnTo>
                                  <a:pt x="1330360" y="1076960"/>
                                </a:lnTo>
                                <a:lnTo>
                                  <a:pt x="1317365" y="1076960"/>
                                </a:lnTo>
                                <a:lnTo>
                                  <a:pt x="1303434" y="1074420"/>
                                </a:lnTo>
                                <a:lnTo>
                                  <a:pt x="1298670" y="1064260"/>
                                </a:lnTo>
                                <a:lnTo>
                                  <a:pt x="1298645" y="1064040"/>
                                </a:lnTo>
                                <a:lnTo>
                                  <a:pt x="1298525" y="1062989"/>
                                </a:lnTo>
                                <a:lnTo>
                                  <a:pt x="1291584" y="1062989"/>
                                </a:lnTo>
                                <a:lnTo>
                                  <a:pt x="1297218" y="1060494"/>
                                </a:lnTo>
                                <a:lnTo>
                                  <a:pt x="1297576" y="1060494"/>
                                </a:lnTo>
                                <a:lnTo>
                                  <a:pt x="1290162" y="1041400"/>
                                </a:lnTo>
                                <a:lnTo>
                                  <a:pt x="1289603" y="1040129"/>
                                </a:lnTo>
                                <a:lnTo>
                                  <a:pt x="1284051" y="1031239"/>
                                </a:lnTo>
                                <a:close/>
                              </a:path>
                              <a:path w="2758440" h="1252220">
                                <a:moveTo>
                                  <a:pt x="544794" y="1083310"/>
                                </a:moveTo>
                                <a:lnTo>
                                  <a:pt x="513176" y="1083310"/>
                                </a:lnTo>
                                <a:lnTo>
                                  <a:pt x="530766" y="1084580"/>
                                </a:lnTo>
                                <a:lnTo>
                                  <a:pt x="541294" y="1087120"/>
                                </a:lnTo>
                                <a:lnTo>
                                  <a:pt x="544494" y="1084580"/>
                                </a:lnTo>
                                <a:lnTo>
                                  <a:pt x="544794" y="1083310"/>
                                </a:lnTo>
                                <a:close/>
                              </a:path>
                              <a:path w="2758440" h="1252220">
                                <a:moveTo>
                                  <a:pt x="1118832" y="1061720"/>
                                </a:moveTo>
                                <a:lnTo>
                                  <a:pt x="1108209" y="1061720"/>
                                </a:lnTo>
                                <a:lnTo>
                                  <a:pt x="1113149" y="1084580"/>
                                </a:lnTo>
                                <a:lnTo>
                                  <a:pt x="1115486" y="1085850"/>
                                </a:lnTo>
                                <a:lnTo>
                                  <a:pt x="1121112" y="1087120"/>
                                </a:lnTo>
                                <a:lnTo>
                                  <a:pt x="1123703" y="1084580"/>
                                </a:lnTo>
                                <a:lnTo>
                                  <a:pt x="1125016" y="1080953"/>
                                </a:lnTo>
                                <a:lnTo>
                                  <a:pt x="1125083" y="1080770"/>
                                </a:lnTo>
                                <a:lnTo>
                                  <a:pt x="1118943" y="1080770"/>
                                </a:lnTo>
                                <a:lnTo>
                                  <a:pt x="1112781" y="1078230"/>
                                </a:lnTo>
                                <a:lnTo>
                                  <a:pt x="1118832" y="1061720"/>
                                </a:lnTo>
                                <a:close/>
                              </a:path>
                              <a:path w="2758440" h="1252220">
                                <a:moveTo>
                                  <a:pt x="1100178" y="1073150"/>
                                </a:moveTo>
                                <a:lnTo>
                                  <a:pt x="1080803" y="1073150"/>
                                </a:lnTo>
                                <a:lnTo>
                                  <a:pt x="1086937" y="1075689"/>
                                </a:lnTo>
                                <a:lnTo>
                                  <a:pt x="1084670" y="1084580"/>
                                </a:lnTo>
                                <a:lnTo>
                                  <a:pt x="1087305" y="1085850"/>
                                </a:lnTo>
                                <a:lnTo>
                                  <a:pt x="1091255" y="1085850"/>
                                </a:lnTo>
                                <a:lnTo>
                                  <a:pt x="1100178" y="1073150"/>
                                </a:lnTo>
                                <a:close/>
                              </a:path>
                              <a:path w="2758440" h="1252220">
                                <a:moveTo>
                                  <a:pt x="1229723" y="1043939"/>
                                </a:moveTo>
                                <a:lnTo>
                                  <a:pt x="1229128" y="1043939"/>
                                </a:lnTo>
                                <a:lnTo>
                                  <a:pt x="1226738" y="1046479"/>
                                </a:lnTo>
                                <a:lnTo>
                                  <a:pt x="1218407" y="1065530"/>
                                </a:lnTo>
                                <a:lnTo>
                                  <a:pt x="1211994" y="1076960"/>
                                </a:lnTo>
                                <a:lnTo>
                                  <a:pt x="1198290" y="1085850"/>
                                </a:lnTo>
                                <a:lnTo>
                                  <a:pt x="1221220" y="1085850"/>
                                </a:lnTo>
                                <a:lnTo>
                                  <a:pt x="1222306" y="1084580"/>
                                </a:lnTo>
                                <a:lnTo>
                                  <a:pt x="1229685" y="1071880"/>
                                </a:lnTo>
                                <a:lnTo>
                                  <a:pt x="1229964" y="1070610"/>
                                </a:lnTo>
                                <a:lnTo>
                                  <a:pt x="1243582" y="1070610"/>
                                </a:lnTo>
                                <a:lnTo>
                                  <a:pt x="1236898" y="1046479"/>
                                </a:lnTo>
                                <a:lnTo>
                                  <a:pt x="1234625" y="1045210"/>
                                </a:lnTo>
                                <a:lnTo>
                                  <a:pt x="1229723" y="1043939"/>
                                </a:lnTo>
                                <a:close/>
                              </a:path>
                              <a:path w="2758440" h="1252220">
                                <a:moveTo>
                                  <a:pt x="1243582" y="1070610"/>
                                </a:moveTo>
                                <a:lnTo>
                                  <a:pt x="1230231" y="1070610"/>
                                </a:lnTo>
                                <a:lnTo>
                                  <a:pt x="1233418" y="1082039"/>
                                </a:lnTo>
                                <a:lnTo>
                                  <a:pt x="1235362" y="1083310"/>
                                </a:lnTo>
                                <a:lnTo>
                                  <a:pt x="1246944" y="1085850"/>
                                </a:lnTo>
                                <a:lnTo>
                                  <a:pt x="1248798" y="1084580"/>
                                </a:lnTo>
                                <a:lnTo>
                                  <a:pt x="1264864" y="1071880"/>
                                </a:lnTo>
                                <a:lnTo>
                                  <a:pt x="1243934" y="1071880"/>
                                </a:lnTo>
                                <a:lnTo>
                                  <a:pt x="1243582" y="1070610"/>
                                </a:lnTo>
                                <a:close/>
                              </a:path>
                              <a:path w="2758440" h="1252220">
                                <a:moveTo>
                                  <a:pt x="1080803" y="1073150"/>
                                </a:moveTo>
                                <a:lnTo>
                                  <a:pt x="1077094" y="1078230"/>
                                </a:lnTo>
                                <a:lnTo>
                                  <a:pt x="1084670" y="1084580"/>
                                </a:lnTo>
                                <a:lnTo>
                                  <a:pt x="1086937" y="1075689"/>
                                </a:lnTo>
                                <a:lnTo>
                                  <a:pt x="1080803" y="1073150"/>
                                </a:lnTo>
                                <a:close/>
                              </a:path>
                              <a:path w="2758440" h="1252220">
                                <a:moveTo>
                                  <a:pt x="1445572" y="1052830"/>
                                </a:moveTo>
                                <a:lnTo>
                                  <a:pt x="1440022" y="1052830"/>
                                </a:lnTo>
                                <a:lnTo>
                                  <a:pt x="1437419" y="1054100"/>
                                </a:lnTo>
                                <a:lnTo>
                                  <a:pt x="1430319" y="1071880"/>
                                </a:lnTo>
                                <a:lnTo>
                                  <a:pt x="1426408" y="1073150"/>
                                </a:lnTo>
                                <a:lnTo>
                                  <a:pt x="1424160" y="1073150"/>
                                </a:lnTo>
                                <a:lnTo>
                                  <a:pt x="1405948" y="1084580"/>
                                </a:lnTo>
                                <a:lnTo>
                                  <a:pt x="1429875" y="1084580"/>
                                </a:lnTo>
                                <a:lnTo>
                                  <a:pt x="1438193" y="1083310"/>
                                </a:lnTo>
                                <a:lnTo>
                                  <a:pt x="1440009" y="1082039"/>
                                </a:lnTo>
                                <a:lnTo>
                                  <a:pt x="1440417" y="1080953"/>
                                </a:lnTo>
                                <a:lnTo>
                                  <a:pt x="1440486" y="1080770"/>
                                </a:lnTo>
                                <a:lnTo>
                                  <a:pt x="1440330" y="1079500"/>
                                </a:lnTo>
                                <a:lnTo>
                                  <a:pt x="1440031" y="1078230"/>
                                </a:lnTo>
                                <a:lnTo>
                                  <a:pt x="1436118" y="1060494"/>
                                </a:lnTo>
                                <a:lnTo>
                                  <a:pt x="1435646" y="1060494"/>
                                </a:lnTo>
                                <a:lnTo>
                                  <a:pt x="1442295" y="1059180"/>
                                </a:lnTo>
                                <a:lnTo>
                                  <a:pt x="1448739" y="1059180"/>
                                </a:lnTo>
                                <a:lnTo>
                                  <a:pt x="1447883" y="1055370"/>
                                </a:lnTo>
                                <a:lnTo>
                                  <a:pt x="1445572" y="1052830"/>
                                </a:lnTo>
                                <a:close/>
                              </a:path>
                              <a:path w="2758440" h="1252220">
                                <a:moveTo>
                                  <a:pt x="2219381" y="1080770"/>
                                </a:moveTo>
                                <a:lnTo>
                                  <a:pt x="2219142" y="1082039"/>
                                </a:lnTo>
                                <a:lnTo>
                                  <a:pt x="2225365" y="1083310"/>
                                </a:lnTo>
                                <a:lnTo>
                                  <a:pt x="2219381" y="1080770"/>
                                </a:lnTo>
                                <a:close/>
                              </a:path>
                              <a:path w="2758440" h="1252220">
                                <a:moveTo>
                                  <a:pt x="2235512" y="1040129"/>
                                </a:moveTo>
                                <a:lnTo>
                                  <a:pt x="2229606" y="1040129"/>
                                </a:lnTo>
                                <a:lnTo>
                                  <a:pt x="2227117" y="1042669"/>
                                </a:lnTo>
                                <a:lnTo>
                                  <a:pt x="2219381" y="1080770"/>
                                </a:lnTo>
                                <a:lnTo>
                                  <a:pt x="2225365" y="1083310"/>
                                </a:lnTo>
                                <a:lnTo>
                                  <a:pt x="2231794" y="1083310"/>
                                </a:lnTo>
                                <a:lnTo>
                                  <a:pt x="2233505" y="1074420"/>
                                </a:lnTo>
                                <a:lnTo>
                                  <a:pt x="2233836" y="1074420"/>
                                </a:lnTo>
                                <a:lnTo>
                                  <a:pt x="2238187" y="1045210"/>
                                </a:lnTo>
                                <a:lnTo>
                                  <a:pt x="2238262" y="1044892"/>
                                </a:lnTo>
                                <a:lnTo>
                                  <a:pt x="2238370" y="1044168"/>
                                </a:lnTo>
                                <a:lnTo>
                                  <a:pt x="2238431" y="1043760"/>
                                </a:lnTo>
                                <a:lnTo>
                                  <a:pt x="2238213" y="1043007"/>
                                </a:lnTo>
                                <a:lnTo>
                                  <a:pt x="2238115" y="1042669"/>
                                </a:lnTo>
                                <a:lnTo>
                                  <a:pt x="2235512" y="1040129"/>
                                </a:lnTo>
                                <a:close/>
                              </a:path>
                              <a:path w="2758440" h="1252220">
                                <a:moveTo>
                                  <a:pt x="684917" y="1060494"/>
                                </a:moveTo>
                                <a:lnTo>
                                  <a:pt x="666661" y="1060494"/>
                                </a:lnTo>
                                <a:lnTo>
                                  <a:pt x="687816" y="1080770"/>
                                </a:lnTo>
                                <a:lnTo>
                                  <a:pt x="690942" y="1080770"/>
                                </a:lnTo>
                                <a:lnTo>
                                  <a:pt x="702216" y="1071880"/>
                                </a:lnTo>
                                <a:lnTo>
                                  <a:pt x="703130" y="1070610"/>
                                </a:lnTo>
                                <a:lnTo>
                                  <a:pt x="704060" y="1065530"/>
                                </a:lnTo>
                                <a:lnTo>
                                  <a:pt x="690265" y="1065530"/>
                                </a:lnTo>
                                <a:lnTo>
                                  <a:pt x="684917" y="1060494"/>
                                </a:lnTo>
                                <a:close/>
                              </a:path>
                              <a:path w="2758440" h="1252220">
                                <a:moveTo>
                                  <a:pt x="1120344" y="1057910"/>
                                </a:moveTo>
                                <a:lnTo>
                                  <a:pt x="1112781" y="1078230"/>
                                </a:lnTo>
                                <a:lnTo>
                                  <a:pt x="1118943" y="1080770"/>
                                </a:lnTo>
                                <a:lnTo>
                                  <a:pt x="1118523" y="1080770"/>
                                </a:lnTo>
                                <a:lnTo>
                                  <a:pt x="1124935" y="1078230"/>
                                </a:lnTo>
                                <a:lnTo>
                                  <a:pt x="1120344" y="1057910"/>
                                </a:lnTo>
                                <a:close/>
                              </a:path>
                              <a:path w="2758440" h="1252220">
                                <a:moveTo>
                                  <a:pt x="1174681" y="1005839"/>
                                </a:moveTo>
                                <a:lnTo>
                                  <a:pt x="1168979" y="1005839"/>
                                </a:lnTo>
                                <a:lnTo>
                                  <a:pt x="1166371" y="1008379"/>
                                </a:lnTo>
                                <a:lnTo>
                                  <a:pt x="1158895" y="1028700"/>
                                </a:lnTo>
                                <a:lnTo>
                                  <a:pt x="1137965" y="1040129"/>
                                </a:lnTo>
                                <a:lnTo>
                                  <a:pt x="1135667" y="1042669"/>
                                </a:lnTo>
                                <a:lnTo>
                                  <a:pt x="1130082" y="1050289"/>
                                </a:lnTo>
                                <a:lnTo>
                                  <a:pt x="1128988" y="1051560"/>
                                </a:lnTo>
                                <a:lnTo>
                                  <a:pt x="1121735" y="1055370"/>
                                </a:lnTo>
                                <a:lnTo>
                                  <a:pt x="1120693" y="1056639"/>
                                </a:lnTo>
                                <a:lnTo>
                                  <a:pt x="1120344" y="1057910"/>
                                </a:lnTo>
                                <a:lnTo>
                                  <a:pt x="1124935" y="1078230"/>
                                </a:lnTo>
                                <a:lnTo>
                                  <a:pt x="1118523" y="1080770"/>
                                </a:lnTo>
                                <a:lnTo>
                                  <a:pt x="1125083" y="1080770"/>
                                </a:lnTo>
                                <a:lnTo>
                                  <a:pt x="1131234" y="1064260"/>
                                </a:lnTo>
                                <a:lnTo>
                                  <a:pt x="1136505" y="1061720"/>
                                </a:lnTo>
                                <a:lnTo>
                                  <a:pt x="1138547" y="1060494"/>
                                </a:lnTo>
                                <a:lnTo>
                                  <a:pt x="1139511" y="1059180"/>
                                </a:lnTo>
                                <a:lnTo>
                                  <a:pt x="1145179" y="1050289"/>
                                </a:lnTo>
                                <a:lnTo>
                                  <a:pt x="1168407" y="1038860"/>
                                </a:lnTo>
                                <a:lnTo>
                                  <a:pt x="1169525" y="1037589"/>
                                </a:lnTo>
                                <a:lnTo>
                                  <a:pt x="1170014" y="1036319"/>
                                </a:lnTo>
                                <a:lnTo>
                                  <a:pt x="1165219" y="1013460"/>
                                </a:lnTo>
                                <a:lnTo>
                                  <a:pt x="1171442" y="1012189"/>
                                </a:lnTo>
                                <a:lnTo>
                                  <a:pt x="1177862" y="1012189"/>
                                </a:lnTo>
                                <a:lnTo>
                                  <a:pt x="1177133" y="1009650"/>
                                </a:lnTo>
                                <a:lnTo>
                                  <a:pt x="1177046" y="1008379"/>
                                </a:lnTo>
                                <a:lnTo>
                                  <a:pt x="1174681" y="1005839"/>
                                </a:lnTo>
                                <a:close/>
                              </a:path>
                              <a:path w="2758440" h="1252220">
                                <a:moveTo>
                                  <a:pt x="1442295" y="1059180"/>
                                </a:moveTo>
                                <a:lnTo>
                                  <a:pt x="1435646" y="1060494"/>
                                </a:lnTo>
                                <a:lnTo>
                                  <a:pt x="1436118" y="1060494"/>
                                </a:lnTo>
                                <a:lnTo>
                                  <a:pt x="1440048" y="1078230"/>
                                </a:lnTo>
                                <a:lnTo>
                                  <a:pt x="1440311" y="1079500"/>
                                </a:lnTo>
                                <a:lnTo>
                                  <a:pt x="1440611" y="1080770"/>
                                </a:lnTo>
                                <a:lnTo>
                                  <a:pt x="1441033" y="1079500"/>
                                </a:lnTo>
                                <a:lnTo>
                                  <a:pt x="1448201" y="1061720"/>
                                </a:lnTo>
                                <a:lnTo>
                                  <a:pt x="1442295" y="1059180"/>
                                </a:lnTo>
                                <a:close/>
                              </a:path>
                              <a:path w="2758440" h="1252220">
                                <a:moveTo>
                                  <a:pt x="2313858" y="873760"/>
                                </a:moveTo>
                                <a:lnTo>
                                  <a:pt x="2311001" y="873760"/>
                                </a:lnTo>
                                <a:lnTo>
                                  <a:pt x="2295685" y="899160"/>
                                </a:lnTo>
                                <a:lnTo>
                                  <a:pt x="2287951" y="902969"/>
                                </a:lnTo>
                                <a:lnTo>
                                  <a:pt x="2286744" y="905510"/>
                                </a:lnTo>
                                <a:lnTo>
                                  <a:pt x="2279225" y="970279"/>
                                </a:lnTo>
                                <a:lnTo>
                                  <a:pt x="2272571" y="985519"/>
                                </a:lnTo>
                                <a:lnTo>
                                  <a:pt x="2242586" y="1022350"/>
                                </a:lnTo>
                                <a:lnTo>
                                  <a:pt x="2241214" y="1024889"/>
                                </a:lnTo>
                                <a:lnTo>
                                  <a:pt x="2238565" y="1042669"/>
                                </a:lnTo>
                                <a:lnTo>
                                  <a:pt x="2238483" y="1044168"/>
                                </a:lnTo>
                                <a:lnTo>
                                  <a:pt x="2246256" y="1073150"/>
                                </a:lnTo>
                                <a:lnTo>
                                  <a:pt x="2240109" y="1074420"/>
                                </a:lnTo>
                                <a:lnTo>
                                  <a:pt x="2233505" y="1074420"/>
                                </a:lnTo>
                                <a:lnTo>
                                  <a:pt x="2234750" y="1079500"/>
                                </a:lnTo>
                                <a:lnTo>
                                  <a:pt x="2237642" y="1080770"/>
                                </a:lnTo>
                                <a:lnTo>
                                  <a:pt x="2243377" y="1080770"/>
                                </a:lnTo>
                                <a:lnTo>
                                  <a:pt x="2245939" y="1078230"/>
                                </a:lnTo>
                                <a:lnTo>
                                  <a:pt x="2253508" y="1028700"/>
                                </a:lnTo>
                                <a:lnTo>
                                  <a:pt x="2282959" y="993139"/>
                                </a:lnTo>
                                <a:lnTo>
                                  <a:pt x="2283886" y="990600"/>
                                </a:lnTo>
                                <a:lnTo>
                                  <a:pt x="2291265" y="974089"/>
                                </a:lnTo>
                                <a:lnTo>
                                  <a:pt x="2291735" y="972819"/>
                                </a:lnTo>
                                <a:lnTo>
                                  <a:pt x="2298733" y="911860"/>
                                </a:lnTo>
                                <a:lnTo>
                                  <a:pt x="2303203" y="909319"/>
                                </a:lnTo>
                                <a:lnTo>
                                  <a:pt x="2305591" y="906779"/>
                                </a:lnTo>
                                <a:lnTo>
                                  <a:pt x="2309489" y="900429"/>
                                </a:lnTo>
                                <a:lnTo>
                                  <a:pt x="2322162" y="900429"/>
                                </a:lnTo>
                                <a:lnTo>
                                  <a:pt x="2321616" y="887729"/>
                                </a:lnTo>
                                <a:lnTo>
                                  <a:pt x="2321506" y="885189"/>
                                </a:lnTo>
                                <a:lnTo>
                                  <a:pt x="2321397" y="882650"/>
                                </a:lnTo>
                                <a:lnTo>
                                  <a:pt x="2321288" y="880110"/>
                                </a:lnTo>
                                <a:lnTo>
                                  <a:pt x="2321173" y="877569"/>
                                </a:lnTo>
                                <a:lnTo>
                                  <a:pt x="2319243" y="875029"/>
                                </a:lnTo>
                                <a:lnTo>
                                  <a:pt x="2313858" y="873760"/>
                                </a:lnTo>
                                <a:close/>
                              </a:path>
                              <a:path w="2758440" h="1252220">
                                <a:moveTo>
                                  <a:pt x="1323552" y="1051560"/>
                                </a:moveTo>
                                <a:lnTo>
                                  <a:pt x="1323327" y="1051560"/>
                                </a:lnTo>
                                <a:lnTo>
                                  <a:pt x="1317365" y="1076960"/>
                                </a:lnTo>
                                <a:lnTo>
                                  <a:pt x="1330360" y="1076960"/>
                                </a:lnTo>
                                <a:lnTo>
                                  <a:pt x="1335692" y="1055370"/>
                                </a:lnTo>
                                <a:lnTo>
                                  <a:pt x="1335949" y="1054100"/>
                                </a:lnTo>
                                <a:lnTo>
                                  <a:pt x="1329532" y="1054100"/>
                                </a:lnTo>
                                <a:lnTo>
                                  <a:pt x="1323309" y="1052830"/>
                                </a:lnTo>
                                <a:lnTo>
                                  <a:pt x="1323552" y="1051560"/>
                                </a:lnTo>
                                <a:close/>
                              </a:path>
                              <a:path w="2758440" h="1252220">
                                <a:moveTo>
                                  <a:pt x="2238471" y="1044168"/>
                                </a:moveTo>
                                <a:lnTo>
                                  <a:pt x="2238262" y="1044892"/>
                                </a:lnTo>
                                <a:lnTo>
                                  <a:pt x="2233836" y="1074420"/>
                                </a:lnTo>
                                <a:lnTo>
                                  <a:pt x="2240109" y="1074420"/>
                                </a:lnTo>
                                <a:lnTo>
                                  <a:pt x="2246256" y="1073150"/>
                                </a:lnTo>
                                <a:lnTo>
                                  <a:pt x="2238471" y="1044168"/>
                                </a:lnTo>
                                <a:close/>
                              </a:path>
                              <a:path w="2758440" h="1252220">
                                <a:moveTo>
                                  <a:pt x="563519" y="906779"/>
                                </a:moveTo>
                                <a:lnTo>
                                  <a:pt x="560966" y="906779"/>
                                </a:lnTo>
                                <a:lnTo>
                                  <a:pt x="556534" y="908050"/>
                                </a:lnTo>
                                <a:lnTo>
                                  <a:pt x="555035" y="910589"/>
                                </a:lnTo>
                                <a:lnTo>
                                  <a:pt x="548635" y="1008379"/>
                                </a:lnTo>
                                <a:lnTo>
                                  <a:pt x="548565" y="1009447"/>
                                </a:lnTo>
                                <a:lnTo>
                                  <a:pt x="548469" y="1010919"/>
                                </a:lnTo>
                                <a:lnTo>
                                  <a:pt x="548386" y="1012189"/>
                                </a:lnTo>
                                <a:lnTo>
                                  <a:pt x="548303" y="1013460"/>
                                </a:lnTo>
                                <a:lnTo>
                                  <a:pt x="548220" y="1014729"/>
                                </a:lnTo>
                                <a:lnTo>
                                  <a:pt x="548137" y="1016000"/>
                                </a:lnTo>
                                <a:lnTo>
                                  <a:pt x="548054" y="1017269"/>
                                </a:lnTo>
                                <a:lnTo>
                                  <a:pt x="547970" y="1018539"/>
                                </a:lnTo>
                                <a:lnTo>
                                  <a:pt x="547887" y="1019810"/>
                                </a:lnTo>
                                <a:lnTo>
                                  <a:pt x="547804" y="1021079"/>
                                </a:lnTo>
                                <a:lnTo>
                                  <a:pt x="547721" y="1022350"/>
                                </a:lnTo>
                                <a:lnTo>
                                  <a:pt x="547638" y="1023619"/>
                                </a:lnTo>
                                <a:lnTo>
                                  <a:pt x="547555" y="1024889"/>
                                </a:lnTo>
                                <a:lnTo>
                                  <a:pt x="540418" y="1046479"/>
                                </a:lnTo>
                                <a:lnTo>
                                  <a:pt x="540278" y="1046479"/>
                                </a:lnTo>
                                <a:lnTo>
                                  <a:pt x="534258" y="1073150"/>
                                </a:lnTo>
                                <a:lnTo>
                                  <a:pt x="547191" y="1073150"/>
                                </a:lnTo>
                                <a:lnTo>
                                  <a:pt x="552584" y="1050289"/>
                                </a:lnTo>
                                <a:lnTo>
                                  <a:pt x="559874" y="1027429"/>
                                </a:lnTo>
                                <a:lnTo>
                                  <a:pt x="560079" y="1027429"/>
                                </a:lnTo>
                                <a:lnTo>
                                  <a:pt x="566719" y="925829"/>
                                </a:lnTo>
                                <a:lnTo>
                                  <a:pt x="591553" y="925829"/>
                                </a:lnTo>
                                <a:lnTo>
                                  <a:pt x="592101" y="920750"/>
                                </a:lnTo>
                                <a:lnTo>
                                  <a:pt x="579368" y="920750"/>
                                </a:lnTo>
                                <a:lnTo>
                                  <a:pt x="563519" y="906779"/>
                                </a:lnTo>
                                <a:close/>
                              </a:path>
                              <a:path w="2758440" h="1252220">
                                <a:moveTo>
                                  <a:pt x="1278376" y="1024889"/>
                                </a:moveTo>
                                <a:lnTo>
                                  <a:pt x="1273335" y="1024889"/>
                                </a:lnTo>
                                <a:lnTo>
                                  <a:pt x="1271290" y="1027429"/>
                                </a:lnTo>
                                <a:lnTo>
                                  <a:pt x="1263810" y="1056639"/>
                                </a:lnTo>
                                <a:lnTo>
                                  <a:pt x="1244544" y="1071880"/>
                                </a:lnTo>
                                <a:lnTo>
                                  <a:pt x="1264864" y="1071880"/>
                                </a:lnTo>
                                <a:lnTo>
                                  <a:pt x="1274503" y="1064260"/>
                                </a:lnTo>
                                <a:lnTo>
                                  <a:pt x="1275265" y="1062989"/>
                                </a:lnTo>
                                <a:lnTo>
                                  <a:pt x="1279224" y="1047750"/>
                                </a:lnTo>
                                <a:lnTo>
                                  <a:pt x="1278465" y="1045210"/>
                                </a:lnTo>
                                <a:lnTo>
                                  <a:pt x="1271430" y="1035050"/>
                                </a:lnTo>
                                <a:lnTo>
                                  <a:pt x="1276827" y="1031239"/>
                                </a:lnTo>
                                <a:lnTo>
                                  <a:pt x="1284051" y="1031239"/>
                                </a:lnTo>
                                <a:lnTo>
                                  <a:pt x="1280878" y="1026160"/>
                                </a:lnTo>
                                <a:lnTo>
                                  <a:pt x="1278376" y="1024889"/>
                                </a:lnTo>
                                <a:close/>
                              </a:path>
                              <a:path w="2758440" h="1252220">
                                <a:moveTo>
                                  <a:pt x="1110216" y="1040129"/>
                                </a:moveTo>
                                <a:lnTo>
                                  <a:pt x="1107688" y="1041400"/>
                                </a:lnTo>
                                <a:lnTo>
                                  <a:pt x="1086759" y="1070610"/>
                                </a:lnTo>
                                <a:lnTo>
                                  <a:pt x="1101963" y="1070610"/>
                                </a:lnTo>
                                <a:lnTo>
                                  <a:pt x="1108209" y="1061720"/>
                                </a:lnTo>
                                <a:lnTo>
                                  <a:pt x="1118832" y="1061720"/>
                                </a:lnTo>
                                <a:lnTo>
                                  <a:pt x="1120344" y="1057910"/>
                                </a:lnTo>
                                <a:lnTo>
                                  <a:pt x="1117096" y="1043007"/>
                                </a:lnTo>
                                <a:lnTo>
                                  <a:pt x="1117023" y="1042669"/>
                                </a:lnTo>
                                <a:lnTo>
                                  <a:pt x="1115093" y="1041400"/>
                                </a:lnTo>
                                <a:lnTo>
                                  <a:pt x="1110216" y="1040129"/>
                                </a:lnTo>
                                <a:close/>
                              </a:path>
                              <a:path w="2758440" h="1252220">
                                <a:moveTo>
                                  <a:pt x="2446087" y="1032510"/>
                                </a:moveTo>
                                <a:lnTo>
                                  <a:pt x="2423167" y="1032510"/>
                                </a:lnTo>
                                <a:lnTo>
                                  <a:pt x="2430608" y="1064040"/>
                                </a:lnTo>
                                <a:lnTo>
                                  <a:pt x="2430660" y="1064260"/>
                                </a:lnTo>
                                <a:lnTo>
                                  <a:pt x="2433416" y="1066800"/>
                                </a:lnTo>
                                <a:lnTo>
                                  <a:pt x="2439537" y="1066800"/>
                                </a:lnTo>
                                <a:lnTo>
                                  <a:pt x="2442052" y="1064260"/>
                                </a:lnTo>
                                <a:lnTo>
                                  <a:pt x="2446087" y="1032510"/>
                                </a:lnTo>
                                <a:close/>
                              </a:path>
                              <a:path w="2758440" h="1252220">
                                <a:moveTo>
                                  <a:pt x="620568" y="835660"/>
                                </a:moveTo>
                                <a:lnTo>
                                  <a:pt x="607651" y="835660"/>
                                </a:lnTo>
                                <a:lnTo>
                                  <a:pt x="607766" y="836929"/>
                                </a:lnTo>
                                <a:lnTo>
                                  <a:pt x="630791" y="933450"/>
                                </a:lnTo>
                                <a:lnTo>
                                  <a:pt x="636736" y="1035050"/>
                                </a:lnTo>
                                <a:lnTo>
                                  <a:pt x="636802" y="1036319"/>
                                </a:lnTo>
                                <a:lnTo>
                                  <a:pt x="636884" y="1037589"/>
                                </a:lnTo>
                                <a:lnTo>
                                  <a:pt x="636959" y="1038860"/>
                                </a:lnTo>
                                <a:lnTo>
                                  <a:pt x="637033" y="1040129"/>
                                </a:lnTo>
                                <a:lnTo>
                                  <a:pt x="637107" y="1041400"/>
                                </a:lnTo>
                                <a:lnTo>
                                  <a:pt x="637182" y="1042669"/>
                                </a:lnTo>
                                <a:lnTo>
                                  <a:pt x="637236" y="1043760"/>
                                </a:lnTo>
                                <a:lnTo>
                                  <a:pt x="637330" y="1045210"/>
                                </a:lnTo>
                                <a:lnTo>
                                  <a:pt x="637456" y="1047750"/>
                                </a:lnTo>
                                <a:lnTo>
                                  <a:pt x="637553" y="1049020"/>
                                </a:lnTo>
                                <a:lnTo>
                                  <a:pt x="637628" y="1050289"/>
                                </a:lnTo>
                                <a:lnTo>
                                  <a:pt x="637707" y="1051560"/>
                                </a:lnTo>
                                <a:lnTo>
                                  <a:pt x="637776" y="1052830"/>
                                </a:lnTo>
                                <a:lnTo>
                                  <a:pt x="637851" y="1054100"/>
                                </a:lnTo>
                                <a:lnTo>
                                  <a:pt x="637925" y="1055370"/>
                                </a:lnTo>
                                <a:lnTo>
                                  <a:pt x="637999" y="1056639"/>
                                </a:lnTo>
                                <a:lnTo>
                                  <a:pt x="638055" y="1057910"/>
                                </a:lnTo>
                                <a:lnTo>
                                  <a:pt x="638148" y="1059180"/>
                                </a:lnTo>
                                <a:lnTo>
                                  <a:pt x="638227" y="1060494"/>
                                </a:lnTo>
                                <a:lnTo>
                                  <a:pt x="638296" y="1061720"/>
                                </a:lnTo>
                                <a:lnTo>
                                  <a:pt x="640240" y="1064260"/>
                                </a:lnTo>
                                <a:lnTo>
                                  <a:pt x="645586" y="1065530"/>
                                </a:lnTo>
                                <a:lnTo>
                                  <a:pt x="648418" y="1064260"/>
                                </a:lnTo>
                                <a:lnTo>
                                  <a:pt x="651847" y="1059180"/>
                                </a:lnTo>
                                <a:lnTo>
                                  <a:pt x="644469" y="1059180"/>
                                </a:lnTo>
                                <a:lnTo>
                                  <a:pt x="639071" y="1055370"/>
                                </a:lnTo>
                                <a:lnTo>
                                  <a:pt x="647606" y="1041400"/>
                                </a:lnTo>
                                <a:lnTo>
                                  <a:pt x="649650" y="1040129"/>
                                </a:lnTo>
                                <a:lnTo>
                                  <a:pt x="649554" y="1037589"/>
                                </a:lnTo>
                                <a:lnTo>
                                  <a:pt x="643514" y="933450"/>
                                </a:lnTo>
                                <a:lnTo>
                                  <a:pt x="643440" y="932179"/>
                                </a:lnTo>
                                <a:lnTo>
                                  <a:pt x="643275" y="932179"/>
                                </a:lnTo>
                                <a:lnTo>
                                  <a:pt x="620568" y="835660"/>
                                </a:lnTo>
                                <a:close/>
                              </a:path>
                              <a:path w="2758440" h="1252220">
                                <a:moveTo>
                                  <a:pt x="654057" y="1040129"/>
                                </a:moveTo>
                                <a:lnTo>
                                  <a:pt x="649701" y="1040129"/>
                                </a:lnTo>
                                <a:lnTo>
                                  <a:pt x="649775" y="1041400"/>
                                </a:lnTo>
                                <a:lnTo>
                                  <a:pt x="649848" y="1042669"/>
                                </a:lnTo>
                                <a:lnTo>
                                  <a:pt x="649902" y="1043760"/>
                                </a:lnTo>
                                <a:lnTo>
                                  <a:pt x="649996" y="1045210"/>
                                </a:lnTo>
                                <a:lnTo>
                                  <a:pt x="650120" y="1047750"/>
                                </a:lnTo>
                                <a:lnTo>
                                  <a:pt x="650217" y="1049020"/>
                                </a:lnTo>
                                <a:lnTo>
                                  <a:pt x="650290" y="1050289"/>
                                </a:lnTo>
                                <a:lnTo>
                                  <a:pt x="650369" y="1051560"/>
                                </a:lnTo>
                                <a:lnTo>
                                  <a:pt x="650438" y="1052830"/>
                                </a:lnTo>
                                <a:lnTo>
                                  <a:pt x="650511" y="1054100"/>
                                </a:lnTo>
                                <a:lnTo>
                                  <a:pt x="650585" y="1055370"/>
                                </a:lnTo>
                                <a:lnTo>
                                  <a:pt x="650659" y="1056639"/>
                                </a:lnTo>
                                <a:lnTo>
                                  <a:pt x="650714" y="1057910"/>
                                </a:lnTo>
                                <a:lnTo>
                                  <a:pt x="650806" y="1059180"/>
                                </a:lnTo>
                                <a:lnTo>
                                  <a:pt x="651847" y="1059180"/>
                                </a:lnTo>
                                <a:lnTo>
                                  <a:pt x="654819" y="1064260"/>
                                </a:lnTo>
                                <a:lnTo>
                                  <a:pt x="656457" y="1065530"/>
                                </a:lnTo>
                                <a:lnTo>
                                  <a:pt x="662071" y="1065530"/>
                                </a:lnTo>
                                <a:lnTo>
                                  <a:pt x="666486" y="1060494"/>
                                </a:lnTo>
                                <a:lnTo>
                                  <a:pt x="684917" y="1060494"/>
                                </a:lnTo>
                                <a:lnTo>
                                  <a:pt x="672568" y="1049020"/>
                                </a:lnTo>
                                <a:lnTo>
                                  <a:pt x="660636" y="1049020"/>
                                </a:lnTo>
                                <a:lnTo>
                                  <a:pt x="656089" y="1041400"/>
                                </a:lnTo>
                                <a:lnTo>
                                  <a:pt x="654057" y="1040129"/>
                                </a:lnTo>
                                <a:close/>
                              </a:path>
                              <a:path w="2758440" h="1252220">
                                <a:moveTo>
                                  <a:pt x="705937" y="1019810"/>
                                </a:moveTo>
                                <a:lnTo>
                                  <a:pt x="700780" y="1021079"/>
                                </a:lnTo>
                                <a:lnTo>
                                  <a:pt x="698761" y="1023619"/>
                                </a:lnTo>
                                <a:lnTo>
                                  <a:pt x="691410" y="1064040"/>
                                </a:lnTo>
                                <a:lnTo>
                                  <a:pt x="691370" y="1064260"/>
                                </a:lnTo>
                                <a:lnTo>
                                  <a:pt x="690265" y="1065530"/>
                                </a:lnTo>
                                <a:lnTo>
                                  <a:pt x="704060" y="1065530"/>
                                </a:lnTo>
                                <a:lnTo>
                                  <a:pt x="707949" y="1044168"/>
                                </a:lnTo>
                                <a:lnTo>
                                  <a:pt x="707991" y="1043939"/>
                                </a:lnTo>
                                <a:lnTo>
                                  <a:pt x="706953" y="1042669"/>
                                </a:lnTo>
                                <a:lnTo>
                                  <a:pt x="706521" y="1042669"/>
                                </a:lnTo>
                                <a:lnTo>
                                  <a:pt x="699142" y="1029969"/>
                                </a:lnTo>
                                <a:lnTo>
                                  <a:pt x="704552" y="1027429"/>
                                </a:lnTo>
                                <a:lnTo>
                                  <a:pt x="712445" y="1027429"/>
                                </a:lnTo>
                                <a:lnTo>
                                  <a:pt x="708566" y="1021079"/>
                                </a:lnTo>
                                <a:lnTo>
                                  <a:pt x="705937" y="1019810"/>
                                </a:lnTo>
                                <a:close/>
                              </a:path>
                              <a:path w="2758440" h="1252220">
                                <a:moveTo>
                                  <a:pt x="1297453" y="1060494"/>
                                </a:moveTo>
                                <a:lnTo>
                                  <a:pt x="1294509" y="1061720"/>
                                </a:lnTo>
                                <a:lnTo>
                                  <a:pt x="1291584" y="1062989"/>
                                </a:lnTo>
                                <a:lnTo>
                                  <a:pt x="1298508" y="1062989"/>
                                </a:lnTo>
                                <a:lnTo>
                                  <a:pt x="1297453" y="1060494"/>
                                </a:lnTo>
                                <a:close/>
                              </a:path>
                              <a:path w="2758440" h="1252220">
                                <a:moveTo>
                                  <a:pt x="649701" y="1040129"/>
                                </a:moveTo>
                                <a:lnTo>
                                  <a:pt x="647606" y="1041400"/>
                                </a:lnTo>
                                <a:lnTo>
                                  <a:pt x="639071" y="1055370"/>
                                </a:lnTo>
                                <a:lnTo>
                                  <a:pt x="644469" y="1059180"/>
                                </a:lnTo>
                                <a:lnTo>
                                  <a:pt x="650806" y="1059180"/>
                                </a:lnTo>
                                <a:lnTo>
                                  <a:pt x="650714" y="1057910"/>
                                </a:lnTo>
                                <a:lnTo>
                                  <a:pt x="650659" y="1056639"/>
                                </a:lnTo>
                                <a:lnTo>
                                  <a:pt x="650585" y="1055370"/>
                                </a:lnTo>
                                <a:lnTo>
                                  <a:pt x="650511" y="1054100"/>
                                </a:lnTo>
                                <a:lnTo>
                                  <a:pt x="650438" y="1052830"/>
                                </a:lnTo>
                                <a:lnTo>
                                  <a:pt x="650369" y="1051560"/>
                                </a:lnTo>
                                <a:lnTo>
                                  <a:pt x="650290" y="1050289"/>
                                </a:lnTo>
                                <a:lnTo>
                                  <a:pt x="650217" y="1049020"/>
                                </a:lnTo>
                                <a:lnTo>
                                  <a:pt x="650120" y="1047750"/>
                                </a:lnTo>
                                <a:lnTo>
                                  <a:pt x="649996" y="1045210"/>
                                </a:lnTo>
                                <a:lnTo>
                                  <a:pt x="649902" y="1043760"/>
                                </a:lnTo>
                                <a:lnTo>
                                  <a:pt x="649848" y="1042669"/>
                                </a:lnTo>
                                <a:lnTo>
                                  <a:pt x="649775" y="1041400"/>
                                </a:lnTo>
                                <a:lnTo>
                                  <a:pt x="649701" y="1040129"/>
                                </a:lnTo>
                                <a:close/>
                              </a:path>
                              <a:path w="2758440" h="1252220">
                                <a:moveTo>
                                  <a:pt x="2322162" y="900429"/>
                                </a:moveTo>
                                <a:lnTo>
                                  <a:pt x="2309489" y="900429"/>
                                </a:lnTo>
                                <a:lnTo>
                                  <a:pt x="2312031" y="960119"/>
                                </a:lnTo>
                                <a:lnTo>
                                  <a:pt x="2312139" y="962660"/>
                                </a:lnTo>
                                <a:lnTo>
                                  <a:pt x="2312248" y="965200"/>
                                </a:lnTo>
                                <a:lnTo>
                                  <a:pt x="2312356" y="967739"/>
                                </a:lnTo>
                                <a:lnTo>
                                  <a:pt x="2312464" y="970279"/>
                                </a:lnTo>
                                <a:lnTo>
                                  <a:pt x="2312518" y="971550"/>
                                </a:lnTo>
                                <a:lnTo>
                                  <a:pt x="2312626" y="974089"/>
                                </a:lnTo>
                                <a:lnTo>
                                  <a:pt x="2312734" y="976629"/>
                                </a:lnTo>
                                <a:lnTo>
                                  <a:pt x="2312842" y="979169"/>
                                </a:lnTo>
                                <a:lnTo>
                                  <a:pt x="2312951" y="981710"/>
                                </a:lnTo>
                                <a:lnTo>
                                  <a:pt x="2313005" y="982979"/>
                                </a:lnTo>
                                <a:lnTo>
                                  <a:pt x="2313113" y="985519"/>
                                </a:lnTo>
                                <a:lnTo>
                                  <a:pt x="2313221" y="988060"/>
                                </a:lnTo>
                                <a:lnTo>
                                  <a:pt x="2313275" y="989329"/>
                                </a:lnTo>
                                <a:lnTo>
                                  <a:pt x="2313383" y="991869"/>
                                </a:lnTo>
                                <a:lnTo>
                                  <a:pt x="2313491" y="994410"/>
                                </a:lnTo>
                                <a:lnTo>
                                  <a:pt x="2313600" y="996950"/>
                                </a:lnTo>
                                <a:lnTo>
                                  <a:pt x="2313708" y="999489"/>
                                </a:lnTo>
                                <a:lnTo>
                                  <a:pt x="2313762" y="1000760"/>
                                </a:lnTo>
                                <a:lnTo>
                                  <a:pt x="2313870" y="1003300"/>
                                </a:lnTo>
                                <a:lnTo>
                                  <a:pt x="2313978" y="1005839"/>
                                </a:lnTo>
                                <a:lnTo>
                                  <a:pt x="2314087" y="1008379"/>
                                </a:lnTo>
                                <a:lnTo>
                                  <a:pt x="2314132" y="1009447"/>
                                </a:lnTo>
                                <a:lnTo>
                                  <a:pt x="2314249" y="1012189"/>
                                </a:lnTo>
                                <a:lnTo>
                                  <a:pt x="2314357" y="1014729"/>
                                </a:lnTo>
                                <a:lnTo>
                                  <a:pt x="2314465" y="1017269"/>
                                </a:lnTo>
                                <a:lnTo>
                                  <a:pt x="2314573" y="1019810"/>
                                </a:lnTo>
                                <a:lnTo>
                                  <a:pt x="2314681" y="1022350"/>
                                </a:lnTo>
                                <a:lnTo>
                                  <a:pt x="2314789" y="1024889"/>
                                </a:lnTo>
                                <a:lnTo>
                                  <a:pt x="2314898" y="1027429"/>
                                </a:lnTo>
                                <a:lnTo>
                                  <a:pt x="2315006" y="1029969"/>
                                </a:lnTo>
                                <a:lnTo>
                                  <a:pt x="2315114" y="1032510"/>
                                </a:lnTo>
                                <a:lnTo>
                                  <a:pt x="2315222" y="1035050"/>
                                </a:lnTo>
                                <a:lnTo>
                                  <a:pt x="2315330" y="1037589"/>
                                </a:lnTo>
                                <a:lnTo>
                                  <a:pt x="2315438" y="1040129"/>
                                </a:lnTo>
                                <a:lnTo>
                                  <a:pt x="2315546" y="1042669"/>
                                </a:lnTo>
                                <a:lnTo>
                                  <a:pt x="2315641" y="1044892"/>
                                </a:lnTo>
                                <a:lnTo>
                                  <a:pt x="2315746" y="1047750"/>
                                </a:lnTo>
                                <a:lnTo>
                                  <a:pt x="2315871" y="1050289"/>
                                </a:lnTo>
                                <a:lnTo>
                                  <a:pt x="2315979" y="1052830"/>
                                </a:lnTo>
                                <a:lnTo>
                                  <a:pt x="2316106" y="1055370"/>
                                </a:lnTo>
                                <a:lnTo>
                                  <a:pt x="2318392" y="1057910"/>
                                </a:lnTo>
                                <a:lnTo>
                                  <a:pt x="2324475" y="1059180"/>
                                </a:lnTo>
                                <a:lnTo>
                                  <a:pt x="2327371" y="1056639"/>
                                </a:lnTo>
                                <a:lnTo>
                                  <a:pt x="2328653" y="1052830"/>
                                </a:lnTo>
                                <a:lnTo>
                                  <a:pt x="2322316" y="1052830"/>
                                </a:lnTo>
                                <a:lnTo>
                                  <a:pt x="2316297" y="1050289"/>
                                </a:lnTo>
                                <a:lnTo>
                                  <a:pt x="2324539" y="1026160"/>
                                </a:lnTo>
                                <a:lnTo>
                                  <a:pt x="2326826" y="1009650"/>
                                </a:lnTo>
                                <a:lnTo>
                                  <a:pt x="2326809" y="1008379"/>
                                </a:lnTo>
                                <a:lnTo>
                                  <a:pt x="2322763" y="914400"/>
                                </a:lnTo>
                                <a:lnTo>
                                  <a:pt x="2322654" y="911860"/>
                                </a:lnTo>
                                <a:lnTo>
                                  <a:pt x="2322545" y="909319"/>
                                </a:lnTo>
                                <a:lnTo>
                                  <a:pt x="2322436" y="906779"/>
                                </a:lnTo>
                                <a:lnTo>
                                  <a:pt x="2322326" y="904239"/>
                                </a:lnTo>
                                <a:lnTo>
                                  <a:pt x="2322217" y="901700"/>
                                </a:lnTo>
                                <a:lnTo>
                                  <a:pt x="2322162" y="900429"/>
                                </a:lnTo>
                                <a:close/>
                              </a:path>
                              <a:path w="2758440" h="1252220">
                                <a:moveTo>
                                  <a:pt x="847490" y="1019810"/>
                                </a:moveTo>
                                <a:lnTo>
                                  <a:pt x="823386" y="1019810"/>
                                </a:lnTo>
                                <a:lnTo>
                                  <a:pt x="842906" y="1031239"/>
                                </a:lnTo>
                                <a:lnTo>
                                  <a:pt x="849497" y="1045210"/>
                                </a:lnTo>
                                <a:lnTo>
                                  <a:pt x="851021" y="1047750"/>
                                </a:lnTo>
                                <a:lnTo>
                                  <a:pt x="860610" y="1056639"/>
                                </a:lnTo>
                                <a:lnTo>
                                  <a:pt x="863912" y="1056639"/>
                                </a:lnTo>
                                <a:lnTo>
                                  <a:pt x="869907" y="1051560"/>
                                </a:lnTo>
                                <a:lnTo>
                                  <a:pt x="884182" y="1051560"/>
                                </a:lnTo>
                                <a:lnTo>
                                  <a:pt x="892023" y="1041400"/>
                                </a:lnTo>
                                <a:lnTo>
                                  <a:pt x="863074" y="1041400"/>
                                </a:lnTo>
                                <a:lnTo>
                                  <a:pt x="860470" y="1038860"/>
                                </a:lnTo>
                                <a:lnTo>
                                  <a:pt x="853638" y="1024889"/>
                                </a:lnTo>
                                <a:lnTo>
                                  <a:pt x="851263" y="1022350"/>
                                </a:lnTo>
                                <a:lnTo>
                                  <a:pt x="847490" y="1019810"/>
                                </a:lnTo>
                                <a:close/>
                              </a:path>
                              <a:path w="2758440" h="1252220">
                                <a:moveTo>
                                  <a:pt x="884182" y="1051560"/>
                                </a:moveTo>
                                <a:lnTo>
                                  <a:pt x="870115" y="1051560"/>
                                </a:lnTo>
                                <a:lnTo>
                                  <a:pt x="876485" y="1056639"/>
                                </a:lnTo>
                                <a:lnTo>
                                  <a:pt x="880358" y="1056639"/>
                                </a:lnTo>
                                <a:lnTo>
                                  <a:pt x="884182" y="1051560"/>
                                </a:lnTo>
                                <a:close/>
                              </a:path>
                              <a:path w="2758440" h="1252220">
                                <a:moveTo>
                                  <a:pt x="712445" y="1027429"/>
                                </a:moveTo>
                                <a:lnTo>
                                  <a:pt x="704552" y="1027429"/>
                                </a:lnTo>
                                <a:lnTo>
                                  <a:pt x="710801" y="1028700"/>
                                </a:lnTo>
                                <a:lnTo>
                                  <a:pt x="708024" y="1043760"/>
                                </a:lnTo>
                                <a:lnTo>
                                  <a:pt x="707991" y="1043939"/>
                                </a:lnTo>
                                <a:lnTo>
                                  <a:pt x="715525" y="1054100"/>
                                </a:lnTo>
                                <a:lnTo>
                                  <a:pt x="723069" y="1054100"/>
                                </a:lnTo>
                                <a:lnTo>
                                  <a:pt x="736277" y="1037589"/>
                                </a:lnTo>
                                <a:lnTo>
                                  <a:pt x="719297" y="1037589"/>
                                </a:lnTo>
                                <a:lnTo>
                                  <a:pt x="717100" y="1035050"/>
                                </a:lnTo>
                                <a:lnTo>
                                  <a:pt x="712445" y="1027429"/>
                                </a:lnTo>
                                <a:close/>
                              </a:path>
                              <a:path w="2758440" h="1252220">
                                <a:moveTo>
                                  <a:pt x="1323552" y="1051560"/>
                                </a:moveTo>
                                <a:lnTo>
                                  <a:pt x="1323309" y="1052830"/>
                                </a:lnTo>
                                <a:lnTo>
                                  <a:pt x="1329532" y="1054100"/>
                                </a:lnTo>
                                <a:lnTo>
                                  <a:pt x="1323552" y="1051560"/>
                                </a:lnTo>
                                <a:close/>
                              </a:path>
                              <a:path w="2758440" h="1252220">
                                <a:moveTo>
                                  <a:pt x="1354284" y="994410"/>
                                </a:moveTo>
                                <a:lnTo>
                                  <a:pt x="1349382" y="994410"/>
                                </a:lnTo>
                                <a:lnTo>
                                  <a:pt x="1347096" y="995679"/>
                                </a:lnTo>
                                <a:lnTo>
                                  <a:pt x="1339849" y="1009447"/>
                                </a:lnTo>
                                <a:lnTo>
                                  <a:pt x="1339743" y="1009650"/>
                                </a:lnTo>
                                <a:lnTo>
                                  <a:pt x="1332682" y="1012189"/>
                                </a:lnTo>
                                <a:lnTo>
                                  <a:pt x="1331120" y="1014729"/>
                                </a:lnTo>
                                <a:lnTo>
                                  <a:pt x="1323552" y="1051560"/>
                                </a:lnTo>
                                <a:lnTo>
                                  <a:pt x="1329532" y="1054100"/>
                                </a:lnTo>
                                <a:lnTo>
                                  <a:pt x="1335949" y="1054100"/>
                                </a:lnTo>
                                <a:lnTo>
                                  <a:pt x="1342397" y="1022350"/>
                                </a:lnTo>
                                <a:lnTo>
                                  <a:pt x="1347947" y="1021079"/>
                                </a:lnTo>
                                <a:lnTo>
                                  <a:pt x="1349204" y="1019810"/>
                                </a:lnTo>
                                <a:lnTo>
                                  <a:pt x="1351236" y="1016000"/>
                                </a:lnTo>
                                <a:lnTo>
                                  <a:pt x="1365279" y="1016000"/>
                                </a:lnTo>
                                <a:lnTo>
                                  <a:pt x="1356494" y="995679"/>
                                </a:lnTo>
                                <a:lnTo>
                                  <a:pt x="1354284" y="994410"/>
                                </a:lnTo>
                                <a:close/>
                              </a:path>
                              <a:path w="2758440" h="1252220">
                                <a:moveTo>
                                  <a:pt x="2326826" y="1009650"/>
                                </a:moveTo>
                                <a:lnTo>
                                  <a:pt x="2324539" y="1026160"/>
                                </a:lnTo>
                                <a:lnTo>
                                  <a:pt x="2316297" y="1050289"/>
                                </a:lnTo>
                                <a:lnTo>
                                  <a:pt x="2322316" y="1052830"/>
                                </a:lnTo>
                                <a:lnTo>
                                  <a:pt x="2328245" y="1051560"/>
                                </a:lnTo>
                                <a:lnTo>
                                  <a:pt x="2328670" y="1051560"/>
                                </a:lnTo>
                                <a:lnTo>
                                  <a:pt x="2328557" y="1049020"/>
                                </a:lnTo>
                                <a:lnTo>
                                  <a:pt x="2328448" y="1046479"/>
                                </a:lnTo>
                                <a:lnTo>
                                  <a:pt x="2328323" y="1043760"/>
                                </a:lnTo>
                                <a:lnTo>
                                  <a:pt x="2328229" y="1041400"/>
                                </a:lnTo>
                                <a:lnTo>
                                  <a:pt x="2328120" y="1038860"/>
                                </a:lnTo>
                                <a:lnTo>
                                  <a:pt x="2328004" y="1036319"/>
                                </a:lnTo>
                                <a:lnTo>
                                  <a:pt x="2327956" y="1035050"/>
                                </a:lnTo>
                                <a:lnTo>
                                  <a:pt x="2327847" y="1032510"/>
                                </a:lnTo>
                                <a:lnTo>
                                  <a:pt x="2327737" y="1029969"/>
                                </a:lnTo>
                                <a:lnTo>
                                  <a:pt x="2327628" y="1027429"/>
                                </a:lnTo>
                                <a:lnTo>
                                  <a:pt x="2327519" y="1024889"/>
                                </a:lnTo>
                                <a:lnTo>
                                  <a:pt x="2327409" y="1022350"/>
                                </a:lnTo>
                                <a:lnTo>
                                  <a:pt x="2327300" y="1019810"/>
                                </a:lnTo>
                                <a:lnTo>
                                  <a:pt x="2327191" y="1017269"/>
                                </a:lnTo>
                                <a:lnTo>
                                  <a:pt x="2327081" y="1014729"/>
                                </a:lnTo>
                                <a:lnTo>
                                  <a:pt x="2326972" y="1012189"/>
                                </a:lnTo>
                                <a:lnTo>
                                  <a:pt x="2326899" y="1010919"/>
                                </a:lnTo>
                                <a:lnTo>
                                  <a:pt x="2326826" y="1009650"/>
                                </a:lnTo>
                                <a:close/>
                              </a:path>
                              <a:path w="2758440" h="1252220">
                                <a:moveTo>
                                  <a:pt x="2340960" y="965200"/>
                                </a:moveTo>
                                <a:lnTo>
                                  <a:pt x="2334801" y="965200"/>
                                </a:lnTo>
                                <a:lnTo>
                                  <a:pt x="2332235" y="967739"/>
                                </a:lnTo>
                                <a:lnTo>
                                  <a:pt x="2326880" y="1008379"/>
                                </a:lnTo>
                                <a:lnTo>
                                  <a:pt x="2326972" y="1012189"/>
                                </a:lnTo>
                                <a:lnTo>
                                  <a:pt x="2327081" y="1014729"/>
                                </a:lnTo>
                                <a:lnTo>
                                  <a:pt x="2327191" y="1017269"/>
                                </a:lnTo>
                                <a:lnTo>
                                  <a:pt x="2327300" y="1019810"/>
                                </a:lnTo>
                                <a:lnTo>
                                  <a:pt x="2327409" y="1022350"/>
                                </a:lnTo>
                                <a:lnTo>
                                  <a:pt x="2327519" y="1024889"/>
                                </a:lnTo>
                                <a:lnTo>
                                  <a:pt x="2327628" y="1027429"/>
                                </a:lnTo>
                                <a:lnTo>
                                  <a:pt x="2327737" y="1029969"/>
                                </a:lnTo>
                                <a:lnTo>
                                  <a:pt x="2327847" y="1032510"/>
                                </a:lnTo>
                                <a:lnTo>
                                  <a:pt x="2327956" y="1035050"/>
                                </a:lnTo>
                                <a:lnTo>
                                  <a:pt x="2328004" y="1036319"/>
                                </a:lnTo>
                                <a:lnTo>
                                  <a:pt x="2328120" y="1038860"/>
                                </a:lnTo>
                                <a:lnTo>
                                  <a:pt x="2328229" y="1041400"/>
                                </a:lnTo>
                                <a:lnTo>
                                  <a:pt x="2328323" y="1043760"/>
                                </a:lnTo>
                                <a:lnTo>
                                  <a:pt x="2328448" y="1046479"/>
                                </a:lnTo>
                                <a:lnTo>
                                  <a:pt x="2328557" y="1049020"/>
                                </a:lnTo>
                                <a:lnTo>
                                  <a:pt x="2328670" y="1051560"/>
                                </a:lnTo>
                                <a:lnTo>
                                  <a:pt x="2328245" y="1051560"/>
                                </a:lnTo>
                                <a:lnTo>
                                  <a:pt x="2322316" y="1052830"/>
                                </a:lnTo>
                                <a:lnTo>
                                  <a:pt x="2328653" y="1052830"/>
                                </a:lnTo>
                                <a:lnTo>
                                  <a:pt x="2336769" y="1028700"/>
                                </a:lnTo>
                                <a:lnTo>
                                  <a:pt x="2337048" y="1027429"/>
                                </a:lnTo>
                                <a:lnTo>
                                  <a:pt x="2339566" y="1009650"/>
                                </a:lnTo>
                                <a:lnTo>
                                  <a:pt x="2339621" y="1008379"/>
                                </a:lnTo>
                                <a:lnTo>
                                  <a:pt x="2331918" y="972819"/>
                                </a:lnTo>
                                <a:lnTo>
                                  <a:pt x="2338128" y="971550"/>
                                </a:lnTo>
                                <a:lnTo>
                                  <a:pt x="2344536" y="971550"/>
                                </a:lnTo>
                                <a:lnTo>
                                  <a:pt x="2343691" y="967739"/>
                                </a:lnTo>
                                <a:lnTo>
                                  <a:pt x="2340960" y="965200"/>
                                </a:lnTo>
                                <a:close/>
                              </a:path>
                              <a:path w="2758440" h="1252220">
                                <a:moveTo>
                                  <a:pt x="799371" y="1014729"/>
                                </a:moveTo>
                                <a:lnTo>
                                  <a:pt x="751314" y="1014729"/>
                                </a:lnTo>
                                <a:lnTo>
                                  <a:pt x="759073" y="1050289"/>
                                </a:lnTo>
                                <a:lnTo>
                                  <a:pt x="761904" y="1051560"/>
                                </a:lnTo>
                                <a:lnTo>
                                  <a:pt x="767564" y="1051560"/>
                                </a:lnTo>
                                <a:lnTo>
                                  <a:pt x="770313" y="1050289"/>
                                </a:lnTo>
                                <a:lnTo>
                                  <a:pt x="776612" y="1016000"/>
                                </a:lnTo>
                                <a:lnTo>
                                  <a:pt x="800399" y="1016000"/>
                                </a:lnTo>
                                <a:lnTo>
                                  <a:pt x="799371" y="1014729"/>
                                </a:lnTo>
                                <a:close/>
                              </a:path>
                              <a:path w="2758440" h="1252220">
                                <a:moveTo>
                                  <a:pt x="668484" y="1045210"/>
                                </a:moveTo>
                                <a:lnTo>
                                  <a:pt x="664789" y="1045210"/>
                                </a:lnTo>
                                <a:lnTo>
                                  <a:pt x="660636" y="1049020"/>
                                </a:lnTo>
                                <a:lnTo>
                                  <a:pt x="672568" y="1049020"/>
                                </a:lnTo>
                                <a:lnTo>
                                  <a:pt x="668484" y="1045210"/>
                                </a:lnTo>
                                <a:close/>
                              </a:path>
                              <a:path w="2758440" h="1252220">
                                <a:moveTo>
                                  <a:pt x="1276827" y="1031239"/>
                                </a:moveTo>
                                <a:lnTo>
                                  <a:pt x="1271430" y="1035050"/>
                                </a:lnTo>
                                <a:lnTo>
                                  <a:pt x="1278465" y="1045210"/>
                                </a:lnTo>
                                <a:lnTo>
                                  <a:pt x="1279224" y="1047750"/>
                                </a:lnTo>
                                <a:lnTo>
                                  <a:pt x="1282987" y="1032510"/>
                                </a:lnTo>
                                <a:lnTo>
                                  <a:pt x="1276827" y="1031239"/>
                                </a:lnTo>
                                <a:close/>
                              </a:path>
                              <a:path w="2758440" h="1252220">
                                <a:moveTo>
                                  <a:pt x="704552" y="1027429"/>
                                </a:moveTo>
                                <a:lnTo>
                                  <a:pt x="699142" y="1029969"/>
                                </a:lnTo>
                                <a:lnTo>
                                  <a:pt x="706521" y="1042669"/>
                                </a:lnTo>
                                <a:lnTo>
                                  <a:pt x="706953" y="1042669"/>
                                </a:lnTo>
                                <a:lnTo>
                                  <a:pt x="707991" y="1043939"/>
                                </a:lnTo>
                                <a:lnTo>
                                  <a:pt x="710801" y="1028700"/>
                                </a:lnTo>
                                <a:lnTo>
                                  <a:pt x="704552" y="1027429"/>
                                </a:lnTo>
                                <a:close/>
                              </a:path>
                              <a:path w="2758440" h="1252220">
                                <a:moveTo>
                                  <a:pt x="2397432" y="990600"/>
                                </a:moveTo>
                                <a:lnTo>
                                  <a:pt x="2390820" y="990600"/>
                                </a:lnTo>
                                <a:lnTo>
                                  <a:pt x="2396891" y="991869"/>
                                </a:lnTo>
                                <a:lnTo>
                                  <a:pt x="2389138" y="1017269"/>
                                </a:lnTo>
                                <a:lnTo>
                                  <a:pt x="2388793" y="1018539"/>
                                </a:lnTo>
                                <a:lnTo>
                                  <a:pt x="2392268" y="1041400"/>
                                </a:lnTo>
                                <a:lnTo>
                                  <a:pt x="2393716" y="1042669"/>
                                </a:lnTo>
                                <a:lnTo>
                                  <a:pt x="2398144" y="1043939"/>
                                </a:lnTo>
                                <a:lnTo>
                                  <a:pt x="2399965" y="1043939"/>
                                </a:lnTo>
                                <a:lnTo>
                                  <a:pt x="2408562" y="1037589"/>
                                </a:lnTo>
                                <a:lnTo>
                                  <a:pt x="2398199" y="1037589"/>
                                </a:lnTo>
                                <a:lnTo>
                                  <a:pt x="2394491" y="1032510"/>
                                </a:lnTo>
                                <a:lnTo>
                                  <a:pt x="2401869" y="1027429"/>
                                </a:lnTo>
                                <a:lnTo>
                                  <a:pt x="2402966" y="1027429"/>
                                </a:lnTo>
                                <a:lnTo>
                                  <a:pt x="2397432" y="990600"/>
                                </a:lnTo>
                                <a:close/>
                              </a:path>
                              <a:path w="2758440" h="1252220">
                                <a:moveTo>
                                  <a:pt x="871507" y="1037589"/>
                                </a:moveTo>
                                <a:lnTo>
                                  <a:pt x="868509" y="1037589"/>
                                </a:lnTo>
                                <a:lnTo>
                                  <a:pt x="863074" y="1041400"/>
                                </a:lnTo>
                                <a:lnTo>
                                  <a:pt x="876079" y="1041400"/>
                                </a:lnTo>
                                <a:lnTo>
                                  <a:pt x="871507" y="1037589"/>
                                </a:lnTo>
                                <a:close/>
                              </a:path>
                              <a:path w="2758440" h="1252220">
                                <a:moveTo>
                                  <a:pt x="918039" y="911860"/>
                                </a:moveTo>
                                <a:lnTo>
                                  <a:pt x="912020" y="911860"/>
                                </a:lnTo>
                                <a:lnTo>
                                  <a:pt x="909518" y="914400"/>
                                </a:lnTo>
                                <a:lnTo>
                                  <a:pt x="901682" y="965200"/>
                                </a:lnTo>
                                <a:lnTo>
                                  <a:pt x="894519" y="1017269"/>
                                </a:lnTo>
                                <a:lnTo>
                                  <a:pt x="876079" y="1041400"/>
                                </a:lnTo>
                                <a:lnTo>
                                  <a:pt x="892023" y="1041400"/>
                                </a:lnTo>
                                <a:lnTo>
                                  <a:pt x="905631" y="1023619"/>
                                </a:lnTo>
                                <a:lnTo>
                                  <a:pt x="906863" y="1019810"/>
                                </a:lnTo>
                                <a:lnTo>
                                  <a:pt x="914066" y="967739"/>
                                </a:lnTo>
                                <a:lnTo>
                                  <a:pt x="914229" y="967739"/>
                                </a:lnTo>
                                <a:lnTo>
                                  <a:pt x="907956" y="966469"/>
                                </a:lnTo>
                                <a:lnTo>
                                  <a:pt x="914423" y="966469"/>
                                </a:lnTo>
                                <a:lnTo>
                                  <a:pt x="916835" y="951229"/>
                                </a:lnTo>
                                <a:lnTo>
                                  <a:pt x="916503" y="948689"/>
                                </a:lnTo>
                                <a:lnTo>
                                  <a:pt x="909175" y="919479"/>
                                </a:lnTo>
                                <a:lnTo>
                                  <a:pt x="915334" y="918210"/>
                                </a:lnTo>
                                <a:lnTo>
                                  <a:pt x="921732" y="918210"/>
                                </a:lnTo>
                                <a:lnTo>
                                  <a:pt x="920744" y="914400"/>
                                </a:lnTo>
                                <a:lnTo>
                                  <a:pt x="918039" y="911860"/>
                                </a:lnTo>
                                <a:close/>
                              </a:path>
                              <a:path w="2758440" h="1252220">
                                <a:moveTo>
                                  <a:pt x="800399" y="1016000"/>
                                </a:moveTo>
                                <a:lnTo>
                                  <a:pt x="776612" y="1016000"/>
                                </a:lnTo>
                                <a:lnTo>
                                  <a:pt x="790785" y="1023619"/>
                                </a:lnTo>
                                <a:lnTo>
                                  <a:pt x="798101" y="1035050"/>
                                </a:lnTo>
                                <a:lnTo>
                                  <a:pt x="799167" y="1035050"/>
                                </a:lnTo>
                                <a:lnTo>
                                  <a:pt x="811016" y="1040129"/>
                                </a:lnTo>
                                <a:lnTo>
                                  <a:pt x="814572" y="1037589"/>
                                </a:lnTo>
                                <a:lnTo>
                                  <a:pt x="817718" y="1029969"/>
                                </a:lnTo>
                                <a:lnTo>
                                  <a:pt x="802558" y="1029969"/>
                                </a:lnTo>
                                <a:lnTo>
                                  <a:pt x="804705" y="1023619"/>
                                </a:lnTo>
                                <a:lnTo>
                                  <a:pt x="805933" y="1023619"/>
                                </a:lnTo>
                                <a:lnTo>
                                  <a:pt x="800399" y="1016000"/>
                                </a:lnTo>
                                <a:close/>
                              </a:path>
                              <a:path w="2758440" h="1252220">
                                <a:moveTo>
                                  <a:pt x="751517" y="995679"/>
                                </a:moveTo>
                                <a:lnTo>
                                  <a:pt x="746920" y="995679"/>
                                </a:lnTo>
                                <a:lnTo>
                                  <a:pt x="744938" y="996950"/>
                                </a:lnTo>
                                <a:lnTo>
                                  <a:pt x="736988" y="1016000"/>
                                </a:lnTo>
                                <a:lnTo>
                                  <a:pt x="719297" y="1037589"/>
                                </a:lnTo>
                                <a:lnTo>
                                  <a:pt x="736277" y="1037589"/>
                                </a:lnTo>
                                <a:lnTo>
                                  <a:pt x="747453" y="1023619"/>
                                </a:lnTo>
                                <a:lnTo>
                                  <a:pt x="748329" y="1021079"/>
                                </a:lnTo>
                                <a:lnTo>
                                  <a:pt x="751314" y="1014729"/>
                                </a:lnTo>
                                <a:lnTo>
                                  <a:pt x="799371" y="1014729"/>
                                </a:lnTo>
                                <a:lnTo>
                                  <a:pt x="798342" y="1013460"/>
                                </a:lnTo>
                                <a:lnTo>
                                  <a:pt x="764052" y="1013460"/>
                                </a:lnTo>
                                <a:lnTo>
                                  <a:pt x="763442" y="1010919"/>
                                </a:lnTo>
                                <a:lnTo>
                                  <a:pt x="762456" y="1008379"/>
                                </a:lnTo>
                                <a:lnTo>
                                  <a:pt x="753765" y="996950"/>
                                </a:lnTo>
                                <a:lnTo>
                                  <a:pt x="751517" y="995679"/>
                                </a:lnTo>
                                <a:close/>
                              </a:path>
                              <a:path w="2758440" h="1252220">
                                <a:moveTo>
                                  <a:pt x="2402966" y="1027429"/>
                                </a:moveTo>
                                <a:lnTo>
                                  <a:pt x="2401869" y="1027429"/>
                                </a:lnTo>
                                <a:lnTo>
                                  <a:pt x="2394491" y="1032510"/>
                                </a:lnTo>
                                <a:lnTo>
                                  <a:pt x="2398199" y="1037589"/>
                                </a:lnTo>
                                <a:lnTo>
                                  <a:pt x="2404473" y="1036319"/>
                                </a:lnTo>
                                <a:lnTo>
                                  <a:pt x="2402966" y="1027429"/>
                                </a:lnTo>
                                <a:close/>
                              </a:path>
                              <a:path w="2758440" h="1252220">
                                <a:moveTo>
                                  <a:pt x="2427269" y="1017269"/>
                                </a:moveTo>
                                <a:lnTo>
                                  <a:pt x="2403431" y="1026160"/>
                                </a:lnTo>
                                <a:lnTo>
                                  <a:pt x="2402966" y="1027429"/>
                                </a:lnTo>
                                <a:lnTo>
                                  <a:pt x="2404473" y="1036319"/>
                                </a:lnTo>
                                <a:lnTo>
                                  <a:pt x="2398199" y="1037589"/>
                                </a:lnTo>
                                <a:lnTo>
                                  <a:pt x="2408562" y="1037589"/>
                                </a:lnTo>
                                <a:lnTo>
                                  <a:pt x="2423167" y="1032510"/>
                                </a:lnTo>
                                <a:lnTo>
                                  <a:pt x="2446087" y="1032510"/>
                                </a:lnTo>
                                <a:lnTo>
                                  <a:pt x="2447055" y="1024889"/>
                                </a:lnTo>
                                <a:lnTo>
                                  <a:pt x="2434254" y="1024889"/>
                                </a:lnTo>
                                <a:lnTo>
                                  <a:pt x="2433480" y="1021079"/>
                                </a:lnTo>
                                <a:lnTo>
                                  <a:pt x="2432337" y="1019810"/>
                                </a:lnTo>
                                <a:lnTo>
                                  <a:pt x="2429149" y="1018539"/>
                                </a:lnTo>
                                <a:lnTo>
                                  <a:pt x="2427269" y="1017269"/>
                                </a:lnTo>
                                <a:close/>
                              </a:path>
                              <a:path w="2758440" h="1252220">
                                <a:moveTo>
                                  <a:pt x="1171442" y="1012189"/>
                                </a:moveTo>
                                <a:lnTo>
                                  <a:pt x="1165219" y="1013460"/>
                                </a:lnTo>
                                <a:lnTo>
                                  <a:pt x="1170014" y="1036319"/>
                                </a:lnTo>
                                <a:lnTo>
                                  <a:pt x="1177437" y="1014729"/>
                                </a:lnTo>
                                <a:lnTo>
                                  <a:pt x="1171442" y="1012189"/>
                                </a:lnTo>
                                <a:close/>
                              </a:path>
                              <a:path w="2758440" h="1252220">
                                <a:moveTo>
                                  <a:pt x="804705" y="1023619"/>
                                </a:moveTo>
                                <a:lnTo>
                                  <a:pt x="802558" y="1029969"/>
                                </a:lnTo>
                                <a:lnTo>
                                  <a:pt x="807778" y="1026160"/>
                                </a:lnTo>
                                <a:lnTo>
                                  <a:pt x="806497" y="1024889"/>
                                </a:lnTo>
                                <a:lnTo>
                                  <a:pt x="806305" y="1024889"/>
                                </a:lnTo>
                                <a:lnTo>
                                  <a:pt x="804705" y="1023619"/>
                                </a:lnTo>
                                <a:close/>
                              </a:path>
                              <a:path w="2758440" h="1252220">
                                <a:moveTo>
                                  <a:pt x="819816" y="1024889"/>
                                </a:moveTo>
                                <a:lnTo>
                                  <a:pt x="806856" y="1024889"/>
                                </a:lnTo>
                                <a:lnTo>
                                  <a:pt x="807778" y="1026160"/>
                                </a:lnTo>
                                <a:lnTo>
                                  <a:pt x="802558" y="1029969"/>
                                </a:lnTo>
                                <a:lnTo>
                                  <a:pt x="817718" y="1029969"/>
                                </a:lnTo>
                                <a:lnTo>
                                  <a:pt x="819816" y="1024889"/>
                                </a:lnTo>
                                <a:close/>
                              </a:path>
                              <a:path w="2758440" h="1252220">
                                <a:moveTo>
                                  <a:pt x="826739" y="1005839"/>
                                </a:moveTo>
                                <a:lnTo>
                                  <a:pt x="825113" y="1005839"/>
                                </a:lnTo>
                                <a:lnTo>
                                  <a:pt x="814022" y="1008379"/>
                                </a:lnTo>
                                <a:lnTo>
                                  <a:pt x="812223" y="1009650"/>
                                </a:lnTo>
                                <a:lnTo>
                                  <a:pt x="806497" y="1024889"/>
                                </a:lnTo>
                                <a:lnTo>
                                  <a:pt x="807778" y="1026160"/>
                                </a:lnTo>
                                <a:lnTo>
                                  <a:pt x="806856" y="1024889"/>
                                </a:lnTo>
                                <a:lnTo>
                                  <a:pt x="819816" y="1024889"/>
                                </a:lnTo>
                                <a:lnTo>
                                  <a:pt x="821913" y="1019810"/>
                                </a:lnTo>
                                <a:lnTo>
                                  <a:pt x="847490" y="1019810"/>
                                </a:lnTo>
                                <a:lnTo>
                                  <a:pt x="826739" y="1005839"/>
                                </a:lnTo>
                                <a:close/>
                              </a:path>
                              <a:path w="2758440" h="1252220">
                                <a:moveTo>
                                  <a:pt x="805933" y="1023619"/>
                                </a:moveTo>
                                <a:lnTo>
                                  <a:pt x="804705" y="1023619"/>
                                </a:lnTo>
                                <a:lnTo>
                                  <a:pt x="806305" y="1024889"/>
                                </a:lnTo>
                                <a:lnTo>
                                  <a:pt x="806497" y="1024889"/>
                                </a:lnTo>
                                <a:lnTo>
                                  <a:pt x="805933" y="1023619"/>
                                </a:lnTo>
                                <a:close/>
                              </a:path>
                              <a:path w="2758440" h="1252220">
                                <a:moveTo>
                                  <a:pt x="2458956" y="948689"/>
                                </a:moveTo>
                                <a:lnTo>
                                  <a:pt x="2456962" y="948689"/>
                                </a:lnTo>
                                <a:lnTo>
                                  <a:pt x="2446167" y="955039"/>
                                </a:lnTo>
                                <a:lnTo>
                                  <a:pt x="2444973" y="956310"/>
                                </a:lnTo>
                                <a:lnTo>
                                  <a:pt x="2437264" y="1000760"/>
                                </a:lnTo>
                                <a:lnTo>
                                  <a:pt x="2434254" y="1024889"/>
                                </a:lnTo>
                                <a:lnTo>
                                  <a:pt x="2447055" y="1024889"/>
                                </a:lnTo>
                                <a:lnTo>
                                  <a:pt x="2449799" y="1003300"/>
                                </a:lnTo>
                                <a:lnTo>
                                  <a:pt x="2456619" y="963929"/>
                                </a:lnTo>
                                <a:lnTo>
                                  <a:pt x="2458626" y="962660"/>
                                </a:lnTo>
                                <a:lnTo>
                                  <a:pt x="2486654" y="962660"/>
                                </a:lnTo>
                                <a:lnTo>
                                  <a:pt x="2485207" y="960119"/>
                                </a:lnTo>
                                <a:lnTo>
                                  <a:pt x="2484140" y="960119"/>
                                </a:lnTo>
                                <a:lnTo>
                                  <a:pt x="2458956" y="948689"/>
                                </a:lnTo>
                                <a:close/>
                              </a:path>
                              <a:path w="2758440" h="1252220">
                                <a:moveTo>
                                  <a:pt x="2378501" y="993139"/>
                                </a:moveTo>
                                <a:lnTo>
                                  <a:pt x="2356327" y="993139"/>
                                </a:lnTo>
                                <a:lnTo>
                                  <a:pt x="2370170" y="1002029"/>
                                </a:lnTo>
                                <a:lnTo>
                                  <a:pt x="2379035" y="1018539"/>
                                </a:lnTo>
                                <a:lnTo>
                                  <a:pt x="2381486" y="1019810"/>
                                </a:lnTo>
                                <a:lnTo>
                                  <a:pt x="2386604" y="1019810"/>
                                </a:lnTo>
                                <a:lnTo>
                                  <a:pt x="2388750" y="1018539"/>
                                </a:lnTo>
                                <a:lnTo>
                                  <a:pt x="2388600" y="1017269"/>
                                </a:lnTo>
                                <a:lnTo>
                                  <a:pt x="2385512" y="996950"/>
                                </a:lnTo>
                                <a:lnTo>
                                  <a:pt x="2381892" y="996950"/>
                                </a:lnTo>
                                <a:lnTo>
                                  <a:pt x="2380622" y="994410"/>
                                </a:lnTo>
                                <a:lnTo>
                                  <a:pt x="2378501" y="993139"/>
                                </a:lnTo>
                                <a:close/>
                              </a:path>
                              <a:path w="2758440" h="1252220">
                                <a:moveTo>
                                  <a:pt x="2390820" y="990600"/>
                                </a:moveTo>
                                <a:lnTo>
                                  <a:pt x="2384546" y="990600"/>
                                </a:lnTo>
                                <a:lnTo>
                                  <a:pt x="2388793" y="1018539"/>
                                </a:lnTo>
                                <a:lnTo>
                                  <a:pt x="2389138" y="1017269"/>
                                </a:lnTo>
                                <a:lnTo>
                                  <a:pt x="2396891" y="991869"/>
                                </a:lnTo>
                                <a:lnTo>
                                  <a:pt x="2390820" y="990600"/>
                                </a:lnTo>
                                <a:close/>
                              </a:path>
                              <a:path w="2758440" h="1252220">
                                <a:moveTo>
                                  <a:pt x="773361" y="999489"/>
                                </a:moveTo>
                                <a:lnTo>
                                  <a:pt x="771202" y="999489"/>
                                </a:lnTo>
                                <a:lnTo>
                                  <a:pt x="767455" y="1000760"/>
                                </a:lnTo>
                                <a:lnTo>
                                  <a:pt x="766135" y="1003300"/>
                                </a:lnTo>
                                <a:lnTo>
                                  <a:pt x="764052" y="1013460"/>
                                </a:lnTo>
                                <a:lnTo>
                                  <a:pt x="798342" y="1013460"/>
                                </a:lnTo>
                                <a:lnTo>
                                  <a:pt x="773361" y="999489"/>
                                </a:lnTo>
                                <a:close/>
                              </a:path>
                              <a:path w="2758440" h="1252220">
                                <a:moveTo>
                                  <a:pt x="2344536" y="971550"/>
                                </a:moveTo>
                                <a:lnTo>
                                  <a:pt x="2338128" y="971550"/>
                                </a:lnTo>
                                <a:lnTo>
                                  <a:pt x="2344427" y="972819"/>
                                </a:lnTo>
                                <a:lnTo>
                                  <a:pt x="2339621" y="1008379"/>
                                </a:lnTo>
                                <a:lnTo>
                                  <a:pt x="2339850" y="1009447"/>
                                </a:lnTo>
                                <a:lnTo>
                                  <a:pt x="2339893" y="1009650"/>
                                </a:lnTo>
                                <a:lnTo>
                                  <a:pt x="2342294" y="1012189"/>
                                </a:lnTo>
                                <a:lnTo>
                                  <a:pt x="2348047" y="1012189"/>
                                </a:lnTo>
                                <a:lnTo>
                                  <a:pt x="2350650" y="1010919"/>
                                </a:lnTo>
                                <a:lnTo>
                                  <a:pt x="2356327" y="993139"/>
                                </a:lnTo>
                                <a:lnTo>
                                  <a:pt x="2378501" y="993139"/>
                                </a:lnTo>
                                <a:lnTo>
                                  <a:pt x="2362042" y="981710"/>
                                </a:lnTo>
                                <a:lnTo>
                                  <a:pt x="2346789" y="981710"/>
                                </a:lnTo>
                                <a:lnTo>
                                  <a:pt x="2344536" y="971550"/>
                                </a:lnTo>
                                <a:close/>
                              </a:path>
                              <a:path w="2758440" h="1252220">
                                <a:moveTo>
                                  <a:pt x="2338128" y="971550"/>
                                </a:moveTo>
                                <a:lnTo>
                                  <a:pt x="2331918" y="972819"/>
                                </a:lnTo>
                                <a:lnTo>
                                  <a:pt x="2339621" y="1008379"/>
                                </a:lnTo>
                                <a:lnTo>
                                  <a:pt x="2344427" y="972819"/>
                                </a:lnTo>
                                <a:lnTo>
                                  <a:pt x="2338128" y="971550"/>
                                </a:lnTo>
                                <a:close/>
                              </a:path>
                              <a:path w="2758440" h="1252220">
                                <a:moveTo>
                                  <a:pt x="2388344" y="982979"/>
                                </a:moveTo>
                                <a:lnTo>
                                  <a:pt x="2385626" y="985519"/>
                                </a:lnTo>
                                <a:lnTo>
                                  <a:pt x="2381892" y="996950"/>
                                </a:lnTo>
                                <a:lnTo>
                                  <a:pt x="2385512" y="996950"/>
                                </a:lnTo>
                                <a:lnTo>
                                  <a:pt x="2384546" y="990600"/>
                                </a:lnTo>
                                <a:lnTo>
                                  <a:pt x="2397432" y="990600"/>
                                </a:lnTo>
                                <a:lnTo>
                                  <a:pt x="2396650" y="985519"/>
                                </a:lnTo>
                                <a:lnTo>
                                  <a:pt x="2394237" y="984250"/>
                                </a:lnTo>
                                <a:lnTo>
                                  <a:pt x="2388344" y="982979"/>
                                </a:lnTo>
                                <a:close/>
                              </a:path>
                              <a:path w="2758440" h="1252220">
                                <a:moveTo>
                                  <a:pt x="2486654" y="962660"/>
                                </a:moveTo>
                                <a:lnTo>
                                  <a:pt x="2458626" y="962660"/>
                                </a:lnTo>
                                <a:lnTo>
                                  <a:pt x="2475986" y="970279"/>
                                </a:lnTo>
                                <a:lnTo>
                                  <a:pt x="2484089" y="984250"/>
                                </a:lnTo>
                                <a:lnTo>
                                  <a:pt x="2485283" y="985519"/>
                                </a:lnTo>
                                <a:lnTo>
                                  <a:pt x="2496776" y="989329"/>
                                </a:lnTo>
                                <a:lnTo>
                                  <a:pt x="2499786" y="988060"/>
                                </a:lnTo>
                                <a:lnTo>
                                  <a:pt x="2508803" y="975360"/>
                                </a:lnTo>
                                <a:lnTo>
                                  <a:pt x="2509146" y="974089"/>
                                </a:lnTo>
                                <a:lnTo>
                                  <a:pt x="2493170" y="974089"/>
                                </a:lnTo>
                                <a:lnTo>
                                  <a:pt x="2486654" y="962660"/>
                                </a:lnTo>
                                <a:close/>
                              </a:path>
                              <a:path w="2758440" h="1252220">
                                <a:moveTo>
                                  <a:pt x="2354727" y="976629"/>
                                </a:moveTo>
                                <a:lnTo>
                                  <a:pt x="2352657" y="976629"/>
                                </a:lnTo>
                                <a:lnTo>
                                  <a:pt x="2348923" y="977900"/>
                                </a:lnTo>
                                <a:lnTo>
                                  <a:pt x="2347462" y="979169"/>
                                </a:lnTo>
                                <a:lnTo>
                                  <a:pt x="2346789" y="981710"/>
                                </a:lnTo>
                                <a:lnTo>
                                  <a:pt x="2362042" y="981710"/>
                                </a:lnTo>
                                <a:lnTo>
                                  <a:pt x="2354727" y="976629"/>
                                </a:lnTo>
                                <a:close/>
                              </a:path>
                              <a:path w="2758440" h="1252220">
                                <a:moveTo>
                                  <a:pt x="2543677" y="712469"/>
                                </a:moveTo>
                                <a:lnTo>
                                  <a:pt x="2537670" y="713740"/>
                                </a:lnTo>
                                <a:lnTo>
                                  <a:pt x="2535384" y="716279"/>
                                </a:lnTo>
                                <a:lnTo>
                                  <a:pt x="2526950" y="847089"/>
                                </a:lnTo>
                                <a:lnTo>
                                  <a:pt x="2526868" y="848360"/>
                                </a:lnTo>
                                <a:lnTo>
                                  <a:pt x="2526786" y="849629"/>
                                </a:lnTo>
                                <a:lnTo>
                                  <a:pt x="2504955" y="956310"/>
                                </a:lnTo>
                                <a:lnTo>
                                  <a:pt x="2498199" y="967739"/>
                                </a:lnTo>
                                <a:lnTo>
                                  <a:pt x="2493779" y="974089"/>
                                </a:lnTo>
                                <a:lnTo>
                                  <a:pt x="2509146" y="974089"/>
                                </a:lnTo>
                                <a:lnTo>
                                  <a:pt x="2539321" y="852169"/>
                                </a:lnTo>
                                <a:lnTo>
                                  <a:pt x="2546104" y="748029"/>
                                </a:lnTo>
                                <a:lnTo>
                                  <a:pt x="2543906" y="745490"/>
                                </a:lnTo>
                                <a:lnTo>
                                  <a:pt x="2535537" y="721360"/>
                                </a:lnTo>
                                <a:lnTo>
                                  <a:pt x="2541531" y="720090"/>
                                </a:lnTo>
                                <a:lnTo>
                                  <a:pt x="2544154" y="720090"/>
                                </a:lnTo>
                                <a:lnTo>
                                  <a:pt x="2544448" y="716279"/>
                                </a:lnTo>
                                <a:lnTo>
                                  <a:pt x="2544546" y="715010"/>
                                </a:lnTo>
                                <a:lnTo>
                                  <a:pt x="2544674" y="713740"/>
                                </a:lnTo>
                                <a:lnTo>
                                  <a:pt x="2543677" y="712469"/>
                                </a:lnTo>
                                <a:close/>
                              </a:path>
                              <a:path w="2758440" h="1252220">
                                <a:moveTo>
                                  <a:pt x="914242" y="966469"/>
                                </a:moveTo>
                                <a:lnTo>
                                  <a:pt x="907956" y="966469"/>
                                </a:lnTo>
                                <a:lnTo>
                                  <a:pt x="914229" y="967739"/>
                                </a:lnTo>
                                <a:lnTo>
                                  <a:pt x="914066" y="967739"/>
                                </a:lnTo>
                                <a:lnTo>
                                  <a:pt x="914242" y="966469"/>
                                </a:lnTo>
                                <a:close/>
                              </a:path>
                              <a:path w="2758440" h="1252220">
                                <a:moveTo>
                                  <a:pt x="914423" y="966469"/>
                                </a:moveTo>
                                <a:lnTo>
                                  <a:pt x="914242" y="966469"/>
                                </a:lnTo>
                                <a:lnTo>
                                  <a:pt x="914066" y="967739"/>
                                </a:lnTo>
                                <a:lnTo>
                                  <a:pt x="914229" y="967739"/>
                                </a:lnTo>
                                <a:lnTo>
                                  <a:pt x="914423" y="966469"/>
                                </a:lnTo>
                                <a:close/>
                              </a:path>
                              <a:path w="2758440" h="1252220">
                                <a:moveTo>
                                  <a:pt x="915334" y="918210"/>
                                </a:moveTo>
                                <a:lnTo>
                                  <a:pt x="909175" y="919479"/>
                                </a:lnTo>
                                <a:lnTo>
                                  <a:pt x="916503" y="948689"/>
                                </a:lnTo>
                                <a:lnTo>
                                  <a:pt x="916835" y="951229"/>
                                </a:lnTo>
                                <a:lnTo>
                                  <a:pt x="921608" y="919479"/>
                                </a:lnTo>
                                <a:lnTo>
                                  <a:pt x="915334" y="918210"/>
                                </a:lnTo>
                                <a:close/>
                              </a:path>
                              <a:path w="2758440" h="1252220">
                                <a:moveTo>
                                  <a:pt x="591553" y="925829"/>
                                </a:moveTo>
                                <a:lnTo>
                                  <a:pt x="566719" y="925829"/>
                                </a:lnTo>
                                <a:lnTo>
                                  <a:pt x="582048" y="939800"/>
                                </a:lnTo>
                                <a:lnTo>
                                  <a:pt x="584550" y="939800"/>
                                </a:lnTo>
                                <a:lnTo>
                                  <a:pt x="588919" y="938529"/>
                                </a:lnTo>
                                <a:lnTo>
                                  <a:pt x="590456" y="935989"/>
                                </a:lnTo>
                                <a:lnTo>
                                  <a:pt x="591553" y="925829"/>
                                </a:lnTo>
                                <a:close/>
                              </a:path>
                              <a:path w="2758440" h="1252220">
                                <a:moveTo>
                                  <a:pt x="609137" y="805179"/>
                                </a:moveTo>
                                <a:lnTo>
                                  <a:pt x="603359" y="805179"/>
                                </a:lnTo>
                                <a:lnTo>
                                  <a:pt x="600933" y="806449"/>
                                </a:lnTo>
                                <a:lnTo>
                                  <a:pt x="593059" y="843279"/>
                                </a:lnTo>
                                <a:lnTo>
                                  <a:pt x="585871" y="862329"/>
                                </a:lnTo>
                                <a:lnTo>
                                  <a:pt x="585464" y="863600"/>
                                </a:lnTo>
                                <a:lnTo>
                                  <a:pt x="579368" y="920750"/>
                                </a:lnTo>
                                <a:lnTo>
                                  <a:pt x="592101" y="920750"/>
                                </a:lnTo>
                                <a:lnTo>
                                  <a:pt x="597999" y="866139"/>
                                </a:lnTo>
                                <a:lnTo>
                                  <a:pt x="605061" y="848360"/>
                                </a:lnTo>
                                <a:lnTo>
                                  <a:pt x="605365" y="847089"/>
                                </a:lnTo>
                                <a:lnTo>
                                  <a:pt x="607651" y="835660"/>
                                </a:lnTo>
                                <a:lnTo>
                                  <a:pt x="620568" y="835660"/>
                                </a:lnTo>
                                <a:lnTo>
                                  <a:pt x="619970" y="833119"/>
                                </a:lnTo>
                                <a:lnTo>
                                  <a:pt x="611741" y="806449"/>
                                </a:lnTo>
                                <a:lnTo>
                                  <a:pt x="609137" y="805179"/>
                                </a:lnTo>
                                <a:close/>
                              </a:path>
                              <a:path w="2758440" h="1252220">
                                <a:moveTo>
                                  <a:pt x="3982" y="878839"/>
                                </a:moveTo>
                                <a:lnTo>
                                  <a:pt x="0" y="882650"/>
                                </a:lnTo>
                                <a:lnTo>
                                  <a:pt x="0" y="891539"/>
                                </a:lnTo>
                                <a:lnTo>
                                  <a:pt x="8202" y="902969"/>
                                </a:lnTo>
                                <a:lnTo>
                                  <a:pt x="10256" y="904239"/>
                                </a:lnTo>
                                <a:lnTo>
                                  <a:pt x="12397" y="902969"/>
                                </a:lnTo>
                                <a:lnTo>
                                  <a:pt x="14585" y="902969"/>
                                </a:lnTo>
                                <a:lnTo>
                                  <a:pt x="13448" y="887729"/>
                                </a:lnTo>
                                <a:lnTo>
                                  <a:pt x="13354" y="886460"/>
                                </a:lnTo>
                                <a:lnTo>
                                  <a:pt x="13259" y="885189"/>
                                </a:lnTo>
                                <a:lnTo>
                                  <a:pt x="11513" y="885189"/>
                                </a:lnTo>
                                <a:lnTo>
                                  <a:pt x="7945" y="880110"/>
                                </a:lnTo>
                                <a:lnTo>
                                  <a:pt x="3982" y="878839"/>
                                </a:lnTo>
                                <a:close/>
                              </a:path>
                              <a:path w="2758440" h="1252220">
                                <a:moveTo>
                                  <a:pt x="19502" y="883919"/>
                                </a:moveTo>
                                <a:lnTo>
                                  <a:pt x="13164" y="883919"/>
                                </a:lnTo>
                                <a:lnTo>
                                  <a:pt x="14301" y="899160"/>
                                </a:lnTo>
                                <a:lnTo>
                                  <a:pt x="14396" y="900429"/>
                                </a:lnTo>
                                <a:lnTo>
                                  <a:pt x="14489" y="901700"/>
                                </a:lnTo>
                                <a:lnTo>
                                  <a:pt x="14585" y="902969"/>
                                </a:lnTo>
                                <a:lnTo>
                                  <a:pt x="16606" y="901700"/>
                                </a:lnTo>
                                <a:lnTo>
                                  <a:pt x="25039" y="886460"/>
                                </a:lnTo>
                                <a:lnTo>
                                  <a:pt x="19502" y="883919"/>
                                </a:lnTo>
                                <a:close/>
                              </a:path>
                              <a:path w="2758440" h="1252220">
                                <a:moveTo>
                                  <a:pt x="18130" y="877569"/>
                                </a:moveTo>
                                <a:lnTo>
                                  <a:pt x="15311" y="878839"/>
                                </a:lnTo>
                                <a:lnTo>
                                  <a:pt x="11513" y="885189"/>
                                </a:lnTo>
                                <a:lnTo>
                                  <a:pt x="13259" y="885189"/>
                                </a:lnTo>
                                <a:lnTo>
                                  <a:pt x="13164" y="883919"/>
                                </a:lnTo>
                                <a:lnTo>
                                  <a:pt x="25907" y="883919"/>
                                </a:lnTo>
                                <a:lnTo>
                                  <a:pt x="25623" y="880110"/>
                                </a:lnTo>
                                <a:lnTo>
                                  <a:pt x="23591" y="878839"/>
                                </a:lnTo>
                                <a:lnTo>
                                  <a:pt x="18130" y="877569"/>
                                </a:lnTo>
                                <a:close/>
                              </a:path>
                              <a:path w="2758440" h="1252220">
                                <a:moveTo>
                                  <a:pt x="2544154" y="720090"/>
                                </a:moveTo>
                                <a:lnTo>
                                  <a:pt x="2541531" y="720090"/>
                                </a:lnTo>
                                <a:lnTo>
                                  <a:pt x="2535537" y="721360"/>
                                </a:lnTo>
                                <a:lnTo>
                                  <a:pt x="2543906" y="745490"/>
                                </a:lnTo>
                                <a:lnTo>
                                  <a:pt x="2546104" y="748029"/>
                                </a:lnTo>
                                <a:lnTo>
                                  <a:pt x="2546231" y="745490"/>
                                </a:lnTo>
                                <a:lnTo>
                                  <a:pt x="2546558" y="740410"/>
                                </a:lnTo>
                                <a:lnTo>
                                  <a:pt x="2542585" y="740410"/>
                                </a:lnTo>
                                <a:lnTo>
                                  <a:pt x="2544077" y="721360"/>
                                </a:lnTo>
                                <a:lnTo>
                                  <a:pt x="2544154" y="720090"/>
                                </a:lnTo>
                                <a:close/>
                              </a:path>
                              <a:path w="2758440" h="1252220">
                                <a:moveTo>
                                  <a:pt x="2548300" y="720090"/>
                                </a:moveTo>
                                <a:lnTo>
                                  <a:pt x="2547868" y="720090"/>
                                </a:lnTo>
                                <a:lnTo>
                                  <a:pt x="2546640" y="739140"/>
                                </a:lnTo>
                                <a:lnTo>
                                  <a:pt x="2546331" y="744219"/>
                                </a:lnTo>
                                <a:lnTo>
                                  <a:pt x="2546256" y="745490"/>
                                </a:lnTo>
                                <a:lnTo>
                                  <a:pt x="2546180" y="746760"/>
                                </a:lnTo>
                                <a:lnTo>
                                  <a:pt x="2546104" y="748029"/>
                                </a:lnTo>
                                <a:lnTo>
                                  <a:pt x="2546751" y="748029"/>
                                </a:lnTo>
                                <a:lnTo>
                                  <a:pt x="2552707" y="746760"/>
                                </a:lnTo>
                                <a:lnTo>
                                  <a:pt x="2555006" y="744219"/>
                                </a:lnTo>
                                <a:lnTo>
                                  <a:pt x="2555303" y="740410"/>
                                </a:lnTo>
                                <a:lnTo>
                                  <a:pt x="2548910" y="740410"/>
                                </a:lnTo>
                                <a:lnTo>
                                  <a:pt x="2554917" y="739140"/>
                                </a:lnTo>
                                <a:lnTo>
                                  <a:pt x="2548300" y="720090"/>
                                </a:lnTo>
                                <a:close/>
                              </a:path>
                              <a:path w="2758440" h="1252220">
                                <a:moveTo>
                                  <a:pt x="2544674" y="713740"/>
                                </a:moveTo>
                                <a:lnTo>
                                  <a:pt x="2544176" y="720090"/>
                                </a:lnTo>
                                <a:lnTo>
                                  <a:pt x="2544056" y="721360"/>
                                </a:lnTo>
                                <a:lnTo>
                                  <a:pt x="2542683" y="739140"/>
                                </a:lnTo>
                                <a:lnTo>
                                  <a:pt x="2542585" y="740410"/>
                                </a:lnTo>
                                <a:lnTo>
                                  <a:pt x="2546558" y="740410"/>
                                </a:lnTo>
                                <a:lnTo>
                                  <a:pt x="2547787" y="721360"/>
                                </a:lnTo>
                                <a:lnTo>
                                  <a:pt x="2547868" y="720090"/>
                                </a:lnTo>
                                <a:lnTo>
                                  <a:pt x="2548300" y="720090"/>
                                </a:lnTo>
                                <a:lnTo>
                                  <a:pt x="2546535" y="715010"/>
                                </a:lnTo>
                                <a:lnTo>
                                  <a:pt x="2544674" y="713740"/>
                                </a:lnTo>
                                <a:close/>
                              </a:path>
                              <a:path w="2758440" h="1252220">
                                <a:moveTo>
                                  <a:pt x="2583200" y="259079"/>
                                </a:moveTo>
                                <a:lnTo>
                                  <a:pt x="2580279" y="261619"/>
                                </a:lnTo>
                                <a:lnTo>
                                  <a:pt x="2557457" y="367029"/>
                                </a:lnTo>
                                <a:lnTo>
                                  <a:pt x="2557317" y="368300"/>
                                </a:lnTo>
                                <a:lnTo>
                                  <a:pt x="2549939" y="645160"/>
                                </a:lnTo>
                                <a:lnTo>
                                  <a:pt x="2544742" y="712469"/>
                                </a:lnTo>
                                <a:lnTo>
                                  <a:pt x="2544674" y="713740"/>
                                </a:lnTo>
                                <a:lnTo>
                                  <a:pt x="2546535" y="715010"/>
                                </a:lnTo>
                                <a:lnTo>
                                  <a:pt x="2554917" y="739140"/>
                                </a:lnTo>
                                <a:lnTo>
                                  <a:pt x="2548910" y="740410"/>
                                </a:lnTo>
                                <a:lnTo>
                                  <a:pt x="2555303" y="740410"/>
                                </a:lnTo>
                                <a:lnTo>
                                  <a:pt x="2562626" y="646429"/>
                                </a:lnTo>
                                <a:lnTo>
                                  <a:pt x="2570005" y="369569"/>
                                </a:lnTo>
                                <a:lnTo>
                                  <a:pt x="2580736" y="320039"/>
                                </a:lnTo>
                                <a:lnTo>
                                  <a:pt x="2593438" y="320039"/>
                                </a:lnTo>
                                <a:lnTo>
                                  <a:pt x="2592337" y="274319"/>
                                </a:lnTo>
                                <a:lnTo>
                                  <a:pt x="2592215" y="269239"/>
                                </a:lnTo>
                                <a:lnTo>
                                  <a:pt x="2592153" y="266700"/>
                                </a:lnTo>
                                <a:lnTo>
                                  <a:pt x="2592077" y="262889"/>
                                </a:lnTo>
                                <a:lnTo>
                                  <a:pt x="2589613" y="260350"/>
                                </a:lnTo>
                                <a:lnTo>
                                  <a:pt x="2583200" y="259079"/>
                                </a:lnTo>
                                <a:close/>
                              </a:path>
                              <a:path w="2758440" h="1252220">
                                <a:moveTo>
                                  <a:pt x="2595796" y="417829"/>
                                </a:moveTo>
                                <a:lnTo>
                                  <a:pt x="2595265" y="430529"/>
                                </a:lnTo>
                                <a:lnTo>
                                  <a:pt x="2587886" y="617219"/>
                                </a:lnTo>
                                <a:lnTo>
                                  <a:pt x="2587962" y="621029"/>
                                </a:lnTo>
                                <a:lnTo>
                                  <a:pt x="2590756" y="623569"/>
                                </a:lnTo>
                                <a:lnTo>
                                  <a:pt x="2597614" y="623569"/>
                                </a:lnTo>
                                <a:lnTo>
                                  <a:pt x="2600446" y="621029"/>
                                </a:lnTo>
                                <a:lnTo>
                                  <a:pt x="2600590" y="617219"/>
                                </a:lnTo>
                                <a:lnTo>
                                  <a:pt x="2595796" y="417829"/>
                                </a:lnTo>
                                <a:close/>
                              </a:path>
                              <a:path w="2758440" h="1252220">
                                <a:moveTo>
                                  <a:pt x="2593438" y="320039"/>
                                </a:moveTo>
                                <a:lnTo>
                                  <a:pt x="2580736" y="320039"/>
                                </a:lnTo>
                                <a:lnTo>
                                  <a:pt x="2587886" y="617219"/>
                                </a:lnTo>
                                <a:lnTo>
                                  <a:pt x="2595265" y="430529"/>
                                </a:lnTo>
                                <a:lnTo>
                                  <a:pt x="2595796" y="417829"/>
                                </a:lnTo>
                                <a:lnTo>
                                  <a:pt x="2593438" y="320039"/>
                                </a:lnTo>
                                <a:close/>
                              </a:path>
                              <a:path w="2758440" h="1252220">
                                <a:moveTo>
                                  <a:pt x="2618963" y="201929"/>
                                </a:moveTo>
                                <a:lnTo>
                                  <a:pt x="2612994" y="201929"/>
                                </a:lnTo>
                                <a:lnTo>
                                  <a:pt x="2610543" y="204469"/>
                                </a:lnTo>
                                <a:lnTo>
                                  <a:pt x="2602644" y="255269"/>
                                </a:lnTo>
                                <a:lnTo>
                                  <a:pt x="2595796" y="417829"/>
                                </a:lnTo>
                                <a:lnTo>
                                  <a:pt x="2600590" y="617219"/>
                                </a:lnTo>
                                <a:lnTo>
                                  <a:pt x="2607952" y="430529"/>
                                </a:lnTo>
                                <a:lnTo>
                                  <a:pt x="2615049" y="262889"/>
                                </a:lnTo>
                                <a:lnTo>
                                  <a:pt x="2615157" y="260350"/>
                                </a:lnTo>
                                <a:lnTo>
                                  <a:pt x="2615211" y="259079"/>
                                </a:lnTo>
                                <a:lnTo>
                                  <a:pt x="2615318" y="256539"/>
                                </a:lnTo>
                                <a:lnTo>
                                  <a:pt x="2618188" y="237489"/>
                                </a:lnTo>
                                <a:lnTo>
                                  <a:pt x="2631272" y="237489"/>
                                </a:lnTo>
                                <a:lnTo>
                                  <a:pt x="2621655" y="203200"/>
                                </a:lnTo>
                                <a:lnTo>
                                  <a:pt x="2618963" y="201929"/>
                                </a:lnTo>
                                <a:close/>
                              </a:path>
                              <a:path w="2758440" h="1252220">
                                <a:moveTo>
                                  <a:pt x="2680936" y="193039"/>
                                </a:moveTo>
                                <a:lnTo>
                                  <a:pt x="2668137" y="193039"/>
                                </a:lnTo>
                                <a:lnTo>
                                  <a:pt x="2685168" y="377189"/>
                                </a:lnTo>
                                <a:lnTo>
                                  <a:pt x="2687924" y="379729"/>
                                </a:lnTo>
                                <a:lnTo>
                                  <a:pt x="2694515" y="379729"/>
                                </a:lnTo>
                                <a:lnTo>
                                  <a:pt x="2697246" y="377189"/>
                                </a:lnTo>
                                <a:lnTo>
                                  <a:pt x="2700719" y="336550"/>
                                </a:lnTo>
                                <a:lnTo>
                                  <a:pt x="2700827" y="335279"/>
                                </a:lnTo>
                                <a:lnTo>
                                  <a:pt x="2696658" y="300989"/>
                                </a:lnTo>
                                <a:lnTo>
                                  <a:pt x="2690883" y="300989"/>
                                </a:lnTo>
                                <a:lnTo>
                                  <a:pt x="2680936" y="193039"/>
                                </a:lnTo>
                                <a:close/>
                              </a:path>
                              <a:path w="2758440" h="1252220">
                                <a:moveTo>
                                  <a:pt x="2706002" y="273050"/>
                                </a:moveTo>
                                <a:lnTo>
                                  <a:pt x="2705839" y="274319"/>
                                </a:lnTo>
                                <a:lnTo>
                                  <a:pt x="2700827" y="335279"/>
                                </a:lnTo>
                                <a:lnTo>
                                  <a:pt x="2701107" y="336550"/>
                                </a:lnTo>
                                <a:lnTo>
                                  <a:pt x="2703913" y="339089"/>
                                </a:lnTo>
                                <a:lnTo>
                                  <a:pt x="2710505" y="339089"/>
                                </a:lnTo>
                                <a:lnTo>
                                  <a:pt x="2713159" y="336550"/>
                                </a:lnTo>
                                <a:lnTo>
                                  <a:pt x="2713285" y="335279"/>
                                </a:lnTo>
                                <a:lnTo>
                                  <a:pt x="2713375" y="332739"/>
                                </a:lnTo>
                                <a:lnTo>
                                  <a:pt x="2706980" y="332739"/>
                                </a:lnTo>
                                <a:lnTo>
                                  <a:pt x="2713299" y="331469"/>
                                </a:lnTo>
                                <a:lnTo>
                                  <a:pt x="2706002" y="273050"/>
                                </a:lnTo>
                                <a:close/>
                              </a:path>
                              <a:path w="2758440" h="1252220">
                                <a:moveTo>
                                  <a:pt x="2704292" y="267969"/>
                                </a:moveTo>
                                <a:lnTo>
                                  <a:pt x="2704037" y="272899"/>
                                </a:lnTo>
                                <a:lnTo>
                                  <a:pt x="2700734" y="331469"/>
                                </a:lnTo>
                                <a:lnTo>
                                  <a:pt x="2700690" y="333292"/>
                                </a:lnTo>
                                <a:lnTo>
                                  <a:pt x="2700827" y="335279"/>
                                </a:lnTo>
                                <a:lnTo>
                                  <a:pt x="2700944" y="332739"/>
                                </a:lnTo>
                                <a:lnTo>
                                  <a:pt x="2701065" y="331469"/>
                                </a:lnTo>
                                <a:lnTo>
                                  <a:pt x="2705839" y="274319"/>
                                </a:lnTo>
                                <a:lnTo>
                                  <a:pt x="2706002" y="273050"/>
                                </a:lnTo>
                                <a:lnTo>
                                  <a:pt x="2705526" y="269239"/>
                                </a:lnTo>
                                <a:lnTo>
                                  <a:pt x="2704292" y="267969"/>
                                </a:lnTo>
                                <a:close/>
                              </a:path>
                              <a:path w="2758440" h="1252220">
                                <a:moveTo>
                                  <a:pt x="2747309" y="0"/>
                                </a:moveTo>
                                <a:lnTo>
                                  <a:pt x="2741188" y="0"/>
                                </a:lnTo>
                                <a:lnTo>
                                  <a:pt x="2738432" y="2539"/>
                                </a:lnTo>
                                <a:lnTo>
                                  <a:pt x="2715585" y="96519"/>
                                </a:lnTo>
                                <a:lnTo>
                                  <a:pt x="2715420" y="97789"/>
                                </a:lnTo>
                                <a:lnTo>
                                  <a:pt x="2708041" y="201929"/>
                                </a:lnTo>
                                <a:lnTo>
                                  <a:pt x="2704372" y="266700"/>
                                </a:lnTo>
                                <a:lnTo>
                                  <a:pt x="2704292" y="267969"/>
                                </a:lnTo>
                                <a:lnTo>
                                  <a:pt x="2705526" y="269239"/>
                                </a:lnTo>
                                <a:lnTo>
                                  <a:pt x="2713299" y="331469"/>
                                </a:lnTo>
                                <a:lnTo>
                                  <a:pt x="2706980" y="332739"/>
                                </a:lnTo>
                                <a:lnTo>
                                  <a:pt x="2713375" y="332739"/>
                                </a:lnTo>
                                <a:lnTo>
                                  <a:pt x="2720571" y="205739"/>
                                </a:lnTo>
                                <a:lnTo>
                                  <a:pt x="2720643" y="204469"/>
                                </a:lnTo>
                                <a:lnTo>
                                  <a:pt x="2720715" y="203200"/>
                                </a:lnTo>
                                <a:lnTo>
                                  <a:pt x="2728056" y="99059"/>
                                </a:lnTo>
                                <a:lnTo>
                                  <a:pt x="2741861" y="41909"/>
                                </a:lnTo>
                                <a:lnTo>
                                  <a:pt x="2754695" y="41909"/>
                                </a:lnTo>
                                <a:lnTo>
                                  <a:pt x="2749811" y="2539"/>
                                </a:lnTo>
                                <a:lnTo>
                                  <a:pt x="2747309" y="0"/>
                                </a:lnTo>
                                <a:close/>
                              </a:path>
                              <a:path w="2758440" h="1252220">
                                <a:moveTo>
                                  <a:pt x="2704007" y="273050"/>
                                </a:moveTo>
                                <a:lnTo>
                                  <a:pt x="2699621" y="273050"/>
                                </a:lnTo>
                                <a:lnTo>
                                  <a:pt x="2693322" y="274319"/>
                                </a:lnTo>
                                <a:lnTo>
                                  <a:pt x="2700493" y="331469"/>
                                </a:lnTo>
                                <a:lnTo>
                                  <a:pt x="2700596" y="332295"/>
                                </a:lnTo>
                                <a:lnTo>
                                  <a:pt x="2700734" y="331469"/>
                                </a:lnTo>
                                <a:lnTo>
                                  <a:pt x="2703936" y="274319"/>
                                </a:lnTo>
                                <a:lnTo>
                                  <a:pt x="2704007" y="273050"/>
                                </a:lnTo>
                                <a:close/>
                              </a:path>
                              <a:path w="2758440" h="1252220">
                                <a:moveTo>
                                  <a:pt x="2702758" y="266700"/>
                                </a:moveTo>
                                <a:lnTo>
                                  <a:pt x="2696243" y="266700"/>
                                </a:lnTo>
                                <a:lnTo>
                                  <a:pt x="2693563" y="269239"/>
                                </a:lnTo>
                                <a:lnTo>
                                  <a:pt x="2690883" y="300989"/>
                                </a:lnTo>
                                <a:lnTo>
                                  <a:pt x="2696658" y="300989"/>
                                </a:lnTo>
                                <a:lnTo>
                                  <a:pt x="2693322" y="274319"/>
                                </a:lnTo>
                                <a:lnTo>
                                  <a:pt x="2699621" y="273050"/>
                                </a:lnTo>
                                <a:lnTo>
                                  <a:pt x="2704007" y="273050"/>
                                </a:lnTo>
                                <a:lnTo>
                                  <a:pt x="2704221" y="269239"/>
                                </a:lnTo>
                                <a:lnTo>
                                  <a:pt x="2704292" y="267969"/>
                                </a:lnTo>
                                <a:lnTo>
                                  <a:pt x="2702758" y="266700"/>
                                </a:lnTo>
                                <a:close/>
                              </a:path>
                              <a:path w="2758440" h="1252220">
                                <a:moveTo>
                                  <a:pt x="2631272" y="237489"/>
                                </a:moveTo>
                                <a:lnTo>
                                  <a:pt x="2618188" y="237489"/>
                                </a:lnTo>
                                <a:lnTo>
                                  <a:pt x="2633187" y="290829"/>
                                </a:lnTo>
                                <a:lnTo>
                                  <a:pt x="2635841" y="292100"/>
                                </a:lnTo>
                                <a:lnTo>
                                  <a:pt x="2641696" y="292100"/>
                                </a:lnTo>
                                <a:lnTo>
                                  <a:pt x="2644173" y="290829"/>
                                </a:lnTo>
                                <a:lnTo>
                                  <a:pt x="2650248" y="259079"/>
                                </a:lnTo>
                                <a:lnTo>
                                  <a:pt x="2637327" y="259079"/>
                                </a:lnTo>
                                <a:lnTo>
                                  <a:pt x="2631272" y="237489"/>
                                </a:lnTo>
                                <a:close/>
                              </a:path>
                              <a:path w="2758440" h="1252220">
                                <a:moveTo>
                                  <a:pt x="2672405" y="127000"/>
                                </a:moveTo>
                                <a:lnTo>
                                  <a:pt x="2665928" y="127000"/>
                                </a:lnTo>
                                <a:lnTo>
                                  <a:pt x="2663159" y="129539"/>
                                </a:lnTo>
                                <a:lnTo>
                                  <a:pt x="2655603" y="190500"/>
                                </a:lnTo>
                                <a:lnTo>
                                  <a:pt x="2649329" y="198119"/>
                                </a:lnTo>
                                <a:lnTo>
                                  <a:pt x="2648059" y="201929"/>
                                </a:lnTo>
                                <a:lnTo>
                                  <a:pt x="2640680" y="241300"/>
                                </a:lnTo>
                                <a:lnTo>
                                  <a:pt x="2637327" y="259079"/>
                                </a:lnTo>
                                <a:lnTo>
                                  <a:pt x="2650248" y="259079"/>
                                </a:lnTo>
                                <a:lnTo>
                                  <a:pt x="2653164" y="243839"/>
                                </a:lnTo>
                                <a:lnTo>
                                  <a:pt x="2660251" y="205739"/>
                                </a:lnTo>
                                <a:lnTo>
                                  <a:pt x="2667388" y="196850"/>
                                </a:lnTo>
                                <a:lnTo>
                                  <a:pt x="2667833" y="195579"/>
                                </a:lnTo>
                                <a:lnTo>
                                  <a:pt x="2668137" y="193039"/>
                                </a:lnTo>
                                <a:lnTo>
                                  <a:pt x="2680936" y="193039"/>
                                </a:lnTo>
                                <a:lnTo>
                                  <a:pt x="2675084" y="129539"/>
                                </a:lnTo>
                                <a:lnTo>
                                  <a:pt x="2672405" y="127000"/>
                                </a:lnTo>
                                <a:close/>
                              </a:path>
                              <a:path w="2758440" h="1252220">
                                <a:moveTo>
                                  <a:pt x="2754695" y="41909"/>
                                </a:moveTo>
                                <a:lnTo>
                                  <a:pt x="2741861" y="41909"/>
                                </a:lnTo>
                                <a:lnTo>
                                  <a:pt x="2745392" y="69850"/>
                                </a:lnTo>
                                <a:lnTo>
                                  <a:pt x="2748567" y="72389"/>
                                </a:lnTo>
                                <a:lnTo>
                                  <a:pt x="2755526" y="72389"/>
                                </a:lnTo>
                                <a:lnTo>
                                  <a:pt x="2758003" y="68579"/>
                                </a:lnTo>
                                <a:lnTo>
                                  <a:pt x="2754695" y="41909"/>
                                </a:lnTo>
                                <a:close/>
                              </a:path>
                            </a:pathLst>
                          </a:custGeom>
                          <a:solidFill>
                            <a:srgbClr val="8164A2"/>
                          </a:solidFill>
                        </wps:spPr>
                        <wps:bodyPr wrap="square" lIns="0" tIns="0" rIns="0" bIns="0" rtlCol="0">
                          <a:prstTxWarp prst="textNoShape">
                            <a:avLst/>
                          </a:prstTxWarp>
                          <a:noAutofit/>
                        </wps:bodyPr>
                      </wps:wsp>
                      <wps:wsp>
                        <wps:cNvPr id="422" name="Graphic 421"/>
                        <wps:cNvSpPr/>
                        <wps:spPr>
                          <a:xfrm>
                            <a:off x="3715646" y="2766669"/>
                            <a:ext cx="2760980" cy="1154430"/>
                          </a:xfrm>
                          <a:custGeom>
                            <a:avLst/>
                            <a:gdLst/>
                            <a:ahLst/>
                            <a:cxnLst/>
                            <a:rect l="l" t="t" r="r" b="b"/>
                            <a:pathLst>
                              <a:path w="2760980" h="1154430">
                                <a:moveTo>
                                  <a:pt x="1895816" y="991869"/>
                                </a:moveTo>
                                <a:lnTo>
                                  <a:pt x="1881682" y="991869"/>
                                </a:lnTo>
                                <a:lnTo>
                                  <a:pt x="1898205" y="1024889"/>
                                </a:lnTo>
                                <a:lnTo>
                                  <a:pt x="1905863" y="1055369"/>
                                </a:lnTo>
                                <a:lnTo>
                                  <a:pt x="1907019" y="1056639"/>
                                </a:lnTo>
                                <a:lnTo>
                                  <a:pt x="1910181" y="1057909"/>
                                </a:lnTo>
                                <a:lnTo>
                                  <a:pt x="1914270" y="1057909"/>
                                </a:lnTo>
                                <a:lnTo>
                                  <a:pt x="1920024" y="1084060"/>
                                </a:lnTo>
                                <a:lnTo>
                                  <a:pt x="1920138" y="1084579"/>
                                </a:lnTo>
                                <a:lnTo>
                                  <a:pt x="1921128" y="1087119"/>
                                </a:lnTo>
                                <a:lnTo>
                                  <a:pt x="1930336" y="1099819"/>
                                </a:lnTo>
                                <a:lnTo>
                                  <a:pt x="1951164" y="1112519"/>
                                </a:lnTo>
                                <a:lnTo>
                                  <a:pt x="1958555" y="1151889"/>
                                </a:lnTo>
                                <a:lnTo>
                                  <a:pt x="1960892" y="1154429"/>
                                </a:lnTo>
                                <a:lnTo>
                                  <a:pt x="1966582" y="1154429"/>
                                </a:lnTo>
                                <a:lnTo>
                                  <a:pt x="1969236" y="1153159"/>
                                </a:lnTo>
                                <a:lnTo>
                                  <a:pt x="1971139" y="1148079"/>
                                </a:lnTo>
                                <a:lnTo>
                                  <a:pt x="1964283" y="1148079"/>
                                </a:lnTo>
                                <a:lnTo>
                                  <a:pt x="1958327" y="1146809"/>
                                </a:lnTo>
                                <a:lnTo>
                                  <a:pt x="1966288" y="1124467"/>
                                </a:lnTo>
                                <a:lnTo>
                                  <a:pt x="1962823" y="1106169"/>
                                </a:lnTo>
                                <a:lnTo>
                                  <a:pt x="1961781" y="1104899"/>
                                </a:lnTo>
                                <a:lnTo>
                                  <a:pt x="1938197" y="1089659"/>
                                </a:lnTo>
                                <a:lnTo>
                                  <a:pt x="1932279" y="1080769"/>
                                </a:lnTo>
                                <a:lnTo>
                                  <a:pt x="1924786" y="1046479"/>
                                </a:lnTo>
                                <a:lnTo>
                                  <a:pt x="1923656" y="1043939"/>
                                </a:lnTo>
                                <a:lnTo>
                                  <a:pt x="1916023" y="1043939"/>
                                </a:lnTo>
                                <a:lnTo>
                                  <a:pt x="1910359" y="1021079"/>
                                </a:lnTo>
                                <a:lnTo>
                                  <a:pt x="1909889" y="1019809"/>
                                </a:lnTo>
                                <a:lnTo>
                                  <a:pt x="1895816" y="991869"/>
                                </a:lnTo>
                                <a:close/>
                              </a:path>
                              <a:path w="2760980" h="1154430">
                                <a:moveTo>
                                  <a:pt x="1966288" y="1124467"/>
                                </a:moveTo>
                                <a:lnTo>
                                  <a:pt x="1958327" y="1146809"/>
                                </a:lnTo>
                                <a:lnTo>
                                  <a:pt x="1964283" y="1148079"/>
                                </a:lnTo>
                                <a:lnTo>
                                  <a:pt x="1970519" y="1146809"/>
                                </a:lnTo>
                                <a:lnTo>
                                  <a:pt x="1966288" y="1124467"/>
                                </a:lnTo>
                                <a:close/>
                              </a:path>
                              <a:path w="2760980" h="1154430">
                                <a:moveTo>
                                  <a:pt x="1970519" y="1121409"/>
                                </a:moveTo>
                                <a:lnTo>
                                  <a:pt x="1966925" y="1122679"/>
                                </a:lnTo>
                                <a:lnTo>
                                  <a:pt x="1966288" y="1124467"/>
                                </a:lnTo>
                                <a:lnTo>
                                  <a:pt x="1970519" y="1146809"/>
                                </a:lnTo>
                                <a:lnTo>
                                  <a:pt x="1964283" y="1148079"/>
                                </a:lnTo>
                                <a:lnTo>
                                  <a:pt x="1971139" y="1148079"/>
                                </a:lnTo>
                                <a:lnTo>
                                  <a:pt x="1975421" y="1136649"/>
                                </a:lnTo>
                                <a:lnTo>
                                  <a:pt x="1983100" y="1136649"/>
                                </a:lnTo>
                                <a:lnTo>
                                  <a:pt x="1991067" y="1127759"/>
                                </a:lnTo>
                                <a:lnTo>
                                  <a:pt x="1991385" y="1127759"/>
                                </a:lnTo>
                                <a:lnTo>
                                  <a:pt x="1994410" y="1123949"/>
                                </a:lnTo>
                                <a:lnTo>
                                  <a:pt x="1977237" y="1123949"/>
                                </a:lnTo>
                                <a:lnTo>
                                  <a:pt x="1970519" y="1121409"/>
                                </a:lnTo>
                                <a:close/>
                              </a:path>
                              <a:path w="2760980" h="1154430">
                                <a:moveTo>
                                  <a:pt x="2123897" y="1104899"/>
                                </a:moveTo>
                                <a:lnTo>
                                  <a:pt x="2110549" y="1104899"/>
                                </a:lnTo>
                                <a:lnTo>
                                  <a:pt x="2116251" y="1125219"/>
                                </a:lnTo>
                                <a:lnTo>
                                  <a:pt x="2116709" y="1126489"/>
                                </a:lnTo>
                                <a:lnTo>
                                  <a:pt x="2125281" y="1142999"/>
                                </a:lnTo>
                                <a:lnTo>
                                  <a:pt x="2127859" y="1144269"/>
                                </a:lnTo>
                                <a:lnTo>
                                  <a:pt x="2133155" y="1144269"/>
                                </a:lnTo>
                                <a:lnTo>
                                  <a:pt x="2135327" y="1141729"/>
                                </a:lnTo>
                                <a:lnTo>
                                  <a:pt x="2136200" y="1137919"/>
                                </a:lnTo>
                                <a:lnTo>
                                  <a:pt x="2129751" y="1137919"/>
                                </a:lnTo>
                                <a:lnTo>
                                  <a:pt x="2123566" y="1136649"/>
                                </a:lnTo>
                                <a:lnTo>
                                  <a:pt x="2127675" y="1118972"/>
                                </a:lnTo>
                                <a:lnTo>
                                  <a:pt x="2123897" y="1104899"/>
                                </a:lnTo>
                                <a:close/>
                              </a:path>
                              <a:path w="2760980" h="1154430">
                                <a:moveTo>
                                  <a:pt x="1983100" y="1136649"/>
                                </a:moveTo>
                                <a:lnTo>
                                  <a:pt x="1975421" y="1136649"/>
                                </a:lnTo>
                                <a:lnTo>
                                  <a:pt x="1979282" y="1137919"/>
                                </a:lnTo>
                                <a:lnTo>
                                  <a:pt x="1981962" y="1137919"/>
                                </a:lnTo>
                                <a:lnTo>
                                  <a:pt x="1983100" y="1136649"/>
                                </a:lnTo>
                                <a:close/>
                              </a:path>
                              <a:path w="2760980" h="1154430">
                                <a:moveTo>
                                  <a:pt x="2127675" y="1118972"/>
                                </a:moveTo>
                                <a:lnTo>
                                  <a:pt x="2123566" y="1136649"/>
                                </a:lnTo>
                                <a:lnTo>
                                  <a:pt x="2129751" y="1137919"/>
                                </a:lnTo>
                                <a:lnTo>
                                  <a:pt x="2135416" y="1135379"/>
                                </a:lnTo>
                                <a:lnTo>
                                  <a:pt x="2128329" y="1121409"/>
                                </a:lnTo>
                                <a:lnTo>
                                  <a:pt x="2127675" y="1118972"/>
                                </a:lnTo>
                                <a:close/>
                              </a:path>
                              <a:path w="2760980" h="1154430">
                                <a:moveTo>
                                  <a:pt x="2181707" y="1026159"/>
                                </a:moveTo>
                                <a:lnTo>
                                  <a:pt x="2179066" y="1027429"/>
                                </a:lnTo>
                                <a:lnTo>
                                  <a:pt x="2170099" y="1038859"/>
                                </a:lnTo>
                                <a:lnTo>
                                  <a:pt x="2168893" y="1041399"/>
                                </a:lnTo>
                                <a:lnTo>
                                  <a:pt x="2161146" y="1074419"/>
                                </a:lnTo>
                                <a:lnTo>
                                  <a:pt x="2140369" y="1083309"/>
                                </a:lnTo>
                                <a:lnTo>
                                  <a:pt x="2139276" y="1084579"/>
                                </a:lnTo>
                                <a:lnTo>
                                  <a:pt x="2131288" y="1103629"/>
                                </a:lnTo>
                                <a:lnTo>
                                  <a:pt x="2130945" y="1104899"/>
                                </a:lnTo>
                                <a:lnTo>
                                  <a:pt x="2127675" y="1118972"/>
                                </a:lnTo>
                                <a:lnTo>
                                  <a:pt x="2128329" y="1121409"/>
                                </a:lnTo>
                                <a:lnTo>
                                  <a:pt x="2135416" y="1135379"/>
                                </a:lnTo>
                                <a:lnTo>
                                  <a:pt x="2129751" y="1137919"/>
                                </a:lnTo>
                                <a:lnTo>
                                  <a:pt x="2136200" y="1137919"/>
                                </a:lnTo>
                                <a:lnTo>
                                  <a:pt x="2143188" y="1107439"/>
                                </a:lnTo>
                                <a:lnTo>
                                  <a:pt x="2149398" y="1093469"/>
                                </a:lnTo>
                                <a:lnTo>
                                  <a:pt x="2171115" y="1083309"/>
                                </a:lnTo>
                                <a:lnTo>
                                  <a:pt x="2172373" y="1082039"/>
                                </a:lnTo>
                                <a:lnTo>
                                  <a:pt x="2178727" y="1054659"/>
                                </a:lnTo>
                                <a:lnTo>
                                  <a:pt x="2176145" y="1033779"/>
                                </a:lnTo>
                                <a:lnTo>
                                  <a:pt x="2188909" y="1033779"/>
                                </a:lnTo>
                                <a:lnTo>
                                  <a:pt x="2188438" y="1029969"/>
                                </a:lnTo>
                                <a:lnTo>
                                  <a:pt x="2186622" y="1027429"/>
                                </a:lnTo>
                                <a:lnTo>
                                  <a:pt x="2181707" y="1026159"/>
                                </a:lnTo>
                                <a:close/>
                              </a:path>
                              <a:path w="2760980" h="1154430">
                                <a:moveTo>
                                  <a:pt x="257708" y="1096009"/>
                                </a:moveTo>
                                <a:lnTo>
                                  <a:pt x="241401" y="1096009"/>
                                </a:lnTo>
                                <a:lnTo>
                                  <a:pt x="241896" y="1097279"/>
                                </a:lnTo>
                                <a:lnTo>
                                  <a:pt x="242887" y="1098549"/>
                                </a:lnTo>
                                <a:lnTo>
                                  <a:pt x="267728" y="1123949"/>
                                </a:lnTo>
                                <a:lnTo>
                                  <a:pt x="270179" y="1125219"/>
                                </a:lnTo>
                                <a:lnTo>
                                  <a:pt x="274713" y="1123949"/>
                                </a:lnTo>
                                <a:lnTo>
                                  <a:pt x="276415" y="1121409"/>
                                </a:lnTo>
                                <a:lnTo>
                                  <a:pt x="279593" y="1104899"/>
                                </a:lnTo>
                                <a:lnTo>
                                  <a:pt x="266687" y="1104899"/>
                                </a:lnTo>
                                <a:lnTo>
                                  <a:pt x="257708" y="1096009"/>
                                </a:lnTo>
                                <a:close/>
                              </a:path>
                              <a:path w="2760980" h="1154430">
                                <a:moveTo>
                                  <a:pt x="2018372" y="1068069"/>
                                </a:moveTo>
                                <a:lnTo>
                                  <a:pt x="2016455" y="1068069"/>
                                </a:lnTo>
                                <a:lnTo>
                                  <a:pt x="2013013" y="1069339"/>
                                </a:lnTo>
                                <a:lnTo>
                                  <a:pt x="2011667" y="1070609"/>
                                </a:lnTo>
                                <a:lnTo>
                                  <a:pt x="2003996" y="1090929"/>
                                </a:lnTo>
                                <a:lnTo>
                                  <a:pt x="1981505" y="1118972"/>
                                </a:lnTo>
                                <a:lnTo>
                                  <a:pt x="1977237" y="1123949"/>
                                </a:lnTo>
                                <a:lnTo>
                                  <a:pt x="1994410" y="1123949"/>
                                </a:lnTo>
                                <a:lnTo>
                                  <a:pt x="2014575" y="1098549"/>
                                </a:lnTo>
                                <a:lnTo>
                                  <a:pt x="2020105" y="1084060"/>
                                </a:lnTo>
                                <a:lnTo>
                                  <a:pt x="2018601" y="1080769"/>
                                </a:lnTo>
                                <a:lnTo>
                                  <a:pt x="2024354" y="1078229"/>
                                </a:lnTo>
                                <a:lnTo>
                                  <a:pt x="2031290" y="1078229"/>
                                </a:lnTo>
                                <a:lnTo>
                                  <a:pt x="2029536" y="1074419"/>
                                </a:lnTo>
                                <a:lnTo>
                                  <a:pt x="2028583" y="1073149"/>
                                </a:lnTo>
                                <a:lnTo>
                                  <a:pt x="2018372" y="1068069"/>
                                </a:lnTo>
                                <a:close/>
                              </a:path>
                              <a:path w="2760980" h="1154430">
                                <a:moveTo>
                                  <a:pt x="2076126" y="1082039"/>
                                </a:moveTo>
                                <a:lnTo>
                                  <a:pt x="2069680" y="1082039"/>
                                </a:lnTo>
                                <a:lnTo>
                                  <a:pt x="2069680" y="1088389"/>
                                </a:lnTo>
                                <a:lnTo>
                                  <a:pt x="2065274" y="1088389"/>
                                </a:lnTo>
                                <a:lnTo>
                                  <a:pt x="2065035" y="1088683"/>
                                </a:lnTo>
                                <a:lnTo>
                                  <a:pt x="2071865" y="1108709"/>
                                </a:lnTo>
                                <a:lnTo>
                                  <a:pt x="2074316" y="1111249"/>
                                </a:lnTo>
                                <a:lnTo>
                                  <a:pt x="2081657" y="1111249"/>
                                </a:lnTo>
                                <a:lnTo>
                                  <a:pt x="2089505" y="1120139"/>
                                </a:lnTo>
                                <a:lnTo>
                                  <a:pt x="2093468" y="1120139"/>
                                </a:lnTo>
                                <a:lnTo>
                                  <a:pt x="2110549" y="1104899"/>
                                </a:lnTo>
                                <a:lnTo>
                                  <a:pt x="2123897" y="1104899"/>
                                </a:lnTo>
                                <a:lnTo>
                                  <a:pt x="2123556" y="1103629"/>
                                </a:lnTo>
                                <a:lnTo>
                                  <a:pt x="2092210" y="1103629"/>
                                </a:lnTo>
                                <a:lnTo>
                                  <a:pt x="2087880" y="1098549"/>
                                </a:lnTo>
                                <a:lnTo>
                                  <a:pt x="2081657" y="1098549"/>
                                </a:lnTo>
                                <a:lnTo>
                                  <a:pt x="2076126" y="1082039"/>
                                </a:lnTo>
                                <a:close/>
                              </a:path>
                              <a:path w="2760980" h="1154430">
                                <a:moveTo>
                                  <a:pt x="2031290" y="1078229"/>
                                </a:moveTo>
                                <a:lnTo>
                                  <a:pt x="2024354" y="1078229"/>
                                </a:lnTo>
                                <a:lnTo>
                                  <a:pt x="2021344" y="1083309"/>
                                </a:lnTo>
                                <a:lnTo>
                                  <a:pt x="2020392" y="1083309"/>
                                </a:lnTo>
                                <a:lnTo>
                                  <a:pt x="2020105" y="1084060"/>
                                </a:lnTo>
                                <a:lnTo>
                                  <a:pt x="2034273" y="1115059"/>
                                </a:lnTo>
                                <a:lnTo>
                                  <a:pt x="2036127" y="1116329"/>
                                </a:lnTo>
                                <a:lnTo>
                                  <a:pt x="2042591" y="1116329"/>
                                </a:lnTo>
                                <a:lnTo>
                                  <a:pt x="2057025" y="1098549"/>
                                </a:lnTo>
                                <a:lnTo>
                                  <a:pt x="2040648" y="1098549"/>
                                </a:lnTo>
                                <a:lnTo>
                                  <a:pt x="2031290" y="1078229"/>
                                </a:lnTo>
                                <a:close/>
                              </a:path>
                              <a:path w="2760980" h="1154430">
                                <a:moveTo>
                                  <a:pt x="1492132" y="1061719"/>
                                </a:moveTo>
                                <a:lnTo>
                                  <a:pt x="1479105" y="1061719"/>
                                </a:lnTo>
                                <a:lnTo>
                                  <a:pt x="1483918" y="1078229"/>
                                </a:lnTo>
                                <a:lnTo>
                                  <a:pt x="1485049" y="1080769"/>
                                </a:lnTo>
                                <a:lnTo>
                                  <a:pt x="1491894" y="1089659"/>
                                </a:lnTo>
                                <a:lnTo>
                                  <a:pt x="1499781" y="1107439"/>
                                </a:lnTo>
                                <a:lnTo>
                                  <a:pt x="1501571" y="1108709"/>
                                </a:lnTo>
                                <a:lnTo>
                                  <a:pt x="1505800" y="1109979"/>
                                </a:lnTo>
                                <a:lnTo>
                                  <a:pt x="1507972" y="1108709"/>
                                </a:lnTo>
                                <a:lnTo>
                                  <a:pt x="1515719" y="1101089"/>
                                </a:lnTo>
                                <a:lnTo>
                                  <a:pt x="1537398" y="1093469"/>
                                </a:lnTo>
                                <a:lnTo>
                                  <a:pt x="1539582" y="1092199"/>
                                </a:lnTo>
                                <a:lnTo>
                                  <a:pt x="1506766" y="1092199"/>
                                </a:lnTo>
                                <a:lnTo>
                                  <a:pt x="1503235" y="1083309"/>
                                </a:lnTo>
                                <a:lnTo>
                                  <a:pt x="1502359" y="1082039"/>
                                </a:lnTo>
                                <a:lnTo>
                                  <a:pt x="1495755" y="1074419"/>
                                </a:lnTo>
                                <a:lnTo>
                                  <a:pt x="1492132" y="1061719"/>
                                </a:lnTo>
                                <a:close/>
                              </a:path>
                              <a:path w="2760980" h="1154430">
                                <a:moveTo>
                                  <a:pt x="220510" y="1019809"/>
                                </a:moveTo>
                                <a:lnTo>
                                  <a:pt x="195579" y="1019809"/>
                                </a:lnTo>
                                <a:lnTo>
                                  <a:pt x="212394" y="1029969"/>
                                </a:lnTo>
                                <a:lnTo>
                                  <a:pt x="219087" y="1056639"/>
                                </a:lnTo>
                                <a:lnTo>
                                  <a:pt x="226872" y="1106169"/>
                                </a:lnTo>
                                <a:lnTo>
                                  <a:pt x="229222" y="1108709"/>
                                </a:lnTo>
                                <a:lnTo>
                                  <a:pt x="235026" y="1108709"/>
                                </a:lnTo>
                                <a:lnTo>
                                  <a:pt x="237731" y="1107439"/>
                                </a:lnTo>
                                <a:lnTo>
                                  <a:pt x="239329" y="1102463"/>
                                </a:lnTo>
                                <a:lnTo>
                                  <a:pt x="232934" y="1102463"/>
                                </a:lnTo>
                                <a:lnTo>
                                  <a:pt x="226682" y="1099819"/>
                                </a:lnTo>
                                <a:lnTo>
                                  <a:pt x="234886" y="1076959"/>
                                </a:lnTo>
                                <a:lnTo>
                                  <a:pt x="234867" y="1075395"/>
                                </a:lnTo>
                                <a:lnTo>
                                  <a:pt x="231684" y="1055369"/>
                                </a:lnTo>
                                <a:lnTo>
                                  <a:pt x="231571" y="1054659"/>
                                </a:lnTo>
                                <a:lnTo>
                                  <a:pt x="231482" y="1054099"/>
                                </a:lnTo>
                                <a:lnTo>
                                  <a:pt x="223697" y="1022349"/>
                                </a:lnTo>
                                <a:lnTo>
                                  <a:pt x="222592" y="1021079"/>
                                </a:lnTo>
                                <a:lnTo>
                                  <a:pt x="220510" y="1019809"/>
                                </a:lnTo>
                                <a:close/>
                              </a:path>
                              <a:path w="2760980" h="1154430">
                                <a:moveTo>
                                  <a:pt x="280212" y="1073149"/>
                                </a:moveTo>
                                <a:lnTo>
                                  <a:pt x="274599" y="1073149"/>
                                </a:lnTo>
                                <a:lnTo>
                                  <a:pt x="272300" y="1075689"/>
                                </a:lnTo>
                                <a:lnTo>
                                  <a:pt x="266687" y="1104899"/>
                                </a:lnTo>
                                <a:lnTo>
                                  <a:pt x="279593" y="1104899"/>
                                </a:lnTo>
                                <a:lnTo>
                                  <a:pt x="280062" y="1102463"/>
                                </a:lnTo>
                                <a:lnTo>
                                  <a:pt x="272097" y="1082039"/>
                                </a:lnTo>
                                <a:lnTo>
                                  <a:pt x="278002" y="1079499"/>
                                </a:lnTo>
                                <a:lnTo>
                                  <a:pt x="282478" y="1079499"/>
                                </a:lnTo>
                                <a:lnTo>
                                  <a:pt x="282954" y="1076959"/>
                                </a:lnTo>
                                <a:lnTo>
                                  <a:pt x="283075" y="1076316"/>
                                </a:lnTo>
                                <a:lnTo>
                                  <a:pt x="283192" y="1075689"/>
                                </a:lnTo>
                                <a:lnTo>
                                  <a:pt x="283247" y="1075395"/>
                                </a:lnTo>
                                <a:lnTo>
                                  <a:pt x="282867" y="1074419"/>
                                </a:lnTo>
                                <a:lnTo>
                                  <a:pt x="280212" y="1073149"/>
                                </a:lnTo>
                                <a:close/>
                              </a:path>
                              <a:path w="2760980" h="1154430">
                                <a:moveTo>
                                  <a:pt x="280988" y="1097655"/>
                                </a:moveTo>
                                <a:lnTo>
                                  <a:pt x="280062" y="1102463"/>
                                </a:lnTo>
                                <a:lnTo>
                                  <a:pt x="280517" y="1103629"/>
                                </a:lnTo>
                                <a:lnTo>
                                  <a:pt x="283171" y="1104899"/>
                                </a:lnTo>
                                <a:lnTo>
                                  <a:pt x="288785" y="1103629"/>
                                </a:lnTo>
                                <a:lnTo>
                                  <a:pt x="290896" y="1102463"/>
                                </a:lnTo>
                                <a:lnTo>
                                  <a:pt x="291063" y="1102463"/>
                                </a:lnTo>
                                <a:lnTo>
                                  <a:pt x="291820" y="1098549"/>
                                </a:lnTo>
                                <a:lnTo>
                                  <a:pt x="285381" y="1098549"/>
                                </a:lnTo>
                                <a:lnTo>
                                  <a:pt x="280988" y="1097655"/>
                                </a:lnTo>
                                <a:close/>
                              </a:path>
                              <a:path w="2760980" h="1154430">
                                <a:moveTo>
                                  <a:pt x="2113610" y="1085849"/>
                                </a:moveTo>
                                <a:lnTo>
                                  <a:pt x="2111336" y="1087119"/>
                                </a:lnTo>
                                <a:lnTo>
                                  <a:pt x="2092210" y="1103629"/>
                                </a:lnTo>
                                <a:lnTo>
                                  <a:pt x="2123556" y="1103629"/>
                                </a:lnTo>
                                <a:lnTo>
                                  <a:pt x="2119543" y="1088683"/>
                                </a:lnTo>
                                <a:lnTo>
                                  <a:pt x="2119464" y="1088389"/>
                                </a:lnTo>
                                <a:lnTo>
                                  <a:pt x="2117839" y="1087119"/>
                                </a:lnTo>
                                <a:lnTo>
                                  <a:pt x="2113610" y="1085849"/>
                                </a:lnTo>
                                <a:close/>
                              </a:path>
                              <a:path w="2760980" h="1154430">
                                <a:moveTo>
                                  <a:pt x="235079" y="1076730"/>
                                </a:moveTo>
                                <a:lnTo>
                                  <a:pt x="234886" y="1076959"/>
                                </a:lnTo>
                                <a:lnTo>
                                  <a:pt x="226682" y="1099819"/>
                                </a:lnTo>
                                <a:lnTo>
                                  <a:pt x="232934" y="1102463"/>
                                </a:lnTo>
                                <a:lnTo>
                                  <a:pt x="232178" y="1102463"/>
                                </a:lnTo>
                                <a:lnTo>
                                  <a:pt x="238950" y="1101089"/>
                                </a:lnTo>
                                <a:lnTo>
                                  <a:pt x="235115" y="1076959"/>
                                </a:lnTo>
                                <a:lnTo>
                                  <a:pt x="235079" y="1076730"/>
                                </a:lnTo>
                                <a:close/>
                              </a:path>
                              <a:path w="2760980" h="1154430">
                                <a:moveTo>
                                  <a:pt x="242011" y="1074419"/>
                                </a:moveTo>
                                <a:lnTo>
                                  <a:pt x="237020" y="1074419"/>
                                </a:lnTo>
                                <a:lnTo>
                                  <a:pt x="235079" y="1076730"/>
                                </a:lnTo>
                                <a:lnTo>
                                  <a:pt x="238950" y="1101089"/>
                                </a:lnTo>
                                <a:lnTo>
                                  <a:pt x="232178" y="1102463"/>
                                </a:lnTo>
                                <a:lnTo>
                                  <a:pt x="239329" y="1102463"/>
                                </a:lnTo>
                                <a:lnTo>
                                  <a:pt x="241401" y="1096009"/>
                                </a:lnTo>
                                <a:lnTo>
                                  <a:pt x="257708" y="1096009"/>
                                </a:lnTo>
                                <a:lnTo>
                                  <a:pt x="252577" y="1090929"/>
                                </a:lnTo>
                                <a:lnTo>
                                  <a:pt x="244386" y="1075689"/>
                                </a:lnTo>
                                <a:lnTo>
                                  <a:pt x="242011" y="1074419"/>
                                </a:lnTo>
                                <a:close/>
                              </a:path>
                              <a:path w="2760980" h="1154430">
                                <a:moveTo>
                                  <a:pt x="278002" y="1079499"/>
                                </a:moveTo>
                                <a:lnTo>
                                  <a:pt x="272097" y="1082039"/>
                                </a:lnTo>
                                <a:lnTo>
                                  <a:pt x="280062" y="1102463"/>
                                </a:lnTo>
                                <a:lnTo>
                                  <a:pt x="280988" y="1097655"/>
                                </a:lnTo>
                                <a:lnTo>
                                  <a:pt x="279145" y="1097279"/>
                                </a:lnTo>
                                <a:lnTo>
                                  <a:pt x="282240" y="1080769"/>
                                </a:lnTo>
                                <a:lnTo>
                                  <a:pt x="282313" y="1080377"/>
                                </a:lnTo>
                                <a:lnTo>
                                  <a:pt x="278002" y="1079499"/>
                                </a:lnTo>
                                <a:close/>
                              </a:path>
                              <a:path w="2760980" h="1154430">
                                <a:moveTo>
                                  <a:pt x="2188909" y="1033779"/>
                                </a:moveTo>
                                <a:lnTo>
                                  <a:pt x="2182444" y="1033779"/>
                                </a:lnTo>
                                <a:lnTo>
                                  <a:pt x="2187409" y="1037589"/>
                                </a:lnTo>
                                <a:lnTo>
                                  <a:pt x="2180920" y="1045209"/>
                                </a:lnTo>
                                <a:lnTo>
                                  <a:pt x="2178857" y="1054099"/>
                                </a:lnTo>
                                <a:lnTo>
                                  <a:pt x="2178815" y="1055369"/>
                                </a:lnTo>
                                <a:lnTo>
                                  <a:pt x="2183841" y="1096009"/>
                                </a:lnTo>
                                <a:lnTo>
                                  <a:pt x="2185746" y="1098549"/>
                                </a:lnTo>
                                <a:lnTo>
                                  <a:pt x="2190851" y="1099819"/>
                                </a:lnTo>
                                <a:lnTo>
                                  <a:pt x="2193531" y="1098549"/>
                                </a:lnTo>
                                <a:lnTo>
                                  <a:pt x="2197896" y="1092199"/>
                                </a:lnTo>
                                <a:lnTo>
                                  <a:pt x="2189822" y="1092199"/>
                                </a:lnTo>
                                <a:lnTo>
                                  <a:pt x="2184615" y="1089659"/>
                                </a:lnTo>
                                <a:lnTo>
                                  <a:pt x="2193175" y="1076959"/>
                                </a:lnTo>
                                <a:lnTo>
                                  <a:pt x="2194160" y="1076316"/>
                                </a:lnTo>
                                <a:lnTo>
                                  <a:pt x="2188909" y="1033779"/>
                                </a:lnTo>
                                <a:close/>
                              </a:path>
                              <a:path w="2760980" h="1154430">
                                <a:moveTo>
                                  <a:pt x="283247" y="1075395"/>
                                </a:moveTo>
                                <a:lnTo>
                                  <a:pt x="282313" y="1080377"/>
                                </a:lnTo>
                                <a:lnTo>
                                  <a:pt x="284238" y="1080769"/>
                                </a:lnTo>
                                <a:lnTo>
                                  <a:pt x="281060" y="1097279"/>
                                </a:lnTo>
                                <a:lnTo>
                                  <a:pt x="280988" y="1097655"/>
                                </a:lnTo>
                                <a:lnTo>
                                  <a:pt x="285381" y="1098549"/>
                                </a:lnTo>
                                <a:lnTo>
                                  <a:pt x="291287" y="1096009"/>
                                </a:lnTo>
                                <a:lnTo>
                                  <a:pt x="283362" y="1075689"/>
                                </a:lnTo>
                                <a:lnTo>
                                  <a:pt x="283247" y="1075395"/>
                                </a:lnTo>
                                <a:close/>
                              </a:path>
                              <a:path w="2760980" h="1154430">
                                <a:moveTo>
                                  <a:pt x="332168" y="970279"/>
                                </a:moveTo>
                                <a:lnTo>
                                  <a:pt x="327063" y="971549"/>
                                </a:lnTo>
                                <a:lnTo>
                                  <a:pt x="325031" y="974089"/>
                                </a:lnTo>
                                <a:lnTo>
                                  <a:pt x="317635" y="1008049"/>
                                </a:lnTo>
                                <a:lnTo>
                                  <a:pt x="317563" y="1008379"/>
                                </a:lnTo>
                                <a:lnTo>
                                  <a:pt x="295033" y="1027429"/>
                                </a:lnTo>
                                <a:lnTo>
                                  <a:pt x="294322" y="1028699"/>
                                </a:lnTo>
                                <a:lnTo>
                                  <a:pt x="286524" y="1057909"/>
                                </a:lnTo>
                                <a:lnTo>
                                  <a:pt x="283430" y="1074419"/>
                                </a:lnTo>
                                <a:lnTo>
                                  <a:pt x="283362" y="1075689"/>
                                </a:lnTo>
                                <a:lnTo>
                                  <a:pt x="291287" y="1096009"/>
                                </a:lnTo>
                                <a:lnTo>
                                  <a:pt x="285381" y="1098549"/>
                                </a:lnTo>
                                <a:lnTo>
                                  <a:pt x="291820" y="1098549"/>
                                </a:lnTo>
                                <a:lnTo>
                                  <a:pt x="298945" y="1061719"/>
                                </a:lnTo>
                                <a:lnTo>
                                  <a:pt x="305765" y="1035049"/>
                                </a:lnTo>
                                <a:lnTo>
                                  <a:pt x="328510" y="1015999"/>
                                </a:lnTo>
                                <a:lnTo>
                                  <a:pt x="329247" y="1014729"/>
                                </a:lnTo>
                                <a:lnTo>
                                  <a:pt x="333076" y="996949"/>
                                </a:lnTo>
                                <a:lnTo>
                                  <a:pt x="333114" y="996775"/>
                                </a:lnTo>
                                <a:lnTo>
                                  <a:pt x="332092" y="991869"/>
                                </a:lnTo>
                                <a:lnTo>
                                  <a:pt x="325297" y="980439"/>
                                </a:lnTo>
                                <a:lnTo>
                                  <a:pt x="330687" y="977909"/>
                                </a:lnTo>
                                <a:lnTo>
                                  <a:pt x="338711" y="977909"/>
                                </a:lnTo>
                                <a:lnTo>
                                  <a:pt x="334733" y="971549"/>
                                </a:lnTo>
                                <a:lnTo>
                                  <a:pt x="332168" y="970279"/>
                                </a:lnTo>
                                <a:close/>
                              </a:path>
                              <a:path w="2760980" h="1154430">
                                <a:moveTo>
                                  <a:pt x="2072411" y="1075689"/>
                                </a:moveTo>
                                <a:lnTo>
                                  <a:pt x="2060409" y="1075689"/>
                                </a:lnTo>
                                <a:lnTo>
                                  <a:pt x="2058619" y="1076959"/>
                                </a:lnTo>
                                <a:lnTo>
                                  <a:pt x="2040648" y="1098549"/>
                                </a:lnTo>
                                <a:lnTo>
                                  <a:pt x="2057025" y="1098549"/>
                                </a:lnTo>
                                <a:lnTo>
                                  <a:pt x="2065035" y="1088683"/>
                                </a:lnTo>
                                <a:lnTo>
                                  <a:pt x="2063635" y="1084579"/>
                                </a:lnTo>
                                <a:lnTo>
                                  <a:pt x="2069680" y="1082039"/>
                                </a:lnTo>
                                <a:lnTo>
                                  <a:pt x="2076126" y="1082039"/>
                                </a:lnTo>
                                <a:lnTo>
                                  <a:pt x="2074849" y="1078229"/>
                                </a:lnTo>
                                <a:lnTo>
                                  <a:pt x="2072411" y="1075689"/>
                                </a:lnTo>
                                <a:close/>
                              </a:path>
                              <a:path w="2760980" h="1154430">
                                <a:moveTo>
                                  <a:pt x="282313" y="1080377"/>
                                </a:moveTo>
                                <a:lnTo>
                                  <a:pt x="279145" y="1097279"/>
                                </a:lnTo>
                                <a:lnTo>
                                  <a:pt x="280988" y="1097655"/>
                                </a:lnTo>
                                <a:lnTo>
                                  <a:pt x="284238" y="1080769"/>
                                </a:lnTo>
                                <a:lnTo>
                                  <a:pt x="282313" y="1080377"/>
                                </a:lnTo>
                                <a:close/>
                              </a:path>
                              <a:path w="2760980" h="1154430">
                                <a:moveTo>
                                  <a:pt x="1557782" y="970279"/>
                                </a:moveTo>
                                <a:lnTo>
                                  <a:pt x="1555724" y="971549"/>
                                </a:lnTo>
                                <a:lnTo>
                                  <a:pt x="1552422" y="972819"/>
                                </a:lnTo>
                                <a:lnTo>
                                  <a:pt x="1551343" y="975359"/>
                                </a:lnTo>
                                <a:lnTo>
                                  <a:pt x="1543937" y="1050289"/>
                                </a:lnTo>
                                <a:lnTo>
                                  <a:pt x="1543811" y="1051559"/>
                                </a:lnTo>
                                <a:lnTo>
                                  <a:pt x="1537226" y="1076316"/>
                                </a:lnTo>
                                <a:lnTo>
                                  <a:pt x="1537116" y="1076730"/>
                                </a:lnTo>
                                <a:lnTo>
                                  <a:pt x="1537055" y="1076959"/>
                                </a:lnTo>
                                <a:lnTo>
                                  <a:pt x="1532051" y="1082039"/>
                                </a:lnTo>
                                <a:lnTo>
                                  <a:pt x="1510093" y="1089659"/>
                                </a:lnTo>
                                <a:lnTo>
                                  <a:pt x="1507489" y="1090929"/>
                                </a:lnTo>
                                <a:lnTo>
                                  <a:pt x="1506766" y="1092199"/>
                                </a:lnTo>
                                <a:lnTo>
                                  <a:pt x="1539582" y="1092199"/>
                                </a:lnTo>
                                <a:lnTo>
                                  <a:pt x="1547876" y="1084579"/>
                                </a:lnTo>
                                <a:lnTo>
                                  <a:pt x="1548536" y="1083309"/>
                                </a:lnTo>
                                <a:lnTo>
                                  <a:pt x="1556232" y="1054099"/>
                                </a:lnTo>
                                <a:lnTo>
                                  <a:pt x="1556410" y="1054099"/>
                                </a:lnTo>
                                <a:lnTo>
                                  <a:pt x="1562190" y="994409"/>
                                </a:lnTo>
                                <a:lnTo>
                                  <a:pt x="1562313" y="993139"/>
                                </a:lnTo>
                                <a:lnTo>
                                  <a:pt x="1562436" y="991869"/>
                                </a:lnTo>
                                <a:lnTo>
                                  <a:pt x="1562559" y="990599"/>
                                </a:lnTo>
                                <a:lnTo>
                                  <a:pt x="1562682" y="989329"/>
                                </a:lnTo>
                                <a:lnTo>
                                  <a:pt x="1562805" y="988059"/>
                                </a:lnTo>
                                <a:lnTo>
                                  <a:pt x="1562928" y="986789"/>
                                </a:lnTo>
                                <a:lnTo>
                                  <a:pt x="1563034" y="985690"/>
                                </a:lnTo>
                                <a:lnTo>
                                  <a:pt x="1562696" y="985519"/>
                                </a:lnTo>
                                <a:lnTo>
                                  <a:pt x="1555318" y="982979"/>
                                </a:lnTo>
                                <a:lnTo>
                                  <a:pt x="1557381" y="978124"/>
                                </a:lnTo>
                                <a:lnTo>
                                  <a:pt x="1557473" y="977909"/>
                                </a:lnTo>
                                <a:lnTo>
                                  <a:pt x="1594387" y="977909"/>
                                </a:lnTo>
                                <a:lnTo>
                                  <a:pt x="1593519" y="974089"/>
                                </a:lnTo>
                                <a:lnTo>
                                  <a:pt x="1565770" y="974089"/>
                                </a:lnTo>
                                <a:lnTo>
                                  <a:pt x="1557782" y="970279"/>
                                </a:lnTo>
                                <a:close/>
                              </a:path>
                              <a:path w="2760980" h="1154430">
                                <a:moveTo>
                                  <a:pt x="2194160" y="1076316"/>
                                </a:moveTo>
                                <a:lnTo>
                                  <a:pt x="2193175" y="1076959"/>
                                </a:lnTo>
                                <a:lnTo>
                                  <a:pt x="2184615" y="1089659"/>
                                </a:lnTo>
                                <a:lnTo>
                                  <a:pt x="2189822" y="1092199"/>
                                </a:lnTo>
                                <a:lnTo>
                                  <a:pt x="2196122" y="1092199"/>
                                </a:lnTo>
                                <a:lnTo>
                                  <a:pt x="2194240" y="1076959"/>
                                </a:lnTo>
                                <a:lnTo>
                                  <a:pt x="2194160" y="1076316"/>
                                </a:lnTo>
                                <a:close/>
                              </a:path>
                              <a:path w="2760980" h="1154430">
                                <a:moveTo>
                                  <a:pt x="2238108" y="1009649"/>
                                </a:moveTo>
                                <a:lnTo>
                                  <a:pt x="2232431" y="1009649"/>
                                </a:lnTo>
                                <a:lnTo>
                                  <a:pt x="2229916" y="1010919"/>
                                </a:lnTo>
                                <a:lnTo>
                                  <a:pt x="2221699" y="1037589"/>
                                </a:lnTo>
                                <a:lnTo>
                                  <a:pt x="2221609" y="1038286"/>
                                </a:lnTo>
                                <a:lnTo>
                                  <a:pt x="2221534" y="1038859"/>
                                </a:lnTo>
                                <a:lnTo>
                                  <a:pt x="2214177" y="1075395"/>
                                </a:lnTo>
                                <a:lnTo>
                                  <a:pt x="2214118" y="1075689"/>
                                </a:lnTo>
                                <a:lnTo>
                                  <a:pt x="2195118" y="1075689"/>
                                </a:lnTo>
                                <a:lnTo>
                                  <a:pt x="2194160" y="1076316"/>
                                </a:lnTo>
                                <a:lnTo>
                                  <a:pt x="2196122" y="1092199"/>
                                </a:lnTo>
                                <a:lnTo>
                                  <a:pt x="2197896" y="1092199"/>
                                </a:lnTo>
                                <a:lnTo>
                                  <a:pt x="2200516" y="1088389"/>
                                </a:lnTo>
                                <a:lnTo>
                                  <a:pt x="2222360" y="1088389"/>
                                </a:lnTo>
                                <a:lnTo>
                                  <a:pt x="2224963" y="1085849"/>
                                </a:lnTo>
                                <a:lnTo>
                                  <a:pt x="2233917" y="1041399"/>
                                </a:lnTo>
                                <a:lnTo>
                                  <a:pt x="2234666" y="1038859"/>
                                </a:lnTo>
                                <a:lnTo>
                                  <a:pt x="2249989" y="1038859"/>
                                </a:lnTo>
                                <a:lnTo>
                                  <a:pt x="2254743" y="1015999"/>
                                </a:lnTo>
                                <a:lnTo>
                                  <a:pt x="2241740" y="1015999"/>
                                </a:lnTo>
                                <a:lnTo>
                                  <a:pt x="2240546" y="1012189"/>
                                </a:lnTo>
                                <a:lnTo>
                                  <a:pt x="2238108" y="1009649"/>
                                </a:lnTo>
                                <a:close/>
                              </a:path>
                              <a:path w="2760980" h="1154430">
                                <a:moveTo>
                                  <a:pt x="2069680" y="1082039"/>
                                </a:moveTo>
                                <a:lnTo>
                                  <a:pt x="2063635" y="1084579"/>
                                </a:lnTo>
                                <a:lnTo>
                                  <a:pt x="2064935" y="1088389"/>
                                </a:lnTo>
                                <a:lnTo>
                                  <a:pt x="2065035" y="1088683"/>
                                </a:lnTo>
                                <a:lnTo>
                                  <a:pt x="2065274" y="1088389"/>
                                </a:lnTo>
                                <a:lnTo>
                                  <a:pt x="2069680" y="1088389"/>
                                </a:lnTo>
                                <a:lnTo>
                                  <a:pt x="2069680" y="1082039"/>
                                </a:lnTo>
                                <a:close/>
                              </a:path>
                              <a:path w="2760980" h="1154430">
                                <a:moveTo>
                                  <a:pt x="2024354" y="1078229"/>
                                </a:moveTo>
                                <a:lnTo>
                                  <a:pt x="2018601" y="1080769"/>
                                </a:lnTo>
                                <a:lnTo>
                                  <a:pt x="2020105" y="1084060"/>
                                </a:lnTo>
                                <a:lnTo>
                                  <a:pt x="2020392" y="1083309"/>
                                </a:lnTo>
                                <a:lnTo>
                                  <a:pt x="2021344" y="1083309"/>
                                </a:lnTo>
                                <a:lnTo>
                                  <a:pt x="2024354" y="1078229"/>
                                </a:lnTo>
                                <a:close/>
                              </a:path>
                              <a:path w="2760980" h="1154430">
                                <a:moveTo>
                                  <a:pt x="282478" y="1079499"/>
                                </a:moveTo>
                                <a:lnTo>
                                  <a:pt x="278002" y="1079499"/>
                                </a:lnTo>
                                <a:lnTo>
                                  <a:pt x="282313" y="1080377"/>
                                </a:lnTo>
                                <a:lnTo>
                                  <a:pt x="282478" y="1079499"/>
                                </a:lnTo>
                                <a:close/>
                              </a:path>
                              <a:path w="2760980" h="1154430">
                                <a:moveTo>
                                  <a:pt x="21907" y="792479"/>
                                </a:moveTo>
                                <a:lnTo>
                                  <a:pt x="15570" y="792479"/>
                                </a:lnTo>
                                <a:lnTo>
                                  <a:pt x="22766" y="892809"/>
                                </a:lnTo>
                                <a:lnTo>
                                  <a:pt x="24208" y="911859"/>
                                </a:lnTo>
                                <a:lnTo>
                                  <a:pt x="24305" y="913129"/>
                                </a:lnTo>
                                <a:lnTo>
                                  <a:pt x="24402" y="914399"/>
                                </a:lnTo>
                                <a:lnTo>
                                  <a:pt x="24499" y="915669"/>
                                </a:lnTo>
                                <a:lnTo>
                                  <a:pt x="24596" y="916939"/>
                                </a:lnTo>
                                <a:lnTo>
                                  <a:pt x="24693" y="918209"/>
                                </a:lnTo>
                                <a:lnTo>
                                  <a:pt x="24790" y="919479"/>
                                </a:lnTo>
                                <a:lnTo>
                                  <a:pt x="24887" y="920749"/>
                                </a:lnTo>
                                <a:lnTo>
                                  <a:pt x="24984" y="922019"/>
                                </a:lnTo>
                                <a:lnTo>
                                  <a:pt x="25081" y="923289"/>
                                </a:lnTo>
                                <a:lnTo>
                                  <a:pt x="25150" y="924200"/>
                                </a:lnTo>
                                <a:lnTo>
                                  <a:pt x="25275" y="925829"/>
                                </a:lnTo>
                                <a:lnTo>
                                  <a:pt x="25372" y="927099"/>
                                </a:lnTo>
                                <a:lnTo>
                                  <a:pt x="25469" y="928369"/>
                                </a:lnTo>
                                <a:lnTo>
                                  <a:pt x="25565" y="929639"/>
                                </a:lnTo>
                                <a:lnTo>
                                  <a:pt x="25662" y="930909"/>
                                </a:lnTo>
                                <a:lnTo>
                                  <a:pt x="25759" y="932179"/>
                                </a:lnTo>
                                <a:lnTo>
                                  <a:pt x="25856" y="933449"/>
                                </a:lnTo>
                                <a:lnTo>
                                  <a:pt x="25953" y="934719"/>
                                </a:lnTo>
                                <a:lnTo>
                                  <a:pt x="26050" y="935989"/>
                                </a:lnTo>
                                <a:lnTo>
                                  <a:pt x="26147" y="937259"/>
                                </a:lnTo>
                                <a:lnTo>
                                  <a:pt x="26244" y="938529"/>
                                </a:lnTo>
                                <a:lnTo>
                                  <a:pt x="26350" y="939923"/>
                                </a:lnTo>
                                <a:lnTo>
                                  <a:pt x="26438" y="941069"/>
                                </a:lnTo>
                                <a:lnTo>
                                  <a:pt x="26535" y="942339"/>
                                </a:lnTo>
                                <a:lnTo>
                                  <a:pt x="26632" y="943609"/>
                                </a:lnTo>
                                <a:lnTo>
                                  <a:pt x="26729" y="944879"/>
                                </a:lnTo>
                                <a:lnTo>
                                  <a:pt x="26826" y="946149"/>
                                </a:lnTo>
                                <a:lnTo>
                                  <a:pt x="26922" y="947419"/>
                                </a:lnTo>
                                <a:lnTo>
                                  <a:pt x="27019" y="948689"/>
                                </a:lnTo>
                                <a:lnTo>
                                  <a:pt x="27116" y="949959"/>
                                </a:lnTo>
                                <a:lnTo>
                                  <a:pt x="27213" y="951229"/>
                                </a:lnTo>
                                <a:lnTo>
                                  <a:pt x="27310" y="952499"/>
                                </a:lnTo>
                                <a:lnTo>
                                  <a:pt x="27407" y="953769"/>
                                </a:lnTo>
                                <a:lnTo>
                                  <a:pt x="27504" y="955039"/>
                                </a:lnTo>
                                <a:lnTo>
                                  <a:pt x="27601" y="956309"/>
                                </a:lnTo>
                                <a:lnTo>
                                  <a:pt x="27698" y="957579"/>
                                </a:lnTo>
                                <a:lnTo>
                                  <a:pt x="27795" y="958849"/>
                                </a:lnTo>
                                <a:lnTo>
                                  <a:pt x="27892" y="960119"/>
                                </a:lnTo>
                                <a:lnTo>
                                  <a:pt x="27949" y="960873"/>
                                </a:lnTo>
                                <a:lnTo>
                                  <a:pt x="28073" y="962501"/>
                                </a:lnTo>
                                <a:lnTo>
                                  <a:pt x="28183" y="963929"/>
                                </a:lnTo>
                                <a:lnTo>
                                  <a:pt x="28279" y="965199"/>
                                </a:lnTo>
                                <a:lnTo>
                                  <a:pt x="28376" y="966469"/>
                                </a:lnTo>
                                <a:lnTo>
                                  <a:pt x="28473" y="967739"/>
                                </a:lnTo>
                                <a:lnTo>
                                  <a:pt x="28570" y="969009"/>
                                </a:lnTo>
                                <a:lnTo>
                                  <a:pt x="28667" y="970279"/>
                                </a:lnTo>
                                <a:lnTo>
                                  <a:pt x="28764" y="971549"/>
                                </a:lnTo>
                                <a:lnTo>
                                  <a:pt x="28861" y="972819"/>
                                </a:lnTo>
                                <a:lnTo>
                                  <a:pt x="28958" y="974089"/>
                                </a:lnTo>
                                <a:lnTo>
                                  <a:pt x="29055" y="975359"/>
                                </a:lnTo>
                                <a:lnTo>
                                  <a:pt x="29158" y="976712"/>
                                </a:lnTo>
                                <a:lnTo>
                                  <a:pt x="29249" y="977909"/>
                                </a:lnTo>
                                <a:lnTo>
                                  <a:pt x="29355" y="979295"/>
                                </a:lnTo>
                                <a:lnTo>
                                  <a:pt x="29443" y="980439"/>
                                </a:lnTo>
                                <a:lnTo>
                                  <a:pt x="29540" y="981709"/>
                                </a:lnTo>
                                <a:lnTo>
                                  <a:pt x="29636" y="982979"/>
                                </a:lnTo>
                                <a:lnTo>
                                  <a:pt x="29733" y="984249"/>
                                </a:lnTo>
                                <a:lnTo>
                                  <a:pt x="29830" y="985519"/>
                                </a:lnTo>
                                <a:lnTo>
                                  <a:pt x="29927" y="986789"/>
                                </a:lnTo>
                                <a:lnTo>
                                  <a:pt x="30024" y="988059"/>
                                </a:lnTo>
                                <a:lnTo>
                                  <a:pt x="30121" y="989329"/>
                                </a:lnTo>
                                <a:lnTo>
                                  <a:pt x="30218" y="990599"/>
                                </a:lnTo>
                                <a:lnTo>
                                  <a:pt x="30315" y="991869"/>
                                </a:lnTo>
                                <a:lnTo>
                                  <a:pt x="30412" y="993139"/>
                                </a:lnTo>
                                <a:lnTo>
                                  <a:pt x="30509" y="994409"/>
                                </a:lnTo>
                                <a:lnTo>
                                  <a:pt x="30611" y="995752"/>
                                </a:lnTo>
                                <a:lnTo>
                                  <a:pt x="30689" y="996775"/>
                                </a:lnTo>
                                <a:lnTo>
                                  <a:pt x="30800" y="998219"/>
                                </a:lnTo>
                                <a:lnTo>
                                  <a:pt x="30897" y="999489"/>
                                </a:lnTo>
                                <a:lnTo>
                                  <a:pt x="30993" y="1000759"/>
                                </a:lnTo>
                                <a:lnTo>
                                  <a:pt x="31090" y="1002029"/>
                                </a:lnTo>
                                <a:lnTo>
                                  <a:pt x="31161" y="1002950"/>
                                </a:lnTo>
                                <a:lnTo>
                                  <a:pt x="31284" y="1004569"/>
                                </a:lnTo>
                                <a:lnTo>
                                  <a:pt x="31381" y="1005839"/>
                                </a:lnTo>
                                <a:lnTo>
                                  <a:pt x="32188" y="1008049"/>
                                </a:lnTo>
                                <a:lnTo>
                                  <a:pt x="32308" y="1008379"/>
                                </a:lnTo>
                                <a:lnTo>
                                  <a:pt x="53898" y="1043939"/>
                                </a:lnTo>
                                <a:lnTo>
                                  <a:pt x="61687" y="1075395"/>
                                </a:lnTo>
                                <a:lnTo>
                                  <a:pt x="61760" y="1075689"/>
                                </a:lnTo>
                                <a:lnTo>
                                  <a:pt x="64490" y="1078229"/>
                                </a:lnTo>
                                <a:lnTo>
                                  <a:pt x="70573" y="1078229"/>
                                </a:lnTo>
                                <a:lnTo>
                                  <a:pt x="73088" y="1075689"/>
                                </a:lnTo>
                                <a:lnTo>
                                  <a:pt x="73614" y="1071879"/>
                                </a:lnTo>
                                <a:lnTo>
                                  <a:pt x="67221" y="1071879"/>
                                </a:lnTo>
                                <a:lnTo>
                                  <a:pt x="60934" y="1070609"/>
                                </a:lnTo>
                                <a:lnTo>
                                  <a:pt x="65372" y="1038859"/>
                                </a:lnTo>
                                <a:lnTo>
                                  <a:pt x="65452" y="1038286"/>
                                </a:lnTo>
                                <a:lnTo>
                                  <a:pt x="65239" y="1037589"/>
                                </a:lnTo>
                                <a:lnTo>
                                  <a:pt x="43929" y="1003299"/>
                                </a:lnTo>
                                <a:lnTo>
                                  <a:pt x="35904" y="899159"/>
                                </a:lnTo>
                                <a:lnTo>
                                  <a:pt x="29743" y="812799"/>
                                </a:lnTo>
                                <a:lnTo>
                                  <a:pt x="17322" y="812799"/>
                                </a:lnTo>
                                <a:lnTo>
                                  <a:pt x="19215" y="811529"/>
                                </a:lnTo>
                                <a:lnTo>
                                  <a:pt x="27571" y="795019"/>
                                </a:lnTo>
                                <a:lnTo>
                                  <a:pt x="21907" y="792479"/>
                                </a:lnTo>
                                <a:close/>
                              </a:path>
                              <a:path w="2760980" h="1154430">
                                <a:moveTo>
                                  <a:pt x="1457545" y="1007129"/>
                                </a:moveTo>
                                <a:lnTo>
                                  <a:pt x="1443807" y="1007129"/>
                                </a:lnTo>
                                <a:lnTo>
                                  <a:pt x="1445869" y="1012189"/>
                                </a:lnTo>
                                <a:lnTo>
                                  <a:pt x="1453438" y="1071879"/>
                                </a:lnTo>
                                <a:lnTo>
                                  <a:pt x="1454899" y="1074419"/>
                                </a:lnTo>
                                <a:lnTo>
                                  <a:pt x="1459026" y="1075689"/>
                                </a:lnTo>
                                <a:lnTo>
                                  <a:pt x="1461439" y="1075689"/>
                                </a:lnTo>
                                <a:lnTo>
                                  <a:pt x="1479105" y="1061719"/>
                                </a:lnTo>
                                <a:lnTo>
                                  <a:pt x="1492132" y="1061719"/>
                                </a:lnTo>
                                <a:lnTo>
                                  <a:pt x="1491045" y="1057909"/>
                                </a:lnTo>
                                <a:lnTo>
                                  <a:pt x="1464386" y="1057909"/>
                                </a:lnTo>
                                <a:lnTo>
                                  <a:pt x="1458379" y="1009649"/>
                                </a:lnTo>
                                <a:lnTo>
                                  <a:pt x="1458123" y="1008738"/>
                                </a:lnTo>
                                <a:lnTo>
                                  <a:pt x="1458023" y="1008379"/>
                                </a:lnTo>
                                <a:lnTo>
                                  <a:pt x="1457545" y="1007129"/>
                                </a:lnTo>
                                <a:close/>
                              </a:path>
                              <a:path w="2760980" h="1154430">
                                <a:moveTo>
                                  <a:pt x="77050" y="1062989"/>
                                </a:moveTo>
                                <a:lnTo>
                                  <a:pt x="74841" y="1062989"/>
                                </a:lnTo>
                                <a:lnTo>
                                  <a:pt x="76123" y="1071879"/>
                                </a:lnTo>
                                <a:lnTo>
                                  <a:pt x="78397" y="1073149"/>
                                </a:lnTo>
                                <a:lnTo>
                                  <a:pt x="84112" y="1074419"/>
                                </a:lnTo>
                                <a:lnTo>
                                  <a:pt x="86817" y="1073149"/>
                                </a:lnTo>
                                <a:lnTo>
                                  <a:pt x="88839" y="1068069"/>
                                </a:lnTo>
                                <a:lnTo>
                                  <a:pt x="81978" y="1068069"/>
                                </a:lnTo>
                                <a:lnTo>
                                  <a:pt x="76072" y="1065529"/>
                                </a:lnTo>
                                <a:lnTo>
                                  <a:pt x="77050" y="1062989"/>
                                </a:lnTo>
                                <a:close/>
                              </a:path>
                              <a:path w="2760980" h="1154430">
                                <a:moveTo>
                                  <a:pt x="65452" y="1038286"/>
                                </a:moveTo>
                                <a:lnTo>
                                  <a:pt x="60934" y="1070609"/>
                                </a:lnTo>
                                <a:lnTo>
                                  <a:pt x="67221" y="1071879"/>
                                </a:lnTo>
                                <a:lnTo>
                                  <a:pt x="73393" y="1070609"/>
                                </a:lnTo>
                                <a:lnTo>
                                  <a:pt x="66014" y="1040129"/>
                                </a:lnTo>
                                <a:lnTo>
                                  <a:pt x="65452" y="1038286"/>
                                </a:lnTo>
                                <a:close/>
                              </a:path>
                              <a:path w="2760980" h="1154430">
                                <a:moveTo>
                                  <a:pt x="77723" y="1012189"/>
                                </a:moveTo>
                                <a:lnTo>
                                  <a:pt x="71399" y="1012189"/>
                                </a:lnTo>
                                <a:lnTo>
                                  <a:pt x="68745" y="1014729"/>
                                </a:lnTo>
                                <a:lnTo>
                                  <a:pt x="65549" y="1037589"/>
                                </a:lnTo>
                                <a:lnTo>
                                  <a:pt x="65452" y="1038286"/>
                                </a:lnTo>
                                <a:lnTo>
                                  <a:pt x="66014" y="1040129"/>
                                </a:lnTo>
                                <a:lnTo>
                                  <a:pt x="73393" y="1070609"/>
                                </a:lnTo>
                                <a:lnTo>
                                  <a:pt x="67221" y="1071879"/>
                                </a:lnTo>
                                <a:lnTo>
                                  <a:pt x="73614" y="1071879"/>
                                </a:lnTo>
                                <a:lnTo>
                                  <a:pt x="74841" y="1062989"/>
                                </a:lnTo>
                                <a:lnTo>
                                  <a:pt x="77050" y="1062989"/>
                                </a:lnTo>
                                <a:lnTo>
                                  <a:pt x="84686" y="1043142"/>
                                </a:lnTo>
                                <a:lnTo>
                                  <a:pt x="80403" y="1014729"/>
                                </a:lnTo>
                                <a:lnTo>
                                  <a:pt x="77723" y="1012189"/>
                                </a:lnTo>
                                <a:close/>
                              </a:path>
                              <a:path w="2760980" h="1154430">
                                <a:moveTo>
                                  <a:pt x="455432" y="1043939"/>
                                </a:moveTo>
                                <a:lnTo>
                                  <a:pt x="441959" y="1043939"/>
                                </a:lnTo>
                                <a:lnTo>
                                  <a:pt x="444817" y="1052829"/>
                                </a:lnTo>
                                <a:lnTo>
                                  <a:pt x="445300" y="1054099"/>
                                </a:lnTo>
                                <a:lnTo>
                                  <a:pt x="453821" y="1069339"/>
                                </a:lnTo>
                                <a:lnTo>
                                  <a:pt x="456018" y="1070609"/>
                                </a:lnTo>
                                <a:lnTo>
                                  <a:pt x="460717" y="1069339"/>
                                </a:lnTo>
                                <a:lnTo>
                                  <a:pt x="462851" y="1068069"/>
                                </a:lnTo>
                                <a:lnTo>
                                  <a:pt x="471783" y="1050289"/>
                                </a:lnTo>
                                <a:lnTo>
                                  <a:pt x="457923" y="1050289"/>
                                </a:lnTo>
                                <a:lnTo>
                                  <a:pt x="456691" y="1047749"/>
                                </a:lnTo>
                                <a:lnTo>
                                  <a:pt x="455432" y="1043939"/>
                                </a:lnTo>
                                <a:close/>
                              </a:path>
                              <a:path w="2760980" h="1154430">
                                <a:moveTo>
                                  <a:pt x="84686" y="1043142"/>
                                </a:moveTo>
                                <a:lnTo>
                                  <a:pt x="76072" y="1065529"/>
                                </a:lnTo>
                                <a:lnTo>
                                  <a:pt x="81978" y="1068069"/>
                                </a:lnTo>
                                <a:lnTo>
                                  <a:pt x="88252" y="1066799"/>
                                </a:lnTo>
                                <a:lnTo>
                                  <a:pt x="84806" y="1043939"/>
                                </a:lnTo>
                                <a:lnTo>
                                  <a:pt x="84686" y="1043142"/>
                                </a:lnTo>
                                <a:close/>
                              </a:path>
                              <a:path w="2760980" h="1154430">
                                <a:moveTo>
                                  <a:pt x="115404" y="1037589"/>
                                </a:moveTo>
                                <a:lnTo>
                                  <a:pt x="113601" y="1037589"/>
                                </a:lnTo>
                                <a:lnTo>
                                  <a:pt x="87337" y="1040129"/>
                                </a:lnTo>
                                <a:lnTo>
                                  <a:pt x="85356" y="1041399"/>
                                </a:lnTo>
                                <a:lnTo>
                                  <a:pt x="84868" y="1042669"/>
                                </a:lnTo>
                                <a:lnTo>
                                  <a:pt x="84806" y="1043939"/>
                                </a:lnTo>
                                <a:lnTo>
                                  <a:pt x="88252" y="1066799"/>
                                </a:lnTo>
                                <a:lnTo>
                                  <a:pt x="81978" y="1068069"/>
                                </a:lnTo>
                                <a:lnTo>
                                  <a:pt x="88839" y="1068069"/>
                                </a:lnTo>
                                <a:lnTo>
                                  <a:pt x="94907" y="1052829"/>
                                </a:lnTo>
                                <a:lnTo>
                                  <a:pt x="110439" y="1050289"/>
                                </a:lnTo>
                                <a:lnTo>
                                  <a:pt x="126554" y="1050289"/>
                                </a:lnTo>
                                <a:lnTo>
                                  <a:pt x="130362" y="1038859"/>
                                </a:lnTo>
                                <a:lnTo>
                                  <a:pt x="116916" y="1038859"/>
                                </a:lnTo>
                                <a:lnTo>
                                  <a:pt x="115404" y="1037589"/>
                                </a:lnTo>
                                <a:close/>
                              </a:path>
                              <a:path w="2760980" h="1154430">
                                <a:moveTo>
                                  <a:pt x="1482686" y="1045209"/>
                                </a:moveTo>
                                <a:lnTo>
                                  <a:pt x="1480515" y="1045209"/>
                                </a:lnTo>
                                <a:lnTo>
                                  <a:pt x="1464386" y="1057909"/>
                                </a:lnTo>
                                <a:lnTo>
                                  <a:pt x="1491045" y="1057909"/>
                                </a:lnTo>
                                <a:lnTo>
                                  <a:pt x="1488147" y="1047749"/>
                                </a:lnTo>
                                <a:lnTo>
                                  <a:pt x="1486636" y="1046479"/>
                                </a:lnTo>
                                <a:lnTo>
                                  <a:pt x="1482686" y="1045209"/>
                                </a:lnTo>
                                <a:close/>
                              </a:path>
                              <a:path w="2760980" h="1154430">
                                <a:moveTo>
                                  <a:pt x="126554" y="1050289"/>
                                </a:moveTo>
                                <a:lnTo>
                                  <a:pt x="110439" y="1050289"/>
                                </a:lnTo>
                                <a:lnTo>
                                  <a:pt x="117271" y="1056639"/>
                                </a:lnTo>
                                <a:lnTo>
                                  <a:pt x="119481" y="1056639"/>
                                </a:lnTo>
                                <a:lnTo>
                                  <a:pt x="123634" y="1055369"/>
                                </a:lnTo>
                                <a:lnTo>
                                  <a:pt x="125285" y="1054099"/>
                                </a:lnTo>
                                <a:lnTo>
                                  <a:pt x="126554" y="1050289"/>
                                </a:lnTo>
                                <a:close/>
                              </a:path>
                              <a:path w="2760980" h="1154430">
                                <a:moveTo>
                                  <a:pt x="2182444" y="1033779"/>
                                </a:moveTo>
                                <a:lnTo>
                                  <a:pt x="2176145" y="1033779"/>
                                </a:lnTo>
                                <a:lnTo>
                                  <a:pt x="2178658" y="1054099"/>
                                </a:lnTo>
                                <a:lnTo>
                                  <a:pt x="2178727" y="1054659"/>
                                </a:lnTo>
                                <a:lnTo>
                                  <a:pt x="2180920" y="1045209"/>
                                </a:lnTo>
                                <a:lnTo>
                                  <a:pt x="2187409" y="1037589"/>
                                </a:lnTo>
                                <a:lnTo>
                                  <a:pt x="2182444" y="1033779"/>
                                </a:lnTo>
                                <a:close/>
                              </a:path>
                              <a:path w="2760980" h="1154430">
                                <a:moveTo>
                                  <a:pt x="491121" y="986789"/>
                                </a:moveTo>
                                <a:lnTo>
                                  <a:pt x="485800" y="986789"/>
                                </a:lnTo>
                                <a:lnTo>
                                  <a:pt x="483514" y="989329"/>
                                </a:lnTo>
                                <a:lnTo>
                                  <a:pt x="475500" y="1014729"/>
                                </a:lnTo>
                                <a:lnTo>
                                  <a:pt x="457923" y="1050289"/>
                                </a:lnTo>
                                <a:lnTo>
                                  <a:pt x="471783" y="1050289"/>
                                </a:lnTo>
                                <a:lnTo>
                                  <a:pt x="487095" y="1019809"/>
                                </a:lnTo>
                                <a:lnTo>
                                  <a:pt x="487476" y="1018539"/>
                                </a:lnTo>
                                <a:lnTo>
                                  <a:pt x="489750" y="1012189"/>
                                </a:lnTo>
                                <a:lnTo>
                                  <a:pt x="502668" y="1012189"/>
                                </a:lnTo>
                                <a:lnTo>
                                  <a:pt x="508939" y="1002029"/>
                                </a:lnTo>
                                <a:lnTo>
                                  <a:pt x="509612" y="1000759"/>
                                </a:lnTo>
                                <a:lnTo>
                                  <a:pt x="510805" y="996949"/>
                                </a:lnTo>
                                <a:lnTo>
                                  <a:pt x="497192" y="996949"/>
                                </a:lnTo>
                                <a:lnTo>
                                  <a:pt x="493572" y="988059"/>
                                </a:lnTo>
                                <a:lnTo>
                                  <a:pt x="491121" y="986789"/>
                                </a:lnTo>
                                <a:close/>
                              </a:path>
                              <a:path w="2760980" h="1154430">
                                <a:moveTo>
                                  <a:pt x="2249989" y="1038859"/>
                                </a:moveTo>
                                <a:lnTo>
                                  <a:pt x="2234666" y="1038859"/>
                                </a:lnTo>
                                <a:lnTo>
                                  <a:pt x="2237130" y="1047749"/>
                                </a:lnTo>
                                <a:lnTo>
                                  <a:pt x="2239746" y="1050289"/>
                                </a:lnTo>
                                <a:lnTo>
                                  <a:pt x="2245652" y="1050289"/>
                                </a:lnTo>
                                <a:lnTo>
                                  <a:pt x="2248141" y="1047749"/>
                                </a:lnTo>
                                <a:lnTo>
                                  <a:pt x="2249989" y="1038859"/>
                                </a:lnTo>
                                <a:close/>
                              </a:path>
                              <a:path w="2760980" h="1154430">
                                <a:moveTo>
                                  <a:pt x="451235" y="1031239"/>
                                </a:moveTo>
                                <a:lnTo>
                                  <a:pt x="424662" y="1031239"/>
                                </a:lnTo>
                                <a:lnTo>
                                  <a:pt x="431342" y="1046479"/>
                                </a:lnTo>
                                <a:lnTo>
                                  <a:pt x="433476" y="1047749"/>
                                </a:lnTo>
                                <a:lnTo>
                                  <a:pt x="438251" y="1047749"/>
                                </a:lnTo>
                                <a:lnTo>
                                  <a:pt x="440474" y="1046479"/>
                                </a:lnTo>
                                <a:lnTo>
                                  <a:pt x="441959" y="1043939"/>
                                </a:lnTo>
                                <a:lnTo>
                                  <a:pt x="455432" y="1043939"/>
                                </a:lnTo>
                                <a:lnTo>
                                  <a:pt x="451235" y="1031239"/>
                                </a:lnTo>
                                <a:close/>
                              </a:path>
                              <a:path w="2760980" h="1154430">
                                <a:moveTo>
                                  <a:pt x="1807354" y="1019809"/>
                                </a:moveTo>
                                <a:lnTo>
                                  <a:pt x="1794344" y="1019809"/>
                                </a:lnTo>
                                <a:lnTo>
                                  <a:pt x="1800682" y="1045209"/>
                                </a:lnTo>
                                <a:lnTo>
                                  <a:pt x="1802866" y="1047749"/>
                                </a:lnTo>
                                <a:lnTo>
                                  <a:pt x="1808124" y="1047749"/>
                                </a:lnTo>
                                <a:lnTo>
                                  <a:pt x="1810664" y="1046479"/>
                                </a:lnTo>
                                <a:lnTo>
                                  <a:pt x="1813139" y="1041399"/>
                                </a:lnTo>
                                <a:lnTo>
                                  <a:pt x="1806194" y="1041399"/>
                                </a:lnTo>
                                <a:lnTo>
                                  <a:pt x="1800529" y="1038859"/>
                                </a:lnTo>
                                <a:lnTo>
                                  <a:pt x="1808113" y="1022894"/>
                                </a:lnTo>
                                <a:lnTo>
                                  <a:pt x="1807354" y="1019809"/>
                                </a:lnTo>
                                <a:close/>
                              </a:path>
                              <a:path w="2760980" h="1154430">
                                <a:moveTo>
                                  <a:pt x="1920443" y="1042669"/>
                                </a:moveTo>
                                <a:lnTo>
                                  <a:pt x="1918538" y="1042669"/>
                                </a:lnTo>
                                <a:lnTo>
                                  <a:pt x="1916023" y="1043939"/>
                                </a:lnTo>
                                <a:lnTo>
                                  <a:pt x="1923656" y="1043939"/>
                                </a:lnTo>
                                <a:lnTo>
                                  <a:pt x="1920443" y="1042669"/>
                                </a:lnTo>
                                <a:close/>
                              </a:path>
                              <a:path w="2760980" h="1154430">
                                <a:moveTo>
                                  <a:pt x="1808113" y="1022894"/>
                                </a:moveTo>
                                <a:lnTo>
                                  <a:pt x="1800529" y="1038859"/>
                                </a:lnTo>
                                <a:lnTo>
                                  <a:pt x="1806194" y="1041399"/>
                                </a:lnTo>
                                <a:lnTo>
                                  <a:pt x="1812353" y="1040129"/>
                                </a:lnTo>
                                <a:lnTo>
                                  <a:pt x="1808113" y="1022894"/>
                                </a:lnTo>
                                <a:close/>
                              </a:path>
                              <a:path w="2760980" h="1154430">
                                <a:moveTo>
                                  <a:pt x="1851037" y="988059"/>
                                </a:moveTo>
                                <a:lnTo>
                                  <a:pt x="1848942" y="988059"/>
                                </a:lnTo>
                                <a:lnTo>
                                  <a:pt x="1824189" y="1009649"/>
                                </a:lnTo>
                                <a:lnTo>
                                  <a:pt x="1822932" y="1010919"/>
                                </a:lnTo>
                                <a:lnTo>
                                  <a:pt x="1817408" y="1019809"/>
                                </a:lnTo>
                                <a:lnTo>
                                  <a:pt x="1811185" y="1019809"/>
                                </a:lnTo>
                                <a:lnTo>
                                  <a:pt x="1808975" y="1021079"/>
                                </a:lnTo>
                                <a:lnTo>
                                  <a:pt x="1808113" y="1022894"/>
                                </a:lnTo>
                                <a:lnTo>
                                  <a:pt x="1812353" y="1040129"/>
                                </a:lnTo>
                                <a:lnTo>
                                  <a:pt x="1806194" y="1041399"/>
                                </a:lnTo>
                                <a:lnTo>
                                  <a:pt x="1813139" y="1041399"/>
                                </a:lnTo>
                                <a:lnTo>
                                  <a:pt x="1817471" y="1032509"/>
                                </a:lnTo>
                                <a:lnTo>
                                  <a:pt x="1823148" y="1032509"/>
                                </a:lnTo>
                                <a:lnTo>
                                  <a:pt x="1825180" y="1031239"/>
                                </a:lnTo>
                                <a:lnTo>
                                  <a:pt x="1833206" y="1018539"/>
                                </a:lnTo>
                                <a:lnTo>
                                  <a:pt x="1848891" y="1005839"/>
                                </a:lnTo>
                                <a:lnTo>
                                  <a:pt x="1858295" y="1005839"/>
                                </a:lnTo>
                                <a:lnTo>
                                  <a:pt x="1861400" y="1003299"/>
                                </a:lnTo>
                                <a:lnTo>
                                  <a:pt x="1861599" y="1002950"/>
                                </a:lnTo>
                                <a:lnTo>
                                  <a:pt x="1856651" y="990599"/>
                                </a:lnTo>
                                <a:lnTo>
                                  <a:pt x="1855038" y="989329"/>
                                </a:lnTo>
                                <a:lnTo>
                                  <a:pt x="1851037" y="988059"/>
                                </a:lnTo>
                                <a:close/>
                              </a:path>
                              <a:path w="2760980" h="1154430">
                                <a:moveTo>
                                  <a:pt x="431190" y="1018539"/>
                                </a:moveTo>
                                <a:lnTo>
                                  <a:pt x="403758" y="1018539"/>
                                </a:lnTo>
                                <a:lnTo>
                                  <a:pt x="402069" y="1019809"/>
                                </a:lnTo>
                                <a:lnTo>
                                  <a:pt x="399440" y="1022349"/>
                                </a:lnTo>
                                <a:lnTo>
                                  <a:pt x="383806" y="1022349"/>
                                </a:lnTo>
                                <a:lnTo>
                                  <a:pt x="385737" y="1023619"/>
                                </a:lnTo>
                                <a:lnTo>
                                  <a:pt x="393598" y="1037589"/>
                                </a:lnTo>
                                <a:lnTo>
                                  <a:pt x="395363" y="1038859"/>
                                </a:lnTo>
                                <a:lnTo>
                                  <a:pt x="399414" y="1040129"/>
                                </a:lnTo>
                                <a:lnTo>
                                  <a:pt x="401421" y="1038859"/>
                                </a:lnTo>
                                <a:lnTo>
                                  <a:pt x="408304" y="1031239"/>
                                </a:lnTo>
                                <a:lnTo>
                                  <a:pt x="451235" y="1031239"/>
                                </a:lnTo>
                                <a:lnTo>
                                  <a:pt x="449975" y="1027429"/>
                                </a:lnTo>
                                <a:lnTo>
                                  <a:pt x="436613" y="1027429"/>
                                </a:lnTo>
                                <a:lnTo>
                                  <a:pt x="433438" y="1019809"/>
                                </a:lnTo>
                                <a:lnTo>
                                  <a:pt x="431190" y="1018539"/>
                                </a:lnTo>
                                <a:close/>
                              </a:path>
                              <a:path w="2760980" h="1154430">
                                <a:moveTo>
                                  <a:pt x="138322" y="977909"/>
                                </a:moveTo>
                                <a:lnTo>
                                  <a:pt x="130726" y="977909"/>
                                </a:lnTo>
                                <a:lnTo>
                                  <a:pt x="128841" y="980439"/>
                                </a:lnTo>
                                <a:lnTo>
                                  <a:pt x="121107" y="1026159"/>
                                </a:lnTo>
                                <a:lnTo>
                                  <a:pt x="116916" y="1038859"/>
                                </a:lnTo>
                                <a:lnTo>
                                  <a:pt x="130362" y="1038859"/>
                                </a:lnTo>
                                <a:lnTo>
                                  <a:pt x="133324" y="1029969"/>
                                </a:lnTo>
                                <a:lnTo>
                                  <a:pt x="138404" y="1000759"/>
                                </a:lnTo>
                                <a:lnTo>
                                  <a:pt x="154630" y="1000759"/>
                                </a:lnTo>
                                <a:lnTo>
                                  <a:pt x="138322" y="977909"/>
                                </a:lnTo>
                                <a:close/>
                              </a:path>
                              <a:path w="2760980" h="1154430">
                                <a:moveTo>
                                  <a:pt x="931392" y="869949"/>
                                </a:moveTo>
                                <a:lnTo>
                                  <a:pt x="917130" y="869949"/>
                                </a:lnTo>
                                <a:lnTo>
                                  <a:pt x="918997" y="873759"/>
                                </a:lnTo>
                                <a:lnTo>
                                  <a:pt x="926439" y="923289"/>
                                </a:lnTo>
                                <a:lnTo>
                                  <a:pt x="927201" y="924559"/>
                                </a:lnTo>
                                <a:lnTo>
                                  <a:pt x="950112" y="943609"/>
                                </a:lnTo>
                                <a:lnTo>
                                  <a:pt x="956957" y="967739"/>
                                </a:lnTo>
                                <a:lnTo>
                                  <a:pt x="958811" y="970279"/>
                                </a:lnTo>
                                <a:lnTo>
                                  <a:pt x="963993" y="975359"/>
                                </a:lnTo>
                                <a:lnTo>
                                  <a:pt x="965333" y="976712"/>
                                </a:lnTo>
                                <a:lnTo>
                                  <a:pt x="972731" y="990599"/>
                                </a:lnTo>
                                <a:lnTo>
                                  <a:pt x="973658" y="991869"/>
                                </a:lnTo>
                                <a:lnTo>
                                  <a:pt x="982179" y="996949"/>
                                </a:lnTo>
                                <a:lnTo>
                                  <a:pt x="984110" y="996949"/>
                                </a:lnTo>
                                <a:lnTo>
                                  <a:pt x="1003528" y="1000759"/>
                                </a:lnTo>
                                <a:lnTo>
                                  <a:pt x="1009713" y="1019809"/>
                                </a:lnTo>
                                <a:lnTo>
                                  <a:pt x="1010081" y="1019809"/>
                                </a:lnTo>
                                <a:lnTo>
                                  <a:pt x="1018616" y="1037589"/>
                                </a:lnTo>
                                <a:lnTo>
                                  <a:pt x="1021016" y="1038859"/>
                                </a:lnTo>
                                <a:lnTo>
                                  <a:pt x="1026096" y="1037589"/>
                                </a:lnTo>
                                <a:lnTo>
                                  <a:pt x="1028293" y="1036319"/>
                                </a:lnTo>
                                <a:lnTo>
                                  <a:pt x="1034808" y="1017269"/>
                                </a:lnTo>
                                <a:lnTo>
                                  <a:pt x="1079658" y="1017269"/>
                                </a:lnTo>
                                <a:lnTo>
                                  <a:pt x="1080091" y="1015999"/>
                                </a:lnTo>
                                <a:lnTo>
                                  <a:pt x="1022045" y="1015999"/>
                                </a:lnTo>
                                <a:lnTo>
                                  <a:pt x="1013675" y="990599"/>
                                </a:lnTo>
                                <a:lnTo>
                                  <a:pt x="1011770" y="989329"/>
                                </a:lnTo>
                                <a:lnTo>
                                  <a:pt x="987285" y="984249"/>
                                </a:lnTo>
                                <a:lnTo>
                                  <a:pt x="982573" y="981709"/>
                                </a:lnTo>
                                <a:lnTo>
                                  <a:pt x="976096" y="969009"/>
                                </a:lnTo>
                                <a:lnTo>
                                  <a:pt x="974674" y="967739"/>
                                </a:lnTo>
                                <a:lnTo>
                                  <a:pt x="968641" y="962659"/>
                                </a:lnTo>
                                <a:lnTo>
                                  <a:pt x="961415" y="937259"/>
                                </a:lnTo>
                                <a:lnTo>
                                  <a:pt x="960754" y="935989"/>
                                </a:lnTo>
                                <a:lnTo>
                                  <a:pt x="938415" y="916939"/>
                                </a:lnTo>
                                <a:lnTo>
                                  <a:pt x="931392" y="869949"/>
                                </a:lnTo>
                                <a:close/>
                              </a:path>
                              <a:path w="2760980" h="1154430">
                                <a:moveTo>
                                  <a:pt x="1079658" y="1017269"/>
                                </a:moveTo>
                                <a:lnTo>
                                  <a:pt x="1034808" y="1017269"/>
                                </a:lnTo>
                                <a:lnTo>
                                  <a:pt x="1056779" y="1021079"/>
                                </a:lnTo>
                                <a:lnTo>
                                  <a:pt x="1063777" y="1035049"/>
                                </a:lnTo>
                                <a:lnTo>
                                  <a:pt x="1066177" y="1037589"/>
                                </a:lnTo>
                                <a:lnTo>
                                  <a:pt x="1068768" y="1036319"/>
                                </a:lnTo>
                                <a:lnTo>
                                  <a:pt x="1071346" y="1036319"/>
                                </a:lnTo>
                                <a:lnTo>
                                  <a:pt x="1073594" y="1035049"/>
                                </a:lnTo>
                                <a:lnTo>
                                  <a:pt x="1079658" y="1017269"/>
                                </a:lnTo>
                                <a:close/>
                              </a:path>
                              <a:path w="2760980" h="1154430">
                                <a:moveTo>
                                  <a:pt x="1368445" y="938529"/>
                                </a:moveTo>
                                <a:lnTo>
                                  <a:pt x="1354112" y="938529"/>
                                </a:lnTo>
                                <a:lnTo>
                                  <a:pt x="1371371" y="974089"/>
                                </a:lnTo>
                                <a:lnTo>
                                  <a:pt x="1378673" y="994409"/>
                                </a:lnTo>
                                <a:lnTo>
                                  <a:pt x="1379880" y="996775"/>
                                </a:lnTo>
                                <a:lnTo>
                                  <a:pt x="1379969" y="996949"/>
                                </a:lnTo>
                                <a:lnTo>
                                  <a:pt x="1386713" y="1003299"/>
                                </a:lnTo>
                                <a:lnTo>
                                  <a:pt x="1401876" y="1035049"/>
                                </a:lnTo>
                                <a:lnTo>
                                  <a:pt x="1403477" y="1036319"/>
                                </a:lnTo>
                                <a:lnTo>
                                  <a:pt x="1407236" y="1037589"/>
                                </a:lnTo>
                                <a:lnTo>
                                  <a:pt x="1409217" y="1036319"/>
                                </a:lnTo>
                                <a:lnTo>
                                  <a:pt x="1429191" y="1021079"/>
                                </a:lnTo>
                                <a:lnTo>
                                  <a:pt x="1409001" y="1021079"/>
                                </a:lnTo>
                                <a:lnTo>
                                  <a:pt x="1397723" y="996949"/>
                                </a:lnTo>
                                <a:lnTo>
                                  <a:pt x="1396717" y="995752"/>
                                </a:lnTo>
                                <a:lnTo>
                                  <a:pt x="1390142" y="989329"/>
                                </a:lnTo>
                                <a:lnTo>
                                  <a:pt x="1383207" y="970279"/>
                                </a:lnTo>
                                <a:lnTo>
                                  <a:pt x="1382991" y="969009"/>
                                </a:lnTo>
                                <a:lnTo>
                                  <a:pt x="1368445" y="938529"/>
                                </a:lnTo>
                                <a:close/>
                              </a:path>
                              <a:path w="2760980" h="1154430">
                                <a:moveTo>
                                  <a:pt x="176678" y="1024889"/>
                                </a:moveTo>
                                <a:lnTo>
                                  <a:pt x="172453" y="1024889"/>
                                </a:lnTo>
                                <a:lnTo>
                                  <a:pt x="174510" y="1031239"/>
                                </a:lnTo>
                                <a:lnTo>
                                  <a:pt x="176390" y="1033779"/>
                                </a:lnTo>
                                <a:lnTo>
                                  <a:pt x="181076" y="1035049"/>
                                </a:lnTo>
                                <a:lnTo>
                                  <a:pt x="183476" y="1033779"/>
                                </a:lnTo>
                                <a:lnTo>
                                  <a:pt x="188218" y="1027429"/>
                                </a:lnTo>
                                <a:lnTo>
                                  <a:pt x="179997" y="1027429"/>
                                </a:lnTo>
                                <a:lnTo>
                                  <a:pt x="176678" y="1024889"/>
                                </a:lnTo>
                                <a:close/>
                              </a:path>
                              <a:path w="2760980" h="1154430">
                                <a:moveTo>
                                  <a:pt x="154630" y="1000759"/>
                                </a:moveTo>
                                <a:lnTo>
                                  <a:pt x="138404" y="1000759"/>
                                </a:lnTo>
                                <a:lnTo>
                                  <a:pt x="161505" y="1032509"/>
                                </a:lnTo>
                                <a:lnTo>
                                  <a:pt x="163918" y="1033779"/>
                                </a:lnTo>
                                <a:lnTo>
                                  <a:pt x="168706" y="1032509"/>
                                </a:lnTo>
                                <a:lnTo>
                                  <a:pt x="170649" y="1031239"/>
                                </a:lnTo>
                                <a:lnTo>
                                  <a:pt x="172453" y="1024889"/>
                                </a:lnTo>
                                <a:lnTo>
                                  <a:pt x="176678" y="1024889"/>
                                </a:lnTo>
                                <a:lnTo>
                                  <a:pt x="175018" y="1023619"/>
                                </a:lnTo>
                                <a:lnTo>
                                  <a:pt x="182397" y="1014729"/>
                                </a:lnTo>
                                <a:lnTo>
                                  <a:pt x="182748" y="1014113"/>
                                </a:lnTo>
                                <a:lnTo>
                                  <a:pt x="182212" y="1012189"/>
                                </a:lnTo>
                                <a:lnTo>
                                  <a:pt x="162788" y="1012189"/>
                                </a:lnTo>
                                <a:lnTo>
                                  <a:pt x="154630" y="1000759"/>
                                </a:lnTo>
                                <a:close/>
                              </a:path>
                              <a:path w="2760980" h="1154430">
                                <a:moveTo>
                                  <a:pt x="338711" y="977909"/>
                                </a:moveTo>
                                <a:lnTo>
                                  <a:pt x="330754" y="977909"/>
                                </a:lnTo>
                                <a:lnTo>
                                  <a:pt x="337516" y="979295"/>
                                </a:lnTo>
                                <a:lnTo>
                                  <a:pt x="336878" y="979295"/>
                                </a:lnTo>
                                <a:lnTo>
                                  <a:pt x="333114" y="996775"/>
                                </a:lnTo>
                                <a:lnTo>
                                  <a:pt x="339763" y="1028699"/>
                                </a:lnTo>
                                <a:lnTo>
                                  <a:pt x="341782" y="1031239"/>
                                </a:lnTo>
                                <a:lnTo>
                                  <a:pt x="346913" y="1032509"/>
                                </a:lnTo>
                                <a:lnTo>
                                  <a:pt x="349478" y="1031239"/>
                                </a:lnTo>
                                <a:lnTo>
                                  <a:pt x="353280" y="1024889"/>
                                </a:lnTo>
                                <a:lnTo>
                                  <a:pt x="345452" y="1024889"/>
                                </a:lnTo>
                                <a:lnTo>
                                  <a:pt x="340055" y="1022349"/>
                                </a:lnTo>
                                <a:lnTo>
                                  <a:pt x="348444" y="1008049"/>
                                </a:lnTo>
                                <a:lnTo>
                                  <a:pt x="344296" y="988059"/>
                                </a:lnTo>
                                <a:lnTo>
                                  <a:pt x="343526" y="985690"/>
                                </a:lnTo>
                                <a:lnTo>
                                  <a:pt x="343471" y="985519"/>
                                </a:lnTo>
                                <a:lnTo>
                                  <a:pt x="338711" y="977909"/>
                                </a:lnTo>
                                <a:close/>
                              </a:path>
                              <a:path w="2760980" h="1154430">
                                <a:moveTo>
                                  <a:pt x="182748" y="1014113"/>
                                </a:moveTo>
                                <a:lnTo>
                                  <a:pt x="182397" y="1014729"/>
                                </a:lnTo>
                                <a:lnTo>
                                  <a:pt x="175018" y="1023619"/>
                                </a:lnTo>
                                <a:lnTo>
                                  <a:pt x="179997" y="1027429"/>
                                </a:lnTo>
                                <a:lnTo>
                                  <a:pt x="186105" y="1026159"/>
                                </a:lnTo>
                                <a:lnTo>
                                  <a:pt x="182748" y="1014113"/>
                                </a:lnTo>
                                <a:close/>
                              </a:path>
                              <a:path w="2760980" h="1154430">
                                <a:moveTo>
                                  <a:pt x="195516" y="1004569"/>
                                </a:moveTo>
                                <a:lnTo>
                                  <a:pt x="192544" y="1005839"/>
                                </a:lnTo>
                                <a:lnTo>
                                  <a:pt x="183121" y="1013459"/>
                                </a:lnTo>
                                <a:lnTo>
                                  <a:pt x="182748" y="1014113"/>
                                </a:lnTo>
                                <a:lnTo>
                                  <a:pt x="186105" y="1026159"/>
                                </a:lnTo>
                                <a:lnTo>
                                  <a:pt x="179997" y="1027429"/>
                                </a:lnTo>
                                <a:lnTo>
                                  <a:pt x="188218" y="1027429"/>
                                </a:lnTo>
                                <a:lnTo>
                                  <a:pt x="192011" y="1022349"/>
                                </a:lnTo>
                                <a:lnTo>
                                  <a:pt x="195579" y="1019809"/>
                                </a:lnTo>
                                <a:lnTo>
                                  <a:pt x="220510" y="1019809"/>
                                </a:lnTo>
                                <a:lnTo>
                                  <a:pt x="195516" y="1004569"/>
                                </a:lnTo>
                                <a:close/>
                              </a:path>
                              <a:path w="2760980" h="1154430">
                                <a:moveTo>
                                  <a:pt x="398662" y="1021079"/>
                                </a:moveTo>
                                <a:lnTo>
                                  <a:pt x="355561" y="1021079"/>
                                </a:lnTo>
                                <a:lnTo>
                                  <a:pt x="376326" y="1027429"/>
                                </a:lnTo>
                                <a:lnTo>
                                  <a:pt x="378967" y="1027429"/>
                                </a:lnTo>
                                <a:lnTo>
                                  <a:pt x="383806" y="1022349"/>
                                </a:lnTo>
                                <a:lnTo>
                                  <a:pt x="399440" y="1022349"/>
                                </a:lnTo>
                                <a:lnTo>
                                  <a:pt x="398662" y="1021079"/>
                                </a:lnTo>
                                <a:close/>
                              </a:path>
                              <a:path w="2760980" h="1154430">
                                <a:moveTo>
                                  <a:pt x="441566" y="1021079"/>
                                </a:moveTo>
                                <a:lnTo>
                                  <a:pt x="439153" y="1022349"/>
                                </a:lnTo>
                                <a:lnTo>
                                  <a:pt x="436613" y="1027429"/>
                                </a:lnTo>
                                <a:lnTo>
                                  <a:pt x="449975" y="1027429"/>
                                </a:lnTo>
                                <a:lnTo>
                                  <a:pt x="448716" y="1023619"/>
                                </a:lnTo>
                                <a:lnTo>
                                  <a:pt x="446595" y="1022349"/>
                                </a:lnTo>
                                <a:lnTo>
                                  <a:pt x="441566" y="1021079"/>
                                </a:lnTo>
                                <a:close/>
                              </a:path>
                              <a:path w="2760980" h="1154430">
                                <a:moveTo>
                                  <a:pt x="1766221" y="972819"/>
                                </a:moveTo>
                                <a:lnTo>
                                  <a:pt x="1753196" y="972819"/>
                                </a:lnTo>
                                <a:lnTo>
                                  <a:pt x="1754775" y="979295"/>
                                </a:lnTo>
                                <a:lnTo>
                                  <a:pt x="1755038" y="980439"/>
                                </a:lnTo>
                                <a:lnTo>
                                  <a:pt x="1762188" y="996775"/>
                                </a:lnTo>
                                <a:lnTo>
                                  <a:pt x="1762264" y="996949"/>
                                </a:lnTo>
                                <a:lnTo>
                                  <a:pt x="1770024" y="1023619"/>
                                </a:lnTo>
                                <a:lnTo>
                                  <a:pt x="1771154" y="1024889"/>
                                </a:lnTo>
                                <a:lnTo>
                                  <a:pt x="1774266" y="1026159"/>
                                </a:lnTo>
                                <a:lnTo>
                                  <a:pt x="1776044" y="1026159"/>
                                </a:lnTo>
                                <a:lnTo>
                                  <a:pt x="1794344" y="1019809"/>
                                </a:lnTo>
                                <a:lnTo>
                                  <a:pt x="1807354" y="1019809"/>
                                </a:lnTo>
                                <a:lnTo>
                                  <a:pt x="1805480" y="1012189"/>
                                </a:lnTo>
                                <a:lnTo>
                                  <a:pt x="1779854" y="1012189"/>
                                </a:lnTo>
                                <a:lnTo>
                                  <a:pt x="1774342" y="993139"/>
                                </a:lnTo>
                                <a:lnTo>
                                  <a:pt x="1774088" y="991869"/>
                                </a:lnTo>
                                <a:lnTo>
                                  <a:pt x="1766887" y="975359"/>
                                </a:lnTo>
                                <a:lnTo>
                                  <a:pt x="1766221" y="972819"/>
                                </a:lnTo>
                                <a:close/>
                              </a:path>
                              <a:path w="2760980" h="1154430">
                                <a:moveTo>
                                  <a:pt x="348444" y="1008049"/>
                                </a:moveTo>
                                <a:lnTo>
                                  <a:pt x="340055" y="1022349"/>
                                </a:lnTo>
                                <a:lnTo>
                                  <a:pt x="345452" y="1024889"/>
                                </a:lnTo>
                                <a:lnTo>
                                  <a:pt x="351675" y="1023619"/>
                                </a:lnTo>
                                <a:lnTo>
                                  <a:pt x="348587" y="1008738"/>
                                </a:lnTo>
                                <a:lnTo>
                                  <a:pt x="348513" y="1008379"/>
                                </a:lnTo>
                                <a:lnTo>
                                  <a:pt x="348444" y="1008049"/>
                                </a:lnTo>
                                <a:close/>
                              </a:path>
                              <a:path w="2760980" h="1154430">
                                <a:moveTo>
                                  <a:pt x="352082" y="1005839"/>
                                </a:moveTo>
                                <a:lnTo>
                                  <a:pt x="348984" y="1007129"/>
                                </a:lnTo>
                                <a:lnTo>
                                  <a:pt x="348444" y="1008049"/>
                                </a:lnTo>
                                <a:lnTo>
                                  <a:pt x="351675" y="1023619"/>
                                </a:lnTo>
                                <a:lnTo>
                                  <a:pt x="345452" y="1024889"/>
                                </a:lnTo>
                                <a:lnTo>
                                  <a:pt x="353280" y="1024889"/>
                                </a:lnTo>
                                <a:lnTo>
                                  <a:pt x="355561" y="1021079"/>
                                </a:lnTo>
                                <a:lnTo>
                                  <a:pt x="398662" y="1021079"/>
                                </a:lnTo>
                                <a:lnTo>
                                  <a:pt x="396328" y="1017269"/>
                                </a:lnTo>
                                <a:lnTo>
                                  <a:pt x="395020" y="1014729"/>
                                </a:lnTo>
                                <a:lnTo>
                                  <a:pt x="393598" y="1013459"/>
                                </a:lnTo>
                                <a:lnTo>
                                  <a:pt x="374167" y="1013459"/>
                                </a:lnTo>
                                <a:lnTo>
                                  <a:pt x="352082" y="1005839"/>
                                </a:lnTo>
                                <a:close/>
                              </a:path>
                              <a:path w="2760980" h="1154430">
                                <a:moveTo>
                                  <a:pt x="1447584" y="984249"/>
                                </a:moveTo>
                                <a:lnTo>
                                  <a:pt x="1442529" y="984249"/>
                                </a:lnTo>
                                <a:lnTo>
                                  <a:pt x="1440167" y="985519"/>
                                </a:lnTo>
                                <a:lnTo>
                                  <a:pt x="1432191" y="1002029"/>
                                </a:lnTo>
                                <a:lnTo>
                                  <a:pt x="1425779" y="1007129"/>
                                </a:lnTo>
                                <a:lnTo>
                                  <a:pt x="1409001" y="1021079"/>
                                </a:lnTo>
                                <a:lnTo>
                                  <a:pt x="1429191" y="1021079"/>
                                </a:lnTo>
                                <a:lnTo>
                                  <a:pt x="1434185" y="1017269"/>
                                </a:lnTo>
                                <a:lnTo>
                                  <a:pt x="1441564" y="1009649"/>
                                </a:lnTo>
                                <a:lnTo>
                                  <a:pt x="1442986" y="1008379"/>
                                </a:lnTo>
                                <a:lnTo>
                                  <a:pt x="1443786" y="1007129"/>
                                </a:lnTo>
                                <a:lnTo>
                                  <a:pt x="1457545" y="1007129"/>
                                </a:lnTo>
                                <a:lnTo>
                                  <a:pt x="1449768" y="986789"/>
                                </a:lnTo>
                                <a:lnTo>
                                  <a:pt x="1447584" y="984249"/>
                                </a:lnTo>
                                <a:close/>
                              </a:path>
                              <a:path w="2760980" h="1154430">
                                <a:moveTo>
                                  <a:pt x="1858295" y="1005839"/>
                                </a:moveTo>
                                <a:lnTo>
                                  <a:pt x="1848891" y="1005839"/>
                                </a:lnTo>
                                <a:lnTo>
                                  <a:pt x="1853704" y="1017269"/>
                                </a:lnTo>
                                <a:lnTo>
                                  <a:pt x="1855228" y="1018539"/>
                                </a:lnTo>
                                <a:lnTo>
                                  <a:pt x="1858975" y="1019809"/>
                                </a:lnTo>
                                <a:lnTo>
                                  <a:pt x="1861007" y="1019809"/>
                                </a:lnTo>
                                <a:lnTo>
                                  <a:pt x="1869973" y="1013459"/>
                                </a:lnTo>
                                <a:lnTo>
                                  <a:pt x="1858886" y="1013459"/>
                                </a:lnTo>
                                <a:lnTo>
                                  <a:pt x="1855190" y="1008379"/>
                                </a:lnTo>
                                <a:lnTo>
                                  <a:pt x="1858295" y="1005839"/>
                                </a:lnTo>
                                <a:close/>
                              </a:path>
                              <a:path w="2760980" h="1154430">
                                <a:moveTo>
                                  <a:pt x="1180244" y="935989"/>
                                </a:moveTo>
                                <a:lnTo>
                                  <a:pt x="1173848" y="935989"/>
                                </a:lnTo>
                                <a:lnTo>
                                  <a:pt x="1180096" y="937259"/>
                                </a:lnTo>
                                <a:lnTo>
                                  <a:pt x="1175407" y="965199"/>
                                </a:lnTo>
                                <a:lnTo>
                                  <a:pt x="1175429" y="965948"/>
                                </a:lnTo>
                                <a:lnTo>
                                  <a:pt x="1175664" y="966469"/>
                                </a:lnTo>
                                <a:lnTo>
                                  <a:pt x="1182575" y="977909"/>
                                </a:lnTo>
                                <a:lnTo>
                                  <a:pt x="1190028" y="1014113"/>
                                </a:lnTo>
                                <a:lnTo>
                                  <a:pt x="1190155" y="1014729"/>
                                </a:lnTo>
                                <a:lnTo>
                                  <a:pt x="1191437" y="1017269"/>
                                </a:lnTo>
                                <a:lnTo>
                                  <a:pt x="1195031" y="1018539"/>
                                </a:lnTo>
                                <a:lnTo>
                                  <a:pt x="1197102" y="1018539"/>
                                </a:lnTo>
                                <a:lnTo>
                                  <a:pt x="1222057" y="1005839"/>
                                </a:lnTo>
                                <a:lnTo>
                                  <a:pt x="1224368" y="1003299"/>
                                </a:lnTo>
                                <a:lnTo>
                                  <a:pt x="1225291" y="1002029"/>
                                </a:lnTo>
                                <a:lnTo>
                                  <a:pt x="1200505" y="1002029"/>
                                </a:lnTo>
                                <a:lnTo>
                                  <a:pt x="1194816" y="975359"/>
                                </a:lnTo>
                                <a:lnTo>
                                  <a:pt x="1194142" y="972819"/>
                                </a:lnTo>
                                <a:lnTo>
                                  <a:pt x="1187132" y="960119"/>
                                </a:lnTo>
                                <a:lnTo>
                                  <a:pt x="1180244" y="935989"/>
                                </a:lnTo>
                                <a:close/>
                              </a:path>
                              <a:path w="2760980" h="1154430">
                                <a:moveTo>
                                  <a:pt x="502668" y="1012189"/>
                                </a:moveTo>
                                <a:lnTo>
                                  <a:pt x="489750" y="1012189"/>
                                </a:lnTo>
                                <a:lnTo>
                                  <a:pt x="491261" y="1014729"/>
                                </a:lnTo>
                                <a:lnTo>
                                  <a:pt x="493331" y="1017269"/>
                                </a:lnTo>
                                <a:lnTo>
                                  <a:pt x="498055" y="1017269"/>
                                </a:lnTo>
                                <a:lnTo>
                                  <a:pt x="500316" y="1015999"/>
                                </a:lnTo>
                                <a:lnTo>
                                  <a:pt x="502668" y="1012189"/>
                                </a:lnTo>
                                <a:close/>
                              </a:path>
                              <a:path w="2760980" h="1154430">
                                <a:moveTo>
                                  <a:pt x="1596116" y="985519"/>
                                </a:moveTo>
                                <a:lnTo>
                                  <a:pt x="1583042" y="985519"/>
                                </a:lnTo>
                                <a:lnTo>
                                  <a:pt x="1589786" y="1014729"/>
                                </a:lnTo>
                                <a:lnTo>
                                  <a:pt x="1591741" y="1015999"/>
                                </a:lnTo>
                                <a:lnTo>
                                  <a:pt x="1596669" y="1017269"/>
                                </a:lnTo>
                                <a:lnTo>
                                  <a:pt x="1599183" y="1015999"/>
                                </a:lnTo>
                                <a:lnTo>
                                  <a:pt x="1602914" y="1010919"/>
                                </a:lnTo>
                                <a:lnTo>
                                  <a:pt x="1595412" y="1010919"/>
                                </a:lnTo>
                                <a:lnTo>
                                  <a:pt x="1590219" y="1007129"/>
                                </a:lnTo>
                                <a:lnTo>
                                  <a:pt x="1591116" y="1005839"/>
                                </a:lnTo>
                                <a:lnTo>
                                  <a:pt x="1597583" y="996949"/>
                                </a:lnTo>
                                <a:lnTo>
                                  <a:pt x="1598264" y="995949"/>
                                </a:lnTo>
                                <a:lnTo>
                                  <a:pt x="1598472" y="995752"/>
                                </a:lnTo>
                                <a:lnTo>
                                  <a:pt x="1598135" y="994409"/>
                                </a:lnTo>
                                <a:lnTo>
                                  <a:pt x="1596154" y="985690"/>
                                </a:lnTo>
                                <a:lnTo>
                                  <a:pt x="1596116" y="985519"/>
                                </a:lnTo>
                                <a:close/>
                              </a:path>
                              <a:path w="2760980" h="1154430">
                                <a:moveTo>
                                  <a:pt x="1028344" y="1004569"/>
                                </a:moveTo>
                                <a:lnTo>
                                  <a:pt x="1025499" y="1005839"/>
                                </a:lnTo>
                                <a:lnTo>
                                  <a:pt x="1022045" y="1015999"/>
                                </a:lnTo>
                                <a:lnTo>
                                  <a:pt x="1080091" y="1015999"/>
                                </a:lnTo>
                                <a:lnTo>
                                  <a:pt x="1080957" y="1013459"/>
                                </a:lnTo>
                                <a:lnTo>
                                  <a:pt x="1067600" y="1013459"/>
                                </a:lnTo>
                                <a:lnTo>
                                  <a:pt x="1065911" y="1009649"/>
                                </a:lnTo>
                                <a:lnTo>
                                  <a:pt x="1064056" y="1008379"/>
                                </a:lnTo>
                                <a:lnTo>
                                  <a:pt x="1028344" y="1004569"/>
                                </a:lnTo>
                                <a:close/>
                              </a:path>
                              <a:path w="2760980" h="1154430">
                                <a:moveTo>
                                  <a:pt x="2320696" y="876299"/>
                                </a:moveTo>
                                <a:lnTo>
                                  <a:pt x="2299944" y="876299"/>
                                </a:lnTo>
                                <a:lnTo>
                                  <a:pt x="2297557" y="877569"/>
                                </a:lnTo>
                                <a:lnTo>
                                  <a:pt x="2289263" y="899159"/>
                                </a:lnTo>
                                <a:lnTo>
                                  <a:pt x="2281669" y="953769"/>
                                </a:lnTo>
                                <a:lnTo>
                                  <a:pt x="2275039" y="967739"/>
                                </a:lnTo>
                                <a:lnTo>
                                  <a:pt x="2244991" y="1004569"/>
                                </a:lnTo>
                                <a:lnTo>
                                  <a:pt x="2243679" y="1007129"/>
                                </a:lnTo>
                                <a:lnTo>
                                  <a:pt x="2241740" y="1015999"/>
                                </a:lnTo>
                                <a:lnTo>
                                  <a:pt x="2254743" y="1015999"/>
                                </a:lnTo>
                                <a:lnTo>
                                  <a:pt x="2255799" y="1010919"/>
                                </a:lnTo>
                                <a:lnTo>
                                  <a:pt x="2285365" y="975359"/>
                                </a:lnTo>
                                <a:lnTo>
                                  <a:pt x="2286215" y="974089"/>
                                </a:lnTo>
                                <a:lnTo>
                                  <a:pt x="2293594" y="957579"/>
                                </a:lnTo>
                                <a:lnTo>
                                  <a:pt x="2294128" y="956309"/>
                                </a:lnTo>
                                <a:lnTo>
                                  <a:pt x="2301405" y="902969"/>
                                </a:lnTo>
                                <a:lnTo>
                                  <a:pt x="2307005" y="888999"/>
                                </a:lnTo>
                                <a:lnTo>
                                  <a:pt x="2324116" y="888999"/>
                                </a:lnTo>
                                <a:lnTo>
                                  <a:pt x="2323637" y="881379"/>
                                </a:lnTo>
                                <a:lnTo>
                                  <a:pt x="2323557" y="880109"/>
                                </a:lnTo>
                                <a:lnTo>
                                  <a:pt x="2323477" y="878839"/>
                                </a:lnTo>
                                <a:lnTo>
                                  <a:pt x="2320696" y="876299"/>
                                </a:lnTo>
                                <a:close/>
                              </a:path>
                              <a:path w="2760980" h="1154430">
                                <a:moveTo>
                                  <a:pt x="385063" y="1005839"/>
                                </a:moveTo>
                                <a:lnTo>
                                  <a:pt x="381101" y="1005839"/>
                                </a:lnTo>
                                <a:lnTo>
                                  <a:pt x="374167" y="1013459"/>
                                </a:lnTo>
                                <a:lnTo>
                                  <a:pt x="393598" y="1013459"/>
                                </a:lnTo>
                                <a:lnTo>
                                  <a:pt x="385063" y="1005839"/>
                                </a:lnTo>
                                <a:close/>
                              </a:path>
                              <a:path w="2760980" h="1154430">
                                <a:moveTo>
                                  <a:pt x="1069815" y="1007129"/>
                                </a:moveTo>
                                <a:lnTo>
                                  <a:pt x="1069364" y="1008379"/>
                                </a:lnTo>
                                <a:lnTo>
                                  <a:pt x="1067600" y="1013459"/>
                                </a:lnTo>
                                <a:lnTo>
                                  <a:pt x="1080957" y="1013459"/>
                                </a:lnTo>
                                <a:lnTo>
                                  <a:pt x="1081824" y="1010919"/>
                                </a:lnTo>
                                <a:lnTo>
                                  <a:pt x="1082215" y="1009649"/>
                                </a:lnTo>
                                <a:lnTo>
                                  <a:pt x="1075829" y="1009649"/>
                                </a:lnTo>
                                <a:lnTo>
                                  <a:pt x="1069815" y="1007129"/>
                                </a:lnTo>
                                <a:close/>
                              </a:path>
                              <a:path w="2760980" h="1154430">
                                <a:moveTo>
                                  <a:pt x="1861599" y="1002950"/>
                                </a:moveTo>
                                <a:lnTo>
                                  <a:pt x="1861400" y="1003299"/>
                                </a:lnTo>
                                <a:lnTo>
                                  <a:pt x="1855190" y="1008379"/>
                                </a:lnTo>
                                <a:lnTo>
                                  <a:pt x="1858886" y="1013459"/>
                                </a:lnTo>
                                <a:lnTo>
                                  <a:pt x="1864791" y="1010919"/>
                                </a:lnTo>
                                <a:lnTo>
                                  <a:pt x="1861599" y="1002950"/>
                                </a:lnTo>
                                <a:close/>
                              </a:path>
                              <a:path w="2760980" h="1154430">
                                <a:moveTo>
                                  <a:pt x="1883257" y="970279"/>
                                </a:moveTo>
                                <a:lnTo>
                                  <a:pt x="1878241" y="970279"/>
                                </a:lnTo>
                                <a:lnTo>
                                  <a:pt x="1876044" y="971549"/>
                                </a:lnTo>
                                <a:lnTo>
                                  <a:pt x="1867890" y="991869"/>
                                </a:lnTo>
                                <a:lnTo>
                                  <a:pt x="1861599" y="1002950"/>
                                </a:lnTo>
                                <a:lnTo>
                                  <a:pt x="1864791" y="1010919"/>
                                </a:lnTo>
                                <a:lnTo>
                                  <a:pt x="1858886" y="1013459"/>
                                </a:lnTo>
                                <a:lnTo>
                                  <a:pt x="1869973" y="1013459"/>
                                </a:lnTo>
                                <a:lnTo>
                                  <a:pt x="1871814" y="1010919"/>
                                </a:lnTo>
                                <a:lnTo>
                                  <a:pt x="1879193" y="998219"/>
                                </a:lnTo>
                                <a:lnTo>
                                  <a:pt x="1879549" y="996949"/>
                                </a:lnTo>
                                <a:lnTo>
                                  <a:pt x="1881682" y="991869"/>
                                </a:lnTo>
                                <a:lnTo>
                                  <a:pt x="1895816" y="991869"/>
                                </a:lnTo>
                                <a:lnTo>
                                  <a:pt x="1885581" y="971549"/>
                                </a:lnTo>
                                <a:lnTo>
                                  <a:pt x="1883257" y="970279"/>
                                </a:lnTo>
                                <a:close/>
                              </a:path>
                              <a:path w="2760980" h="1154430">
                                <a:moveTo>
                                  <a:pt x="175488" y="994409"/>
                                </a:moveTo>
                                <a:lnTo>
                                  <a:pt x="169811" y="994409"/>
                                </a:lnTo>
                                <a:lnTo>
                                  <a:pt x="167309" y="996949"/>
                                </a:lnTo>
                                <a:lnTo>
                                  <a:pt x="162788" y="1012189"/>
                                </a:lnTo>
                                <a:lnTo>
                                  <a:pt x="182212" y="1012189"/>
                                </a:lnTo>
                                <a:lnTo>
                                  <a:pt x="177965" y="996949"/>
                                </a:lnTo>
                                <a:lnTo>
                                  <a:pt x="175488" y="994409"/>
                                </a:lnTo>
                                <a:close/>
                              </a:path>
                              <a:path w="2760980" h="1154430">
                                <a:moveTo>
                                  <a:pt x="1286926" y="949959"/>
                                </a:moveTo>
                                <a:lnTo>
                                  <a:pt x="1279232" y="949959"/>
                                </a:lnTo>
                                <a:lnTo>
                                  <a:pt x="1285367" y="951229"/>
                                </a:lnTo>
                                <a:lnTo>
                                  <a:pt x="1281526" y="965708"/>
                                </a:lnTo>
                                <a:lnTo>
                                  <a:pt x="1281463" y="965948"/>
                                </a:lnTo>
                                <a:lnTo>
                                  <a:pt x="1287476" y="977909"/>
                                </a:lnTo>
                                <a:lnTo>
                                  <a:pt x="1288151" y="979295"/>
                                </a:lnTo>
                                <a:lnTo>
                                  <a:pt x="1295870" y="1002950"/>
                                </a:lnTo>
                                <a:lnTo>
                                  <a:pt x="1295984" y="1003299"/>
                                </a:lnTo>
                                <a:lnTo>
                                  <a:pt x="1297597" y="1004569"/>
                                </a:lnTo>
                                <a:lnTo>
                                  <a:pt x="1324432" y="1012189"/>
                                </a:lnTo>
                                <a:lnTo>
                                  <a:pt x="1326172" y="1012189"/>
                                </a:lnTo>
                                <a:lnTo>
                                  <a:pt x="1329131" y="1009649"/>
                                </a:lnTo>
                                <a:lnTo>
                                  <a:pt x="1330210" y="1008379"/>
                                </a:lnTo>
                                <a:lnTo>
                                  <a:pt x="1333447" y="996949"/>
                                </a:lnTo>
                                <a:lnTo>
                                  <a:pt x="1320152" y="996949"/>
                                </a:lnTo>
                                <a:lnTo>
                                  <a:pt x="1306347" y="993139"/>
                                </a:lnTo>
                                <a:lnTo>
                                  <a:pt x="1300022" y="974089"/>
                                </a:lnTo>
                                <a:lnTo>
                                  <a:pt x="1299654" y="972819"/>
                                </a:lnTo>
                                <a:lnTo>
                                  <a:pt x="1292275" y="958849"/>
                                </a:lnTo>
                                <a:lnTo>
                                  <a:pt x="1292009" y="958849"/>
                                </a:lnTo>
                                <a:lnTo>
                                  <a:pt x="1286926" y="949959"/>
                                </a:lnTo>
                                <a:close/>
                              </a:path>
                              <a:path w="2760980" h="1154430">
                                <a:moveTo>
                                  <a:pt x="1800288" y="1005839"/>
                                </a:moveTo>
                                <a:lnTo>
                                  <a:pt x="1798421" y="1005839"/>
                                </a:lnTo>
                                <a:lnTo>
                                  <a:pt x="1779854" y="1012189"/>
                                </a:lnTo>
                                <a:lnTo>
                                  <a:pt x="1805480" y="1012189"/>
                                </a:lnTo>
                                <a:lnTo>
                                  <a:pt x="1804631" y="1008738"/>
                                </a:lnTo>
                                <a:lnTo>
                                  <a:pt x="1804543" y="1008379"/>
                                </a:lnTo>
                                <a:lnTo>
                                  <a:pt x="1803417" y="1007129"/>
                                </a:lnTo>
                                <a:lnTo>
                                  <a:pt x="1800288" y="1005839"/>
                                </a:lnTo>
                                <a:close/>
                              </a:path>
                              <a:path w="2760980" h="1154430">
                                <a:moveTo>
                                  <a:pt x="1240667" y="972819"/>
                                </a:moveTo>
                                <a:lnTo>
                                  <a:pt x="1233919" y="972819"/>
                                </a:lnTo>
                                <a:lnTo>
                                  <a:pt x="1239748" y="974089"/>
                                </a:lnTo>
                                <a:lnTo>
                                  <a:pt x="1232369" y="991869"/>
                                </a:lnTo>
                                <a:lnTo>
                                  <a:pt x="1242263" y="1010919"/>
                                </a:lnTo>
                                <a:lnTo>
                                  <a:pt x="1244752" y="1009649"/>
                                </a:lnTo>
                                <a:lnTo>
                                  <a:pt x="1248930" y="1004569"/>
                                </a:lnTo>
                                <a:lnTo>
                                  <a:pt x="1241298" y="1004569"/>
                                </a:lnTo>
                                <a:lnTo>
                                  <a:pt x="1236319" y="999489"/>
                                </a:lnTo>
                                <a:lnTo>
                                  <a:pt x="1243698" y="990599"/>
                                </a:lnTo>
                                <a:lnTo>
                                  <a:pt x="1244591" y="989639"/>
                                </a:lnTo>
                                <a:lnTo>
                                  <a:pt x="1240667" y="972819"/>
                                </a:lnTo>
                                <a:close/>
                              </a:path>
                              <a:path w="2760980" h="1154430">
                                <a:moveTo>
                                  <a:pt x="1598440" y="995752"/>
                                </a:moveTo>
                                <a:lnTo>
                                  <a:pt x="1598264" y="995949"/>
                                </a:lnTo>
                                <a:lnTo>
                                  <a:pt x="1597702" y="996775"/>
                                </a:lnTo>
                                <a:lnTo>
                                  <a:pt x="1591116" y="1005839"/>
                                </a:lnTo>
                                <a:lnTo>
                                  <a:pt x="1590219" y="1007129"/>
                                </a:lnTo>
                                <a:lnTo>
                                  <a:pt x="1595412" y="1010919"/>
                                </a:lnTo>
                                <a:lnTo>
                                  <a:pt x="1601596" y="1009649"/>
                                </a:lnTo>
                                <a:lnTo>
                                  <a:pt x="1598485" y="995949"/>
                                </a:lnTo>
                                <a:lnTo>
                                  <a:pt x="1598440" y="995752"/>
                                </a:lnTo>
                                <a:close/>
                              </a:path>
                              <a:path w="2760980" h="1154430">
                                <a:moveTo>
                                  <a:pt x="1641424" y="965199"/>
                                </a:moveTo>
                                <a:lnTo>
                                  <a:pt x="1639811" y="965199"/>
                                </a:lnTo>
                                <a:lnTo>
                                  <a:pt x="1613741" y="976712"/>
                                </a:lnTo>
                                <a:lnTo>
                                  <a:pt x="1612812" y="976712"/>
                                </a:lnTo>
                                <a:lnTo>
                                  <a:pt x="1605241" y="989329"/>
                                </a:lnTo>
                                <a:lnTo>
                                  <a:pt x="1599887" y="994409"/>
                                </a:lnTo>
                                <a:lnTo>
                                  <a:pt x="1598440" y="995752"/>
                                </a:lnTo>
                                <a:lnTo>
                                  <a:pt x="1601596" y="1009649"/>
                                </a:lnTo>
                                <a:lnTo>
                                  <a:pt x="1595412" y="1010919"/>
                                </a:lnTo>
                                <a:lnTo>
                                  <a:pt x="1602914" y="1010919"/>
                                </a:lnTo>
                                <a:lnTo>
                                  <a:pt x="1607578" y="1004569"/>
                                </a:lnTo>
                                <a:lnTo>
                                  <a:pt x="1614411" y="998219"/>
                                </a:lnTo>
                                <a:lnTo>
                                  <a:pt x="1615567" y="996949"/>
                                </a:lnTo>
                                <a:lnTo>
                                  <a:pt x="1621840" y="986789"/>
                                </a:lnTo>
                                <a:lnTo>
                                  <a:pt x="1640540" y="979295"/>
                                </a:lnTo>
                                <a:lnTo>
                                  <a:pt x="1657000" y="979295"/>
                                </a:lnTo>
                                <a:lnTo>
                                  <a:pt x="1653247" y="970279"/>
                                </a:lnTo>
                                <a:lnTo>
                                  <a:pt x="1651914" y="969009"/>
                                </a:lnTo>
                                <a:lnTo>
                                  <a:pt x="1641424" y="965199"/>
                                </a:lnTo>
                                <a:close/>
                              </a:path>
                              <a:path w="2760980" h="1154430">
                                <a:moveTo>
                                  <a:pt x="1084225" y="979295"/>
                                </a:moveTo>
                                <a:lnTo>
                                  <a:pt x="1081619" y="979295"/>
                                </a:lnTo>
                                <a:lnTo>
                                  <a:pt x="1078814" y="980439"/>
                                </a:lnTo>
                                <a:lnTo>
                                  <a:pt x="1077658" y="981709"/>
                                </a:lnTo>
                                <a:lnTo>
                                  <a:pt x="1070154" y="1005839"/>
                                </a:lnTo>
                                <a:lnTo>
                                  <a:pt x="1069854" y="1007129"/>
                                </a:lnTo>
                                <a:lnTo>
                                  <a:pt x="1075829" y="1009649"/>
                                </a:lnTo>
                                <a:lnTo>
                                  <a:pt x="1082215" y="1009649"/>
                                </a:lnTo>
                                <a:lnTo>
                                  <a:pt x="1087310" y="993139"/>
                                </a:lnTo>
                                <a:lnTo>
                                  <a:pt x="1094544" y="993139"/>
                                </a:lnTo>
                                <a:lnTo>
                                  <a:pt x="1107322" y="980439"/>
                                </a:lnTo>
                                <a:lnTo>
                                  <a:pt x="1088999" y="980439"/>
                                </a:lnTo>
                                <a:lnTo>
                                  <a:pt x="1084225" y="979295"/>
                                </a:lnTo>
                                <a:close/>
                              </a:path>
                              <a:path w="2760980" h="1154430">
                                <a:moveTo>
                                  <a:pt x="1122767" y="977909"/>
                                </a:moveTo>
                                <a:lnTo>
                                  <a:pt x="1109880" y="977909"/>
                                </a:lnTo>
                                <a:lnTo>
                                  <a:pt x="1115491" y="1005839"/>
                                </a:lnTo>
                                <a:lnTo>
                                  <a:pt x="1117890" y="1007129"/>
                                </a:lnTo>
                                <a:lnTo>
                                  <a:pt x="1123378" y="1008379"/>
                                </a:lnTo>
                                <a:lnTo>
                                  <a:pt x="1126007" y="1005839"/>
                                </a:lnTo>
                                <a:lnTo>
                                  <a:pt x="1128077" y="1000759"/>
                                </a:lnTo>
                                <a:lnTo>
                                  <a:pt x="1121143" y="1000759"/>
                                </a:lnTo>
                                <a:lnTo>
                                  <a:pt x="1115237" y="999489"/>
                                </a:lnTo>
                                <a:lnTo>
                                  <a:pt x="1122616" y="980439"/>
                                </a:lnTo>
                                <a:lnTo>
                                  <a:pt x="1122988" y="979295"/>
                                </a:lnTo>
                                <a:lnTo>
                                  <a:pt x="1122813" y="978124"/>
                                </a:lnTo>
                                <a:lnTo>
                                  <a:pt x="1122767" y="977909"/>
                                </a:lnTo>
                                <a:close/>
                              </a:path>
                              <a:path w="2760980" h="1154430">
                                <a:moveTo>
                                  <a:pt x="2324116" y="888999"/>
                                </a:moveTo>
                                <a:lnTo>
                                  <a:pt x="2311374" y="888999"/>
                                </a:lnTo>
                                <a:lnTo>
                                  <a:pt x="2312814" y="911859"/>
                                </a:lnTo>
                                <a:lnTo>
                                  <a:pt x="2312894" y="913129"/>
                                </a:lnTo>
                                <a:lnTo>
                                  <a:pt x="2312974" y="914399"/>
                                </a:lnTo>
                                <a:lnTo>
                                  <a:pt x="2313054" y="915669"/>
                                </a:lnTo>
                                <a:lnTo>
                                  <a:pt x="2313134" y="916939"/>
                                </a:lnTo>
                                <a:lnTo>
                                  <a:pt x="2313214" y="918209"/>
                                </a:lnTo>
                                <a:lnTo>
                                  <a:pt x="2313294" y="919479"/>
                                </a:lnTo>
                                <a:lnTo>
                                  <a:pt x="2313374" y="920749"/>
                                </a:lnTo>
                                <a:lnTo>
                                  <a:pt x="2313454" y="922019"/>
                                </a:lnTo>
                                <a:lnTo>
                                  <a:pt x="2313534" y="923289"/>
                                </a:lnTo>
                                <a:lnTo>
                                  <a:pt x="2313592" y="924200"/>
                                </a:lnTo>
                                <a:lnTo>
                                  <a:pt x="2313694" y="925829"/>
                                </a:lnTo>
                                <a:lnTo>
                                  <a:pt x="2313774" y="927099"/>
                                </a:lnTo>
                                <a:lnTo>
                                  <a:pt x="2313854" y="928369"/>
                                </a:lnTo>
                                <a:lnTo>
                                  <a:pt x="2313934" y="929639"/>
                                </a:lnTo>
                                <a:lnTo>
                                  <a:pt x="2314014" y="930909"/>
                                </a:lnTo>
                                <a:lnTo>
                                  <a:pt x="2314094" y="932179"/>
                                </a:lnTo>
                                <a:lnTo>
                                  <a:pt x="2314174" y="933449"/>
                                </a:lnTo>
                                <a:lnTo>
                                  <a:pt x="2314254" y="934719"/>
                                </a:lnTo>
                                <a:lnTo>
                                  <a:pt x="2314334" y="935989"/>
                                </a:lnTo>
                                <a:lnTo>
                                  <a:pt x="2314414" y="937259"/>
                                </a:lnTo>
                                <a:lnTo>
                                  <a:pt x="2314494" y="938529"/>
                                </a:lnTo>
                                <a:lnTo>
                                  <a:pt x="2314582" y="939923"/>
                                </a:lnTo>
                                <a:lnTo>
                                  <a:pt x="2314655" y="941069"/>
                                </a:lnTo>
                                <a:lnTo>
                                  <a:pt x="2314735" y="942339"/>
                                </a:lnTo>
                                <a:lnTo>
                                  <a:pt x="2314815" y="943609"/>
                                </a:lnTo>
                                <a:lnTo>
                                  <a:pt x="2314895" y="944879"/>
                                </a:lnTo>
                                <a:lnTo>
                                  <a:pt x="2314975" y="946149"/>
                                </a:lnTo>
                                <a:lnTo>
                                  <a:pt x="2315055" y="947419"/>
                                </a:lnTo>
                                <a:lnTo>
                                  <a:pt x="2315135" y="948689"/>
                                </a:lnTo>
                                <a:lnTo>
                                  <a:pt x="2315215" y="949959"/>
                                </a:lnTo>
                                <a:lnTo>
                                  <a:pt x="2315264" y="950741"/>
                                </a:lnTo>
                                <a:lnTo>
                                  <a:pt x="2315375" y="952499"/>
                                </a:lnTo>
                                <a:lnTo>
                                  <a:pt x="2315455" y="953769"/>
                                </a:lnTo>
                                <a:lnTo>
                                  <a:pt x="2315535" y="955039"/>
                                </a:lnTo>
                                <a:lnTo>
                                  <a:pt x="2315615" y="956309"/>
                                </a:lnTo>
                                <a:lnTo>
                                  <a:pt x="2315695" y="957579"/>
                                </a:lnTo>
                                <a:lnTo>
                                  <a:pt x="2315775" y="958849"/>
                                </a:lnTo>
                                <a:lnTo>
                                  <a:pt x="2315855" y="960119"/>
                                </a:lnTo>
                                <a:lnTo>
                                  <a:pt x="2315902" y="960873"/>
                                </a:lnTo>
                                <a:lnTo>
                                  <a:pt x="2316005" y="962501"/>
                                </a:lnTo>
                                <a:lnTo>
                                  <a:pt x="2316095" y="963929"/>
                                </a:lnTo>
                                <a:lnTo>
                                  <a:pt x="2316175" y="965199"/>
                                </a:lnTo>
                                <a:lnTo>
                                  <a:pt x="2316222" y="965948"/>
                                </a:lnTo>
                                <a:lnTo>
                                  <a:pt x="2316335" y="967739"/>
                                </a:lnTo>
                                <a:lnTo>
                                  <a:pt x="2316415" y="969009"/>
                                </a:lnTo>
                                <a:lnTo>
                                  <a:pt x="2316495" y="970279"/>
                                </a:lnTo>
                                <a:lnTo>
                                  <a:pt x="2316575" y="971549"/>
                                </a:lnTo>
                                <a:lnTo>
                                  <a:pt x="2316655" y="972819"/>
                                </a:lnTo>
                                <a:lnTo>
                                  <a:pt x="2316735" y="974089"/>
                                </a:lnTo>
                                <a:lnTo>
                                  <a:pt x="2316815" y="975359"/>
                                </a:lnTo>
                                <a:lnTo>
                                  <a:pt x="2316900" y="976712"/>
                                </a:lnTo>
                                <a:lnTo>
                                  <a:pt x="2316975" y="977909"/>
                                </a:lnTo>
                                <a:lnTo>
                                  <a:pt x="2317063" y="979295"/>
                                </a:lnTo>
                                <a:lnTo>
                                  <a:pt x="2317135" y="980439"/>
                                </a:lnTo>
                                <a:lnTo>
                                  <a:pt x="2317250" y="982270"/>
                                </a:lnTo>
                                <a:lnTo>
                                  <a:pt x="2317375" y="984249"/>
                                </a:lnTo>
                                <a:lnTo>
                                  <a:pt x="2317455" y="985519"/>
                                </a:lnTo>
                                <a:lnTo>
                                  <a:pt x="2317535" y="986789"/>
                                </a:lnTo>
                                <a:lnTo>
                                  <a:pt x="2317615" y="988059"/>
                                </a:lnTo>
                                <a:lnTo>
                                  <a:pt x="2317695" y="989329"/>
                                </a:lnTo>
                                <a:lnTo>
                                  <a:pt x="2317775" y="990599"/>
                                </a:lnTo>
                                <a:lnTo>
                                  <a:pt x="2317855" y="991869"/>
                                </a:lnTo>
                                <a:lnTo>
                                  <a:pt x="2317902" y="992617"/>
                                </a:lnTo>
                                <a:lnTo>
                                  <a:pt x="2318015" y="994409"/>
                                </a:lnTo>
                                <a:lnTo>
                                  <a:pt x="2318099" y="995752"/>
                                </a:lnTo>
                                <a:lnTo>
                                  <a:pt x="2318164" y="996775"/>
                                </a:lnTo>
                                <a:lnTo>
                                  <a:pt x="2318255" y="998219"/>
                                </a:lnTo>
                                <a:lnTo>
                                  <a:pt x="2318335" y="999489"/>
                                </a:lnTo>
                                <a:lnTo>
                                  <a:pt x="2318415" y="1000759"/>
                                </a:lnTo>
                                <a:lnTo>
                                  <a:pt x="2318495" y="1002029"/>
                                </a:lnTo>
                                <a:lnTo>
                                  <a:pt x="2318575" y="1003299"/>
                                </a:lnTo>
                                <a:lnTo>
                                  <a:pt x="2320925" y="1005839"/>
                                </a:lnTo>
                                <a:lnTo>
                                  <a:pt x="2327064" y="1007129"/>
                                </a:lnTo>
                                <a:lnTo>
                                  <a:pt x="2328411" y="1005839"/>
                                </a:lnTo>
                                <a:lnTo>
                                  <a:pt x="2329853" y="1004569"/>
                                </a:lnTo>
                                <a:lnTo>
                                  <a:pt x="2331478" y="999489"/>
                                </a:lnTo>
                                <a:lnTo>
                                  <a:pt x="2324722" y="999489"/>
                                </a:lnTo>
                                <a:lnTo>
                                  <a:pt x="2318677" y="998219"/>
                                </a:lnTo>
                                <a:lnTo>
                                  <a:pt x="2326957" y="971549"/>
                                </a:lnTo>
                                <a:lnTo>
                                  <a:pt x="2328551" y="961389"/>
                                </a:lnTo>
                                <a:lnTo>
                                  <a:pt x="2328425" y="957579"/>
                                </a:lnTo>
                                <a:lnTo>
                                  <a:pt x="2324195" y="890269"/>
                                </a:lnTo>
                                <a:lnTo>
                                  <a:pt x="2324116" y="888999"/>
                                </a:lnTo>
                                <a:close/>
                              </a:path>
                              <a:path w="2760980" h="1154430">
                                <a:moveTo>
                                  <a:pt x="1707205" y="939923"/>
                                </a:moveTo>
                                <a:lnTo>
                                  <a:pt x="1701109" y="939923"/>
                                </a:lnTo>
                                <a:lnTo>
                                  <a:pt x="1707007" y="942339"/>
                                </a:lnTo>
                                <a:lnTo>
                                  <a:pt x="1699444" y="976712"/>
                                </a:lnTo>
                                <a:lnTo>
                                  <a:pt x="1699107" y="977909"/>
                                </a:lnTo>
                                <a:lnTo>
                                  <a:pt x="1702117" y="1002029"/>
                                </a:lnTo>
                                <a:lnTo>
                                  <a:pt x="1703222" y="1003299"/>
                                </a:lnTo>
                                <a:lnTo>
                                  <a:pt x="1706499" y="1004569"/>
                                </a:lnTo>
                                <a:lnTo>
                                  <a:pt x="1708505" y="1005839"/>
                                </a:lnTo>
                                <a:lnTo>
                                  <a:pt x="1719719" y="1000759"/>
                                </a:lnTo>
                                <a:lnTo>
                                  <a:pt x="1721218" y="999489"/>
                                </a:lnTo>
                                <a:lnTo>
                                  <a:pt x="1721526" y="998219"/>
                                </a:lnTo>
                                <a:lnTo>
                                  <a:pt x="1708175" y="998219"/>
                                </a:lnTo>
                                <a:lnTo>
                                  <a:pt x="1706029" y="993139"/>
                                </a:lnTo>
                                <a:lnTo>
                                  <a:pt x="1710182" y="991869"/>
                                </a:lnTo>
                                <a:lnTo>
                                  <a:pt x="1712485" y="982270"/>
                                </a:lnTo>
                                <a:lnTo>
                                  <a:pt x="1707205" y="939923"/>
                                </a:lnTo>
                                <a:close/>
                              </a:path>
                              <a:path w="2760980" h="1154430">
                                <a:moveTo>
                                  <a:pt x="1244591" y="989639"/>
                                </a:moveTo>
                                <a:lnTo>
                                  <a:pt x="1243698" y="990599"/>
                                </a:lnTo>
                                <a:lnTo>
                                  <a:pt x="1236319" y="999489"/>
                                </a:lnTo>
                                <a:lnTo>
                                  <a:pt x="1241298" y="1004569"/>
                                </a:lnTo>
                                <a:lnTo>
                                  <a:pt x="1247482" y="1002029"/>
                                </a:lnTo>
                                <a:lnTo>
                                  <a:pt x="1244591" y="989639"/>
                                </a:lnTo>
                                <a:close/>
                              </a:path>
                              <a:path w="2760980" h="1154430">
                                <a:moveTo>
                                  <a:pt x="1283296" y="943609"/>
                                </a:moveTo>
                                <a:lnTo>
                                  <a:pt x="1275803" y="943609"/>
                                </a:lnTo>
                                <a:lnTo>
                                  <a:pt x="1273733" y="946149"/>
                                </a:lnTo>
                                <a:lnTo>
                                  <a:pt x="1266291" y="974089"/>
                                </a:lnTo>
                                <a:lnTo>
                                  <a:pt x="1244879" y="989329"/>
                                </a:lnTo>
                                <a:lnTo>
                                  <a:pt x="1244591" y="989639"/>
                                </a:lnTo>
                                <a:lnTo>
                                  <a:pt x="1247482" y="1002029"/>
                                </a:lnTo>
                                <a:lnTo>
                                  <a:pt x="1241298" y="1004569"/>
                                </a:lnTo>
                                <a:lnTo>
                                  <a:pt x="1248930" y="1004569"/>
                                </a:lnTo>
                                <a:lnTo>
                                  <a:pt x="1253108" y="999489"/>
                                </a:lnTo>
                                <a:lnTo>
                                  <a:pt x="1276794" y="981709"/>
                                </a:lnTo>
                                <a:lnTo>
                                  <a:pt x="1277620" y="980439"/>
                                </a:lnTo>
                                <a:lnTo>
                                  <a:pt x="1281463" y="965948"/>
                                </a:lnTo>
                                <a:lnTo>
                                  <a:pt x="1281087" y="965199"/>
                                </a:lnTo>
                                <a:lnTo>
                                  <a:pt x="1273835" y="952499"/>
                                </a:lnTo>
                                <a:lnTo>
                                  <a:pt x="1279232" y="949959"/>
                                </a:lnTo>
                                <a:lnTo>
                                  <a:pt x="1286926" y="949959"/>
                                </a:lnTo>
                                <a:lnTo>
                                  <a:pt x="1283296" y="943609"/>
                                </a:lnTo>
                                <a:close/>
                              </a:path>
                              <a:path w="2760980" h="1154430">
                                <a:moveTo>
                                  <a:pt x="1231747" y="965199"/>
                                </a:moveTo>
                                <a:lnTo>
                                  <a:pt x="1229156" y="967739"/>
                                </a:lnTo>
                                <a:lnTo>
                                  <a:pt x="1220965" y="986789"/>
                                </a:lnTo>
                                <a:lnTo>
                                  <a:pt x="1215718" y="994409"/>
                                </a:lnTo>
                                <a:lnTo>
                                  <a:pt x="1214680" y="995752"/>
                                </a:lnTo>
                                <a:lnTo>
                                  <a:pt x="1200505" y="1002029"/>
                                </a:lnTo>
                                <a:lnTo>
                                  <a:pt x="1225291" y="1002029"/>
                                </a:lnTo>
                                <a:lnTo>
                                  <a:pt x="1231747" y="993139"/>
                                </a:lnTo>
                                <a:lnTo>
                                  <a:pt x="1232003" y="992617"/>
                                </a:lnTo>
                                <a:lnTo>
                                  <a:pt x="1227721" y="974089"/>
                                </a:lnTo>
                                <a:lnTo>
                                  <a:pt x="1233919" y="972819"/>
                                </a:lnTo>
                                <a:lnTo>
                                  <a:pt x="1240667" y="972819"/>
                                </a:lnTo>
                                <a:lnTo>
                                  <a:pt x="1239481" y="967739"/>
                                </a:lnTo>
                                <a:lnTo>
                                  <a:pt x="1237208" y="966469"/>
                                </a:lnTo>
                                <a:lnTo>
                                  <a:pt x="1231747" y="965199"/>
                                </a:lnTo>
                                <a:close/>
                              </a:path>
                              <a:path w="2760980" h="1154430">
                                <a:moveTo>
                                  <a:pt x="2432683" y="990599"/>
                                </a:moveTo>
                                <a:lnTo>
                                  <a:pt x="2427046" y="990599"/>
                                </a:lnTo>
                                <a:lnTo>
                                  <a:pt x="2435174" y="1000759"/>
                                </a:lnTo>
                                <a:lnTo>
                                  <a:pt x="2437815" y="1002029"/>
                                </a:lnTo>
                                <a:lnTo>
                                  <a:pt x="2442756" y="1000759"/>
                                </a:lnTo>
                                <a:lnTo>
                                  <a:pt x="2444559" y="998219"/>
                                </a:lnTo>
                                <a:lnTo>
                                  <a:pt x="2445000" y="994409"/>
                                </a:lnTo>
                                <a:lnTo>
                                  <a:pt x="2432240" y="994409"/>
                                </a:lnTo>
                                <a:lnTo>
                                  <a:pt x="2432683" y="990599"/>
                                </a:lnTo>
                                <a:close/>
                              </a:path>
                              <a:path w="2760980" h="1154430">
                                <a:moveTo>
                                  <a:pt x="1123062" y="979295"/>
                                </a:moveTo>
                                <a:lnTo>
                                  <a:pt x="1115237" y="999489"/>
                                </a:lnTo>
                                <a:lnTo>
                                  <a:pt x="1121143" y="1000759"/>
                                </a:lnTo>
                                <a:lnTo>
                                  <a:pt x="1127366" y="999489"/>
                                </a:lnTo>
                                <a:lnTo>
                                  <a:pt x="1123062" y="979295"/>
                                </a:lnTo>
                                <a:close/>
                              </a:path>
                              <a:path w="2760980" h="1154430">
                                <a:moveTo>
                                  <a:pt x="1137767" y="962659"/>
                                </a:moveTo>
                                <a:lnTo>
                                  <a:pt x="1135583" y="962659"/>
                                </a:lnTo>
                                <a:lnTo>
                                  <a:pt x="1133398" y="963929"/>
                                </a:lnTo>
                                <a:lnTo>
                                  <a:pt x="1131404" y="963929"/>
                                </a:lnTo>
                                <a:lnTo>
                                  <a:pt x="1123719" y="977909"/>
                                </a:lnTo>
                                <a:lnTo>
                                  <a:pt x="1123600" y="978124"/>
                                </a:lnTo>
                                <a:lnTo>
                                  <a:pt x="1123062" y="979295"/>
                                </a:lnTo>
                                <a:lnTo>
                                  <a:pt x="1127366" y="999489"/>
                                </a:lnTo>
                                <a:lnTo>
                                  <a:pt x="1121143" y="1000759"/>
                                </a:lnTo>
                                <a:lnTo>
                                  <a:pt x="1128077" y="1000759"/>
                                </a:lnTo>
                                <a:lnTo>
                                  <a:pt x="1134218" y="985690"/>
                                </a:lnTo>
                                <a:lnTo>
                                  <a:pt x="1134287" y="985519"/>
                                </a:lnTo>
                                <a:lnTo>
                                  <a:pt x="1136497" y="981709"/>
                                </a:lnTo>
                                <a:lnTo>
                                  <a:pt x="1172636" y="981709"/>
                                </a:lnTo>
                                <a:lnTo>
                                  <a:pt x="1173915" y="974089"/>
                                </a:lnTo>
                                <a:lnTo>
                                  <a:pt x="1146594" y="974089"/>
                                </a:lnTo>
                                <a:lnTo>
                                  <a:pt x="1139863" y="963929"/>
                                </a:lnTo>
                                <a:lnTo>
                                  <a:pt x="1137767" y="962659"/>
                                </a:lnTo>
                                <a:close/>
                              </a:path>
                              <a:path w="2760980" h="1154430">
                                <a:moveTo>
                                  <a:pt x="2328665" y="961389"/>
                                </a:moveTo>
                                <a:lnTo>
                                  <a:pt x="2328377" y="962501"/>
                                </a:lnTo>
                                <a:lnTo>
                                  <a:pt x="2326957" y="971549"/>
                                </a:lnTo>
                                <a:lnTo>
                                  <a:pt x="2318677" y="998219"/>
                                </a:lnTo>
                                <a:lnTo>
                                  <a:pt x="2324722" y="999489"/>
                                </a:lnTo>
                                <a:lnTo>
                                  <a:pt x="2331059" y="999489"/>
                                </a:lnTo>
                                <a:lnTo>
                                  <a:pt x="2330979" y="998219"/>
                                </a:lnTo>
                                <a:lnTo>
                                  <a:pt x="2330889" y="996775"/>
                                </a:lnTo>
                                <a:lnTo>
                                  <a:pt x="2330824" y="995752"/>
                                </a:lnTo>
                                <a:lnTo>
                                  <a:pt x="2330740" y="994409"/>
                                </a:lnTo>
                                <a:lnTo>
                                  <a:pt x="2330627" y="992617"/>
                                </a:lnTo>
                                <a:lnTo>
                                  <a:pt x="2330500" y="990599"/>
                                </a:lnTo>
                                <a:lnTo>
                                  <a:pt x="2330421" y="989329"/>
                                </a:lnTo>
                                <a:lnTo>
                                  <a:pt x="2330341" y="988059"/>
                                </a:lnTo>
                                <a:lnTo>
                                  <a:pt x="2330261" y="986789"/>
                                </a:lnTo>
                                <a:lnTo>
                                  <a:pt x="2330181" y="985519"/>
                                </a:lnTo>
                                <a:lnTo>
                                  <a:pt x="2330101" y="984249"/>
                                </a:lnTo>
                                <a:lnTo>
                                  <a:pt x="2329977" y="982270"/>
                                </a:lnTo>
                                <a:lnTo>
                                  <a:pt x="2329862" y="980439"/>
                                </a:lnTo>
                                <a:lnTo>
                                  <a:pt x="2329790" y="979295"/>
                                </a:lnTo>
                                <a:lnTo>
                                  <a:pt x="2329703" y="977909"/>
                                </a:lnTo>
                                <a:lnTo>
                                  <a:pt x="2329628" y="976712"/>
                                </a:lnTo>
                                <a:lnTo>
                                  <a:pt x="2329543" y="975359"/>
                                </a:lnTo>
                                <a:lnTo>
                                  <a:pt x="2329463" y="974089"/>
                                </a:lnTo>
                                <a:lnTo>
                                  <a:pt x="2329383" y="972819"/>
                                </a:lnTo>
                                <a:lnTo>
                                  <a:pt x="2329303" y="971549"/>
                                </a:lnTo>
                                <a:lnTo>
                                  <a:pt x="2329223" y="970279"/>
                                </a:lnTo>
                                <a:lnTo>
                                  <a:pt x="2329144" y="969009"/>
                                </a:lnTo>
                                <a:lnTo>
                                  <a:pt x="2329064" y="967739"/>
                                </a:lnTo>
                                <a:lnTo>
                                  <a:pt x="2328951" y="965948"/>
                                </a:lnTo>
                                <a:lnTo>
                                  <a:pt x="2328824" y="963929"/>
                                </a:lnTo>
                                <a:lnTo>
                                  <a:pt x="2328735" y="962501"/>
                                </a:lnTo>
                                <a:lnTo>
                                  <a:pt x="2328665" y="961389"/>
                                </a:lnTo>
                                <a:close/>
                              </a:path>
                              <a:path w="2760980" h="1154430">
                                <a:moveTo>
                                  <a:pt x="2343480" y="919479"/>
                                </a:moveTo>
                                <a:lnTo>
                                  <a:pt x="2337320" y="919479"/>
                                </a:lnTo>
                                <a:lnTo>
                                  <a:pt x="2334729" y="922019"/>
                                </a:lnTo>
                                <a:lnTo>
                                  <a:pt x="2328751" y="960119"/>
                                </a:lnTo>
                                <a:lnTo>
                                  <a:pt x="2328824" y="963929"/>
                                </a:lnTo>
                                <a:lnTo>
                                  <a:pt x="2328951" y="965948"/>
                                </a:lnTo>
                                <a:lnTo>
                                  <a:pt x="2329064" y="967739"/>
                                </a:lnTo>
                                <a:lnTo>
                                  <a:pt x="2329144" y="969009"/>
                                </a:lnTo>
                                <a:lnTo>
                                  <a:pt x="2329223" y="970279"/>
                                </a:lnTo>
                                <a:lnTo>
                                  <a:pt x="2329303" y="971549"/>
                                </a:lnTo>
                                <a:lnTo>
                                  <a:pt x="2329383" y="972819"/>
                                </a:lnTo>
                                <a:lnTo>
                                  <a:pt x="2329463" y="974089"/>
                                </a:lnTo>
                                <a:lnTo>
                                  <a:pt x="2329543" y="975359"/>
                                </a:lnTo>
                                <a:lnTo>
                                  <a:pt x="2329628" y="976712"/>
                                </a:lnTo>
                                <a:lnTo>
                                  <a:pt x="2329703" y="977909"/>
                                </a:lnTo>
                                <a:lnTo>
                                  <a:pt x="2329790" y="979295"/>
                                </a:lnTo>
                                <a:lnTo>
                                  <a:pt x="2329862" y="980439"/>
                                </a:lnTo>
                                <a:lnTo>
                                  <a:pt x="2329977" y="982270"/>
                                </a:lnTo>
                                <a:lnTo>
                                  <a:pt x="2330101" y="984249"/>
                                </a:lnTo>
                                <a:lnTo>
                                  <a:pt x="2330181" y="985519"/>
                                </a:lnTo>
                                <a:lnTo>
                                  <a:pt x="2330261" y="986789"/>
                                </a:lnTo>
                                <a:lnTo>
                                  <a:pt x="2330341" y="988059"/>
                                </a:lnTo>
                                <a:lnTo>
                                  <a:pt x="2330421" y="989329"/>
                                </a:lnTo>
                                <a:lnTo>
                                  <a:pt x="2330500" y="990599"/>
                                </a:lnTo>
                                <a:lnTo>
                                  <a:pt x="2330627" y="992617"/>
                                </a:lnTo>
                                <a:lnTo>
                                  <a:pt x="2330740" y="994409"/>
                                </a:lnTo>
                                <a:lnTo>
                                  <a:pt x="2330824" y="995752"/>
                                </a:lnTo>
                                <a:lnTo>
                                  <a:pt x="2330889" y="996775"/>
                                </a:lnTo>
                                <a:lnTo>
                                  <a:pt x="2330979" y="998219"/>
                                </a:lnTo>
                                <a:lnTo>
                                  <a:pt x="2331059" y="999489"/>
                                </a:lnTo>
                                <a:lnTo>
                                  <a:pt x="2331478" y="999489"/>
                                </a:lnTo>
                                <a:lnTo>
                                  <a:pt x="2339200" y="975359"/>
                                </a:lnTo>
                                <a:lnTo>
                                  <a:pt x="2339428" y="974089"/>
                                </a:lnTo>
                                <a:lnTo>
                                  <a:pt x="2341308" y="962659"/>
                                </a:lnTo>
                                <a:lnTo>
                                  <a:pt x="2347912" y="962659"/>
                                </a:lnTo>
                                <a:lnTo>
                                  <a:pt x="2343670" y="957579"/>
                                </a:lnTo>
                                <a:lnTo>
                                  <a:pt x="2351049" y="951229"/>
                                </a:lnTo>
                                <a:lnTo>
                                  <a:pt x="2351978" y="950741"/>
                                </a:lnTo>
                                <a:lnTo>
                                  <a:pt x="2346159" y="922019"/>
                                </a:lnTo>
                                <a:lnTo>
                                  <a:pt x="2343480" y="919479"/>
                                </a:lnTo>
                                <a:close/>
                              </a:path>
                              <a:path w="2760980" h="1154430">
                                <a:moveTo>
                                  <a:pt x="1657000" y="979295"/>
                                </a:moveTo>
                                <a:lnTo>
                                  <a:pt x="1641099" y="979295"/>
                                </a:lnTo>
                                <a:lnTo>
                                  <a:pt x="1643354" y="980439"/>
                                </a:lnTo>
                                <a:lnTo>
                                  <a:pt x="1650416" y="996775"/>
                                </a:lnTo>
                                <a:lnTo>
                                  <a:pt x="1650491" y="996949"/>
                                </a:lnTo>
                                <a:lnTo>
                                  <a:pt x="1652282" y="998219"/>
                                </a:lnTo>
                                <a:lnTo>
                                  <a:pt x="1658683" y="998219"/>
                                </a:lnTo>
                                <a:lnTo>
                                  <a:pt x="1665630" y="990599"/>
                                </a:lnTo>
                                <a:lnTo>
                                  <a:pt x="1672589" y="990599"/>
                                </a:lnTo>
                                <a:lnTo>
                                  <a:pt x="1697748" y="980439"/>
                                </a:lnTo>
                                <a:lnTo>
                                  <a:pt x="1657477" y="980439"/>
                                </a:lnTo>
                                <a:lnTo>
                                  <a:pt x="1657000" y="979295"/>
                                </a:lnTo>
                                <a:close/>
                              </a:path>
                              <a:path w="2760980" h="1154430">
                                <a:moveTo>
                                  <a:pt x="1712485" y="982270"/>
                                </a:moveTo>
                                <a:lnTo>
                                  <a:pt x="1710182" y="991869"/>
                                </a:lnTo>
                                <a:lnTo>
                                  <a:pt x="1706029" y="993139"/>
                                </a:lnTo>
                                <a:lnTo>
                                  <a:pt x="1708175" y="998219"/>
                                </a:lnTo>
                                <a:lnTo>
                                  <a:pt x="1714474" y="998219"/>
                                </a:lnTo>
                                <a:lnTo>
                                  <a:pt x="1712574" y="982979"/>
                                </a:lnTo>
                                <a:lnTo>
                                  <a:pt x="1712485" y="982270"/>
                                </a:lnTo>
                                <a:close/>
                              </a:path>
                              <a:path w="2760980" h="1154430">
                                <a:moveTo>
                                  <a:pt x="1723580" y="958849"/>
                                </a:moveTo>
                                <a:lnTo>
                                  <a:pt x="1721662" y="958849"/>
                                </a:lnTo>
                                <a:lnTo>
                                  <a:pt x="1718386" y="961389"/>
                                </a:lnTo>
                                <a:lnTo>
                                  <a:pt x="1717192" y="962659"/>
                                </a:lnTo>
                                <a:lnTo>
                                  <a:pt x="1712620" y="981709"/>
                                </a:lnTo>
                                <a:lnTo>
                                  <a:pt x="1712574" y="982979"/>
                                </a:lnTo>
                                <a:lnTo>
                                  <a:pt x="1714474" y="998219"/>
                                </a:lnTo>
                                <a:lnTo>
                                  <a:pt x="1721526" y="998219"/>
                                </a:lnTo>
                                <a:lnTo>
                                  <a:pt x="1727377" y="974089"/>
                                </a:lnTo>
                                <a:lnTo>
                                  <a:pt x="1752825" y="974089"/>
                                </a:lnTo>
                                <a:lnTo>
                                  <a:pt x="1753196" y="972819"/>
                                </a:lnTo>
                                <a:lnTo>
                                  <a:pt x="1766221" y="972819"/>
                                </a:lnTo>
                                <a:lnTo>
                                  <a:pt x="1764557" y="966469"/>
                                </a:lnTo>
                                <a:lnTo>
                                  <a:pt x="1741995" y="966469"/>
                                </a:lnTo>
                                <a:lnTo>
                                  <a:pt x="1723580" y="958849"/>
                                </a:lnTo>
                                <a:close/>
                              </a:path>
                              <a:path w="2760980" h="1154430">
                                <a:moveTo>
                                  <a:pt x="534835" y="961389"/>
                                </a:moveTo>
                                <a:lnTo>
                                  <a:pt x="507110" y="969009"/>
                                </a:lnTo>
                                <a:lnTo>
                                  <a:pt x="505485" y="971549"/>
                                </a:lnTo>
                                <a:lnTo>
                                  <a:pt x="497683" y="995752"/>
                                </a:lnTo>
                                <a:lnTo>
                                  <a:pt x="497263" y="996775"/>
                                </a:lnTo>
                                <a:lnTo>
                                  <a:pt x="497192" y="996949"/>
                                </a:lnTo>
                                <a:lnTo>
                                  <a:pt x="510805" y="996949"/>
                                </a:lnTo>
                                <a:lnTo>
                                  <a:pt x="515975" y="980439"/>
                                </a:lnTo>
                                <a:lnTo>
                                  <a:pt x="531774" y="975359"/>
                                </a:lnTo>
                                <a:lnTo>
                                  <a:pt x="535366" y="975359"/>
                                </a:lnTo>
                                <a:lnTo>
                                  <a:pt x="537124" y="962659"/>
                                </a:lnTo>
                                <a:lnTo>
                                  <a:pt x="537146" y="962501"/>
                                </a:lnTo>
                                <a:lnTo>
                                  <a:pt x="534835" y="961389"/>
                                </a:lnTo>
                                <a:close/>
                              </a:path>
                              <a:path w="2760980" h="1154430">
                                <a:moveTo>
                                  <a:pt x="1326016" y="976712"/>
                                </a:moveTo>
                                <a:lnTo>
                                  <a:pt x="1325793" y="976712"/>
                                </a:lnTo>
                                <a:lnTo>
                                  <a:pt x="1320200" y="996775"/>
                                </a:lnTo>
                                <a:lnTo>
                                  <a:pt x="1320152" y="996949"/>
                                </a:lnTo>
                                <a:lnTo>
                                  <a:pt x="1333447" y="996949"/>
                                </a:lnTo>
                                <a:lnTo>
                                  <a:pt x="1338122" y="980439"/>
                                </a:lnTo>
                                <a:lnTo>
                                  <a:pt x="1338385" y="979295"/>
                                </a:lnTo>
                                <a:lnTo>
                                  <a:pt x="1332548" y="979295"/>
                                </a:lnTo>
                                <a:lnTo>
                                  <a:pt x="1325786" y="977909"/>
                                </a:lnTo>
                                <a:lnTo>
                                  <a:pt x="1326016" y="976712"/>
                                </a:lnTo>
                                <a:close/>
                              </a:path>
                              <a:path w="2760980" h="1154430">
                                <a:moveTo>
                                  <a:pt x="330754" y="977909"/>
                                </a:moveTo>
                                <a:lnTo>
                                  <a:pt x="330229" y="978124"/>
                                </a:lnTo>
                                <a:lnTo>
                                  <a:pt x="325297" y="980439"/>
                                </a:lnTo>
                                <a:lnTo>
                                  <a:pt x="332092" y="991869"/>
                                </a:lnTo>
                                <a:lnTo>
                                  <a:pt x="333114" y="996775"/>
                                </a:lnTo>
                                <a:lnTo>
                                  <a:pt x="336878" y="979295"/>
                                </a:lnTo>
                                <a:lnTo>
                                  <a:pt x="337516" y="979295"/>
                                </a:lnTo>
                                <a:lnTo>
                                  <a:pt x="330754" y="977909"/>
                                </a:lnTo>
                                <a:close/>
                              </a:path>
                              <a:path w="2760980" h="1154430">
                                <a:moveTo>
                                  <a:pt x="1094544" y="993139"/>
                                </a:moveTo>
                                <a:lnTo>
                                  <a:pt x="1087310" y="993139"/>
                                </a:lnTo>
                                <a:lnTo>
                                  <a:pt x="1090714" y="994409"/>
                                </a:lnTo>
                                <a:lnTo>
                                  <a:pt x="1093266" y="994409"/>
                                </a:lnTo>
                                <a:lnTo>
                                  <a:pt x="1094544" y="993139"/>
                                </a:lnTo>
                                <a:close/>
                              </a:path>
                              <a:path w="2760980" h="1154430">
                                <a:moveTo>
                                  <a:pt x="2433996" y="979295"/>
                                </a:moveTo>
                                <a:lnTo>
                                  <a:pt x="2432240" y="994409"/>
                                </a:lnTo>
                                <a:lnTo>
                                  <a:pt x="2438552" y="994409"/>
                                </a:lnTo>
                                <a:lnTo>
                                  <a:pt x="2443518" y="990599"/>
                                </a:lnTo>
                                <a:lnTo>
                                  <a:pt x="2433996" y="979295"/>
                                </a:lnTo>
                                <a:close/>
                              </a:path>
                              <a:path w="2760980" h="1154430">
                                <a:moveTo>
                                  <a:pt x="2485250" y="885189"/>
                                </a:moveTo>
                                <a:lnTo>
                                  <a:pt x="2458529" y="885189"/>
                                </a:lnTo>
                                <a:lnTo>
                                  <a:pt x="2449055" y="888999"/>
                                </a:lnTo>
                                <a:lnTo>
                                  <a:pt x="2447505" y="890269"/>
                                </a:lnTo>
                                <a:lnTo>
                                  <a:pt x="2439695" y="929639"/>
                                </a:lnTo>
                                <a:lnTo>
                                  <a:pt x="2439619" y="930909"/>
                                </a:lnTo>
                                <a:lnTo>
                                  <a:pt x="2433996" y="979295"/>
                                </a:lnTo>
                                <a:lnTo>
                                  <a:pt x="2443518" y="990599"/>
                                </a:lnTo>
                                <a:lnTo>
                                  <a:pt x="2438552" y="994409"/>
                                </a:lnTo>
                                <a:lnTo>
                                  <a:pt x="2445000" y="994409"/>
                                </a:lnTo>
                                <a:lnTo>
                                  <a:pt x="2452204" y="932179"/>
                                </a:lnTo>
                                <a:lnTo>
                                  <a:pt x="2458834" y="899159"/>
                                </a:lnTo>
                                <a:lnTo>
                                  <a:pt x="2461793" y="897889"/>
                                </a:lnTo>
                                <a:lnTo>
                                  <a:pt x="2492990" y="897889"/>
                                </a:lnTo>
                                <a:lnTo>
                                  <a:pt x="2487447" y="886459"/>
                                </a:lnTo>
                                <a:lnTo>
                                  <a:pt x="2485250" y="885189"/>
                                </a:lnTo>
                                <a:close/>
                              </a:path>
                              <a:path w="2760980" h="1154430">
                                <a:moveTo>
                                  <a:pt x="1233919" y="972819"/>
                                </a:moveTo>
                                <a:lnTo>
                                  <a:pt x="1227721" y="974089"/>
                                </a:lnTo>
                                <a:lnTo>
                                  <a:pt x="1232003" y="992617"/>
                                </a:lnTo>
                                <a:lnTo>
                                  <a:pt x="1232369" y="991869"/>
                                </a:lnTo>
                                <a:lnTo>
                                  <a:pt x="1239748" y="974089"/>
                                </a:lnTo>
                                <a:lnTo>
                                  <a:pt x="1233919" y="972819"/>
                                </a:lnTo>
                                <a:close/>
                              </a:path>
                              <a:path w="2760980" h="1154430">
                                <a:moveTo>
                                  <a:pt x="2399878" y="943609"/>
                                </a:moveTo>
                                <a:lnTo>
                                  <a:pt x="2393226" y="943609"/>
                                </a:lnTo>
                                <a:lnTo>
                                  <a:pt x="2399131" y="944879"/>
                                </a:lnTo>
                                <a:lnTo>
                                  <a:pt x="2391179" y="965708"/>
                                </a:lnTo>
                                <a:lnTo>
                                  <a:pt x="2390916" y="966469"/>
                                </a:lnTo>
                                <a:lnTo>
                                  <a:pt x="2394635" y="988059"/>
                                </a:lnTo>
                                <a:lnTo>
                                  <a:pt x="2395575" y="989329"/>
                                </a:lnTo>
                                <a:lnTo>
                                  <a:pt x="2398356" y="991869"/>
                                </a:lnTo>
                                <a:lnTo>
                                  <a:pt x="2400058" y="991869"/>
                                </a:lnTo>
                                <a:lnTo>
                                  <a:pt x="2408555" y="990599"/>
                                </a:lnTo>
                                <a:lnTo>
                                  <a:pt x="2432683" y="990599"/>
                                </a:lnTo>
                                <a:lnTo>
                                  <a:pt x="2433996" y="979295"/>
                                </a:lnTo>
                                <a:lnTo>
                                  <a:pt x="2434179" y="979295"/>
                                </a:lnTo>
                                <a:lnTo>
                                  <a:pt x="2432064" y="977909"/>
                                </a:lnTo>
                                <a:lnTo>
                                  <a:pt x="2405775" y="977909"/>
                                </a:lnTo>
                                <a:lnTo>
                                  <a:pt x="2399878" y="943609"/>
                                </a:lnTo>
                                <a:close/>
                              </a:path>
                              <a:path w="2760980" h="1154430">
                                <a:moveTo>
                                  <a:pt x="1172636" y="981709"/>
                                </a:moveTo>
                                <a:lnTo>
                                  <a:pt x="1136497" y="981709"/>
                                </a:lnTo>
                                <a:lnTo>
                                  <a:pt x="1139253" y="985519"/>
                                </a:lnTo>
                                <a:lnTo>
                                  <a:pt x="1141196" y="986789"/>
                                </a:lnTo>
                                <a:lnTo>
                                  <a:pt x="1169568" y="986789"/>
                                </a:lnTo>
                                <a:lnTo>
                                  <a:pt x="1172210" y="984249"/>
                                </a:lnTo>
                                <a:lnTo>
                                  <a:pt x="1172423" y="982979"/>
                                </a:lnTo>
                                <a:lnTo>
                                  <a:pt x="1172542" y="982270"/>
                                </a:lnTo>
                                <a:lnTo>
                                  <a:pt x="1172636" y="981709"/>
                                </a:lnTo>
                                <a:close/>
                              </a:path>
                              <a:path w="2760980" h="1154430">
                                <a:moveTo>
                                  <a:pt x="1594387" y="977909"/>
                                </a:moveTo>
                                <a:lnTo>
                                  <a:pt x="1563788" y="977909"/>
                                </a:lnTo>
                                <a:lnTo>
                                  <a:pt x="1563767" y="978124"/>
                                </a:lnTo>
                                <a:lnTo>
                                  <a:pt x="1563654" y="979295"/>
                                </a:lnTo>
                                <a:lnTo>
                                  <a:pt x="1563543" y="980439"/>
                                </a:lnTo>
                                <a:lnTo>
                                  <a:pt x="1563420" y="981709"/>
                                </a:lnTo>
                                <a:lnTo>
                                  <a:pt x="1563297" y="982979"/>
                                </a:lnTo>
                                <a:lnTo>
                                  <a:pt x="1563174" y="984249"/>
                                </a:lnTo>
                                <a:lnTo>
                                  <a:pt x="1563051" y="985519"/>
                                </a:lnTo>
                                <a:lnTo>
                                  <a:pt x="1563034" y="985690"/>
                                </a:lnTo>
                                <a:lnTo>
                                  <a:pt x="1565211" y="986789"/>
                                </a:lnTo>
                                <a:lnTo>
                                  <a:pt x="1583042" y="985519"/>
                                </a:lnTo>
                                <a:lnTo>
                                  <a:pt x="1596116" y="985519"/>
                                </a:lnTo>
                                <a:lnTo>
                                  <a:pt x="1594436" y="978124"/>
                                </a:lnTo>
                                <a:lnTo>
                                  <a:pt x="1594387" y="977909"/>
                                </a:lnTo>
                                <a:close/>
                              </a:path>
                              <a:path w="2760980" h="1154430">
                                <a:moveTo>
                                  <a:pt x="1563788" y="977909"/>
                                </a:moveTo>
                                <a:lnTo>
                                  <a:pt x="1557473" y="977909"/>
                                </a:lnTo>
                                <a:lnTo>
                                  <a:pt x="1555318" y="982979"/>
                                </a:lnTo>
                                <a:lnTo>
                                  <a:pt x="1562696" y="985519"/>
                                </a:lnTo>
                                <a:lnTo>
                                  <a:pt x="1563034" y="985690"/>
                                </a:lnTo>
                                <a:lnTo>
                                  <a:pt x="1563051" y="985519"/>
                                </a:lnTo>
                                <a:lnTo>
                                  <a:pt x="1563174" y="984249"/>
                                </a:lnTo>
                                <a:lnTo>
                                  <a:pt x="1563297" y="982979"/>
                                </a:lnTo>
                                <a:lnTo>
                                  <a:pt x="1563420" y="981709"/>
                                </a:lnTo>
                                <a:lnTo>
                                  <a:pt x="1563543" y="980439"/>
                                </a:lnTo>
                                <a:lnTo>
                                  <a:pt x="1563654" y="979295"/>
                                </a:lnTo>
                                <a:lnTo>
                                  <a:pt x="1563767" y="978124"/>
                                </a:lnTo>
                                <a:lnTo>
                                  <a:pt x="1563788" y="977909"/>
                                </a:lnTo>
                                <a:close/>
                              </a:path>
                              <a:path w="2760980" h="1154430">
                                <a:moveTo>
                                  <a:pt x="535366" y="975359"/>
                                </a:moveTo>
                                <a:lnTo>
                                  <a:pt x="531774" y="975359"/>
                                </a:lnTo>
                                <a:lnTo>
                                  <a:pt x="538098" y="982979"/>
                                </a:lnTo>
                                <a:lnTo>
                                  <a:pt x="540702" y="984249"/>
                                </a:lnTo>
                                <a:lnTo>
                                  <a:pt x="545617" y="982979"/>
                                </a:lnTo>
                                <a:lnTo>
                                  <a:pt x="547420" y="980439"/>
                                </a:lnTo>
                                <a:lnTo>
                                  <a:pt x="547748" y="978124"/>
                                </a:lnTo>
                                <a:lnTo>
                                  <a:pt x="547779" y="977909"/>
                                </a:lnTo>
                                <a:lnTo>
                                  <a:pt x="541537" y="977909"/>
                                </a:lnTo>
                                <a:lnTo>
                                  <a:pt x="535601" y="976712"/>
                                </a:lnTo>
                                <a:lnTo>
                                  <a:pt x="535179" y="976712"/>
                                </a:lnTo>
                                <a:lnTo>
                                  <a:pt x="535366" y="975359"/>
                                </a:lnTo>
                                <a:close/>
                              </a:path>
                              <a:path w="2760980" h="1154430">
                                <a:moveTo>
                                  <a:pt x="1752825" y="974089"/>
                                </a:moveTo>
                                <a:lnTo>
                                  <a:pt x="1727377" y="974089"/>
                                </a:lnTo>
                                <a:lnTo>
                                  <a:pt x="1745424" y="981709"/>
                                </a:lnTo>
                                <a:lnTo>
                                  <a:pt x="1747291" y="981709"/>
                                </a:lnTo>
                                <a:lnTo>
                                  <a:pt x="1750346" y="979295"/>
                                </a:lnTo>
                                <a:lnTo>
                                  <a:pt x="1751701" y="977909"/>
                                </a:lnTo>
                                <a:lnTo>
                                  <a:pt x="1752825" y="974089"/>
                                </a:lnTo>
                                <a:close/>
                              </a:path>
                              <a:path w="2760980" h="1154430">
                                <a:moveTo>
                                  <a:pt x="1113421" y="958849"/>
                                </a:moveTo>
                                <a:lnTo>
                                  <a:pt x="1110995" y="958849"/>
                                </a:lnTo>
                                <a:lnTo>
                                  <a:pt x="1088999" y="980439"/>
                                </a:lnTo>
                                <a:lnTo>
                                  <a:pt x="1107322" y="980439"/>
                                </a:lnTo>
                                <a:lnTo>
                                  <a:pt x="1109868" y="977909"/>
                                </a:lnTo>
                                <a:lnTo>
                                  <a:pt x="1122767" y="977909"/>
                                </a:lnTo>
                                <a:lnTo>
                                  <a:pt x="1119517" y="962659"/>
                                </a:lnTo>
                                <a:lnTo>
                                  <a:pt x="1117841" y="960119"/>
                                </a:lnTo>
                                <a:lnTo>
                                  <a:pt x="1113421" y="958849"/>
                                </a:lnTo>
                                <a:close/>
                              </a:path>
                              <a:path w="2760980" h="1154430">
                                <a:moveTo>
                                  <a:pt x="1701076" y="933449"/>
                                </a:moveTo>
                                <a:lnTo>
                                  <a:pt x="1697977" y="933449"/>
                                </a:lnTo>
                                <a:lnTo>
                                  <a:pt x="1695246" y="935989"/>
                                </a:lnTo>
                                <a:lnTo>
                                  <a:pt x="1687918" y="970279"/>
                                </a:lnTo>
                                <a:lnTo>
                                  <a:pt x="1668997" y="977909"/>
                                </a:lnTo>
                                <a:lnTo>
                                  <a:pt x="1659400" y="977909"/>
                                </a:lnTo>
                                <a:lnTo>
                                  <a:pt x="1657477" y="980439"/>
                                </a:lnTo>
                                <a:lnTo>
                                  <a:pt x="1697748" y="980439"/>
                                </a:lnTo>
                                <a:lnTo>
                                  <a:pt x="1698991" y="978124"/>
                                </a:lnTo>
                                <a:lnTo>
                                  <a:pt x="1699107" y="977909"/>
                                </a:lnTo>
                                <a:lnTo>
                                  <a:pt x="1694510" y="941069"/>
                                </a:lnTo>
                                <a:lnTo>
                                  <a:pt x="1700198" y="939923"/>
                                </a:lnTo>
                                <a:lnTo>
                                  <a:pt x="1707205" y="939923"/>
                                </a:lnTo>
                                <a:lnTo>
                                  <a:pt x="1706714" y="935989"/>
                                </a:lnTo>
                                <a:lnTo>
                                  <a:pt x="1704174" y="934719"/>
                                </a:lnTo>
                                <a:lnTo>
                                  <a:pt x="1701076" y="933449"/>
                                </a:lnTo>
                                <a:close/>
                              </a:path>
                              <a:path w="2760980" h="1154430">
                                <a:moveTo>
                                  <a:pt x="1326016" y="976712"/>
                                </a:moveTo>
                                <a:lnTo>
                                  <a:pt x="1325786" y="977909"/>
                                </a:lnTo>
                                <a:lnTo>
                                  <a:pt x="1332548" y="979295"/>
                                </a:lnTo>
                                <a:lnTo>
                                  <a:pt x="1332239" y="979295"/>
                                </a:lnTo>
                                <a:lnTo>
                                  <a:pt x="1326016" y="976712"/>
                                </a:lnTo>
                                <a:close/>
                              </a:path>
                              <a:path w="2760980" h="1154430">
                                <a:moveTo>
                                  <a:pt x="1356512" y="916939"/>
                                </a:moveTo>
                                <a:lnTo>
                                  <a:pt x="1351572" y="916939"/>
                                </a:lnTo>
                                <a:lnTo>
                                  <a:pt x="1349336" y="918209"/>
                                </a:lnTo>
                                <a:lnTo>
                                  <a:pt x="1341348" y="935989"/>
                                </a:lnTo>
                                <a:lnTo>
                                  <a:pt x="1334655" y="942339"/>
                                </a:lnTo>
                                <a:lnTo>
                                  <a:pt x="1333119" y="946149"/>
                                </a:lnTo>
                                <a:lnTo>
                                  <a:pt x="1326016" y="976712"/>
                                </a:lnTo>
                                <a:lnTo>
                                  <a:pt x="1332239" y="979295"/>
                                </a:lnTo>
                                <a:lnTo>
                                  <a:pt x="1338385" y="979295"/>
                                </a:lnTo>
                                <a:lnTo>
                                  <a:pt x="1345107" y="949959"/>
                                </a:lnTo>
                                <a:lnTo>
                                  <a:pt x="1351343" y="943609"/>
                                </a:lnTo>
                                <a:lnTo>
                                  <a:pt x="1352448" y="942339"/>
                                </a:lnTo>
                                <a:lnTo>
                                  <a:pt x="1354112" y="938529"/>
                                </a:lnTo>
                                <a:lnTo>
                                  <a:pt x="1368445" y="938529"/>
                                </a:lnTo>
                                <a:lnTo>
                                  <a:pt x="1358747" y="918209"/>
                                </a:lnTo>
                                <a:lnTo>
                                  <a:pt x="1356512" y="916939"/>
                                </a:lnTo>
                                <a:close/>
                              </a:path>
                              <a:path w="2760980" h="1154430">
                                <a:moveTo>
                                  <a:pt x="537146" y="962501"/>
                                </a:moveTo>
                                <a:lnTo>
                                  <a:pt x="535179" y="976712"/>
                                </a:lnTo>
                                <a:lnTo>
                                  <a:pt x="535601" y="976712"/>
                                </a:lnTo>
                                <a:lnTo>
                                  <a:pt x="541537" y="977909"/>
                                </a:lnTo>
                                <a:lnTo>
                                  <a:pt x="543037" y="976712"/>
                                </a:lnTo>
                                <a:lnTo>
                                  <a:pt x="546455" y="974089"/>
                                </a:lnTo>
                                <a:lnTo>
                                  <a:pt x="537476" y="962659"/>
                                </a:lnTo>
                                <a:lnTo>
                                  <a:pt x="537146" y="962501"/>
                                </a:lnTo>
                                <a:close/>
                              </a:path>
                              <a:path w="2760980" h="1154430">
                                <a:moveTo>
                                  <a:pt x="551023" y="918209"/>
                                </a:moveTo>
                                <a:lnTo>
                                  <a:pt x="549655" y="918209"/>
                                </a:lnTo>
                                <a:lnTo>
                                  <a:pt x="544728" y="919479"/>
                                </a:lnTo>
                                <a:lnTo>
                                  <a:pt x="542924" y="920749"/>
                                </a:lnTo>
                                <a:lnTo>
                                  <a:pt x="537146" y="962501"/>
                                </a:lnTo>
                                <a:lnTo>
                                  <a:pt x="537476" y="962659"/>
                                </a:lnTo>
                                <a:lnTo>
                                  <a:pt x="546455" y="974089"/>
                                </a:lnTo>
                                <a:lnTo>
                                  <a:pt x="541477" y="977909"/>
                                </a:lnTo>
                                <a:lnTo>
                                  <a:pt x="547779" y="977909"/>
                                </a:lnTo>
                                <a:lnTo>
                                  <a:pt x="553159" y="939923"/>
                                </a:lnTo>
                                <a:lnTo>
                                  <a:pt x="552991" y="939923"/>
                                </a:lnTo>
                                <a:lnTo>
                                  <a:pt x="543890" y="928369"/>
                                </a:lnTo>
                                <a:lnTo>
                                  <a:pt x="548868" y="924559"/>
                                </a:lnTo>
                                <a:lnTo>
                                  <a:pt x="550559" y="924559"/>
                                </a:lnTo>
                                <a:lnTo>
                                  <a:pt x="550652" y="923289"/>
                                </a:lnTo>
                                <a:lnTo>
                                  <a:pt x="550745" y="922019"/>
                                </a:lnTo>
                                <a:lnTo>
                                  <a:pt x="550838" y="920749"/>
                                </a:lnTo>
                                <a:lnTo>
                                  <a:pt x="550931" y="919479"/>
                                </a:lnTo>
                                <a:lnTo>
                                  <a:pt x="551023" y="918209"/>
                                </a:lnTo>
                                <a:close/>
                              </a:path>
                              <a:path w="2760980" h="1154430">
                                <a:moveTo>
                                  <a:pt x="1701109" y="939923"/>
                                </a:moveTo>
                                <a:lnTo>
                                  <a:pt x="1700198" y="939923"/>
                                </a:lnTo>
                                <a:lnTo>
                                  <a:pt x="1694510" y="941069"/>
                                </a:lnTo>
                                <a:lnTo>
                                  <a:pt x="1699107" y="977909"/>
                                </a:lnTo>
                                <a:lnTo>
                                  <a:pt x="1699444" y="976712"/>
                                </a:lnTo>
                                <a:lnTo>
                                  <a:pt x="1707007" y="942339"/>
                                </a:lnTo>
                                <a:lnTo>
                                  <a:pt x="1701109" y="939923"/>
                                </a:lnTo>
                                <a:close/>
                              </a:path>
                              <a:path w="2760980" h="1154430">
                                <a:moveTo>
                                  <a:pt x="1176477" y="929639"/>
                                </a:moveTo>
                                <a:lnTo>
                                  <a:pt x="1170546" y="929639"/>
                                </a:lnTo>
                                <a:lnTo>
                                  <a:pt x="1168069" y="932179"/>
                                </a:lnTo>
                                <a:lnTo>
                                  <a:pt x="1161097" y="974089"/>
                                </a:lnTo>
                                <a:lnTo>
                                  <a:pt x="1173915" y="974089"/>
                                </a:lnTo>
                                <a:lnTo>
                                  <a:pt x="1175194" y="966469"/>
                                </a:lnTo>
                                <a:lnTo>
                                  <a:pt x="1175281" y="965948"/>
                                </a:lnTo>
                                <a:lnTo>
                                  <a:pt x="1175321" y="965708"/>
                                </a:lnTo>
                                <a:lnTo>
                                  <a:pt x="1175092" y="965199"/>
                                </a:lnTo>
                                <a:lnTo>
                                  <a:pt x="1167726" y="938529"/>
                                </a:lnTo>
                                <a:lnTo>
                                  <a:pt x="1173848" y="935989"/>
                                </a:lnTo>
                                <a:lnTo>
                                  <a:pt x="1180244" y="935989"/>
                                </a:lnTo>
                                <a:lnTo>
                                  <a:pt x="1179156" y="932179"/>
                                </a:lnTo>
                                <a:lnTo>
                                  <a:pt x="1176477" y="929639"/>
                                </a:lnTo>
                                <a:close/>
                              </a:path>
                              <a:path w="2760980" h="1154430">
                                <a:moveTo>
                                  <a:pt x="1590751" y="972819"/>
                                </a:moveTo>
                                <a:lnTo>
                                  <a:pt x="1565770" y="974089"/>
                                </a:lnTo>
                                <a:lnTo>
                                  <a:pt x="1593519" y="974089"/>
                                </a:lnTo>
                                <a:lnTo>
                                  <a:pt x="1590751" y="972819"/>
                                </a:lnTo>
                                <a:close/>
                              </a:path>
                              <a:path w="2760980" h="1154430">
                                <a:moveTo>
                                  <a:pt x="622819" y="749299"/>
                                </a:moveTo>
                                <a:lnTo>
                                  <a:pt x="616318" y="749299"/>
                                </a:lnTo>
                                <a:lnTo>
                                  <a:pt x="621283" y="753109"/>
                                </a:lnTo>
                                <a:lnTo>
                                  <a:pt x="612983" y="764177"/>
                                </a:lnTo>
                                <a:lnTo>
                                  <a:pt x="633183" y="859789"/>
                                </a:lnTo>
                                <a:lnTo>
                                  <a:pt x="636774" y="911859"/>
                                </a:lnTo>
                                <a:lnTo>
                                  <a:pt x="636861" y="913129"/>
                                </a:lnTo>
                                <a:lnTo>
                                  <a:pt x="636949" y="914399"/>
                                </a:lnTo>
                                <a:lnTo>
                                  <a:pt x="637037" y="915669"/>
                                </a:lnTo>
                                <a:lnTo>
                                  <a:pt x="637124" y="916939"/>
                                </a:lnTo>
                                <a:lnTo>
                                  <a:pt x="637212" y="918209"/>
                                </a:lnTo>
                                <a:lnTo>
                                  <a:pt x="637299" y="919479"/>
                                </a:lnTo>
                                <a:lnTo>
                                  <a:pt x="637387" y="920749"/>
                                </a:lnTo>
                                <a:lnTo>
                                  <a:pt x="637474" y="922019"/>
                                </a:lnTo>
                                <a:lnTo>
                                  <a:pt x="637562" y="923289"/>
                                </a:lnTo>
                                <a:lnTo>
                                  <a:pt x="637625" y="924200"/>
                                </a:lnTo>
                                <a:lnTo>
                                  <a:pt x="637737" y="925829"/>
                                </a:lnTo>
                                <a:lnTo>
                                  <a:pt x="637825" y="927099"/>
                                </a:lnTo>
                                <a:lnTo>
                                  <a:pt x="637912" y="928369"/>
                                </a:lnTo>
                                <a:lnTo>
                                  <a:pt x="638000" y="929639"/>
                                </a:lnTo>
                                <a:lnTo>
                                  <a:pt x="638087" y="930909"/>
                                </a:lnTo>
                                <a:lnTo>
                                  <a:pt x="638175" y="932179"/>
                                </a:lnTo>
                                <a:lnTo>
                                  <a:pt x="638263" y="933449"/>
                                </a:lnTo>
                                <a:lnTo>
                                  <a:pt x="638350" y="934719"/>
                                </a:lnTo>
                                <a:lnTo>
                                  <a:pt x="638438" y="935989"/>
                                </a:lnTo>
                                <a:lnTo>
                                  <a:pt x="638525" y="937259"/>
                                </a:lnTo>
                                <a:lnTo>
                                  <a:pt x="638613" y="938529"/>
                                </a:lnTo>
                                <a:lnTo>
                                  <a:pt x="638709" y="939923"/>
                                </a:lnTo>
                                <a:lnTo>
                                  <a:pt x="638788" y="941069"/>
                                </a:lnTo>
                                <a:lnTo>
                                  <a:pt x="638876" y="942339"/>
                                </a:lnTo>
                                <a:lnTo>
                                  <a:pt x="638963" y="943609"/>
                                </a:lnTo>
                                <a:lnTo>
                                  <a:pt x="639051" y="944879"/>
                                </a:lnTo>
                                <a:lnTo>
                                  <a:pt x="639138" y="946149"/>
                                </a:lnTo>
                                <a:lnTo>
                                  <a:pt x="639226" y="947419"/>
                                </a:lnTo>
                                <a:lnTo>
                                  <a:pt x="639313" y="948689"/>
                                </a:lnTo>
                                <a:lnTo>
                                  <a:pt x="639401" y="949959"/>
                                </a:lnTo>
                                <a:lnTo>
                                  <a:pt x="639455" y="950741"/>
                                </a:lnTo>
                                <a:lnTo>
                                  <a:pt x="639576" y="952499"/>
                                </a:lnTo>
                                <a:lnTo>
                                  <a:pt x="639664" y="953769"/>
                                </a:lnTo>
                                <a:lnTo>
                                  <a:pt x="639751" y="955039"/>
                                </a:lnTo>
                                <a:lnTo>
                                  <a:pt x="639839" y="956309"/>
                                </a:lnTo>
                                <a:lnTo>
                                  <a:pt x="639926" y="957579"/>
                                </a:lnTo>
                                <a:lnTo>
                                  <a:pt x="640014" y="958849"/>
                                </a:lnTo>
                                <a:lnTo>
                                  <a:pt x="640102" y="960119"/>
                                </a:lnTo>
                                <a:lnTo>
                                  <a:pt x="640153" y="960873"/>
                                </a:lnTo>
                                <a:lnTo>
                                  <a:pt x="640266" y="962501"/>
                                </a:lnTo>
                                <a:lnTo>
                                  <a:pt x="640364" y="963929"/>
                                </a:lnTo>
                                <a:lnTo>
                                  <a:pt x="640452" y="965199"/>
                                </a:lnTo>
                                <a:lnTo>
                                  <a:pt x="640503" y="965948"/>
                                </a:lnTo>
                                <a:lnTo>
                                  <a:pt x="640627" y="967739"/>
                                </a:lnTo>
                                <a:lnTo>
                                  <a:pt x="640715" y="969009"/>
                                </a:lnTo>
                                <a:lnTo>
                                  <a:pt x="642238" y="970279"/>
                                </a:lnTo>
                                <a:lnTo>
                                  <a:pt x="646747" y="972819"/>
                                </a:lnTo>
                                <a:lnTo>
                                  <a:pt x="649312" y="971549"/>
                                </a:lnTo>
                                <a:lnTo>
                                  <a:pt x="656964" y="965199"/>
                                </a:lnTo>
                                <a:lnTo>
                                  <a:pt x="646874" y="965199"/>
                                </a:lnTo>
                                <a:lnTo>
                                  <a:pt x="642632" y="961389"/>
                                </a:lnTo>
                                <a:lnTo>
                                  <a:pt x="652200" y="951229"/>
                                </a:lnTo>
                                <a:lnTo>
                                  <a:pt x="652141" y="949959"/>
                                </a:lnTo>
                                <a:lnTo>
                                  <a:pt x="645808" y="859789"/>
                                </a:lnTo>
                                <a:lnTo>
                                  <a:pt x="645718" y="858519"/>
                                </a:lnTo>
                                <a:lnTo>
                                  <a:pt x="622819" y="749299"/>
                                </a:lnTo>
                                <a:close/>
                              </a:path>
                              <a:path w="2760980" h="1154430">
                                <a:moveTo>
                                  <a:pt x="2378202" y="942339"/>
                                </a:moveTo>
                                <a:lnTo>
                                  <a:pt x="2353462" y="949959"/>
                                </a:lnTo>
                                <a:lnTo>
                                  <a:pt x="2351978" y="950741"/>
                                </a:lnTo>
                                <a:lnTo>
                                  <a:pt x="2354030" y="960873"/>
                                </a:lnTo>
                                <a:lnTo>
                                  <a:pt x="2354135" y="961389"/>
                                </a:lnTo>
                                <a:lnTo>
                                  <a:pt x="2347912" y="962659"/>
                                </a:lnTo>
                                <a:lnTo>
                                  <a:pt x="2341308" y="962659"/>
                                </a:lnTo>
                                <a:lnTo>
                                  <a:pt x="2341850" y="965199"/>
                                </a:lnTo>
                                <a:lnTo>
                                  <a:pt x="2341958" y="965708"/>
                                </a:lnTo>
                                <a:lnTo>
                                  <a:pt x="2342010" y="965948"/>
                                </a:lnTo>
                                <a:lnTo>
                                  <a:pt x="2342121" y="966469"/>
                                </a:lnTo>
                                <a:lnTo>
                                  <a:pt x="2343734" y="967739"/>
                                </a:lnTo>
                                <a:lnTo>
                                  <a:pt x="2348077" y="970279"/>
                                </a:lnTo>
                                <a:lnTo>
                                  <a:pt x="2350452" y="969009"/>
                                </a:lnTo>
                                <a:lnTo>
                                  <a:pt x="2358466" y="961389"/>
                                </a:lnTo>
                                <a:lnTo>
                                  <a:pt x="2374861" y="957579"/>
                                </a:lnTo>
                                <a:lnTo>
                                  <a:pt x="2389384" y="957579"/>
                                </a:lnTo>
                                <a:lnTo>
                                  <a:pt x="2387852" y="948689"/>
                                </a:lnTo>
                                <a:lnTo>
                                  <a:pt x="2384272" y="948689"/>
                                </a:lnTo>
                                <a:lnTo>
                                  <a:pt x="2381034" y="943609"/>
                                </a:lnTo>
                                <a:lnTo>
                                  <a:pt x="2378202" y="942339"/>
                                </a:lnTo>
                                <a:close/>
                              </a:path>
                              <a:path w="2760980" h="1154430">
                                <a:moveTo>
                                  <a:pt x="2389384" y="957579"/>
                                </a:moveTo>
                                <a:lnTo>
                                  <a:pt x="2374861" y="957579"/>
                                </a:lnTo>
                                <a:lnTo>
                                  <a:pt x="2382012" y="967739"/>
                                </a:lnTo>
                                <a:lnTo>
                                  <a:pt x="2388920" y="967739"/>
                                </a:lnTo>
                                <a:lnTo>
                                  <a:pt x="2390889" y="966469"/>
                                </a:lnTo>
                                <a:lnTo>
                                  <a:pt x="2390785" y="965708"/>
                                </a:lnTo>
                                <a:lnTo>
                                  <a:pt x="2389384" y="957579"/>
                                </a:lnTo>
                                <a:close/>
                              </a:path>
                              <a:path w="2760980" h="1154430">
                                <a:moveTo>
                                  <a:pt x="701954" y="955039"/>
                                </a:moveTo>
                                <a:lnTo>
                                  <a:pt x="668731" y="955039"/>
                                </a:lnTo>
                                <a:lnTo>
                                  <a:pt x="692467" y="966469"/>
                                </a:lnTo>
                                <a:lnTo>
                                  <a:pt x="695909" y="965199"/>
                                </a:lnTo>
                                <a:lnTo>
                                  <a:pt x="701954" y="955039"/>
                                </a:lnTo>
                                <a:close/>
                              </a:path>
                              <a:path w="2760980" h="1154430">
                                <a:moveTo>
                                  <a:pt x="1756435" y="943609"/>
                                </a:moveTo>
                                <a:lnTo>
                                  <a:pt x="1750720" y="943609"/>
                                </a:lnTo>
                                <a:lnTo>
                                  <a:pt x="1748205" y="944879"/>
                                </a:lnTo>
                                <a:lnTo>
                                  <a:pt x="1741995" y="966469"/>
                                </a:lnTo>
                                <a:lnTo>
                                  <a:pt x="1764557" y="966469"/>
                                </a:lnTo>
                                <a:lnTo>
                                  <a:pt x="1758899" y="944879"/>
                                </a:lnTo>
                                <a:lnTo>
                                  <a:pt x="1756435" y="943609"/>
                                </a:lnTo>
                                <a:close/>
                              </a:path>
                              <a:path w="2760980" h="1154430">
                                <a:moveTo>
                                  <a:pt x="2393226" y="943609"/>
                                </a:moveTo>
                                <a:lnTo>
                                  <a:pt x="2386977" y="943609"/>
                                </a:lnTo>
                                <a:lnTo>
                                  <a:pt x="2390697" y="965199"/>
                                </a:lnTo>
                                <a:lnTo>
                                  <a:pt x="2390785" y="965708"/>
                                </a:lnTo>
                                <a:lnTo>
                                  <a:pt x="2390826" y="965948"/>
                                </a:lnTo>
                                <a:lnTo>
                                  <a:pt x="2390916" y="966469"/>
                                </a:lnTo>
                                <a:lnTo>
                                  <a:pt x="2391088" y="965948"/>
                                </a:lnTo>
                                <a:lnTo>
                                  <a:pt x="2399131" y="944879"/>
                                </a:lnTo>
                                <a:lnTo>
                                  <a:pt x="2393226" y="943609"/>
                                </a:lnTo>
                                <a:close/>
                              </a:path>
                              <a:path w="2760980" h="1154430">
                                <a:moveTo>
                                  <a:pt x="1279232" y="949959"/>
                                </a:moveTo>
                                <a:lnTo>
                                  <a:pt x="1273835" y="952499"/>
                                </a:lnTo>
                                <a:lnTo>
                                  <a:pt x="1281087" y="965199"/>
                                </a:lnTo>
                                <a:lnTo>
                                  <a:pt x="1281342" y="965708"/>
                                </a:lnTo>
                                <a:lnTo>
                                  <a:pt x="1281463" y="965948"/>
                                </a:lnTo>
                                <a:lnTo>
                                  <a:pt x="1285367" y="951229"/>
                                </a:lnTo>
                                <a:lnTo>
                                  <a:pt x="1279232" y="949959"/>
                                </a:lnTo>
                                <a:close/>
                              </a:path>
                              <a:path w="2760980" h="1154430">
                                <a:moveTo>
                                  <a:pt x="1173848" y="935989"/>
                                </a:moveTo>
                                <a:lnTo>
                                  <a:pt x="1167726" y="938529"/>
                                </a:lnTo>
                                <a:lnTo>
                                  <a:pt x="1175092" y="965199"/>
                                </a:lnTo>
                                <a:lnTo>
                                  <a:pt x="1175321" y="965708"/>
                                </a:lnTo>
                                <a:lnTo>
                                  <a:pt x="1180096" y="937259"/>
                                </a:lnTo>
                                <a:lnTo>
                                  <a:pt x="1173848" y="935989"/>
                                </a:lnTo>
                                <a:close/>
                              </a:path>
                              <a:path w="2760980" h="1154430">
                                <a:moveTo>
                                  <a:pt x="652230" y="951229"/>
                                </a:moveTo>
                                <a:lnTo>
                                  <a:pt x="651004" y="952499"/>
                                </a:lnTo>
                                <a:lnTo>
                                  <a:pt x="642632" y="961389"/>
                                </a:lnTo>
                                <a:lnTo>
                                  <a:pt x="646874" y="965199"/>
                                </a:lnTo>
                                <a:lnTo>
                                  <a:pt x="653211" y="965199"/>
                                </a:lnTo>
                                <a:lnTo>
                                  <a:pt x="653122" y="963929"/>
                                </a:lnTo>
                                <a:lnTo>
                                  <a:pt x="653022" y="962501"/>
                                </a:lnTo>
                                <a:lnTo>
                                  <a:pt x="652907" y="960873"/>
                                </a:lnTo>
                                <a:lnTo>
                                  <a:pt x="652854" y="960119"/>
                                </a:lnTo>
                                <a:lnTo>
                                  <a:pt x="652765" y="958849"/>
                                </a:lnTo>
                                <a:lnTo>
                                  <a:pt x="652676" y="957579"/>
                                </a:lnTo>
                                <a:lnTo>
                                  <a:pt x="652587" y="956309"/>
                                </a:lnTo>
                                <a:lnTo>
                                  <a:pt x="652498" y="955039"/>
                                </a:lnTo>
                                <a:lnTo>
                                  <a:pt x="652408" y="953769"/>
                                </a:lnTo>
                                <a:lnTo>
                                  <a:pt x="652319" y="952499"/>
                                </a:lnTo>
                                <a:lnTo>
                                  <a:pt x="652230" y="951229"/>
                                </a:lnTo>
                                <a:close/>
                              </a:path>
                              <a:path w="2760980" h="1154430">
                                <a:moveTo>
                                  <a:pt x="670153" y="942339"/>
                                </a:moveTo>
                                <a:lnTo>
                                  <a:pt x="668413" y="942339"/>
                                </a:lnTo>
                                <a:lnTo>
                                  <a:pt x="659485" y="944879"/>
                                </a:lnTo>
                                <a:lnTo>
                                  <a:pt x="656983" y="946149"/>
                                </a:lnTo>
                                <a:lnTo>
                                  <a:pt x="652660" y="950741"/>
                                </a:lnTo>
                                <a:lnTo>
                                  <a:pt x="652230" y="951229"/>
                                </a:lnTo>
                                <a:lnTo>
                                  <a:pt x="652319" y="952499"/>
                                </a:lnTo>
                                <a:lnTo>
                                  <a:pt x="652408" y="953769"/>
                                </a:lnTo>
                                <a:lnTo>
                                  <a:pt x="652498" y="955039"/>
                                </a:lnTo>
                                <a:lnTo>
                                  <a:pt x="652587" y="956309"/>
                                </a:lnTo>
                                <a:lnTo>
                                  <a:pt x="652676" y="957579"/>
                                </a:lnTo>
                                <a:lnTo>
                                  <a:pt x="652765" y="958849"/>
                                </a:lnTo>
                                <a:lnTo>
                                  <a:pt x="652854" y="960119"/>
                                </a:lnTo>
                                <a:lnTo>
                                  <a:pt x="652907" y="960873"/>
                                </a:lnTo>
                                <a:lnTo>
                                  <a:pt x="653022" y="962501"/>
                                </a:lnTo>
                                <a:lnTo>
                                  <a:pt x="653122" y="963929"/>
                                </a:lnTo>
                                <a:lnTo>
                                  <a:pt x="653211" y="965199"/>
                                </a:lnTo>
                                <a:lnTo>
                                  <a:pt x="656964" y="965199"/>
                                </a:lnTo>
                                <a:lnTo>
                                  <a:pt x="658494" y="963929"/>
                                </a:lnTo>
                                <a:lnTo>
                                  <a:pt x="658914" y="962659"/>
                                </a:lnTo>
                                <a:lnTo>
                                  <a:pt x="665238" y="956309"/>
                                </a:lnTo>
                                <a:lnTo>
                                  <a:pt x="668731" y="955039"/>
                                </a:lnTo>
                                <a:lnTo>
                                  <a:pt x="701954" y="955039"/>
                                </a:lnTo>
                                <a:lnTo>
                                  <a:pt x="704221" y="951229"/>
                                </a:lnTo>
                                <a:lnTo>
                                  <a:pt x="689749" y="951229"/>
                                </a:lnTo>
                                <a:lnTo>
                                  <a:pt x="670153" y="942339"/>
                                </a:lnTo>
                                <a:close/>
                              </a:path>
                              <a:path w="2760980" h="1154430">
                                <a:moveTo>
                                  <a:pt x="2351978" y="950741"/>
                                </a:moveTo>
                                <a:lnTo>
                                  <a:pt x="2351049" y="951229"/>
                                </a:lnTo>
                                <a:lnTo>
                                  <a:pt x="2343670" y="957579"/>
                                </a:lnTo>
                                <a:lnTo>
                                  <a:pt x="2347912" y="962659"/>
                                </a:lnTo>
                                <a:lnTo>
                                  <a:pt x="2354135" y="961389"/>
                                </a:lnTo>
                                <a:lnTo>
                                  <a:pt x="2352077" y="951229"/>
                                </a:lnTo>
                                <a:lnTo>
                                  <a:pt x="2351978" y="950741"/>
                                </a:lnTo>
                                <a:close/>
                              </a:path>
                              <a:path w="2760980" h="1154430">
                                <a:moveTo>
                                  <a:pt x="888752" y="944879"/>
                                </a:moveTo>
                                <a:lnTo>
                                  <a:pt x="871766" y="944879"/>
                                </a:lnTo>
                                <a:lnTo>
                                  <a:pt x="875461" y="951229"/>
                                </a:lnTo>
                                <a:lnTo>
                                  <a:pt x="877265" y="951229"/>
                                </a:lnTo>
                                <a:lnTo>
                                  <a:pt x="881278" y="952499"/>
                                </a:lnTo>
                                <a:lnTo>
                                  <a:pt x="883246" y="951229"/>
                                </a:lnTo>
                                <a:lnTo>
                                  <a:pt x="888752" y="944879"/>
                                </a:lnTo>
                                <a:close/>
                              </a:path>
                              <a:path w="2760980" h="1154430">
                                <a:moveTo>
                                  <a:pt x="707783" y="895349"/>
                                </a:moveTo>
                                <a:lnTo>
                                  <a:pt x="702919" y="896619"/>
                                </a:lnTo>
                                <a:lnTo>
                                  <a:pt x="701090" y="897889"/>
                                </a:lnTo>
                                <a:lnTo>
                                  <a:pt x="693508" y="944879"/>
                                </a:lnTo>
                                <a:lnTo>
                                  <a:pt x="689749" y="951229"/>
                                </a:lnTo>
                                <a:lnTo>
                                  <a:pt x="704221" y="951229"/>
                                </a:lnTo>
                                <a:lnTo>
                                  <a:pt x="704976" y="949959"/>
                                </a:lnTo>
                                <a:lnTo>
                                  <a:pt x="705840" y="947419"/>
                                </a:lnTo>
                                <a:lnTo>
                                  <a:pt x="710865" y="917147"/>
                                </a:lnTo>
                                <a:lnTo>
                                  <a:pt x="710565" y="916939"/>
                                </a:lnTo>
                                <a:lnTo>
                                  <a:pt x="701979" y="905509"/>
                                </a:lnTo>
                                <a:lnTo>
                                  <a:pt x="706958" y="901699"/>
                                </a:lnTo>
                                <a:lnTo>
                                  <a:pt x="714374" y="901699"/>
                                </a:lnTo>
                                <a:lnTo>
                                  <a:pt x="710361" y="896619"/>
                                </a:lnTo>
                                <a:lnTo>
                                  <a:pt x="707783" y="895349"/>
                                </a:lnTo>
                                <a:close/>
                              </a:path>
                              <a:path w="2760980" h="1154430">
                                <a:moveTo>
                                  <a:pt x="856064" y="915669"/>
                                </a:moveTo>
                                <a:lnTo>
                                  <a:pt x="826046" y="915669"/>
                                </a:lnTo>
                                <a:lnTo>
                                  <a:pt x="845375" y="923289"/>
                                </a:lnTo>
                                <a:lnTo>
                                  <a:pt x="852144" y="941069"/>
                                </a:lnTo>
                                <a:lnTo>
                                  <a:pt x="852919" y="942339"/>
                                </a:lnTo>
                                <a:lnTo>
                                  <a:pt x="864082" y="949959"/>
                                </a:lnTo>
                                <a:lnTo>
                                  <a:pt x="867905" y="949959"/>
                                </a:lnTo>
                                <a:lnTo>
                                  <a:pt x="871766" y="944879"/>
                                </a:lnTo>
                                <a:lnTo>
                                  <a:pt x="888752" y="944879"/>
                                </a:lnTo>
                                <a:lnTo>
                                  <a:pt x="897560" y="934719"/>
                                </a:lnTo>
                                <a:lnTo>
                                  <a:pt x="863828" y="934719"/>
                                </a:lnTo>
                                <a:lnTo>
                                  <a:pt x="862939" y="933449"/>
                                </a:lnTo>
                                <a:lnTo>
                                  <a:pt x="856064" y="915669"/>
                                </a:lnTo>
                                <a:close/>
                              </a:path>
                              <a:path w="2760980" h="1154430">
                                <a:moveTo>
                                  <a:pt x="2391067" y="935989"/>
                                </a:moveTo>
                                <a:lnTo>
                                  <a:pt x="2388374" y="938529"/>
                                </a:lnTo>
                                <a:lnTo>
                                  <a:pt x="2384272" y="948689"/>
                                </a:lnTo>
                                <a:lnTo>
                                  <a:pt x="2387852" y="948689"/>
                                </a:lnTo>
                                <a:lnTo>
                                  <a:pt x="2386977" y="943609"/>
                                </a:lnTo>
                                <a:lnTo>
                                  <a:pt x="2399878" y="943609"/>
                                </a:lnTo>
                                <a:lnTo>
                                  <a:pt x="2399004" y="938529"/>
                                </a:lnTo>
                                <a:lnTo>
                                  <a:pt x="2396705" y="937259"/>
                                </a:lnTo>
                                <a:lnTo>
                                  <a:pt x="2391067" y="935989"/>
                                </a:lnTo>
                                <a:close/>
                              </a:path>
                              <a:path w="2760980" h="1154430">
                                <a:moveTo>
                                  <a:pt x="795435" y="913129"/>
                                </a:moveTo>
                                <a:lnTo>
                                  <a:pt x="777963" y="913129"/>
                                </a:lnTo>
                                <a:lnTo>
                                  <a:pt x="793038" y="928369"/>
                                </a:lnTo>
                                <a:lnTo>
                                  <a:pt x="794575" y="929639"/>
                                </a:lnTo>
                                <a:lnTo>
                                  <a:pt x="801039" y="933449"/>
                                </a:lnTo>
                                <a:lnTo>
                                  <a:pt x="809256" y="942339"/>
                                </a:lnTo>
                                <a:lnTo>
                                  <a:pt x="811606" y="943609"/>
                                </a:lnTo>
                                <a:lnTo>
                                  <a:pt x="816089" y="942339"/>
                                </a:lnTo>
                                <a:lnTo>
                                  <a:pt x="817756" y="939923"/>
                                </a:lnTo>
                                <a:lnTo>
                                  <a:pt x="818194" y="938529"/>
                                </a:lnTo>
                                <a:lnTo>
                                  <a:pt x="818900" y="935989"/>
                                </a:lnTo>
                                <a:lnTo>
                                  <a:pt x="812342" y="935989"/>
                                </a:lnTo>
                                <a:lnTo>
                                  <a:pt x="806221" y="934719"/>
                                </a:lnTo>
                                <a:lnTo>
                                  <a:pt x="808963" y="924896"/>
                                </a:lnTo>
                                <a:lnTo>
                                  <a:pt x="809057" y="924559"/>
                                </a:lnTo>
                                <a:lnTo>
                                  <a:pt x="809157" y="924200"/>
                                </a:lnTo>
                                <a:lnTo>
                                  <a:pt x="807973" y="923289"/>
                                </a:lnTo>
                                <a:lnTo>
                                  <a:pt x="801471" y="919479"/>
                                </a:lnTo>
                                <a:lnTo>
                                  <a:pt x="795435" y="913129"/>
                                </a:lnTo>
                                <a:close/>
                              </a:path>
                              <a:path w="2760980" h="1154430">
                                <a:moveTo>
                                  <a:pt x="564108" y="826769"/>
                                </a:moveTo>
                                <a:lnTo>
                                  <a:pt x="561962" y="826769"/>
                                </a:lnTo>
                                <a:lnTo>
                                  <a:pt x="558545" y="829309"/>
                                </a:lnTo>
                                <a:lnTo>
                                  <a:pt x="557428" y="830579"/>
                                </a:lnTo>
                                <a:lnTo>
                                  <a:pt x="551487" y="911859"/>
                                </a:lnTo>
                                <a:lnTo>
                                  <a:pt x="551395" y="913129"/>
                                </a:lnTo>
                                <a:lnTo>
                                  <a:pt x="551302" y="914399"/>
                                </a:lnTo>
                                <a:lnTo>
                                  <a:pt x="551209" y="915669"/>
                                </a:lnTo>
                                <a:lnTo>
                                  <a:pt x="551116" y="916939"/>
                                </a:lnTo>
                                <a:lnTo>
                                  <a:pt x="551023" y="918209"/>
                                </a:lnTo>
                                <a:lnTo>
                                  <a:pt x="550931" y="919479"/>
                                </a:lnTo>
                                <a:lnTo>
                                  <a:pt x="550838" y="920749"/>
                                </a:lnTo>
                                <a:lnTo>
                                  <a:pt x="550745" y="922019"/>
                                </a:lnTo>
                                <a:lnTo>
                                  <a:pt x="550652" y="923289"/>
                                </a:lnTo>
                                <a:lnTo>
                                  <a:pt x="550535" y="924896"/>
                                </a:lnTo>
                                <a:lnTo>
                                  <a:pt x="555155" y="925829"/>
                                </a:lnTo>
                                <a:lnTo>
                                  <a:pt x="553159" y="939923"/>
                                </a:lnTo>
                                <a:lnTo>
                                  <a:pt x="562658" y="933449"/>
                                </a:lnTo>
                                <a:lnTo>
                                  <a:pt x="556247" y="933449"/>
                                </a:lnTo>
                                <a:lnTo>
                                  <a:pt x="561212" y="929639"/>
                                </a:lnTo>
                                <a:lnTo>
                                  <a:pt x="552246" y="918209"/>
                                </a:lnTo>
                                <a:lnTo>
                                  <a:pt x="563768" y="918209"/>
                                </a:lnTo>
                                <a:lnTo>
                                  <a:pt x="569315" y="842009"/>
                                </a:lnTo>
                                <a:lnTo>
                                  <a:pt x="593177" y="842009"/>
                                </a:lnTo>
                                <a:lnTo>
                                  <a:pt x="594108" y="833119"/>
                                </a:lnTo>
                                <a:lnTo>
                                  <a:pt x="581342" y="833119"/>
                                </a:lnTo>
                                <a:lnTo>
                                  <a:pt x="564108" y="826769"/>
                                </a:lnTo>
                                <a:close/>
                              </a:path>
                              <a:path w="2760980" h="1154430">
                                <a:moveTo>
                                  <a:pt x="548868" y="924559"/>
                                </a:moveTo>
                                <a:lnTo>
                                  <a:pt x="543890" y="928369"/>
                                </a:lnTo>
                                <a:lnTo>
                                  <a:pt x="552991" y="939923"/>
                                </a:lnTo>
                                <a:lnTo>
                                  <a:pt x="553159" y="939923"/>
                                </a:lnTo>
                                <a:lnTo>
                                  <a:pt x="554075" y="933449"/>
                                </a:lnTo>
                                <a:lnTo>
                                  <a:pt x="549909" y="933449"/>
                                </a:lnTo>
                                <a:lnTo>
                                  <a:pt x="550002" y="932179"/>
                                </a:lnTo>
                                <a:lnTo>
                                  <a:pt x="550095" y="930909"/>
                                </a:lnTo>
                                <a:lnTo>
                                  <a:pt x="550188" y="929639"/>
                                </a:lnTo>
                                <a:lnTo>
                                  <a:pt x="550281" y="928369"/>
                                </a:lnTo>
                                <a:lnTo>
                                  <a:pt x="550374" y="927099"/>
                                </a:lnTo>
                                <a:lnTo>
                                  <a:pt x="550466" y="925829"/>
                                </a:lnTo>
                                <a:lnTo>
                                  <a:pt x="550535" y="924896"/>
                                </a:lnTo>
                                <a:lnTo>
                                  <a:pt x="548868" y="924559"/>
                                </a:lnTo>
                                <a:close/>
                              </a:path>
                              <a:path w="2760980" h="1154430">
                                <a:moveTo>
                                  <a:pt x="765860" y="895349"/>
                                </a:moveTo>
                                <a:lnTo>
                                  <a:pt x="750735" y="895349"/>
                                </a:lnTo>
                                <a:lnTo>
                                  <a:pt x="753694" y="899159"/>
                                </a:lnTo>
                                <a:lnTo>
                                  <a:pt x="761403" y="937259"/>
                                </a:lnTo>
                                <a:lnTo>
                                  <a:pt x="763955" y="938529"/>
                                </a:lnTo>
                                <a:lnTo>
                                  <a:pt x="769937" y="938529"/>
                                </a:lnTo>
                                <a:lnTo>
                                  <a:pt x="772540" y="937259"/>
                                </a:lnTo>
                                <a:lnTo>
                                  <a:pt x="777963" y="913129"/>
                                </a:lnTo>
                                <a:lnTo>
                                  <a:pt x="795435" y="913129"/>
                                </a:lnTo>
                                <a:lnTo>
                                  <a:pt x="785778" y="902969"/>
                                </a:lnTo>
                                <a:lnTo>
                                  <a:pt x="767384" y="902969"/>
                                </a:lnTo>
                                <a:lnTo>
                                  <a:pt x="765860" y="895349"/>
                                </a:lnTo>
                                <a:close/>
                              </a:path>
                              <a:path w="2760980" h="1154430">
                                <a:moveTo>
                                  <a:pt x="809157" y="924200"/>
                                </a:moveTo>
                                <a:lnTo>
                                  <a:pt x="806221" y="934719"/>
                                </a:lnTo>
                                <a:lnTo>
                                  <a:pt x="812342" y="935989"/>
                                </a:lnTo>
                                <a:lnTo>
                                  <a:pt x="817003" y="932179"/>
                                </a:lnTo>
                                <a:lnTo>
                                  <a:pt x="809624" y="924559"/>
                                </a:lnTo>
                                <a:lnTo>
                                  <a:pt x="809157" y="924200"/>
                                </a:lnTo>
                                <a:close/>
                              </a:path>
                              <a:path w="2760980" h="1154430">
                                <a:moveTo>
                                  <a:pt x="827100" y="902969"/>
                                </a:moveTo>
                                <a:lnTo>
                                  <a:pt x="816863" y="902969"/>
                                </a:lnTo>
                                <a:lnTo>
                                  <a:pt x="814374" y="905509"/>
                                </a:lnTo>
                                <a:lnTo>
                                  <a:pt x="809157" y="924200"/>
                                </a:lnTo>
                                <a:lnTo>
                                  <a:pt x="809624" y="924559"/>
                                </a:lnTo>
                                <a:lnTo>
                                  <a:pt x="817003" y="932179"/>
                                </a:lnTo>
                                <a:lnTo>
                                  <a:pt x="812342" y="935989"/>
                                </a:lnTo>
                                <a:lnTo>
                                  <a:pt x="818900" y="935989"/>
                                </a:lnTo>
                                <a:lnTo>
                                  <a:pt x="824547" y="915669"/>
                                </a:lnTo>
                                <a:lnTo>
                                  <a:pt x="856064" y="915669"/>
                                </a:lnTo>
                                <a:lnTo>
                                  <a:pt x="855573" y="914399"/>
                                </a:lnTo>
                                <a:lnTo>
                                  <a:pt x="854151" y="911859"/>
                                </a:lnTo>
                                <a:lnTo>
                                  <a:pt x="829157" y="904239"/>
                                </a:lnTo>
                                <a:lnTo>
                                  <a:pt x="827100" y="902969"/>
                                </a:lnTo>
                                <a:close/>
                              </a:path>
                              <a:path w="2760980" h="1154430">
                                <a:moveTo>
                                  <a:pt x="874852" y="927099"/>
                                </a:moveTo>
                                <a:lnTo>
                                  <a:pt x="870737" y="927099"/>
                                </a:lnTo>
                                <a:lnTo>
                                  <a:pt x="868730" y="928369"/>
                                </a:lnTo>
                                <a:lnTo>
                                  <a:pt x="863828" y="934719"/>
                                </a:lnTo>
                                <a:lnTo>
                                  <a:pt x="880668" y="934719"/>
                                </a:lnTo>
                                <a:lnTo>
                                  <a:pt x="876731" y="928369"/>
                                </a:lnTo>
                                <a:lnTo>
                                  <a:pt x="874852" y="927099"/>
                                </a:lnTo>
                                <a:close/>
                              </a:path>
                              <a:path w="2760980" h="1154430">
                                <a:moveTo>
                                  <a:pt x="920241" y="852169"/>
                                </a:moveTo>
                                <a:lnTo>
                                  <a:pt x="913777" y="852169"/>
                                </a:lnTo>
                                <a:lnTo>
                                  <a:pt x="905154" y="864869"/>
                                </a:lnTo>
                                <a:lnTo>
                                  <a:pt x="904074" y="867409"/>
                                </a:lnTo>
                                <a:lnTo>
                                  <a:pt x="896962" y="916939"/>
                                </a:lnTo>
                                <a:lnTo>
                                  <a:pt x="880668" y="934719"/>
                                </a:lnTo>
                                <a:lnTo>
                                  <a:pt x="897560" y="934719"/>
                                </a:lnTo>
                                <a:lnTo>
                                  <a:pt x="908570" y="922019"/>
                                </a:lnTo>
                                <a:lnTo>
                                  <a:pt x="909091" y="920749"/>
                                </a:lnTo>
                                <a:lnTo>
                                  <a:pt x="916419" y="871219"/>
                                </a:lnTo>
                                <a:lnTo>
                                  <a:pt x="917130" y="869949"/>
                                </a:lnTo>
                                <a:lnTo>
                                  <a:pt x="931392" y="869949"/>
                                </a:lnTo>
                                <a:lnTo>
                                  <a:pt x="930668" y="868679"/>
                                </a:lnTo>
                                <a:lnTo>
                                  <a:pt x="922223" y="853439"/>
                                </a:lnTo>
                                <a:lnTo>
                                  <a:pt x="920241" y="852169"/>
                                </a:lnTo>
                                <a:close/>
                              </a:path>
                              <a:path w="2760980" h="1154430">
                                <a:moveTo>
                                  <a:pt x="550535" y="924896"/>
                                </a:moveTo>
                                <a:lnTo>
                                  <a:pt x="550466" y="925829"/>
                                </a:lnTo>
                                <a:lnTo>
                                  <a:pt x="550374" y="927099"/>
                                </a:lnTo>
                                <a:lnTo>
                                  <a:pt x="550281" y="928369"/>
                                </a:lnTo>
                                <a:lnTo>
                                  <a:pt x="550188" y="929639"/>
                                </a:lnTo>
                                <a:lnTo>
                                  <a:pt x="550095" y="930909"/>
                                </a:lnTo>
                                <a:lnTo>
                                  <a:pt x="550002" y="932179"/>
                                </a:lnTo>
                                <a:lnTo>
                                  <a:pt x="549909" y="933449"/>
                                </a:lnTo>
                                <a:lnTo>
                                  <a:pt x="554075" y="933449"/>
                                </a:lnTo>
                                <a:lnTo>
                                  <a:pt x="555155" y="925829"/>
                                </a:lnTo>
                                <a:lnTo>
                                  <a:pt x="550535" y="924896"/>
                                </a:lnTo>
                                <a:close/>
                              </a:path>
                              <a:path w="2760980" h="1154430">
                                <a:moveTo>
                                  <a:pt x="563768" y="918209"/>
                                </a:moveTo>
                                <a:lnTo>
                                  <a:pt x="552246" y="918209"/>
                                </a:lnTo>
                                <a:lnTo>
                                  <a:pt x="561212" y="929639"/>
                                </a:lnTo>
                                <a:lnTo>
                                  <a:pt x="556247" y="933449"/>
                                </a:lnTo>
                                <a:lnTo>
                                  <a:pt x="562658" y="933449"/>
                                </a:lnTo>
                                <a:lnTo>
                                  <a:pt x="562751" y="932179"/>
                                </a:lnTo>
                                <a:lnTo>
                                  <a:pt x="562843" y="930909"/>
                                </a:lnTo>
                                <a:lnTo>
                                  <a:pt x="562936" y="929639"/>
                                </a:lnTo>
                                <a:lnTo>
                                  <a:pt x="563028" y="928369"/>
                                </a:lnTo>
                                <a:lnTo>
                                  <a:pt x="563121" y="927099"/>
                                </a:lnTo>
                                <a:lnTo>
                                  <a:pt x="563213" y="925829"/>
                                </a:lnTo>
                                <a:lnTo>
                                  <a:pt x="563332" y="924200"/>
                                </a:lnTo>
                                <a:lnTo>
                                  <a:pt x="563398" y="923289"/>
                                </a:lnTo>
                                <a:lnTo>
                                  <a:pt x="563490" y="922019"/>
                                </a:lnTo>
                                <a:lnTo>
                                  <a:pt x="563583" y="920749"/>
                                </a:lnTo>
                                <a:lnTo>
                                  <a:pt x="563675" y="919479"/>
                                </a:lnTo>
                                <a:lnTo>
                                  <a:pt x="563768" y="918209"/>
                                </a:lnTo>
                                <a:close/>
                              </a:path>
                              <a:path w="2760980" h="1154430">
                                <a:moveTo>
                                  <a:pt x="550559" y="924559"/>
                                </a:moveTo>
                                <a:lnTo>
                                  <a:pt x="548868" y="924559"/>
                                </a:lnTo>
                                <a:lnTo>
                                  <a:pt x="550535" y="924896"/>
                                </a:lnTo>
                                <a:lnTo>
                                  <a:pt x="550559" y="924559"/>
                                </a:lnTo>
                                <a:close/>
                              </a:path>
                              <a:path w="2760980" h="1154430">
                                <a:moveTo>
                                  <a:pt x="714374" y="901699"/>
                                </a:moveTo>
                                <a:lnTo>
                                  <a:pt x="706958" y="901699"/>
                                </a:lnTo>
                                <a:lnTo>
                                  <a:pt x="713219" y="902969"/>
                                </a:lnTo>
                                <a:lnTo>
                                  <a:pt x="710900" y="916939"/>
                                </a:lnTo>
                                <a:lnTo>
                                  <a:pt x="710865" y="917147"/>
                                </a:lnTo>
                                <a:lnTo>
                                  <a:pt x="712406" y="918209"/>
                                </a:lnTo>
                                <a:lnTo>
                                  <a:pt x="723226" y="918209"/>
                                </a:lnTo>
                                <a:lnTo>
                                  <a:pt x="724687" y="916939"/>
                                </a:lnTo>
                                <a:lnTo>
                                  <a:pt x="738267" y="905509"/>
                                </a:lnTo>
                                <a:lnTo>
                                  <a:pt x="717384" y="905509"/>
                                </a:lnTo>
                                <a:lnTo>
                                  <a:pt x="714374" y="901699"/>
                                </a:lnTo>
                                <a:close/>
                              </a:path>
                              <a:path w="2760980" h="1154430">
                                <a:moveTo>
                                  <a:pt x="706958" y="901699"/>
                                </a:moveTo>
                                <a:lnTo>
                                  <a:pt x="701979" y="905509"/>
                                </a:lnTo>
                                <a:lnTo>
                                  <a:pt x="710565" y="916939"/>
                                </a:lnTo>
                                <a:lnTo>
                                  <a:pt x="710865" y="917147"/>
                                </a:lnTo>
                                <a:lnTo>
                                  <a:pt x="713219" y="902969"/>
                                </a:lnTo>
                                <a:lnTo>
                                  <a:pt x="706958" y="901699"/>
                                </a:lnTo>
                                <a:close/>
                              </a:path>
                              <a:path w="2760980" h="1154430">
                                <a:moveTo>
                                  <a:pt x="2492990" y="897889"/>
                                </a:moveTo>
                                <a:lnTo>
                                  <a:pt x="2478849" y="897889"/>
                                </a:lnTo>
                                <a:lnTo>
                                  <a:pt x="2486787" y="914399"/>
                                </a:lnTo>
                                <a:lnTo>
                                  <a:pt x="2489581" y="915669"/>
                                </a:lnTo>
                                <a:lnTo>
                                  <a:pt x="2499741" y="913129"/>
                                </a:lnTo>
                                <a:lnTo>
                                  <a:pt x="2501633" y="913129"/>
                                </a:lnTo>
                                <a:lnTo>
                                  <a:pt x="2510688" y="908049"/>
                                </a:lnTo>
                                <a:lnTo>
                                  <a:pt x="2511882" y="906779"/>
                                </a:lnTo>
                                <a:lnTo>
                                  <a:pt x="2512848" y="901699"/>
                                </a:lnTo>
                                <a:lnTo>
                                  <a:pt x="2494838" y="901699"/>
                                </a:lnTo>
                                <a:lnTo>
                                  <a:pt x="2492990" y="897889"/>
                                </a:lnTo>
                                <a:close/>
                              </a:path>
                              <a:path w="2760980" h="1154430">
                                <a:moveTo>
                                  <a:pt x="755015" y="880109"/>
                                </a:moveTo>
                                <a:lnTo>
                                  <a:pt x="749947" y="880109"/>
                                </a:lnTo>
                                <a:lnTo>
                                  <a:pt x="741184" y="886459"/>
                                </a:lnTo>
                                <a:lnTo>
                                  <a:pt x="740752" y="886459"/>
                                </a:lnTo>
                                <a:lnTo>
                                  <a:pt x="719353" y="905509"/>
                                </a:lnTo>
                                <a:lnTo>
                                  <a:pt x="738267" y="905509"/>
                                </a:lnTo>
                                <a:lnTo>
                                  <a:pt x="748830" y="896619"/>
                                </a:lnTo>
                                <a:lnTo>
                                  <a:pt x="750735" y="895349"/>
                                </a:lnTo>
                                <a:lnTo>
                                  <a:pt x="765860" y="895349"/>
                                </a:lnTo>
                                <a:lnTo>
                                  <a:pt x="764857" y="892809"/>
                                </a:lnTo>
                                <a:lnTo>
                                  <a:pt x="756513" y="881379"/>
                                </a:lnTo>
                                <a:lnTo>
                                  <a:pt x="755015" y="880109"/>
                                </a:lnTo>
                                <a:close/>
                              </a:path>
                              <a:path w="2760980" h="1154430">
                                <a:moveTo>
                                  <a:pt x="777328" y="894079"/>
                                </a:moveTo>
                                <a:lnTo>
                                  <a:pt x="774941" y="894079"/>
                                </a:lnTo>
                                <a:lnTo>
                                  <a:pt x="770458" y="895349"/>
                                </a:lnTo>
                                <a:lnTo>
                                  <a:pt x="768743" y="896619"/>
                                </a:lnTo>
                                <a:lnTo>
                                  <a:pt x="767384" y="902969"/>
                                </a:lnTo>
                                <a:lnTo>
                                  <a:pt x="785778" y="902969"/>
                                </a:lnTo>
                                <a:lnTo>
                                  <a:pt x="777328" y="894079"/>
                                </a:lnTo>
                                <a:close/>
                              </a:path>
                              <a:path w="2760980" h="1154430">
                                <a:moveTo>
                                  <a:pt x="2507144" y="863604"/>
                                </a:moveTo>
                                <a:lnTo>
                                  <a:pt x="2500337" y="899159"/>
                                </a:lnTo>
                                <a:lnTo>
                                  <a:pt x="2496502" y="901699"/>
                                </a:lnTo>
                                <a:lnTo>
                                  <a:pt x="2512848" y="901699"/>
                                </a:lnTo>
                                <a:lnTo>
                                  <a:pt x="2519616" y="866139"/>
                                </a:lnTo>
                                <a:lnTo>
                                  <a:pt x="2519833" y="864869"/>
                                </a:lnTo>
                                <a:lnTo>
                                  <a:pt x="2513380" y="864869"/>
                                </a:lnTo>
                                <a:lnTo>
                                  <a:pt x="2507144" y="863604"/>
                                </a:lnTo>
                                <a:close/>
                              </a:path>
                              <a:path w="2760980" h="1154430">
                                <a:moveTo>
                                  <a:pt x="2585999" y="273049"/>
                                </a:moveTo>
                                <a:lnTo>
                                  <a:pt x="2560015" y="349249"/>
                                </a:lnTo>
                                <a:lnTo>
                                  <a:pt x="2552357" y="487679"/>
                                </a:lnTo>
                                <a:lnTo>
                                  <a:pt x="2545359" y="619759"/>
                                </a:lnTo>
                                <a:lnTo>
                                  <a:pt x="2541473" y="619759"/>
                                </a:lnTo>
                                <a:lnTo>
                                  <a:pt x="2538641" y="622299"/>
                                </a:lnTo>
                                <a:lnTo>
                                  <a:pt x="2537752" y="623569"/>
                                </a:lnTo>
                                <a:lnTo>
                                  <a:pt x="2529192" y="734059"/>
                                </a:lnTo>
                                <a:lnTo>
                                  <a:pt x="2507768" y="859789"/>
                                </a:lnTo>
                                <a:lnTo>
                                  <a:pt x="2507164" y="863604"/>
                                </a:lnTo>
                                <a:lnTo>
                                  <a:pt x="2513380" y="864869"/>
                                </a:lnTo>
                                <a:lnTo>
                                  <a:pt x="2519833" y="864869"/>
                                </a:lnTo>
                                <a:lnTo>
                                  <a:pt x="2541765" y="736599"/>
                                </a:lnTo>
                                <a:lnTo>
                                  <a:pt x="2541841" y="735329"/>
                                </a:lnTo>
                                <a:lnTo>
                                  <a:pt x="2549728" y="633729"/>
                                </a:lnTo>
                                <a:lnTo>
                                  <a:pt x="2553843" y="633729"/>
                                </a:lnTo>
                                <a:lnTo>
                                  <a:pt x="2556687" y="631189"/>
                                </a:lnTo>
                                <a:lnTo>
                                  <a:pt x="2557564" y="629919"/>
                                </a:lnTo>
                                <a:lnTo>
                                  <a:pt x="2565031" y="488949"/>
                                </a:lnTo>
                                <a:lnTo>
                                  <a:pt x="2572372" y="351789"/>
                                </a:lnTo>
                                <a:lnTo>
                                  <a:pt x="2583180" y="317499"/>
                                </a:lnTo>
                                <a:lnTo>
                                  <a:pt x="2595880" y="317499"/>
                                </a:lnTo>
                                <a:lnTo>
                                  <a:pt x="2594641" y="283290"/>
                                </a:lnTo>
                                <a:lnTo>
                                  <a:pt x="2594546" y="280669"/>
                                </a:lnTo>
                                <a:lnTo>
                                  <a:pt x="2594444" y="276859"/>
                                </a:lnTo>
                                <a:lnTo>
                                  <a:pt x="2592120" y="274319"/>
                                </a:lnTo>
                                <a:lnTo>
                                  <a:pt x="2585999" y="273049"/>
                                </a:lnTo>
                                <a:close/>
                              </a:path>
                              <a:path w="2760980" h="1154430">
                                <a:moveTo>
                                  <a:pt x="593177" y="842009"/>
                                </a:moveTo>
                                <a:lnTo>
                                  <a:pt x="569315" y="842009"/>
                                </a:lnTo>
                                <a:lnTo>
                                  <a:pt x="586295" y="848359"/>
                                </a:lnTo>
                                <a:lnTo>
                                  <a:pt x="588378" y="848359"/>
                                </a:lnTo>
                                <a:lnTo>
                                  <a:pt x="591794" y="847089"/>
                                </a:lnTo>
                                <a:lnTo>
                                  <a:pt x="592912" y="844549"/>
                                </a:lnTo>
                                <a:lnTo>
                                  <a:pt x="593177" y="842009"/>
                                </a:lnTo>
                                <a:close/>
                              </a:path>
                              <a:path w="2760980" h="1154430">
                                <a:moveTo>
                                  <a:pt x="615365" y="742949"/>
                                </a:moveTo>
                                <a:lnTo>
                                  <a:pt x="612876" y="744219"/>
                                </a:lnTo>
                                <a:lnTo>
                                  <a:pt x="605866" y="751839"/>
                                </a:lnTo>
                                <a:lnTo>
                                  <a:pt x="599351" y="751839"/>
                                </a:lnTo>
                                <a:lnTo>
                                  <a:pt x="597319" y="753109"/>
                                </a:lnTo>
                                <a:lnTo>
                                  <a:pt x="588784" y="767079"/>
                                </a:lnTo>
                                <a:lnTo>
                                  <a:pt x="587870" y="769619"/>
                                </a:lnTo>
                                <a:lnTo>
                                  <a:pt x="581342" y="833119"/>
                                </a:lnTo>
                                <a:lnTo>
                                  <a:pt x="594108" y="833119"/>
                                </a:lnTo>
                                <a:lnTo>
                                  <a:pt x="600354" y="773429"/>
                                </a:lnTo>
                                <a:lnTo>
                                  <a:pt x="605091" y="764539"/>
                                </a:lnTo>
                                <a:lnTo>
                                  <a:pt x="612711" y="764539"/>
                                </a:lnTo>
                                <a:lnTo>
                                  <a:pt x="612983" y="764177"/>
                                </a:lnTo>
                                <a:lnTo>
                                  <a:pt x="610107" y="750569"/>
                                </a:lnTo>
                                <a:lnTo>
                                  <a:pt x="616318" y="749299"/>
                                </a:lnTo>
                                <a:lnTo>
                                  <a:pt x="622819" y="749299"/>
                                </a:lnTo>
                                <a:lnTo>
                                  <a:pt x="622020" y="745489"/>
                                </a:lnTo>
                                <a:lnTo>
                                  <a:pt x="620179" y="744219"/>
                                </a:lnTo>
                                <a:lnTo>
                                  <a:pt x="615365" y="742949"/>
                                </a:lnTo>
                                <a:close/>
                              </a:path>
                              <a:path w="2760980" h="1154430">
                                <a:moveTo>
                                  <a:pt x="9931" y="789939"/>
                                </a:moveTo>
                                <a:lnTo>
                                  <a:pt x="5943" y="789939"/>
                                </a:lnTo>
                                <a:lnTo>
                                  <a:pt x="444" y="795019"/>
                                </a:lnTo>
                                <a:lnTo>
                                  <a:pt x="0" y="798829"/>
                                </a:lnTo>
                                <a:lnTo>
                                  <a:pt x="2188" y="801376"/>
                                </a:lnTo>
                                <a:lnTo>
                                  <a:pt x="10896" y="812799"/>
                                </a:lnTo>
                                <a:lnTo>
                                  <a:pt x="17027" y="812799"/>
                                </a:lnTo>
                                <a:lnTo>
                                  <a:pt x="15752" y="795019"/>
                                </a:lnTo>
                                <a:lnTo>
                                  <a:pt x="13322" y="795019"/>
                                </a:lnTo>
                                <a:lnTo>
                                  <a:pt x="9931" y="789939"/>
                                </a:lnTo>
                                <a:close/>
                              </a:path>
                              <a:path w="2760980" h="1154430">
                                <a:moveTo>
                                  <a:pt x="28299" y="792479"/>
                                </a:moveTo>
                                <a:lnTo>
                                  <a:pt x="21907" y="792479"/>
                                </a:lnTo>
                                <a:lnTo>
                                  <a:pt x="27571" y="795019"/>
                                </a:lnTo>
                                <a:lnTo>
                                  <a:pt x="19215" y="811529"/>
                                </a:lnTo>
                                <a:lnTo>
                                  <a:pt x="17322" y="812799"/>
                                </a:lnTo>
                                <a:lnTo>
                                  <a:pt x="29743" y="812799"/>
                                </a:lnTo>
                                <a:lnTo>
                                  <a:pt x="28299" y="792479"/>
                                </a:lnTo>
                                <a:close/>
                              </a:path>
                              <a:path w="2760980" h="1154430">
                                <a:moveTo>
                                  <a:pt x="20358" y="784859"/>
                                </a:moveTo>
                                <a:lnTo>
                                  <a:pt x="17525" y="786129"/>
                                </a:lnTo>
                                <a:lnTo>
                                  <a:pt x="13322" y="795019"/>
                                </a:lnTo>
                                <a:lnTo>
                                  <a:pt x="15752" y="795019"/>
                                </a:lnTo>
                                <a:lnTo>
                                  <a:pt x="15570" y="792479"/>
                                </a:lnTo>
                                <a:lnTo>
                                  <a:pt x="28299" y="792479"/>
                                </a:lnTo>
                                <a:lnTo>
                                  <a:pt x="28119" y="789939"/>
                                </a:lnTo>
                                <a:lnTo>
                                  <a:pt x="28028" y="788669"/>
                                </a:lnTo>
                                <a:lnTo>
                                  <a:pt x="25958" y="786129"/>
                                </a:lnTo>
                                <a:lnTo>
                                  <a:pt x="20358" y="784859"/>
                                </a:lnTo>
                                <a:close/>
                              </a:path>
                              <a:path w="2760980" h="1154430">
                                <a:moveTo>
                                  <a:pt x="616318" y="749299"/>
                                </a:moveTo>
                                <a:lnTo>
                                  <a:pt x="610107" y="750569"/>
                                </a:lnTo>
                                <a:lnTo>
                                  <a:pt x="612983" y="764177"/>
                                </a:lnTo>
                                <a:lnTo>
                                  <a:pt x="621283" y="753109"/>
                                </a:lnTo>
                                <a:lnTo>
                                  <a:pt x="616318" y="749299"/>
                                </a:lnTo>
                                <a:close/>
                              </a:path>
                              <a:path w="2760980" h="1154430">
                                <a:moveTo>
                                  <a:pt x="2598667" y="394429"/>
                                </a:moveTo>
                                <a:lnTo>
                                  <a:pt x="2597670" y="415290"/>
                                </a:lnTo>
                                <a:lnTo>
                                  <a:pt x="2592291" y="487679"/>
                                </a:lnTo>
                                <a:lnTo>
                                  <a:pt x="2590281" y="514352"/>
                                </a:lnTo>
                                <a:lnTo>
                                  <a:pt x="2590419" y="518159"/>
                                </a:lnTo>
                                <a:lnTo>
                                  <a:pt x="2593149" y="520699"/>
                                </a:lnTo>
                                <a:lnTo>
                                  <a:pt x="2599893" y="520699"/>
                                </a:lnTo>
                                <a:lnTo>
                                  <a:pt x="2602725" y="518159"/>
                                </a:lnTo>
                                <a:lnTo>
                                  <a:pt x="2602989" y="514635"/>
                                </a:lnTo>
                                <a:lnTo>
                                  <a:pt x="2603010" y="514352"/>
                                </a:lnTo>
                                <a:lnTo>
                                  <a:pt x="2602067" y="488949"/>
                                </a:lnTo>
                                <a:lnTo>
                                  <a:pt x="2598667" y="394429"/>
                                </a:lnTo>
                                <a:close/>
                              </a:path>
                              <a:path w="2760980" h="1154430">
                                <a:moveTo>
                                  <a:pt x="2595880" y="317499"/>
                                </a:moveTo>
                                <a:lnTo>
                                  <a:pt x="2583180" y="317499"/>
                                </a:lnTo>
                                <a:lnTo>
                                  <a:pt x="2590281" y="514352"/>
                                </a:lnTo>
                                <a:lnTo>
                                  <a:pt x="2592196" y="488949"/>
                                </a:lnTo>
                                <a:lnTo>
                                  <a:pt x="2597588" y="416559"/>
                                </a:lnTo>
                                <a:lnTo>
                                  <a:pt x="2597670" y="415290"/>
                                </a:lnTo>
                                <a:lnTo>
                                  <a:pt x="2598667" y="394429"/>
                                </a:lnTo>
                                <a:lnTo>
                                  <a:pt x="2595880" y="317499"/>
                                </a:lnTo>
                                <a:close/>
                              </a:path>
                              <a:path w="2760980" h="1154430">
                                <a:moveTo>
                                  <a:pt x="2621254" y="208279"/>
                                </a:moveTo>
                                <a:lnTo>
                                  <a:pt x="2605125" y="257809"/>
                                </a:lnTo>
                                <a:lnTo>
                                  <a:pt x="2598662" y="394297"/>
                                </a:lnTo>
                                <a:lnTo>
                                  <a:pt x="2602979" y="514352"/>
                                </a:lnTo>
                                <a:lnTo>
                                  <a:pt x="2604916" y="488949"/>
                                </a:lnTo>
                                <a:lnTo>
                                  <a:pt x="2610345" y="416559"/>
                                </a:lnTo>
                                <a:lnTo>
                                  <a:pt x="2617711" y="260349"/>
                                </a:lnTo>
                                <a:lnTo>
                                  <a:pt x="2620645" y="242569"/>
                                </a:lnTo>
                                <a:lnTo>
                                  <a:pt x="2633998" y="242569"/>
                                </a:lnTo>
                                <a:lnTo>
                                  <a:pt x="2623947" y="210819"/>
                                </a:lnTo>
                                <a:lnTo>
                                  <a:pt x="2621254" y="208279"/>
                                </a:lnTo>
                                <a:close/>
                              </a:path>
                              <a:path w="2760980" h="1154430">
                                <a:moveTo>
                                  <a:pt x="2683299" y="120649"/>
                                </a:moveTo>
                                <a:lnTo>
                                  <a:pt x="2670644" y="120649"/>
                                </a:lnTo>
                                <a:lnTo>
                                  <a:pt x="2687574" y="302259"/>
                                </a:lnTo>
                                <a:lnTo>
                                  <a:pt x="2690317" y="304799"/>
                                </a:lnTo>
                                <a:lnTo>
                                  <a:pt x="2696921" y="304799"/>
                                </a:lnTo>
                                <a:lnTo>
                                  <a:pt x="2699639" y="302259"/>
                                </a:lnTo>
                                <a:lnTo>
                                  <a:pt x="2701847" y="276859"/>
                                </a:lnTo>
                                <a:lnTo>
                                  <a:pt x="2701958" y="275589"/>
                                </a:lnTo>
                                <a:lnTo>
                                  <a:pt x="2702068" y="274319"/>
                                </a:lnTo>
                                <a:lnTo>
                                  <a:pt x="2702179" y="273049"/>
                                </a:lnTo>
                                <a:lnTo>
                                  <a:pt x="2703652" y="273049"/>
                                </a:lnTo>
                                <a:lnTo>
                                  <a:pt x="2706209" y="228599"/>
                                </a:lnTo>
                                <a:lnTo>
                                  <a:pt x="2693377" y="228599"/>
                                </a:lnTo>
                                <a:lnTo>
                                  <a:pt x="2683655" y="124459"/>
                                </a:lnTo>
                                <a:lnTo>
                                  <a:pt x="2683537" y="123189"/>
                                </a:lnTo>
                                <a:lnTo>
                                  <a:pt x="2683418" y="121919"/>
                                </a:lnTo>
                                <a:lnTo>
                                  <a:pt x="2683299" y="120649"/>
                                </a:lnTo>
                                <a:close/>
                              </a:path>
                              <a:path w="2760980" h="1154430">
                                <a:moveTo>
                                  <a:pt x="2633998" y="242569"/>
                                </a:moveTo>
                                <a:lnTo>
                                  <a:pt x="2620645" y="242569"/>
                                </a:lnTo>
                                <a:lnTo>
                                  <a:pt x="2635745" y="290829"/>
                                </a:lnTo>
                                <a:lnTo>
                                  <a:pt x="2638526" y="292099"/>
                                </a:lnTo>
                                <a:lnTo>
                                  <a:pt x="2644482" y="292099"/>
                                </a:lnTo>
                                <a:lnTo>
                                  <a:pt x="2646870" y="289559"/>
                                </a:lnTo>
                                <a:lnTo>
                                  <a:pt x="2650819" y="255269"/>
                                </a:lnTo>
                                <a:lnTo>
                                  <a:pt x="2638018" y="255269"/>
                                </a:lnTo>
                                <a:lnTo>
                                  <a:pt x="2633998" y="242569"/>
                                </a:lnTo>
                                <a:close/>
                              </a:path>
                              <a:path w="2760980" h="1154430">
                                <a:moveTo>
                                  <a:pt x="2708045" y="198119"/>
                                </a:moveTo>
                                <a:lnTo>
                                  <a:pt x="2707378" y="208279"/>
                                </a:lnTo>
                                <a:lnTo>
                                  <a:pt x="2703214" y="280669"/>
                                </a:lnTo>
                                <a:lnTo>
                                  <a:pt x="2703140" y="281946"/>
                                </a:lnTo>
                                <a:lnTo>
                                  <a:pt x="2703063" y="283290"/>
                                </a:lnTo>
                                <a:lnTo>
                                  <a:pt x="2703385" y="287019"/>
                                </a:lnTo>
                                <a:lnTo>
                                  <a:pt x="2706204" y="289559"/>
                                </a:lnTo>
                                <a:lnTo>
                                  <a:pt x="2712821" y="289559"/>
                                </a:lnTo>
                                <a:lnTo>
                                  <a:pt x="2715552" y="287019"/>
                                </a:lnTo>
                                <a:lnTo>
                                  <a:pt x="2715767" y="283290"/>
                                </a:lnTo>
                                <a:lnTo>
                                  <a:pt x="2708996" y="283290"/>
                                </a:lnTo>
                                <a:lnTo>
                                  <a:pt x="2715845" y="281946"/>
                                </a:lnTo>
                                <a:lnTo>
                                  <a:pt x="2715613" y="280669"/>
                                </a:lnTo>
                                <a:lnTo>
                                  <a:pt x="2708045" y="198119"/>
                                </a:lnTo>
                                <a:close/>
                              </a:path>
                              <a:path w="2760980" h="1154430">
                                <a:moveTo>
                                  <a:pt x="2715845" y="281946"/>
                                </a:moveTo>
                                <a:lnTo>
                                  <a:pt x="2708996" y="283290"/>
                                </a:lnTo>
                                <a:lnTo>
                                  <a:pt x="2715767" y="283290"/>
                                </a:lnTo>
                                <a:lnTo>
                                  <a:pt x="2715845" y="281946"/>
                                </a:lnTo>
                                <a:close/>
                              </a:path>
                              <a:path w="2760980" h="1154430">
                                <a:moveTo>
                                  <a:pt x="2703652" y="273049"/>
                                </a:moveTo>
                                <a:lnTo>
                                  <a:pt x="2702179" y="273049"/>
                                </a:lnTo>
                                <a:lnTo>
                                  <a:pt x="2702837" y="280669"/>
                                </a:lnTo>
                                <a:lnTo>
                                  <a:pt x="2702947" y="281946"/>
                                </a:lnTo>
                                <a:lnTo>
                                  <a:pt x="2703013" y="282716"/>
                                </a:lnTo>
                                <a:lnTo>
                                  <a:pt x="2703140" y="281946"/>
                                </a:lnTo>
                                <a:lnTo>
                                  <a:pt x="2703433" y="276859"/>
                                </a:lnTo>
                                <a:lnTo>
                                  <a:pt x="2703506" y="275589"/>
                                </a:lnTo>
                                <a:lnTo>
                                  <a:pt x="2703579" y="274319"/>
                                </a:lnTo>
                                <a:lnTo>
                                  <a:pt x="2703652" y="273049"/>
                                </a:lnTo>
                                <a:close/>
                              </a:path>
                              <a:path w="2760980" h="1154430">
                                <a:moveTo>
                                  <a:pt x="2744292" y="0"/>
                                </a:moveTo>
                                <a:lnTo>
                                  <a:pt x="2718320" y="55879"/>
                                </a:lnTo>
                                <a:lnTo>
                                  <a:pt x="2710446" y="154939"/>
                                </a:lnTo>
                                <a:lnTo>
                                  <a:pt x="2708108" y="195579"/>
                                </a:lnTo>
                                <a:lnTo>
                                  <a:pt x="2708045" y="198119"/>
                                </a:lnTo>
                                <a:lnTo>
                                  <a:pt x="2715613" y="280669"/>
                                </a:lnTo>
                                <a:lnTo>
                                  <a:pt x="2715730" y="281946"/>
                                </a:lnTo>
                                <a:lnTo>
                                  <a:pt x="2715919" y="280669"/>
                                </a:lnTo>
                                <a:lnTo>
                                  <a:pt x="2723121" y="156209"/>
                                </a:lnTo>
                                <a:lnTo>
                                  <a:pt x="2730119" y="64769"/>
                                </a:lnTo>
                                <a:lnTo>
                                  <a:pt x="2730216" y="63499"/>
                                </a:lnTo>
                                <a:lnTo>
                                  <a:pt x="2730313" y="62229"/>
                                </a:lnTo>
                                <a:lnTo>
                                  <a:pt x="2730411" y="60959"/>
                                </a:lnTo>
                                <a:lnTo>
                                  <a:pt x="2743276" y="30479"/>
                                </a:lnTo>
                                <a:lnTo>
                                  <a:pt x="2756124" y="30479"/>
                                </a:lnTo>
                                <a:lnTo>
                                  <a:pt x="2752166" y="3809"/>
                                </a:lnTo>
                                <a:lnTo>
                                  <a:pt x="2749931" y="1269"/>
                                </a:lnTo>
                                <a:lnTo>
                                  <a:pt x="2744292" y="0"/>
                                </a:lnTo>
                                <a:close/>
                              </a:path>
                              <a:path w="2760980" h="1154430">
                                <a:moveTo>
                                  <a:pt x="2668320" y="54609"/>
                                </a:moveTo>
                                <a:lnTo>
                                  <a:pt x="2665552" y="57149"/>
                                </a:lnTo>
                                <a:lnTo>
                                  <a:pt x="2657817" y="121919"/>
                                </a:lnTo>
                                <a:lnTo>
                                  <a:pt x="2650413" y="154939"/>
                                </a:lnTo>
                                <a:lnTo>
                                  <a:pt x="2643035" y="212089"/>
                                </a:lnTo>
                                <a:lnTo>
                                  <a:pt x="2638018" y="255269"/>
                                </a:lnTo>
                                <a:lnTo>
                                  <a:pt x="2650819" y="255269"/>
                                </a:lnTo>
                                <a:lnTo>
                                  <a:pt x="2655646" y="213361"/>
                                </a:lnTo>
                                <a:lnTo>
                                  <a:pt x="2649334" y="212089"/>
                                </a:lnTo>
                                <a:lnTo>
                                  <a:pt x="2655796" y="212089"/>
                                </a:lnTo>
                                <a:lnTo>
                                  <a:pt x="2662974" y="156209"/>
                                </a:lnTo>
                                <a:lnTo>
                                  <a:pt x="2670289" y="124459"/>
                                </a:lnTo>
                                <a:lnTo>
                                  <a:pt x="2670390" y="123189"/>
                                </a:lnTo>
                                <a:lnTo>
                                  <a:pt x="2670644" y="120649"/>
                                </a:lnTo>
                                <a:lnTo>
                                  <a:pt x="2683299" y="120649"/>
                                </a:lnTo>
                                <a:lnTo>
                                  <a:pt x="2678083" y="64769"/>
                                </a:lnTo>
                                <a:lnTo>
                                  <a:pt x="2677964" y="63499"/>
                                </a:lnTo>
                                <a:lnTo>
                                  <a:pt x="2677845" y="62229"/>
                                </a:lnTo>
                                <a:lnTo>
                                  <a:pt x="2677727" y="60959"/>
                                </a:lnTo>
                                <a:lnTo>
                                  <a:pt x="2677608" y="59689"/>
                                </a:lnTo>
                                <a:lnTo>
                                  <a:pt x="2677490" y="58419"/>
                                </a:lnTo>
                                <a:lnTo>
                                  <a:pt x="2674797" y="55879"/>
                                </a:lnTo>
                                <a:lnTo>
                                  <a:pt x="2668320" y="54609"/>
                                </a:lnTo>
                                <a:close/>
                              </a:path>
                              <a:path w="2760980" h="1154430">
                                <a:moveTo>
                                  <a:pt x="2705315" y="195579"/>
                                </a:moveTo>
                                <a:lnTo>
                                  <a:pt x="2698724" y="195579"/>
                                </a:lnTo>
                                <a:lnTo>
                                  <a:pt x="2695994" y="198119"/>
                                </a:lnTo>
                                <a:lnTo>
                                  <a:pt x="2693377" y="228599"/>
                                </a:lnTo>
                                <a:lnTo>
                                  <a:pt x="2706209" y="228599"/>
                                </a:lnTo>
                                <a:lnTo>
                                  <a:pt x="2707962" y="198119"/>
                                </a:lnTo>
                                <a:lnTo>
                                  <a:pt x="2705315" y="195579"/>
                                </a:lnTo>
                                <a:close/>
                              </a:path>
                              <a:path w="2760980" h="1154430">
                                <a:moveTo>
                                  <a:pt x="2655796" y="212089"/>
                                </a:moveTo>
                                <a:lnTo>
                                  <a:pt x="2649334" y="212089"/>
                                </a:lnTo>
                                <a:lnTo>
                                  <a:pt x="2655648" y="213361"/>
                                </a:lnTo>
                                <a:lnTo>
                                  <a:pt x="2655756" y="212403"/>
                                </a:lnTo>
                                <a:lnTo>
                                  <a:pt x="2655796" y="212089"/>
                                </a:lnTo>
                                <a:close/>
                              </a:path>
                              <a:path w="2760980" h="1154430">
                                <a:moveTo>
                                  <a:pt x="2756124" y="30479"/>
                                </a:moveTo>
                                <a:lnTo>
                                  <a:pt x="2743276" y="30479"/>
                                </a:lnTo>
                                <a:lnTo>
                                  <a:pt x="2747899" y="62229"/>
                                </a:lnTo>
                                <a:lnTo>
                                  <a:pt x="2751124" y="64769"/>
                                </a:lnTo>
                                <a:lnTo>
                                  <a:pt x="2758059" y="63499"/>
                                </a:lnTo>
                                <a:lnTo>
                                  <a:pt x="2760459" y="59689"/>
                                </a:lnTo>
                                <a:lnTo>
                                  <a:pt x="2756124" y="30479"/>
                                </a:lnTo>
                                <a:close/>
                              </a:path>
                            </a:pathLst>
                          </a:custGeom>
                          <a:solidFill>
                            <a:srgbClr val="772C2A"/>
                          </a:solidFill>
                        </wps:spPr>
                        <wps:bodyPr wrap="square" lIns="0" tIns="0" rIns="0" bIns="0" rtlCol="0">
                          <a:prstTxWarp prst="textNoShape">
                            <a:avLst/>
                          </a:prstTxWarp>
                          <a:noAutofit/>
                        </wps:bodyPr>
                      </wps:wsp>
                      <wps:wsp>
                        <wps:cNvPr id="423" name="Textbox 422"/>
                        <wps:cNvSpPr txBox="1"/>
                        <wps:spPr>
                          <a:xfrm>
                            <a:off x="196003" y="145237"/>
                            <a:ext cx="226060" cy="1555115"/>
                          </a:xfrm>
                          <a:prstGeom prst="rect">
                            <a:avLst/>
                          </a:prstGeom>
                        </wps:spPr>
                        <wps:txbx>
                          <w:txbxContent>
                            <w:p w:rsidR="00303D02" w:rsidRDefault="00303D02" w:rsidP="00303D02">
                              <w:pPr>
                                <w:spacing w:before="24"/>
                                <w:ind w:left="4"/>
                                <w:rPr>
                                  <w:rFonts w:ascii="Trebuchet MS"/>
                                  <w:sz w:val="14"/>
                                </w:rPr>
                              </w:pPr>
                              <w:r>
                                <w:rPr>
                                  <w:rFonts w:ascii="Trebuchet MS"/>
                                  <w:color w:val="231F20"/>
                                  <w:spacing w:val="-2"/>
                                  <w:sz w:val="14"/>
                                </w:rPr>
                                <w:t>220.0</w:t>
                              </w:r>
                            </w:p>
                            <w:p w:rsidR="00303D02" w:rsidRDefault="00303D02" w:rsidP="00303D02">
                              <w:pPr>
                                <w:spacing w:before="159"/>
                                <w:rPr>
                                  <w:rFonts w:ascii="Trebuchet MS"/>
                                  <w:sz w:val="14"/>
                                </w:rPr>
                              </w:pPr>
                              <w:r>
                                <w:rPr>
                                  <w:rFonts w:ascii="Trebuchet MS"/>
                                  <w:color w:val="231F20"/>
                                  <w:spacing w:val="-2"/>
                                  <w:sz w:val="14"/>
                                </w:rPr>
                                <w:t>200.0</w:t>
                              </w:r>
                            </w:p>
                            <w:p w:rsidR="00303D02" w:rsidRDefault="00303D02" w:rsidP="00303D02">
                              <w:pPr>
                                <w:spacing w:before="160"/>
                                <w:ind w:left="24"/>
                                <w:rPr>
                                  <w:rFonts w:ascii="Trebuchet MS"/>
                                  <w:sz w:val="14"/>
                                </w:rPr>
                              </w:pPr>
                              <w:r>
                                <w:rPr>
                                  <w:rFonts w:ascii="Trebuchet MS"/>
                                  <w:color w:val="231F20"/>
                                  <w:spacing w:val="-6"/>
                                  <w:sz w:val="14"/>
                                </w:rPr>
                                <w:t>180.0</w:t>
                              </w:r>
                            </w:p>
                            <w:p w:rsidR="00303D02" w:rsidRDefault="00303D02" w:rsidP="00303D02">
                              <w:pPr>
                                <w:spacing w:before="160"/>
                                <w:ind w:left="31"/>
                                <w:rPr>
                                  <w:rFonts w:ascii="Trebuchet MS"/>
                                  <w:sz w:val="14"/>
                                </w:rPr>
                              </w:pPr>
                              <w:r>
                                <w:rPr>
                                  <w:rFonts w:ascii="Trebuchet MS"/>
                                  <w:color w:val="231F20"/>
                                  <w:spacing w:val="-2"/>
                                  <w:w w:val="90"/>
                                  <w:sz w:val="14"/>
                                </w:rPr>
                                <w:t>160.0</w:t>
                              </w:r>
                            </w:p>
                            <w:p w:rsidR="00303D02" w:rsidRDefault="00303D02" w:rsidP="00303D02">
                              <w:pPr>
                                <w:spacing w:before="159"/>
                                <w:ind w:left="23"/>
                                <w:rPr>
                                  <w:rFonts w:ascii="Trebuchet MS"/>
                                  <w:sz w:val="14"/>
                                </w:rPr>
                              </w:pPr>
                              <w:r>
                                <w:rPr>
                                  <w:rFonts w:ascii="Trebuchet MS"/>
                                  <w:color w:val="231F20"/>
                                  <w:spacing w:val="-6"/>
                                  <w:sz w:val="14"/>
                                </w:rPr>
                                <w:t>140.0</w:t>
                              </w:r>
                            </w:p>
                            <w:p w:rsidR="00303D02" w:rsidRDefault="00303D02" w:rsidP="00303D02">
                              <w:pPr>
                                <w:spacing w:before="160"/>
                                <w:ind w:left="30"/>
                                <w:rPr>
                                  <w:rFonts w:ascii="Trebuchet MS"/>
                                  <w:sz w:val="14"/>
                                </w:rPr>
                              </w:pPr>
                              <w:r>
                                <w:rPr>
                                  <w:rFonts w:ascii="Trebuchet MS"/>
                                  <w:color w:val="231F20"/>
                                  <w:spacing w:val="-2"/>
                                  <w:w w:val="90"/>
                                  <w:sz w:val="14"/>
                                </w:rPr>
                                <w:t>120.0</w:t>
                              </w:r>
                            </w:p>
                            <w:p w:rsidR="00303D02" w:rsidRDefault="00303D02" w:rsidP="00303D02">
                              <w:pPr>
                                <w:spacing w:before="159"/>
                                <w:ind w:left="25"/>
                                <w:rPr>
                                  <w:rFonts w:ascii="Trebuchet MS"/>
                                  <w:sz w:val="14"/>
                                </w:rPr>
                              </w:pPr>
                              <w:r>
                                <w:rPr>
                                  <w:rFonts w:ascii="Trebuchet MS"/>
                                  <w:color w:val="231F20"/>
                                  <w:spacing w:val="-6"/>
                                  <w:sz w:val="14"/>
                                </w:rPr>
                                <w:t>100.0</w:t>
                              </w:r>
                            </w:p>
                            <w:p w:rsidR="00303D02" w:rsidRDefault="00303D02" w:rsidP="00303D02">
                              <w:pPr>
                                <w:spacing w:before="160"/>
                                <w:ind w:left="70"/>
                                <w:rPr>
                                  <w:rFonts w:ascii="Trebuchet MS"/>
                                  <w:sz w:val="14"/>
                                </w:rPr>
                              </w:pPr>
                              <w:r>
                                <w:rPr>
                                  <w:rFonts w:ascii="Trebuchet MS"/>
                                  <w:color w:val="231F20"/>
                                  <w:spacing w:val="-4"/>
                                  <w:sz w:val="14"/>
                                </w:rPr>
                                <w:t>80.0</w:t>
                              </w:r>
                            </w:p>
                          </w:txbxContent>
                        </wps:txbx>
                        <wps:bodyPr wrap="square" lIns="0" tIns="0" rIns="0" bIns="0" rtlCol="0">
                          <a:noAutofit/>
                        </wps:bodyPr>
                      </wps:wsp>
                      <wps:wsp>
                        <wps:cNvPr id="424" name="Textbox 423"/>
                        <wps:cNvSpPr txBox="1"/>
                        <wps:spPr>
                          <a:xfrm>
                            <a:off x="835813" y="2068702"/>
                            <a:ext cx="1022985" cy="123189"/>
                          </a:xfrm>
                          <a:prstGeom prst="rect">
                            <a:avLst/>
                          </a:prstGeom>
                        </wps:spPr>
                        <wps:txbx>
                          <w:txbxContent>
                            <w:p w:rsidR="00303D02" w:rsidRDefault="00303D02" w:rsidP="00303D02">
                              <w:pPr>
                                <w:spacing w:before="24"/>
                                <w:rPr>
                                  <w:rFonts w:ascii="Trebuchet MS"/>
                                  <w:sz w:val="14"/>
                                </w:rPr>
                              </w:pPr>
                              <w:r>
                                <w:rPr>
                                  <w:rFonts w:ascii="Trebuchet MS"/>
                                  <w:color w:val="231F20"/>
                                  <w:sz w:val="14"/>
                                </w:rPr>
                                <w:t>MCX</w:t>
                              </w:r>
                              <w:r>
                                <w:rPr>
                                  <w:rFonts w:ascii="Trebuchet MS"/>
                                  <w:color w:val="231F20"/>
                                  <w:spacing w:val="9"/>
                                  <w:sz w:val="14"/>
                                </w:rPr>
                                <w:t xml:space="preserve"> </w:t>
                              </w:r>
                              <w:r>
                                <w:rPr>
                                  <w:rFonts w:ascii="Trebuchet MS"/>
                                  <w:color w:val="231F20"/>
                                  <w:sz w:val="14"/>
                                </w:rPr>
                                <w:t>iCOMDEX</w:t>
                              </w:r>
                              <w:r>
                                <w:rPr>
                                  <w:rFonts w:ascii="Trebuchet MS"/>
                                  <w:color w:val="231F20"/>
                                  <w:spacing w:val="10"/>
                                  <w:sz w:val="14"/>
                                </w:rPr>
                                <w:t xml:space="preserve"> </w:t>
                              </w:r>
                              <w:r>
                                <w:rPr>
                                  <w:rFonts w:ascii="Trebuchet MS"/>
                                  <w:color w:val="231F20"/>
                                  <w:spacing w:val="-2"/>
                                  <w:sz w:val="14"/>
                                </w:rPr>
                                <w:t>Composite</w:t>
                              </w:r>
                            </w:p>
                          </w:txbxContent>
                        </wps:txbx>
                        <wps:bodyPr wrap="square" lIns="0" tIns="0" rIns="0" bIns="0" rtlCol="0">
                          <a:noAutofit/>
                        </wps:bodyPr>
                      </wps:wsp>
                      <wps:wsp>
                        <wps:cNvPr id="425" name="Textbox 424"/>
                        <wps:cNvSpPr txBox="1"/>
                        <wps:spPr>
                          <a:xfrm>
                            <a:off x="2455361" y="2068702"/>
                            <a:ext cx="396875"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 xml:space="preserve">S&amp;P </w:t>
                              </w:r>
                              <w:r>
                                <w:rPr>
                                  <w:rFonts w:ascii="Trebuchet MS"/>
                                  <w:color w:val="231F20"/>
                                  <w:spacing w:val="-4"/>
                                  <w:w w:val="105"/>
                                  <w:sz w:val="14"/>
                                </w:rPr>
                                <w:t>GSCI</w:t>
                              </w:r>
                            </w:p>
                          </w:txbxContent>
                        </wps:txbx>
                        <wps:bodyPr wrap="square" lIns="0" tIns="0" rIns="0" bIns="0" rtlCol="0">
                          <a:noAutofit/>
                        </wps:bodyPr>
                      </wps:wsp>
                      <wps:wsp>
                        <wps:cNvPr id="426" name="Textbox 425"/>
                        <wps:cNvSpPr txBox="1"/>
                        <wps:spPr>
                          <a:xfrm>
                            <a:off x="3453619" y="145046"/>
                            <a:ext cx="227329" cy="1537970"/>
                          </a:xfrm>
                          <a:prstGeom prst="rect">
                            <a:avLst/>
                          </a:prstGeom>
                        </wps:spPr>
                        <wps:txbx>
                          <w:txbxContent>
                            <w:p w:rsidR="00303D02" w:rsidRDefault="00303D02" w:rsidP="00303D02">
                              <w:pPr>
                                <w:spacing w:before="24"/>
                                <w:rPr>
                                  <w:rFonts w:ascii="Trebuchet MS"/>
                                  <w:sz w:val="14"/>
                                </w:rPr>
                              </w:pPr>
                              <w:r>
                                <w:rPr>
                                  <w:rFonts w:ascii="Trebuchet MS"/>
                                  <w:color w:val="231F20"/>
                                  <w:spacing w:val="-2"/>
                                  <w:sz w:val="14"/>
                                </w:rPr>
                                <w:t>280.0</w:t>
                              </w:r>
                            </w:p>
                            <w:p w:rsidR="00303D02" w:rsidRDefault="00303D02" w:rsidP="00303D02">
                              <w:pPr>
                                <w:rPr>
                                  <w:rFonts w:ascii="Trebuchet MS"/>
                                  <w:sz w:val="14"/>
                                </w:rPr>
                              </w:pPr>
                            </w:p>
                            <w:p w:rsidR="00303D02" w:rsidRDefault="00303D02" w:rsidP="00303D02">
                              <w:pPr>
                                <w:spacing w:before="56"/>
                                <w:rPr>
                                  <w:rFonts w:ascii="Trebuchet MS"/>
                                  <w:sz w:val="14"/>
                                </w:rPr>
                              </w:pPr>
                            </w:p>
                            <w:p w:rsidR="00303D02" w:rsidRDefault="00303D02" w:rsidP="00303D02">
                              <w:pPr>
                                <w:ind w:left="4"/>
                                <w:rPr>
                                  <w:rFonts w:ascii="Trebuchet MS"/>
                                  <w:sz w:val="14"/>
                                </w:rPr>
                              </w:pPr>
                              <w:r>
                                <w:rPr>
                                  <w:rFonts w:ascii="Trebuchet MS"/>
                                  <w:color w:val="231F20"/>
                                  <w:spacing w:val="-2"/>
                                  <w:sz w:val="14"/>
                                </w:rPr>
                                <w:t>230.0</w:t>
                              </w:r>
                            </w:p>
                            <w:p w:rsidR="00303D02" w:rsidRDefault="00303D02" w:rsidP="00303D02">
                              <w:pPr>
                                <w:rPr>
                                  <w:rFonts w:ascii="Trebuchet MS"/>
                                  <w:sz w:val="14"/>
                                </w:rPr>
                              </w:pPr>
                            </w:p>
                            <w:p w:rsidR="00303D02" w:rsidRDefault="00303D02" w:rsidP="00303D02">
                              <w:pPr>
                                <w:spacing w:before="97"/>
                                <w:rPr>
                                  <w:rFonts w:ascii="Trebuchet MS"/>
                                  <w:sz w:val="14"/>
                                </w:rPr>
                              </w:pPr>
                            </w:p>
                            <w:p w:rsidR="00303D02" w:rsidRDefault="00303D02" w:rsidP="00303D02">
                              <w:pPr>
                                <w:spacing w:before="1"/>
                                <w:ind w:left="25"/>
                                <w:rPr>
                                  <w:rFonts w:ascii="Trebuchet MS"/>
                                  <w:sz w:val="14"/>
                                </w:rPr>
                              </w:pPr>
                              <w:r>
                                <w:rPr>
                                  <w:rFonts w:ascii="Trebuchet MS"/>
                                  <w:color w:val="231F20"/>
                                  <w:spacing w:val="-6"/>
                                  <w:sz w:val="14"/>
                                </w:rPr>
                                <w:t>180.0</w:t>
                              </w:r>
                            </w:p>
                            <w:p w:rsidR="00303D02" w:rsidRDefault="00303D02" w:rsidP="00303D02">
                              <w:pPr>
                                <w:rPr>
                                  <w:rFonts w:ascii="Trebuchet MS"/>
                                  <w:sz w:val="14"/>
                                </w:rPr>
                              </w:pPr>
                            </w:p>
                            <w:p w:rsidR="00303D02" w:rsidRDefault="00303D02" w:rsidP="00303D02">
                              <w:pPr>
                                <w:spacing w:before="73"/>
                                <w:rPr>
                                  <w:rFonts w:ascii="Trebuchet MS"/>
                                  <w:sz w:val="14"/>
                                </w:rPr>
                              </w:pPr>
                            </w:p>
                            <w:p w:rsidR="00303D02" w:rsidRDefault="00303D02" w:rsidP="00303D02">
                              <w:pPr>
                                <w:ind w:left="30"/>
                                <w:rPr>
                                  <w:rFonts w:ascii="Trebuchet MS"/>
                                  <w:sz w:val="14"/>
                                </w:rPr>
                              </w:pPr>
                              <w:r>
                                <w:rPr>
                                  <w:rFonts w:ascii="Trebuchet MS"/>
                                  <w:color w:val="231F20"/>
                                  <w:spacing w:val="-7"/>
                                  <w:sz w:val="14"/>
                                </w:rPr>
                                <w:t>130.0</w:t>
                              </w:r>
                            </w:p>
                            <w:p w:rsidR="00303D02" w:rsidRDefault="00303D02" w:rsidP="00303D02">
                              <w:pPr>
                                <w:rPr>
                                  <w:rFonts w:ascii="Trebuchet MS"/>
                                  <w:sz w:val="14"/>
                                </w:rPr>
                              </w:pPr>
                            </w:p>
                            <w:p w:rsidR="00303D02" w:rsidRDefault="00303D02" w:rsidP="00303D02">
                              <w:pPr>
                                <w:spacing w:before="50"/>
                                <w:rPr>
                                  <w:rFonts w:ascii="Trebuchet MS"/>
                                  <w:sz w:val="14"/>
                                </w:rPr>
                              </w:pPr>
                            </w:p>
                            <w:p w:rsidR="00303D02" w:rsidRDefault="00303D02" w:rsidP="00303D02">
                              <w:pPr>
                                <w:spacing w:before="1"/>
                                <w:ind w:left="72"/>
                                <w:rPr>
                                  <w:rFonts w:ascii="Trebuchet MS"/>
                                  <w:sz w:val="14"/>
                                </w:rPr>
                              </w:pPr>
                              <w:r>
                                <w:rPr>
                                  <w:rFonts w:ascii="Trebuchet MS"/>
                                  <w:color w:val="231F20"/>
                                  <w:spacing w:val="-4"/>
                                  <w:sz w:val="14"/>
                                </w:rPr>
                                <w:t>80.0</w:t>
                              </w:r>
                            </w:p>
                          </w:txbxContent>
                        </wps:txbx>
                        <wps:bodyPr wrap="square" lIns="0" tIns="0" rIns="0" bIns="0" rtlCol="0">
                          <a:noAutofit/>
                        </wps:bodyPr>
                      </wps:wsp>
                      <wps:wsp>
                        <wps:cNvPr id="427" name="Textbox 426"/>
                        <wps:cNvSpPr txBox="1"/>
                        <wps:spPr>
                          <a:xfrm>
                            <a:off x="4054977" y="2068702"/>
                            <a:ext cx="490220"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MCX</w:t>
                              </w:r>
                              <w:r>
                                <w:rPr>
                                  <w:rFonts w:ascii="Trebuchet MS"/>
                                  <w:color w:val="231F20"/>
                                  <w:spacing w:val="-8"/>
                                  <w:w w:val="105"/>
                                  <w:sz w:val="14"/>
                                </w:rPr>
                                <w:t xml:space="preserve"> </w:t>
                              </w:r>
                              <w:r>
                                <w:rPr>
                                  <w:rFonts w:ascii="Trebuchet MS"/>
                                  <w:color w:val="231F20"/>
                                  <w:spacing w:val="-2"/>
                                  <w:w w:val="105"/>
                                  <w:sz w:val="14"/>
                                </w:rPr>
                                <w:t>Bullion</w:t>
                              </w:r>
                            </w:p>
                          </w:txbxContent>
                        </wps:txbx>
                        <wps:bodyPr wrap="square" lIns="0" tIns="0" rIns="0" bIns="0" rtlCol="0">
                          <a:noAutofit/>
                        </wps:bodyPr>
                      </wps:wsp>
                      <wps:wsp>
                        <wps:cNvPr id="428" name="Textbox 427"/>
                        <wps:cNvSpPr txBox="1"/>
                        <wps:spPr>
                          <a:xfrm>
                            <a:off x="5309939" y="2068702"/>
                            <a:ext cx="869315"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S&amp;P</w:t>
                              </w:r>
                              <w:r>
                                <w:rPr>
                                  <w:rFonts w:ascii="Trebuchet MS"/>
                                  <w:color w:val="231F20"/>
                                  <w:spacing w:val="34"/>
                                  <w:w w:val="105"/>
                                  <w:sz w:val="14"/>
                                </w:rPr>
                                <w:t xml:space="preserve"> </w:t>
                              </w:r>
                              <w:r>
                                <w:rPr>
                                  <w:rFonts w:ascii="Trebuchet MS"/>
                                  <w:color w:val="231F20"/>
                                  <w:w w:val="105"/>
                                  <w:sz w:val="14"/>
                                </w:rPr>
                                <w:t>Precious</w:t>
                              </w:r>
                              <w:r>
                                <w:rPr>
                                  <w:rFonts w:ascii="Trebuchet MS"/>
                                  <w:color w:val="231F20"/>
                                  <w:spacing w:val="-4"/>
                                  <w:w w:val="105"/>
                                  <w:sz w:val="14"/>
                                </w:rPr>
                                <w:t xml:space="preserve"> </w:t>
                              </w:r>
                              <w:r>
                                <w:rPr>
                                  <w:rFonts w:ascii="Trebuchet MS"/>
                                  <w:color w:val="231F20"/>
                                  <w:spacing w:val="-2"/>
                                  <w:w w:val="105"/>
                                  <w:sz w:val="14"/>
                                </w:rPr>
                                <w:t>Metals</w:t>
                              </w:r>
                            </w:p>
                          </w:txbxContent>
                        </wps:txbx>
                        <wps:bodyPr wrap="square" lIns="0" tIns="0" rIns="0" bIns="0" rtlCol="0">
                          <a:noAutofit/>
                        </wps:bodyPr>
                      </wps:wsp>
                      <wps:wsp>
                        <wps:cNvPr id="429" name="Textbox 428"/>
                        <wps:cNvSpPr txBox="1"/>
                        <wps:spPr>
                          <a:xfrm>
                            <a:off x="209185" y="2391878"/>
                            <a:ext cx="211454" cy="1579880"/>
                          </a:xfrm>
                          <a:prstGeom prst="rect">
                            <a:avLst/>
                          </a:prstGeom>
                        </wps:spPr>
                        <wps:txbx>
                          <w:txbxContent>
                            <w:p w:rsidR="00303D02" w:rsidRDefault="00303D02" w:rsidP="00303D02">
                              <w:pPr>
                                <w:spacing w:before="24"/>
                                <w:rPr>
                                  <w:rFonts w:ascii="Trebuchet MS"/>
                                  <w:sz w:val="14"/>
                                </w:rPr>
                              </w:pPr>
                              <w:r>
                                <w:rPr>
                                  <w:rFonts w:ascii="Trebuchet MS"/>
                                  <w:color w:val="231F20"/>
                                  <w:spacing w:val="-6"/>
                                  <w:sz w:val="14"/>
                                </w:rPr>
                                <w:t>140.0</w:t>
                              </w:r>
                            </w:p>
                            <w:p w:rsidR="00303D02" w:rsidRDefault="00303D02" w:rsidP="00303D02">
                              <w:pPr>
                                <w:spacing w:before="57"/>
                                <w:rPr>
                                  <w:rFonts w:ascii="Trebuchet MS"/>
                                  <w:sz w:val="14"/>
                                </w:rPr>
                              </w:pPr>
                            </w:p>
                            <w:p w:rsidR="00303D02" w:rsidRDefault="00303D02" w:rsidP="00303D02">
                              <w:pPr>
                                <w:ind w:left="5"/>
                                <w:rPr>
                                  <w:rFonts w:ascii="Trebuchet MS"/>
                                  <w:sz w:val="14"/>
                                </w:rPr>
                              </w:pPr>
                              <w:r>
                                <w:rPr>
                                  <w:rFonts w:ascii="Trebuchet MS"/>
                                  <w:color w:val="231F20"/>
                                  <w:spacing w:val="-7"/>
                                  <w:sz w:val="14"/>
                                </w:rPr>
                                <w:t>130.0</w:t>
                              </w:r>
                            </w:p>
                            <w:p w:rsidR="00303D02" w:rsidRDefault="00303D02" w:rsidP="00303D02">
                              <w:pPr>
                                <w:spacing w:before="57"/>
                                <w:rPr>
                                  <w:rFonts w:ascii="Trebuchet MS"/>
                                  <w:sz w:val="14"/>
                                </w:rPr>
                              </w:pPr>
                            </w:p>
                            <w:p w:rsidR="00303D02" w:rsidRDefault="00303D02" w:rsidP="00303D02">
                              <w:pPr>
                                <w:ind w:left="7"/>
                                <w:rPr>
                                  <w:rFonts w:ascii="Trebuchet MS"/>
                                  <w:sz w:val="14"/>
                                </w:rPr>
                              </w:pPr>
                              <w:r>
                                <w:rPr>
                                  <w:rFonts w:ascii="Trebuchet MS"/>
                                  <w:color w:val="231F20"/>
                                  <w:spacing w:val="-2"/>
                                  <w:w w:val="90"/>
                                  <w:sz w:val="14"/>
                                </w:rPr>
                                <w:t>120.0</w:t>
                              </w:r>
                            </w:p>
                            <w:p w:rsidR="00303D02" w:rsidRDefault="00303D02" w:rsidP="00303D02">
                              <w:pPr>
                                <w:spacing w:before="57"/>
                                <w:rPr>
                                  <w:rFonts w:ascii="Trebuchet MS"/>
                                  <w:sz w:val="14"/>
                                </w:rPr>
                              </w:pPr>
                            </w:p>
                            <w:p w:rsidR="00303D02" w:rsidRDefault="00303D02" w:rsidP="00303D02">
                              <w:pPr>
                                <w:ind w:left="33"/>
                                <w:rPr>
                                  <w:rFonts w:ascii="Trebuchet MS"/>
                                  <w:sz w:val="14"/>
                                </w:rPr>
                              </w:pPr>
                              <w:r>
                                <w:rPr>
                                  <w:rFonts w:ascii="Trebuchet MS"/>
                                  <w:color w:val="231F20"/>
                                  <w:spacing w:val="-2"/>
                                  <w:w w:val="85"/>
                                  <w:sz w:val="14"/>
                                </w:rPr>
                                <w:t>110.0</w:t>
                              </w:r>
                            </w:p>
                            <w:p w:rsidR="00303D02" w:rsidRDefault="00303D02" w:rsidP="00303D02">
                              <w:pPr>
                                <w:spacing w:before="58"/>
                                <w:rPr>
                                  <w:rFonts w:ascii="Trebuchet MS"/>
                                  <w:sz w:val="14"/>
                                </w:rPr>
                              </w:pPr>
                            </w:p>
                            <w:p w:rsidR="00303D02" w:rsidRDefault="00303D02" w:rsidP="00303D02">
                              <w:pPr>
                                <w:ind w:left="2"/>
                                <w:rPr>
                                  <w:rFonts w:ascii="Trebuchet MS"/>
                                  <w:sz w:val="14"/>
                                </w:rPr>
                              </w:pPr>
                              <w:r>
                                <w:rPr>
                                  <w:rFonts w:ascii="Trebuchet MS"/>
                                  <w:color w:val="231F20"/>
                                  <w:spacing w:val="-6"/>
                                  <w:sz w:val="14"/>
                                </w:rPr>
                                <w:t>100.0</w:t>
                              </w:r>
                            </w:p>
                            <w:p w:rsidR="00303D02" w:rsidRDefault="00303D02" w:rsidP="00303D02">
                              <w:pPr>
                                <w:spacing w:before="57"/>
                                <w:rPr>
                                  <w:rFonts w:ascii="Trebuchet MS"/>
                                  <w:sz w:val="14"/>
                                </w:rPr>
                              </w:pPr>
                            </w:p>
                            <w:p w:rsidR="00303D02" w:rsidRDefault="00303D02" w:rsidP="00303D02">
                              <w:pPr>
                                <w:ind w:left="54"/>
                                <w:rPr>
                                  <w:rFonts w:ascii="Trebuchet MS"/>
                                  <w:sz w:val="14"/>
                                </w:rPr>
                              </w:pPr>
                              <w:r>
                                <w:rPr>
                                  <w:rFonts w:ascii="Trebuchet MS"/>
                                  <w:color w:val="231F20"/>
                                  <w:spacing w:val="-4"/>
                                  <w:sz w:val="14"/>
                                </w:rPr>
                                <w:t>90.0</w:t>
                              </w:r>
                            </w:p>
                            <w:p w:rsidR="00303D02" w:rsidRDefault="00303D02" w:rsidP="00303D02">
                              <w:pPr>
                                <w:spacing w:before="57"/>
                                <w:rPr>
                                  <w:rFonts w:ascii="Trebuchet MS"/>
                                  <w:sz w:val="14"/>
                                </w:rPr>
                              </w:pPr>
                            </w:p>
                            <w:p w:rsidR="00303D02" w:rsidRDefault="00303D02" w:rsidP="00303D02">
                              <w:pPr>
                                <w:ind w:left="47"/>
                                <w:rPr>
                                  <w:rFonts w:ascii="Trebuchet MS"/>
                                  <w:sz w:val="14"/>
                                </w:rPr>
                              </w:pPr>
                              <w:r>
                                <w:rPr>
                                  <w:rFonts w:ascii="Trebuchet MS"/>
                                  <w:color w:val="231F20"/>
                                  <w:spacing w:val="-4"/>
                                  <w:sz w:val="14"/>
                                </w:rPr>
                                <w:t>80.0</w:t>
                              </w:r>
                            </w:p>
                          </w:txbxContent>
                        </wps:txbx>
                        <wps:bodyPr wrap="square" lIns="0" tIns="0" rIns="0" bIns="0" rtlCol="0">
                          <a:noAutofit/>
                        </wps:bodyPr>
                      </wps:wsp>
                      <wps:wsp>
                        <wps:cNvPr id="430" name="Textbox 429"/>
                        <wps:cNvSpPr txBox="1"/>
                        <wps:spPr>
                          <a:xfrm>
                            <a:off x="597217" y="4335665"/>
                            <a:ext cx="652780"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MCX</w:t>
                              </w:r>
                              <w:r>
                                <w:rPr>
                                  <w:rFonts w:ascii="Trebuchet MS"/>
                                  <w:color w:val="231F20"/>
                                  <w:spacing w:val="-2"/>
                                  <w:w w:val="105"/>
                                  <w:sz w:val="14"/>
                                </w:rPr>
                                <w:t xml:space="preserve"> </w:t>
                              </w:r>
                              <w:r>
                                <w:rPr>
                                  <w:rFonts w:ascii="Trebuchet MS"/>
                                  <w:color w:val="231F20"/>
                                  <w:w w:val="105"/>
                                  <w:sz w:val="14"/>
                                </w:rPr>
                                <w:t>Base</w:t>
                              </w:r>
                              <w:r>
                                <w:rPr>
                                  <w:rFonts w:ascii="Trebuchet MS"/>
                                  <w:color w:val="231F20"/>
                                  <w:spacing w:val="-1"/>
                                  <w:w w:val="105"/>
                                  <w:sz w:val="14"/>
                                </w:rPr>
                                <w:t xml:space="preserve"> </w:t>
                              </w:r>
                              <w:r>
                                <w:rPr>
                                  <w:rFonts w:ascii="Trebuchet MS"/>
                                  <w:color w:val="231F20"/>
                                  <w:spacing w:val="-2"/>
                                  <w:w w:val="105"/>
                                  <w:sz w:val="14"/>
                                </w:rPr>
                                <w:t>Metal</w:t>
                              </w:r>
                            </w:p>
                          </w:txbxContent>
                        </wps:txbx>
                        <wps:bodyPr wrap="square" lIns="0" tIns="0" rIns="0" bIns="0" rtlCol="0">
                          <a:noAutofit/>
                        </wps:bodyPr>
                      </wps:wsp>
                      <wps:wsp>
                        <wps:cNvPr id="431" name="Textbox 430"/>
                        <wps:cNvSpPr txBox="1"/>
                        <wps:spPr>
                          <a:xfrm>
                            <a:off x="2216767" y="4335665"/>
                            <a:ext cx="873760" cy="123189"/>
                          </a:xfrm>
                          <a:prstGeom prst="rect">
                            <a:avLst/>
                          </a:prstGeom>
                        </wps:spPr>
                        <wps:txbx>
                          <w:txbxContent>
                            <w:p w:rsidR="00303D02" w:rsidRDefault="00303D02" w:rsidP="00303D02">
                              <w:pPr>
                                <w:spacing w:before="24"/>
                                <w:rPr>
                                  <w:rFonts w:ascii="Trebuchet MS"/>
                                  <w:sz w:val="14"/>
                                </w:rPr>
                              </w:pPr>
                              <w:r>
                                <w:rPr>
                                  <w:rFonts w:ascii="Trebuchet MS"/>
                                  <w:color w:val="231F20"/>
                                  <w:sz w:val="14"/>
                                </w:rPr>
                                <w:t>S&amp;P</w:t>
                              </w:r>
                              <w:r>
                                <w:rPr>
                                  <w:rFonts w:ascii="Trebuchet MS"/>
                                  <w:color w:val="231F20"/>
                                  <w:spacing w:val="7"/>
                                  <w:sz w:val="14"/>
                                </w:rPr>
                                <w:t xml:space="preserve"> </w:t>
                              </w:r>
                              <w:r>
                                <w:rPr>
                                  <w:rFonts w:ascii="Trebuchet MS"/>
                                  <w:color w:val="231F20"/>
                                  <w:sz w:val="14"/>
                                </w:rPr>
                                <w:t>Industrial</w:t>
                              </w:r>
                              <w:r>
                                <w:rPr>
                                  <w:rFonts w:ascii="Trebuchet MS"/>
                                  <w:color w:val="231F20"/>
                                  <w:spacing w:val="8"/>
                                  <w:sz w:val="14"/>
                                </w:rPr>
                                <w:t xml:space="preserve"> </w:t>
                              </w:r>
                              <w:r>
                                <w:rPr>
                                  <w:rFonts w:ascii="Trebuchet MS"/>
                                  <w:color w:val="231F20"/>
                                  <w:spacing w:val="-2"/>
                                  <w:sz w:val="14"/>
                                </w:rPr>
                                <w:t>Metals</w:t>
                              </w:r>
                            </w:p>
                          </w:txbxContent>
                        </wps:txbx>
                        <wps:bodyPr wrap="square" lIns="0" tIns="0" rIns="0" bIns="0" rtlCol="0">
                          <a:noAutofit/>
                        </wps:bodyPr>
                      </wps:wsp>
                      <wps:wsp>
                        <wps:cNvPr id="432" name="Textbox 431"/>
                        <wps:cNvSpPr txBox="1"/>
                        <wps:spPr>
                          <a:xfrm>
                            <a:off x="3475184" y="2424353"/>
                            <a:ext cx="211454" cy="1554480"/>
                          </a:xfrm>
                          <a:prstGeom prst="rect">
                            <a:avLst/>
                          </a:prstGeom>
                        </wps:spPr>
                        <wps:txbx>
                          <w:txbxContent>
                            <w:p w:rsidR="00303D02" w:rsidRDefault="00303D02" w:rsidP="00303D02">
                              <w:pPr>
                                <w:spacing w:before="24"/>
                                <w:ind w:left="7"/>
                                <w:rPr>
                                  <w:rFonts w:ascii="Trebuchet MS"/>
                                  <w:sz w:val="14"/>
                                </w:rPr>
                              </w:pPr>
                              <w:r>
                                <w:rPr>
                                  <w:rFonts w:ascii="Trebuchet MS"/>
                                  <w:color w:val="231F20"/>
                                  <w:spacing w:val="-4"/>
                                  <w:w w:val="95"/>
                                  <w:sz w:val="14"/>
                                </w:rPr>
                                <w:t>160.0</w:t>
                              </w:r>
                            </w:p>
                            <w:p w:rsidR="00303D02" w:rsidRDefault="00303D02" w:rsidP="00303D02">
                              <w:pPr>
                                <w:spacing w:before="119"/>
                                <w:ind w:left="3"/>
                                <w:rPr>
                                  <w:rFonts w:ascii="Trebuchet MS"/>
                                  <w:sz w:val="14"/>
                                </w:rPr>
                              </w:pPr>
                              <w:r>
                                <w:rPr>
                                  <w:rFonts w:ascii="Trebuchet MS"/>
                                  <w:color w:val="231F20"/>
                                  <w:spacing w:val="-7"/>
                                  <w:sz w:val="14"/>
                                </w:rPr>
                                <w:t>150.0</w:t>
                              </w:r>
                            </w:p>
                            <w:p w:rsidR="00303D02" w:rsidRDefault="00303D02" w:rsidP="00303D02">
                              <w:pPr>
                                <w:spacing w:before="119"/>
                                <w:rPr>
                                  <w:rFonts w:ascii="Trebuchet MS"/>
                                  <w:sz w:val="14"/>
                                </w:rPr>
                              </w:pPr>
                              <w:r>
                                <w:rPr>
                                  <w:rFonts w:ascii="Trebuchet MS"/>
                                  <w:color w:val="231F20"/>
                                  <w:spacing w:val="-6"/>
                                  <w:sz w:val="14"/>
                                </w:rPr>
                                <w:t>140.0</w:t>
                              </w:r>
                            </w:p>
                            <w:p w:rsidR="00303D02" w:rsidRDefault="00303D02" w:rsidP="00303D02">
                              <w:pPr>
                                <w:spacing w:before="119"/>
                                <w:ind w:left="5"/>
                                <w:rPr>
                                  <w:rFonts w:ascii="Trebuchet MS"/>
                                  <w:sz w:val="14"/>
                                </w:rPr>
                              </w:pPr>
                              <w:r>
                                <w:rPr>
                                  <w:rFonts w:ascii="Trebuchet MS"/>
                                  <w:color w:val="231F20"/>
                                  <w:spacing w:val="-7"/>
                                  <w:sz w:val="14"/>
                                </w:rPr>
                                <w:t>130.0</w:t>
                              </w:r>
                            </w:p>
                            <w:p w:rsidR="00303D02" w:rsidRDefault="00303D02" w:rsidP="00303D02">
                              <w:pPr>
                                <w:spacing w:before="119"/>
                                <w:ind w:left="7"/>
                                <w:rPr>
                                  <w:rFonts w:ascii="Trebuchet MS"/>
                                  <w:sz w:val="14"/>
                                </w:rPr>
                              </w:pPr>
                              <w:r>
                                <w:rPr>
                                  <w:rFonts w:ascii="Trebuchet MS"/>
                                  <w:color w:val="231F20"/>
                                  <w:spacing w:val="-2"/>
                                  <w:w w:val="90"/>
                                  <w:sz w:val="14"/>
                                </w:rPr>
                                <w:t>120.0</w:t>
                              </w:r>
                            </w:p>
                            <w:p w:rsidR="00303D02" w:rsidRDefault="00303D02" w:rsidP="00303D02">
                              <w:pPr>
                                <w:spacing w:before="120"/>
                                <w:ind w:left="33"/>
                                <w:rPr>
                                  <w:rFonts w:ascii="Trebuchet MS"/>
                                  <w:sz w:val="14"/>
                                </w:rPr>
                              </w:pPr>
                              <w:r>
                                <w:rPr>
                                  <w:rFonts w:ascii="Trebuchet MS"/>
                                  <w:color w:val="231F20"/>
                                  <w:spacing w:val="-2"/>
                                  <w:w w:val="85"/>
                                  <w:sz w:val="14"/>
                                </w:rPr>
                                <w:t>110.0</w:t>
                              </w:r>
                            </w:p>
                            <w:p w:rsidR="00303D02" w:rsidRDefault="00303D02" w:rsidP="00303D02">
                              <w:pPr>
                                <w:spacing w:before="119"/>
                                <w:ind w:left="2"/>
                                <w:rPr>
                                  <w:rFonts w:ascii="Trebuchet MS"/>
                                  <w:sz w:val="14"/>
                                </w:rPr>
                              </w:pPr>
                              <w:r>
                                <w:rPr>
                                  <w:rFonts w:ascii="Trebuchet MS"/>
                                  <w:color w:val="231F20"/>
                                  <w:spacing w:val="-6"/>
                                  <w:sz w:val="14"/>
                                </w:rPr>
                                <w:t>100.0</w:t>
                              </w:r>
                            </w:p>
                            <w:p w:rsidR="00303D02" w:rsidRDefault="00303D02" w:rsidP="00303D02">
                              <w:pPr>
                                <w:spacing w:before="119"/>
                                <w:ind w:left="54"/>
                                <w:rPr>
                                  <w:rFonts w:ascii="Trebuchet MS"/>
                                  <w:sz w:val="14"/>
                                </w:rPr>
                              </w:pPr>
                              <w:r>
                                <w:rPr>
                                  <w:rFonts w:ascii="Trebuchet MS"/>
                                  <w:color w:val="231F20"/>
                                  <w:spacing w:val="-4"/>
                                  <w:sz w:val="14"/>
                                </w:rPr>
                                <w:t>90.0</w:t>
                              </w:r>
                            </w:p>
                            <w:p w:rsidR="00303D02" w:rsidRDefault="00303D02" w:rsidP="00303D02">
                              <w:pPr>
                                <w:spacing w:before="119"/>
                                <w:ind w:left="47"/>
                                <w:rPr>
                                  <w:rFonts w:ascii="Trebuchet MS"/>
                                  <w:sz w:val="14"/>
                                </w:rPr>
                              </w:pPr>
                              <w:r>
                                <w:rPr>
                                  <w:rFonts w:ascii="Trebuchet MS"/>
                                  <w:color w:val="231F20"/>
                                  <w:spacing w:val="-4"/>
                                  <w:sz w:val="14"/>
                                </w:rPr>
                                <w:t>80.0</w:t>
                              </w:r>
                            </w:p>
                          </w:txbxContent>
                        </wps:txbx>
                        <wps:bodyPr wrap="square" lIns="0" tIns="0" rIns="0" bIns="0" rtlCol="0">
                          <a:noAutofit/>
                        </wps:bodyPr>
                      </wps:wsp>
                      <wps:wsp>
                        <wps:cNvPr id="433" name="Textbox 432"/>
                        <wps:cNvSpPr txBox="1"/>
                        <wps:spPr>
                          <a:xfrm>
                            <a:off x="4235596" y="4335665"/>
                            <a:ext cx="490855"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MCX</w:t>
                              </w:r>
                              <w:r>
                                <w:rPr>
                                  <w:rFonts w:ascii="Trebuchet MS"/>
                                  <w:color w:val="231F20"/>
                                  <w:spacing w:val="-8"/>
                                  <w:w w:val="105"/>
                                  <w:sz w:val="14"/>
                                </w:rPr>
                                <w:t xml:space="preserve"> </w:t>
                              </w:r>
                              <w:r>
                                <w:rPr>
                                  <w:rFonts w:ascii="Trebuchet MS"/>
                                  <w:color w:val="231F20"/>
                                  <w:spacing w:val="-2"/>
                                  <w:w w:val="105"/>
                                  <w:sz w:val="14"/>
                                </w:rPr>
                                <w:t>Energy</w:t>
                              </w:r>
                            </w:p>
                          </w:txbxContent>
                        </wps:txbx>
                        <wps:bodyPr wrap="square" lIns="0" tIns="0" rIns="0" bIns="0" rtlCol="0">
                          <a:noAutofit/>
                        </wps:bodyPr>
                      </wps:wsp>
                      <wps:wsp>
                        <wps:cNvPr id="434" name="Textbox 433"/>
                        <wps:cNvSpPr txBox="1"/>
                        <wps:spPr>
                          <a:xfrm>
                            <a:off x="5490560" y="4335665"/>
                            <a:ext cx="508000" cy="123189"/>
                          </a:xfrm>
                          <a:prstGeom prst="rect">
                            <a:avLst/>
                          </a:prstGeom>
                        </wps:spPr>
                        <wps:txbx>
                          <w:txbxContent>
                            <w:p w:rsidR="00303D02" w:rsidRDefault="00303D02" w:rsidP="00303D02">
                              <w:pPr>
                                <w:spacing w:before="24"/>
                                <w:rPr>
                                  <w:rFonts w:ascii="Trebuchet MS"/>
                                  <w:sz w:val="14"/>
                                </w:rPr>
                              </w:pPr>
                              <w:r>
                                <w:rPr>
                                  <w:rFonts w:ascii="Trebuchet MS"/>
                                  <w:color w:val="231F20"/>
                                  <w:w w:val="105"/>
                                  <w:sz w:val="14"/>
                                </w:rPr>
                                <w:t>S&amp;P</w:t>
                              </w:r>
                              <w:r>
                                <w:rPr>
                                  <w:rFonts w:ascii="Trebuchet MS"/>
                                  <w:color w:val="231F20"/>
                                  <w:spacing w:val="37"/>
                                  <w:w w:val="105"/>
                                  <w:sz w:val="14"/>
                                </w:rPr>
                                <w:t xml:space="preserve"> </w:t>
                              </w:r>
                              <w:r>
                                <w:rPr>
                                  <w:rFonts w:ascii="Trebuchet MS"/>
                                  <w:color w:val="231F20"/>
                                  <w:spacing w:val="-2"/>
                                  <w:w w:val="105"/>
                                  <w:sz w:val="14"/>
                                </w:rPr>
                                <w:t>Energy</w:t>
                              </w:r>
                            </w:p>
                          </w:txbxContent>
                        </wps:txbx>
                        <wps:bodyPr wrap="square" lIns="0" tIns="0" rIns="0" bIns="0" rtlCol="0">
                          <a:noAutofit/>
                        </wps:bodyPr>
                      </wps:wsp>
                      <wps:wsp>
                        <wps:cNvPr id="435" name="Graphic 434"/>
                        <wps:cNvSpPr/>
                        <wps:spPr>
                          <a:xfrm>
                            <a:off x="0" y="3"/>
                            <a:ext cx="6696075" cy="4607560"/>
                          </a:xfrm>
                          <a:custGeom>
                            <a:avLst/>
                            <a:gdLst/>
                            <a:ahLst/>
                            <a:cxnLst/>
                            <a:rect l="l" t="t" r="r" b="b"/>
                            <a:pathLst>
                              <a:path w="6696075" h="4607560">
                                <a:moveTo>
                                  <a:pt x="3199193" y="1642732"/>
                                </a:moveTo>
                                <a:lnTo>
                                  <a:pt x="461378" y="1642732"/>
                                </a:lnTo>
                                <a:lnTo>
                                  <a:pt x="461378" y="213944"/>
                                </a:lnTo>
                                <a:lnTo>
                                  <a:pt x="458203" y="213944"/>
                                </a:lnTo>
                                <a:lnTo>
                                  <a:pt x="458203" y="210769"/>
                                </a:lnTo>
                                <a:lnTo>
                                  <a:pt x="429399" y="210769"/>
                                </a:lnTo>
                                <a:lnTo>
                                  <a:pt x="429399" y="217119"/>
                                </a:lnTo>
                                <a:lnTo>
                                  <a:pt x="455041" y="217119"/>
                                </a:lnTo>
                                <a:lnTo>
                                  <a:pt x="455041" y="416064"/>
                                </a:lnTo>
                                <a:lnTo>
                                  <a:pt x="429399" y="416064"/>
                                </a:lnTo>
                                <a:lnTo>
                                  <a:pt x="429399" y="422414"/>
                                </a:lnTo>
                                <a:lnTo>
                                  <a:pt x="455041" y="422414"/>
                                </a:lnTo>
                                <a:lnTo>
                                  <a:pt x="455041" y="620090"/>
                                </a:lnTo>
                                <a:lnTo>
                                  <a:pt x="429399" y="620090"/>
                                </a:lnTo>
                                <a:lnTo>
                                  <a:pt x="429399" y="626440"/>
                                </a:lnTo>
                                <a:lnTo>
                                  <a:pt x="455041" y="626440"/>
                                </a:lnTo>
                                <a:lnTo>
                                  <a:pt x="455041" y="825373"/>
                                </a:lnTo>
                                <a:lnTo>
                                  <a:pt x="429399" y="825373"/>
                                </a:lnTo>
                                <a:lnTo>
                                  <a:pt x="429399" y="831723"/>
                                </a:lnTo>
                                <a:lnTo>
                                  <a:pt x="455041" y="831723"/>
                                </a:lnTo>
                                <a:lnTo>
                                  <a:pt x="455041" y="1029398"/>
                                </a:lnTo>
                                <a:lnTo>
                                  <a:pt x="429399" y="1029398"/>
                                </a:lnTo>
                                <a:lnTo>
                                  <a:pt x="429399" y="1035748"/>
                                </a:lnTo>
                                <a:lnTo>
                                  <a:pt x="455041" y="1035748"/>
                                </a:lnTo>
                                <a:lnTo>
                                  <a:pt x="455041" y="1233424"/>
                                </a:lnTo>
                                <a:lnTo>
                                  <a:pt x="429399" y="1233424"/>
                                </a:lnTo>
                                <a:lnTo>
                                  <a:pt x="429399" y="1239774"/>
                                </a:lnTo>
                                <a:lnTo>
                                  <a:pt x="455041" y="1239774"/>
                                </a:lnTo>
                                <a:lnTo>
                                  <a:pt x="455041" y="1438719"/>
                                </a:lnTo>
                                <a:lnTo>
                                  <a:pt x="429399" y="1438719"/>
                                </a:lnTo>
                                <a:lnTo>
                                  <a:pt x="429399" y="1445069"/>
                                </a:lnTo>
                                <a:lnTo>
                                  <a:pt x="455041" y="1445069"/>
                                </a:lnTo>
                                <a:lnTo>
                                  <a:pt x="455041" y="1642745"/>
                                </a:lnTo>
                                <a:lnTo>
                                  <a:pt x="429399" y="1642745"/>
                                </a:lnTo>
                                <a:lnTo>
                                  <a:pt x="429399" y="1649095"/>
                                </a:lnTo>
                                <a:lnTo>
                                  <a:pt x="455028" y="1649095"/>
                                </a:lnTo>
                                <a:lnTo>
                                  <a:pt x="455028" y="1674723"/>
                                </a:lnTo>
                                <a:lnTo>
                                  <a:pt x="461378" y="1674723"/>
                                </a:lnTo>
                                <a:lnTo>
                                  <a:pt x="461378" y="1649082"/>
                                </a:lnTo>
                                <a:lnTo>
                                  <a:pt x="612317" y="1649082"/>
                                </a:lnTo>
                                <a:lnTo>
                                  <a:pt x="612317" y="1674723"/>
                                </a:lnTo>
                                <a:lnTo>
                                  <a:pt x="618667" y="1674723"/>
                                </a:lnTo>
                                <a:lnTo>
                                  <a:pt x="618667" y="1649082"/>
                                </a:lnTo>
                                <a:lnTo>
                                  <a:pt x="769607" y="1649082"/>
                                </a:lnTo>
                                <a:lnTo>
                                  <a:pt x="769607" y="1674723"/>
                                </a:lnTo>
                                <a:lnTo>
                                  <a:pt x="775957" y="1674723"/>
                                </a:lnTo>
                                <a:lnTo>
                                  <a:pt x="775957" y="1649082"/>
                                </a:lnTo>
                                <a:lnTo>
                                  <a:pt x="926896" y="1649082"/>
                                </a:lnTo>
                                <a:lnTo>
                                  <a:pt x="926896" y="1674723"/>
                                </a:lnTo>
                                <a:lnTo>
                                  <a:pt x="933246" y="1674723"/>
                                </a:lnTo>
                                <a:lnTo>
                                  <a:pt x="933246" y="1649082"/>
                                </a:lnTo>
                                <a:lnTo>
                                  <a:pt x="1084186" y="1649082"/>
                                </a:lnTo>
                                <a:lnTo>
                                  <a:pt x="1084186" y="1674723"/>
                                </a:lnTo>
                                <a:lnTo>
                                  <a:pt x="1090536" y="1674723"/>
                                </a:lnTo>
                                <a:lnTo>
                                  <a:pt x="1090536" y="1649082"/>
                                </a:lnTo>
                                <a:lnTo>
                                  <a:pt x="1241475" y="1649082"/>
                                </a:lnTo>
                                <a:lnTo>
                                  <a:pt x="1241475" y="1674723"/>
                                </a:lnTo>
                                <a:lnTo>
                                  <a:pt x="1247825" y="1674723"/>
                                </a:lnTo>
                                <a:lnTo>
                                  <a:pt x="1247825" y="1649082"/>
                                </a:lnTo>
                                <a:lnTo>
                                  <a:pt x="1398765" y="1649082"/>
                                </a:lnTo>
                                <a:lnTo>
                                  <a:pt x="1398765" y="1674723"/>
                                </a:lnTo>
                                <a:lnTo>
                                  <a:pt x="1405115" y="1674723"/>
                                </a:lnTo>
                                <a:lnTo>
                                  <a:pt x="1405115" y="1649082"/>
                                </a:lnTo>
                                <a:lnTo>
                                  <a:pt x="1556054" y="1649082"/>
                                </a:lnTo>
                                <a:lnTo>
                                  <a:pt x="1556054" y="1674723"/>
                                </a:lnTo>
                                <a:lnTo>
                                  <a:pt x="1562404" y="1674723"/>
                                </a:lnTo>
                                <a:lnTo>
                                  <a:pt x="1562404" y="1649082"/>
                                </a:lnTo>
                                <a:lnTo>
                                  <a:pt x="1713344" y="1649082"/>
                                </a:lnTo>
                                <a:lnTo>
                                  <a:pt x="1713344" y="1674723"/>
                                </a:lnTo>
                                <a:lnTo>
                                  <a:pt x="1719694" y="1674723"/>
                                </a:lnTo>
                                <a:lnTo>
                                  <a:pt x="1719694" y="1649082"/>
                                </a:lnTo>
                                <a:lnTo>
                                  <a:pt x="1870621" y="1649082"/>
                                </a:lnTo>
                                <a:lnTo>
                                  <a:pt x="1870621" y="1674723"/>
                                </a:lnTo>
                                <a:lnTo>
                                  <a:pt x="1876971" y="1674723"/>
                                </a:lnTo>
                                <a:lnTo>
                                  <a:pt x="1876971" y="1649082"/>
                                </a:lnTo>
                                <a:lnTo>
                                  <a:pt x="2027910" y="1649082"/>
                                </a:lnTo>
                                <a:lnTo>
                                  <a:pt x="2027910" y="1674723"/>
                                </a:lnTo>
                                <a:lnTo>
                                  <a:pt x="2034260" y="1674723"/>
                                </a:lnTo>
                                <a:lnTo>
                                  <a:pt x="2034260" y="1649082"/>
                                </a:lnTo>
                                <a:lnTo>
                                  <a:pt x="2185200" y="1649082"/>
                                </a:lnTo>
                                <a:lnTo>
                                  <a:pt x="2185200" y="1674723"/>
                                </a:lnTo>
                                <a:lnTo>
                                  <a:pt x="2191550" y="1674723"/>
                                </a:lnTo>
                                <a:lnTo>
                                  <a:pt x="2191550" y="1649082"/>
                                </a:lnTo>
                                <a:lnTo>
                                  <a:pt x="2341435" y="1649082"/>
                                </a:lnTo>
                                <a:lnTo>
                                  <a:pt x="2341435" y="1674723"/>
                                </a:lnTo>
                                <a:lnTo>
                                  <a:pt x="2347785" y="1674723"/>
                                </a:lnTo>
                                <a:lnTo>
                                  <a:pt x="2347785" y="1649082"/>
                                </a:lnTo>
                                <a:lnTo>
                                  <a:pt x="2498725" y="1649082"/>
                                </a:lnTo>
                                <a:lnTo>
                                  <a:pt x="2498725" y="1674723"/>
                                </a:lnTo>
                                <a:lnTo>
                                  <a:pt x="2505075" y="1674723"/>
                                </a:lnTo>
                                <a:lnTo>
                                  <a:pt x="2505075" y="1649082"/>
                                </a:lnTo>
                                <a:lnTo>
                                  <a:pt x="2656014" y="1649082"/>
                                </a:lnTo>
                                <a:lnTo>
                                  <a:pt x="2656014" y="1674723"/>
                                </a:lnTo>
                                <a:lnTo>
                                  <a:pt x="2662364" y="1674723"/>
                                </a:lnTo>
                                <a:lnTo>
                                  <a:pt x="2662364" y="1649082"/>
                                </a:lnTo>
                                <a:lnTo>
                                  <a:pt x="2813304" y="1649082"/>
                                </a:lnTo>
                                <a:lnTo>
                                  <a:pt x="2813304" y="1674723"/>
                                </a:lnTo>
                                <a:lnTo>
                                  <a:pt x="2819654" y="1674723"/>
                                </a:lnTo>
                                <a:lnTo>
                                  <a:pt x="2819654" y="1649082"/>
                                </a:lnTo>
                                <a:lnTo>
                                  <a:pt x="2970593" y="1649082"/>
                                </a:lnTo>
                                <a:lnTo>
                                  <a:pt x="2970593" y="1674723"/>
                                </a:lnTo>
                                <a:lnTo>
                                  <a:pt x="2976943" y="1674723"/>
                                </a:lnTo>
                                <a:lnTo>
                                  <a:pt x="2976943" y="1649082"/>
                                </a:lnTo>
                                <a:lnTo>
                                  <a:pt x="3127883" y="1649082"/>
                                </a:lnTo>
                                <a:lnTo>
                                  <a:pt x="3127883" y="1674723"/>
                                </a:lnTo>
                                <a:lnTo>
                                  <a:pt x="3134233" y="1674723"/>
                                </a:lnTo>
                                <a:lnTo>
                                  <a:pt x="3134233" y="1649082"/>
                                </a:lnTo>
                                <a:lnTo>
                                  <a:pt x="3199193" y="1649082"/>
                                </a:lnTo>
                                <a:lnTo>
                                  <a:pt x="3199193" y="1642732"/>
                                </a:lnTo>
                                <a:close/>
                              </a:path>
                              <a:path w="6696075" h="4607560">
                                <a:moveTo>
                                  <a:pt x="3316630" y="2343531"/>
                                </a:moveTo>
                                <a:lnTo>
                                  <a:pt x="3316084" y="2343531"/>
                                </a:lnTo>
                                <a:lnTo>
                                  <a:pt x="3316084" y="2340991"/>
                                </a:lnTo>
                                <a:lnTo>
                                  <a:pt x="3310280" y="2340991"/>
                                </a:lnTo>
                                <a:lnTo>
                                  <a:pt x="3310280" y="2347341"/>
                                </a:lnTo>
                                <a:lnTo>
                                  <a:pt x="3310280" y="4510151"/>
                                </a:lnTo>
                                <a:lnTo>
                                  <a:pt x="112471" y="4510151"/>
                                </a:lnTo>
                                <a:lnTo>
                                  <a:pt x="112471" y="2347341"/>
                                </a:lnTo>
                                <a:lnTo>
                                  <a:pt x="3310280" y="2347341"/>
                                </a:lnTo>
                                <a:lnTo>
                                  <a:pt x="3310280" y="2340991"/>
                                </a:lnTo>
                                <a:lnTo>
                                  <a:pt x="106680" y="2340991"/>
                                </a:lnTo>
                                <a:lnTo>
                                  <a:pt x="106680" y="2343531"/>
                                </a:lnTo>
                                <a:lnTo>
                                  <a:pt x="106133" y="2343531"/>
                                </a:lnTo>
                                <a:lnTo>
                                  <a:pt x="106133" y="2347341"/>
                                </a:lnTo>
                                <a:lnTo>
                                  <a:pt x="106133" y="4510151"/>
                                </a:lnTo>
                                <a:lnTo>
                                  <a:pt x="106133" y="4512691"/>
                                </a:lnTo>
                                <a:lnTo>
                                  <a:pt x="106654" y="4512691"/>
                                </a:lnTo>
                                <a:lnTo>
                                  <a:pt x="106654" y="4515231"/>
                                </a:lnTo>
                                <a:lnTo>
                                  <a:pt x="109308" y="4515231"/>
                                </a:lnTo>
                                <a:lnTo>
                                  <a:pt x="109308" y="4516501"/>
                                </a:lnTo>
                                <a:lnTo>
                                  <a:pt x="3313455" y="4516501"/>
                                </a:lnTo>
                                <a:lnTo>
                                  <a:pt x="3313455" y="4515231"/>
                                </a:lnTo>
                                <a:lnTo>
                                  <a:pt x="3316109" y="4515231"/>
                                </a:lnTo>
                                <a:lnTo>
                                  <a:pt x="3316109" y="4512691"/>
                                </a:lnTo>
                                <a:lnTo>
                                  <a:pt x="3316630" y="4512691"/>
                                </a:lnTo>
                                <a:lnTo>
                                  <a:pt x="3316630" y="4510151"/>
                                </a:lnTo>
                                <a:lnTo>
                                  <a:pt x="3316630" y="4509516"/>
                                </a:lnTo>
                                <a:lnTo>
                                  <a:pt x="3316630" y="2347341"/>
                                </a:lnTo>
                                <a:lnTo>
                                  <a:pt x="3316630" y="2343531"/>
                                </a:lnTo>
                                <a:close/>
                              </a:path>
                              <a:path w="6696075" h="4607560">
                                <a:moveTo>
                                  <a:pt x="3316630" y="94348"/>
                                </a:moveTo>
                                <a:lnTo>
                                  <a:pt x="3316071" y="94348"/>
                                </a:lnTo>
                                <a:lnTo>
                                  <a:pt x="3316071" y="91808"/>
                                </a:lnTo>
                                <a:lnTo>
                                  <a:pt x="3310280" y="91808"/>
                                </a:lnTo>
                                <a:lnTo>
                                  <a:pt x="3310280" y="98158"/>
                                </a:lnTo>
                                <a:lnTo>
                                  <a:pt x="3310280" y="2260968"/>
                                </a:lnTo>
                                <a:lnTo>
                                  <a:pt x="112471" y="2260968"/>
                                </a:lnTo>
                                <a:lnTo>
                                  <a:pt x="112471" y="98158"/>
                                </a:lnTo>
                                <a:lnTo>
                                  <a:pt x="3310280" y="98158"/>
                                </a:lnTo>
                                <a:lnTo>
                                  <a:pt x="3310280" y="91808"/>
                                </a:lnTo>
                                <a:lnTo>
                                  <a:pt x="106692" y="91808"/>
                                </a:lnTo>
                                <a:lnTo>
                                  <a:pt x="106692" y="94348"/>
                                </a:lnTo>
                                <a:lnTo>
                                  <a:pt x="106133" y="94348"/>
                                </a:lnTo>
                                <a:lnTo>
                                  <a:pt x="106133" y="98158"/>
                                </a:lnTo>
                                <a:lnTo>
                                  <a:pt x="106133" y="2260968"/>
                                </a:lnTo>
                                <a:lnTo>
                                  <a:pt x="106133" y="2263508"/>
                                </a:lnTo>
                                <a:lnTo>
                                  <a:pt x="106654" y="2263508"/>
                                </a:lnTo>
                                <a:lnTo>
                                  <a:pt x="106654" y="2266048"/>
                                </a:lnTo>
                                <a:lnTo>
                                  <a:pt x="109308" y="2266048"/>
                                </a:lnTo>
                                <a:lnTo>
                                  <a:pt x="109308" y="2267318"/>
                                </a:lnTo>
                                <a:lnTo>
                                  <a:pt x="3313455" y="2267318"/>
                                </a:lnTo>
                                <a:lnTo>
                                  <a:pt x="3313455" y="2266048"/>
                                </a:lnTo>
                                <a:lnTo>
                                  <a:pt x="3316109" y="2266048"/>
                                </a:lnTo>
                                <a:lnTo>
                                  <a:pt x="3316109" y="2263508"/>
                                </a:lnTo>
                                <a:lnTo>
                                  <a:pt x="3316630" y="2263508"/>
                                </a:lnTo>
                                <a:lnTo>
                                  <a:pt x="3316630" y="2260968"/>
                                </a:lnTo>
                                <a:lnTo>
                                  <a:pt x="3316630" y="2260333"/>
                                </a:lnTo>
                                <a:lnTo>
                                  <a:pt x="3316630" y="98158"/>
                                </a:lnTo>
                                <a:lnTo>
                                  <a:pt x="3316630" y="94348"/>
                                </a:lnTo>
                                <a:close/>
                              </a:path>
                              <a:path w="6696075" h="4607560">
                                <a:moveTo>
                                  <a:pt x="6589839" y="2343531"/>
                                </a:moveTo>
                                <a:lnTo>
                                  <a:pt x="6589293" y="2343531"/>
                                </a:lnTo>
                                <a:lnTo>
                                  <a:pt x="6589293" y="2340991"/>
                                </a:lnTo>
                                <a:lnTo>
                                  <a:pt x="6583489" y="2340991"/>
                                </a:lnTo>
                                <a:lnTo>
                                  <a:pt x="6583489" y="2347341"/>
                                </a:lnTo>
                                <a:lnTo>
                                  <a:pt x="6583489" y="4510151"/>
                                </a:lnTo>
                                <a:lnTo>
                                  <a:pt x="3385680" y="4510151"/>
                                </a:lnTo>
                                <a:lnTo>
                                  <a:pt x="3385680" y="2347341"/>
                                </a:lnTo>
                                <a:lnTo>
                                  <a:pt x="6583489" y="2347341"/>
                                </a:lnTo>
                                <a:lnTo>
                                  <a:pt x="6583489" y="2340991"/>
                                </a:lnTo>
                                <a:lnTo>
                                  <a:pt x="3379889" y="2340991"/>
                                </a:lnTo>
                                <a:lnTo>
                                  <a:pt x="3379889" y="2343531"/>
                                </a:lnTo>
                                <a:lnTo>
                                  <a:pt x="3379343" y="2343531"/>
                                </a:lnTo>
                                <a:lnTo>
                                  <a:pt x="3379343" y="2347341"/>
                                </a:lnTo>
                                <a:lnTo>
                                  <a:pt x="3379343" y="4510151"/>
                                </a:lnTo>
                                <a:lnTo>
                                  <a:pt x="3379343" y="4512691"/>
                                </a:lnTo>
                                <a:lnTo>
                                  <a:pt x="3379863" y="4512691"/>
                                </a:lnTo>
                                <a:lnTo>
                                  <a:pt x="3379863" y="4515231"/>
                                </a:lnTo>
                                <a:lnTo>
                                  <a:pt x="3382518" y="4515231"/>
                                </a:lnTo>
                                <a:lnTo>
                                  <a:pt x="3382518" y="4516501"/>
                                </a:lnTo>
                                <a:lnTo>
                                  <a:pt x="6586664" y="4516501"/>
                                </a:lnTo>
                                <a:lnTo>
                                  <a:pt x="6586664" y="4515231"/>
                                </a:lnTo>
                                <a:lnTo>
                                  <a:pt x="6589319" y="4515231"/>
                                </a:lnTo>
                                <a:lnTo>
                                  <a:pt x="6589319" y="4512691"/>
                                </a:lnTo>
                                <a:lnTo>
                                  <a:pt x="6589839" y="4512691"/>
                                </a:lnTo>
                                <a:lnTo>
                                  <a:pt x="6589839" y="4510151"/>
                                </a:lnTo>
                                <a:lnTo>
                                  <a:pt x="6589839" y="4509516"/>
                                </a:lnTo>
                                <a:lnTo>
                                  <a:pt x="6589839" y="2347341"/>
                                </a:lnTo>
                                <a:lnTo>
                                  <a:pt x="6589839" y="2343531"/>
                                </a:lnTo>
                                <a:close/>
                              </a:path>
                              <a:path w="6696075" h="4607560">
                                <a:moveTo>
                                  <a:pt x="6589839" y="94348"/>
                                </a:moveTo>
                                <a:lnTo>
                                  <a:pt x="6589281" y="94348"/>
                                </a:lnTo>
                                <a:lnTo>
                                  <a:pt x="6589281" y="91808"/>
                                </a:lnTo>
                                <a:lnTo>
                                  <a:pt x="6583489" y="91808"/>
                                </a:lnTo>
                                <a:lnTo>
                                  <a:pt x="6583489" y="98158"/>
                                </a:lnTo>
                                <a:lnTo>
                                  <a:pt x="6583489" y="2260968"/>
                                </a:lnTo>
                                <a:lnTo>
                                  <a:pt x="3385680" y="2260968"/>
                                </a:lnTo>
                                <a:lnTo>
                                  <a:pt x="3385680" y="98158"/>
                                </a:lnTo>
                                <a:lnTo>
                                  <a:pt x="6583489" y="98158"/>
                                </a:lnTo>
                                <a:lnTo>
                                  <a:pt x="6583489" y="91808"/>
                                </a:lnTo>
                                <a:lnTo>
                                  <a:pt x="3379901" y="91808"/>
                                </a:lnTo>
                                <a:lnTo>
                                  <a:pt x="3379901" y="94348"/>
                                </a:lnTo>
                                <a:lnTo>
                                  <a:pt x="3379343" y="94348"/>
                                </a:lnTo>
                                <a:lnTo>
                                  <a:pt x="3379343" y="98158"/>
                                </a:lnTo>
                                <a:lnTo>
                                  <a:pt x="3379343" y="2260968"/>
                                </a:lnTo>
                                <a:lnTo>
                                  <a:pt x="3379343" y="2263508"/>
                                </a:lnTo>
                                <a:lnTo>
                                  <a:pt x="3379863" y="2263508"/>
                                </a:lnTo>
                                <a:lnTo>
                                  <a:pt x="3379863" y="2266048"/>
                                </a:lnTo>
                                <a:lnTo>
                                  <a:pt x="3382518" y="2266048"/>
                                </a:lnTo>
                                <a:lnTo>
                                  <a:pt x="3382518" y="2267318"/>
                                </a:lnTo>
                                <a:lnTo>
                                  <a:pt x="6586664" y="2267318"/>
                                </a:lnTo>
                                <a:lnTo>
                                  <a:pt x="6586664" y="2266048"/>
                                </a:lnTo>
                                <a:lnTo>
                                  <a:pt x="6589319" y="2266048"/>
                                </a:lnTo>
                                <a:lnTo>
                                  <a:pt x="6589319" y="2263508"/>
                                </a:lnTo>
                                <a:lnTo>
                                  <a:pt x="6589839" y="2263508"/>
                                </a:lnTo>
                                <a:lnTo>
                                  <a:pt x="6589839" y="2260968"/>
                                </a:lnTo>
                                <a:lnTo>
                                  <a:pt x="6589839" y="2260333"/>
                                </a:lnTo>
                                <a:lnTo>
                                  <a:pt x="6589839" y="98158"/>
                                </a:lnTo>
                                <a:lnTo>
                                  <a:pt x="6589839" y="94348"/>
                                </a:lnTo>
                                <a:close/>
                              </a:path>
                              <a:path w="6696075" h="4607560">
                                <a:moveTo>
                                  <a:pt x="6695999" y="0"/>
                                </a:moveTo>
                                <a:lnTo>
                                  <a:pt x="6689636" y="0"/>
                                </a:lnTo>
                                <a:lnTo>
                                  <a:pt x="6689636" y="6350"/>
                                </a:lnTo>
                                <a:lnTo>
                                  <a:pt x="6689636" y="4601210"/>
                                </a:lnTo>
                                <a:lnTo>
                                  <a:pt x="6324" y="4601210"/>
                                </a:lnTo>
                                <a:lnTo>
                                  <a:pt x="6324" y="6350"/>
                                </a:lnTo>
                                <a:lnTo>
                                  <a:pt x="6689636" y="6350"/>
                                </a:lnTo>
                                <a:lnTo>
                                  <a:pt x="6689636" y="0"/>
                                </a:lnTo>
                                <a:lnTo>
                                  <a:pt x="0" y="0"/>
                                </a:lnTo>
                                <a:lnTo>
                                  <a:pt x="0" y="6350"/>
                                </a:lnTo>
                                <a:lnTo>
                                  <a:pt x="0" y="4601210"/>
                                </a:lnTo>
                                <a:lnTo>
                                  <a:pt x="0" y="4607560"/>
                                </a:lnTo>
                                <a:lnTo>
                                  <a:pt x="6689636" y="4607560"/>
                                </a:lnTo>
                                <a:lnTo>
                                  <a:pt x="6695986" y="4607560"/>
                                </a:lnTo>
                                <a:lnTo>
                                  <a:pt x="6695986" y="6350"/>
                                </a:lnTo>
                                <a:lnTo>
                                  <a:pt x="6695999" y="5905"/>
                                </a:lnTo>
                                <a:lnTo>
                                  <a:pt x="6695999"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B31BA32" id="Group 404" o:spid="_x0000_s1302" style="position:absolute;left:0;text-align:left;margin-left:51pt;margin-top:14.15pt;width:527.25pt;height:362.8pt;z-index:251765248;mso-wrap-distance-left:0;mso-wrap-distance-right:0;mso-position-horizontal-relative:page;mso-position-vertical-relative:text" coordsize="66960,46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">
                <v:shape id="Graphic 405" o:spid="_x0000_s1303" style="position:absolute;width:66960;height:46075;visibility:visible;mso-wrap-style:square;v-text-anchor:top" coordsize="6696075,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" path="m3199193,1642732r-2737815,l461378,213944r-3175,l458203,210769r-28804,l429399,217119r25642,l455041,416064r-25642,l429399,422414r25642,l455041,620090r-25642,l429399,626440r25642,l455041,825373r-25642,l429399,831723r25642,l455041,1029398r-25642,l429399,1035748r25642,l455041,1233424r-25642,l429399,1239774r25642,l455041,1438719r-25642,l429399,1445069r25642,l455041,1642745r-25642,l429399,1649095r25629,l455028,1674723r6350,l461378,1649082r150939,l612317,1674723r6350,l618667,1649082r150940,l769607,1674723r6350,l775957,1649082r150939,l926896,1674723r6350,l933246,1649082r150940,l1084186,1674723r6350,l1090536,1649082r150939,l1241475,1674723r6350,l1247825,1649082r150940,l1398765,1674723r6350,l1405115,1649082r150939,l1556054,1674723r6350,l1562404,1649082r150940,l1713344,1674723r6350,l1719694,1649082r150927,l1870621,1674723r6350,l1876971,1649082r150939,l2027910,1674723r6350,l2034260,1649082r150940,l2185200,1674723r6350,l2191550,1649082r149885,l2341435,1674723r6350,l2347785,1649082r150940,l2498725,1674723r6350,l2505075,1649082r150939,l2656014,1674723r6350,l2662364,1649082r150940,l2813304,1674723r6350,l2819654,1649082r150939,l2970593,1674723r6350,l2976943,1649082r150940,l3127883,1674723r6350,l3134233,1649082r64960,l3199193,1642732xem3316630,2343531r-546,l3316084,2340991r-5804,l3310280,2347341r,2162810l112471,4510151r,-2162810l3310280,2347341r,-6350l106680,2340991r,2540l106133,2343531r,3810l106133,4510151r,2540l106654,4512691r,2540l109308,4515231r,1270l3313455,4516501r,-1270l3316109,4515231r,-2540l3316630,4512691r,-2540l3316630,4509516r,-2162175l3316630,2343531xem3316630,94348r-559,l3316071,91808r-5791,l3310280,98158r,2162810l112471,2260968r,-2162810l3310280,98158r,-6350l106692,91808r,2540l106133,94348r,3810l106133,2260968r,2540l106654,2263508r,2540l109308,2266048r,1270l3313455,2267318r,-1270l3316109,2266048r,-2540l3316630,2263508r,-2540l3316630,2260333r,-2162175l3316630,94348xem6589839,2343531r-546,l6589293,2340991r-5804,l6583489,2347341r,2162810l3385680,4510151r,-2162810l6583489,2347341r,-6350l3379889,2340991r,2540l3379343,2343531r,3810l3379343,4510151r,2540l3379863,4512691r,2540l3382518,4515231r,1270l6586664,4516501r,-1270l6589319,4515231r,-2540l6589839,4512691r,-2540l6589839,4509516r,-2162175l6589839,2343531xem6589839,94348r-558,l6589281,91808r-5792,l6583489,98158r,2162810l3385680,2260968r,-2162810l6583489,98158r,-6350l3379901,91808r,2540l3379343,94348r,3810l3379343,2260968r,2540l3379863,2263508r,2540l3382518,2266048r,1270l6586664,2267318r,-1270l6589319,2266048r,-2540l6589839,2263508r,-2540l6589839,2260333r,-2162175l6589839,94348xem6695999,r-6363,l6689636,6350r,4594860l6324,4601210,6324,6350r6683312,l6689636,,,,,6350,,4601210r,6350l6689636,4607560r6350,l6695986,6350r13,-445l6695999,xe" fillcolor="#231f20" stroked="f">
                  <v:path arrowok="t"/>
                </v:shape>
                <v:shape id="Image 406" o:spid="_x0000_s1304" type="#_x0000_t75" style="position:absolute;left:4547;top:4605;width:27468;height:10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">
                  <v:imagedata r:id="rId25" o:title=""/>
                </v:shape>
                <v:shape id="Graphic 407" o:spid="_x0000_s1305" style="position:absolute;left:5774;top:21315;width:2293;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" path="m225856,l2844,,,2844,,9867r2844,2833l6350,12700r219506,l228701,9867r,-7023l225856,xe" fillcolor="#4d81be" stroked="f">
                  <v:path arrowok="t"/>
                </v:shape>
                <v:shape id="Graphic 408" o:spid="_x0000_s1306" style="position:absolute;left:21973;top:2131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" path="m225856,l2844,,,2844,,9867r2844,2833l6350,12700r219506,l228701,9867r,-7023l225856,xe" fillcolor="#00b04f" stroked="f">
                  <v:path arrowok="t"/>
                </v:shape>
                <v:shape id="Graphic 409" o:spid="_x0000_s1307" style="position:absolute;left:37966;top:2131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" path="m225856,l2832,,,2844,,9867r2832,2833l6350,12700r219506,l228701,9867r,-7023l225856,xe" fillcolor="#c1504e" stroked="f">
                  <v:path arrowok="t"/>
                </v:shape>
                <v:shape id="Graphic 410" o:spid="_x0000_s1308" style="position:absolute;left:50519;top:2131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" path="m225856,l2844,,,2844,,9867r2844,2833l6350,12700r219506,l228701,9867r,-7023l225856,xe" fillcolor="#f79647" stroked="f">
                  <v:path arrowok="t"/>
                </v:shape>
                <v:shape id="Graphic 411" o:spid="_x0000_s1309" style="position:absolute;left:3388;top:43985;width:2293;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" path="m225856,l2844,,,2844,,9855r2844,2845l6350,12700r219506,l228701,9855r,-7011l225856,xe" fillcolor="#9cbb59" stroked="f">
                  <v:path arrowok="t"/>
                </v:shape>
                <v:shape id="Graphic 412" o:spid="_x0000_s1310" style="position:absolute;left:19587;top:4398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" path="m225856,l2832,,,2844,,9855r2832,2845l6350,12700r219506,l228701,9855r,-7011l225856,xe" fillcolor="#2c4d75" stroked="f">
                  <v:path arrowok="t"/>
                </v:shape>
                <v:shape id="Graphic 413" o:spid="_x0000_s1311" style="position:absolute;left:39772;top:4398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" path="m225856,l2832,,,2844,,9855r2832,2845l6350,12700r219506,l228688,9855r,-7011l225856,xe" fillcolor="#8164a2" stroked="f">
                  <v:path arrowok="t"/>
                </v:shape>
                <v:shape id="Graphic 414" o:spid="_x0000_s1312" style="position:absolute;left:52325;top:43985;width:2292;height:127;visibility:visible;mso-wrap-style:square;v-text-anchor:top" coordsize="2292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" path="m225856,l2844,,,2844,,9855r2844,2845l6350,12700r219506,l228701,9855r,-7011l225856,xe" fillcolor="#772c2a" stroked="f">
                  <v:path arrowok="t"/>
                </v:shape>
                <v:shape id="Graphic 415" o:spid="_x0000_s1313" style="position:absolute;left:36810;top:2120;width:28150;height:14542;visibility:visible;mso-wrap-style:square;v-text-anchor:top" coordsize="281495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" path="m2814612,1419491r-2785834,l28778,3175r-3163,l25615,,,,,6350r22428,l22428,354558,,354558r,6350l22428,360908r,349491l,710399r,6350l22428,716749r,348196l,1064945r,6350l22428,1071295r,348196l,1419491r,6350l22440,1425841r,27775l28790,1453616r,-27775l182486,1425841r,27775l188836,1453616r,-27775l342519,1425841r,27775l348869,1453616r,-27775l502564,1425841r,27775l508914,1453616r,-27775l662609,1425841r,27775l668959,1453616r,-27775l822655,1425841r,27775l829005,1453616r,-27775l982700,1425841r,27775l989050,1453616r,-27775l1142733,1425841r,27775l1149083,1453616r,-27775l1302778,1425841r,27775l1309128,1453616r,-27775l1462824,1425841r,27775l1469174,1453616r,-27775l1622869,1425841r,27775l1629219,1453616r,-27775l1782902,1425841r,27775l1789252,1453616r,-27775l1941880,1425841r,27775l1948230,1453616r,-27775l2101926,1425841r,27775l2108276,1453616r,-27775l2261971,1425841r,27775l2268321,1453616r,-27775l2422017,1425841r,27775l2428367,1453616r,-27775l2582049,1425841r,27775l2588399,1453616r,-27775l2742095,1425841r,27775l2748445,1453616r,-27775l2814612,1425841r,-6350xe" fillcolor="#231f20" stroked="f">
                  <v:path arrowok="t"/>
                </v:shape>
                <v:shape id="Image 416" o:spid="_x0000_s1314" type="#_x0000_t75" style="position:absolute;left:37035;top:5622;width:27943;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">
                  <v:imagedata r:id="rId26" o:title=""/>
                </v:shape>
                <v:shape id="Graphic 417" o:spid="_x0000_s1315" style="position:absolute;left:4223;top:24591;width:27813;height:14910;visibility:visible;mso-wrap-style:square;v-text-anchor:top" coordsize="2781300,149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" path="m2780779,1456893r-2748801,l31978,3175r-3175,l28803,,,,,6350r25628,l25628,242811,,242811r,6350l25628,249161r,236461l,485622r,6350l25628,491972r,236474l,728446r,6350l25628,734796r,236461l,971257r,6350l25628,977607r,236462l,1214069r,6350l25628,1220419r,236474l,1456893r,6350l25628,1463243r,27432l31978,1490675r,-27432l183540,1463243r,27432l189890,1490675r,-27432l341464,1463243r,27432l347814,1490675r,-27432l499376,1463243r,27432l505726,1490675r,-27432l657301,1463243r,27432l663651,1490675r,-27432l815213,1463243r,27432l821563,1490675r,-27432l973137,1463243r,27432l979487,1490675r,-27432l1131062,1463243r,27432l1137412,1490675r,-27432l1288973,1463243r,27432l1295323,1490675r,-27432l1446898,1463243r,27432l1453248,1490675r,-27432l1604810,1463243r,27432l1611160,1490675r,-27432l1762721,1463243r,27432l1769071,1490675r,-27432l1919592,1463243r,27432l1925942,1490675r,-27432l2077504,1463243r,27432l2083854,1490675r,-27432l2235428,1463243r,27432l2241778,1490675r,-27432l2393340,1463243r,27432l2399690,1490675r,-27432l2551265,1463243r,27432l2557615,1490675r,-27432l2709176,1463243r,27432l2715526,1490675r,-27432l2780779,1463243r,-6350xe" fillcolor="#231f20" stroked="f">
                  <v:path arrowok="t"/>
                </v:shape>
                <v:shape id="Image 418" o:spid="_x0000_s1316" type="#_x0000_t75" style="position:absolute;left:4476;top:26405;width:27579;height:10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">
                  <v:imagedata r:id="rId27" o:title=""/>
                </v:shape>
                <v:shape id="Graphic 419" o:spid="_x0000_s1317" style="position:absolute;left:36903;top:24871;width:27838;height:14637;visibility:visible;mso-wrap-style:square;v-text-anchor:top" coordsize="2783840,146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" path="m2783725,1431505r-2751772,l31953,3175r-3150,l28803,,,,,6350r25603,l25603,178943,,178943r,6350l25603,185293r,172580l,357873r,6350l25603,364223r,172593l,536816r,6350l25603,543166r,172593l,715759r,6350l25603,722109r,172580l,894689r,6350l25603,901039r,172593l,1073632r,6350l25603,1079982r,172580l,1252562r,6350l25603,1258912r,172593l,1431505r,6350l25603,1437855r,25616l31953,1463471r,-25616l183692,1437855r,25616l190042,1463471r,-25616l341782,1437855r,25616l348132,1463471r,-25616l499872,1437855r,25616l506222,1463471r,-25616l657961,1437855r,25616l664311,1463471r,-25616l816038,1437855r,25616l822388,1463471r,-25616l974128,1437855r,25616l980478,1463471r,-25616l1132217,1437855r,25616l1138567,1463471r,-25616l1290307,1437855r,25616l1296657,1463471r,-25616l1448396,1437855r,25616l1454746,1463471r,-25616l1606486,1437855r,25616l1612836,1463471r,-25616l1764576,1437855r,25616l1770926,1463471r,-25616l1921611,1437855r,25616l1927961,1463471r,-25616l2079701,1437855r,25616l2086051,1463471r,-25616l2237778,1437855r,25616l2244128,1463471r,-25616l2395880,1437855r,25616l2402230,1463471r,-25616l2553970,1437855r,25616l2560320,1463471r,-25616l2712047,1437855r,25616l2718397,1463471r,-25616l2783725,1437855r,-6350xe" fillcolor="#231f20" stroked="f">
                  <v:path arrowok="t"/>
                </v:shape>
                <v:shape id="Graphic 420" o:spid="_x0000_s1318" style="position:absolute;left:37180;top:26775;width:27584;height:12522;visibility:visible;mso-wrap-style:square;v-text-anchor:top" coordsize="2758440,125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" path="m259256,1229360r-16095,l260117,1252220r14551,l277663,1236980r-12924,l259256,1229360xem218143,1145539r-25134,l210103,1155700r6553,22860l224302,1240789r2057,2541l231744,1244600r2743,-1270l235833,1240789r1437,-2539l230284,1238250r-5550,-3811l232112,1221739r2341,-2539l229204,1176020r-203,-1270l221190,1148080r-978,-1270l218143,1145539xem234453,1219200r-2341,2539l224734,1234439r5550,3811l236583,1236980r-2130,-17780xem248292,1214120r-3467,l234640,1219200r-187,l236583,1236980r-6299,1270l237270,1238250r5028,-8890l259256,1229360r-10964,-15240xem277540,1207770r-2286,l271241,1209039r-1473,1271l264739,1236980r12924,l280013,1225550r-8124,-6350l275597,1214120r1632,l278076,1209039r-536,-1269xem275597,1214120r-3708,5080l280013,1225550r103,-1270l281168,1219200r-4479,-1270l277183,1215389r-1586,-1269xem280475,1223010r-359,1270l280013,1225550r462,-2540xem285757,1215389r-3924,l281168,1219200r-1155,6350l283433,1225550r4089,-1270l288958,1223010r518,-3810l282976,1219200r2781,-3811xem278076,1209039r-847,5081l277183,1215389r-494,2541l281168,1219200r665,-3811l285757,1215389r927,-1269l278076,1209039xem329547,1090930r-4953,1270l322651,1093470r-7328,33019l293212,1139189r-15083,68581l278076,1209039r8608,5081l282976,1219200r6500,l296555,1167130r6449,-19050l325622,1135380r1105,-1270l330608,1116915r-88,-1855l329674,1109980r-6592,-8891l328302,1097280r7290,l332061,1092200r-2514,-1270xem2123090,1168400r-13803,l2113884,1178560r7811,38100l2124031,1219200r5665,l2132312,1217930r1860,-5080l2127346,1212850r-5956,-2540l2128603,1191260r370,-1267l2129038,1189768r-312,-1020l2128295,1186180r-2105,-10160l2125809,1174750r-2719,-6350xem277229,1214120r-1632,l277183,1215389r46,-1269xem1490313,1149350r-13563,l1481551,1163320r7331,25428l1488995,1189993r8266,22857l1499661,1215389r10084,l1512107,1214120r23178,-8890l1537177,1203960r1382,-1271l1506875,1202689r-5817,-16509l1493730,1159510r-3417,-10160xem2129048,1189993r-214,477l2128603,1191260r-7213,19050l2127346,1212850r6210,-1270l2129424,1192110r-133,-850l2129069,1190470r-21,-477xem2182375,1096010r-1765,l2168900,1098550r-2057,1270l2158753,1148080r-20117,2540l2136427,1153160r-7305,35588l2129244,1191260r4312,20320l2127346,1212850r6826,l2140681,1195070r6706,-31750l2167783,1160780r2235,-2541l2176236,1121410r-2484,-17780l2180038,1102360r6412,l2186096,1099820r-940,-1270l2182375,1096010xem1948771,1155700r-18072,l1948809,1173480r7570,29209l1958449,1203960r4991,1270l1965942,1203960r4024,-6350l1961878,1197610r-5398,-2540l1964356,1182370r-3723,-13970l1958931,1165860r-10160,-10160xem1557522,1085850r-2514,l1550550,1087120r-1562,2540l1541419,1163320r-6092,22860l1534621,1188748r-5089,5052l1508526,1202689r30033,l1553807,1167130r6304,-62230l1559821,1104900r-9004,-7620l1555071,1092200r9005,l1557522,1085850xem1990366,1193800r-15852,l1983493,1198880r3099,-1270l1990366,1193800xem1964356,1182370r-7876,12700l1961878,1197610r6134,-1271l1964356,1182370xem1967809,1179830r-2578,1270l1964356,1182370r3656,13969l1961878,1197610r8088,l1972381,1193800r17985,l2000429,1183639r-17634,l1979959,1182370r-2206,-1270l1967809,1179830xem453526,1167130r-13115,l442704,1176020r863,1269l453677,1184910r2019,l459404,1183639r1384,-1269l461473,1181100r3190,-7620l448444,1173480r3709,-5080l453029,1168400r497,-1270xem2114849,1150620r-6210,l2091354,1167130r-19497,l2077651,1168400r6234,12700l2084678,1182370r1533,1269l2090249,1184910r2058,-1271l2109287,1168400r13803,l2116564,1153160r-1715,-2540xem2021492,1137920r-11253,6350l2009223,1145539r-7467,19050l1982795,1183639r17634,l2011751,1172210r1346,-2540l2019625,1153160r38477,l2059787,1151889r-22293,l2024628,1139189r-3136,-1269xem388919,1129030r-7925,l387065,1131570r-3502,11430l383756,1143490r7564,13480l393440,1158239r9322,l422346,1160780r7010,12700l431731,1174750r5004,-1270l438856,1172210r1514,-5080l453526,1167130r-4261,-15241l432341,1151889r-1474,-2539l429051,1148080r-25209,-2541l399473,1145539r-5550,-10159l393339,1134110r-4420,-5080xem453526,1167130r-497,1270l452153,1168400r-3709,5080l454566,1170939r-1040,-3809xem488754,1093470r-5296,l481172,1096010r-8115,24129l453526,1167130r1040,3809l448444,1173480r16219,l484868,1125220r178,-1270l487179,1117600r13748,l506801,1106170r457,-1270l507954,1102360r-13714,l491180,1094739r-2426,-1269xem88399,1154430r-16929,l73883,1165860r2477,2540l82265,1168400r2490,-1270l84887,1167130r3512,-12700xem2058102,1153160r-37461,l2034326,1167130r137,l2037887,1168400r20215,-15240xem2076737,1150620r-13831,l2069752,1165860r1853,1270l2091467,1167130r-4558,-8891l2085195,1156970r-6172,-1270l2076737,1150620xem174641,1148080r-5279,l171952,1159510r2020,2540l179077,1162050r2553,-1270l184927,1155700r-7336,l172181,1151889r2460,-3809xem2186450,1102360r-6412,l2181169,1108710r-2985,1270l2178060,1111250r-1824,10160l2181524,1159510r2312,2540l2189627,1162050r2730,-1270l2194288,1155700r-6871,l2181461,1153160r7823,-20321l2190059,1131570r418,l2186450,1102360xem25907,883919r-6405,l25039,886460r-8433,15240l14585,902969r5863,78741l24135,1035050r78,1269l24310,1037589r88,1271l24485,1040129r88,1271l24660,1042669r64,1091l24810,1044892r113,1587l24984,1047750r114,1270l25186,1050289r93,1271l25361,1052830r88,1270l25536,1055370r88,1269l25690,1057910r109,1270l25893,1060494r81,1226l26062,1062989r73,1051l26237,1065530r88,1270l26412,1068070r88,1269l26588,1070610r87,1270l26763,1073150r88,1270l26938,1075689r88,1271l27113,1078230r88,1270l27295,1080770r81,1269l27464,1083310r87,1270l27639,1085850r88,1270l27814,1088389r88,1271l27989,1090930r88,1270l28165,1093470r87,1269l28340,1096010r87,1270l28515,1098550r88,1270l28690,1101089r88,1271l28865,1103630r88,1270l29041,1106170r87,1269l30500,1109980r21298,10159l59138,1158239r2528,2541l67647,1160780r2629,-2541l71470,1154430r16929,l91892,1141730r23799,l113837,1140460r-333,l113393,1139189r-8664,-5079l80690,1134110r-2050,-10160l65526,1123950r-2235,-11430l61996,1111250,41384,1101089,33466,985519r-451,-6350l26192,887729r-95,-1269l26002,885189r-95,-1270xem1805072,1135380r-13158,l1798353,1158239r2044,2541l1805401,1160780r2464,-1270l1811028,1154430r-7240,l1798391,1150620r6896,-10160l1805866,1139189r-794,-3809xem383537,1143000r-31105,l371101,1159510r2210,l377438,1158239r1601,-1269l383379,1143490r111,-347l383537,1143000xem1448739,1059180r-6444,l1448201,1061720r-7168,17780l1440558,1080770r-6,183l1443400,1093470r7595,62230l1452303,1158239r3797,1271l1458361,1159510r18389,-10160l1490313,1149350r-1970,-5860l1488226,1143143r-48,-143l1462209,1143000r-6337,-52070l1448739,1059180xem1895501,1062989r-14573,l1895787,1090930r7722,35559l1905528,1127760r5880,1270l1918291,1156970r1499,1269l1923740,1159510r2197,l1930699,1155700r18072,l1946231,1153160r-22288,l1920234,1148080r7451,-5080l1922101,1120139r-1968,-2539l1914494,1117600r-6477,-30480l1907382,1084580r-11881,-21591xem133713,1090930r-5207,1270l126486,1093470r-7632,43180l115691,1141730r-23799,l106662,1150620r8585,6350l117025,1156970r3467,-1270l121978,1155700r9050,-15240l131135,1139189r4407,-24129l150519,1115060r-14203,-22860l133713,1090930xem180426,1140460r-866,l172181,1151889r5410,3811l183789,1154430r-3363,-13970xem193314,1130300r-3099,l180715,1139189r-289,1271l183789,1154430r-6198,1270l184927,1155700r4945,-7620l193009,1145539r25134,l193314,1130300xem2190477,1131570r-418,l2189284,1132839r-7823,20321l2187417,1155700r6287,-1270l2190477,1131570xem2219381,1080770r-233,l2211391,1115774r-71,319l2211235,1116353r-20758,15217l2193704,1154430r-6287,1270l2194288,1155700r5791,-15240l2221885,1123950r889,-1270l2231550,1084580r134,l2231794,1083310r-6429,l2219142,1082039r205,-1086l2219381,1080770xem150519,1115060r-14977,l158706,1153160r2464,1270l166149,1153160r2070,-1271l169362,1148080r5279,l179560,1140460r866,l178637,1131570r-17861,l150519,1115060xem335592,1097280r-7290,l334500,1098550r-2529,12255l331299,1113789r-408,1271l330967,1117600r6339,34289l339453,1153160r5397,1270l347492,1153160r2470,-5080l343047,1148080r-5664,-3810l345638,1129030r284,l341917,1107439r-1029,-2539l335592,1097280xem1805866,1139189r-579,1271l1798391,1150620r5397,3810l1809910,1153160r-4044,-13971xem1880395,1038860r-5220,1269l1873067,1041400r-7443,30480l1860151,1075689r-2121,3811l1852632,1090930r-4597,l1812881,1112520r-7015,26669l1809910,1153160r-6122,1270l1811028,1154430r5536,-8891l1817288,1144270r7201,-26670l1830141,1107439r18935,-3809l1861154,1103630r7849,-17780l1876054,1080770r1000,-1270l1880840,1064260r88,-1271l1895501,1062989r-12579,-22860l1880395,1038860xem1927685,1143000r-7451,5080l1923943,1153160r6147,-1271l1927818,1143490r-94,-347l1927685,1143000xem1933531,1140460r-3416,l1927685,1143000r2405,8889l1923943,1153160r22288,l1933531,1140460xem444050,1140460r-5563,l435985,1141730r-3644,10159l449265,1151889r-2827,-10159l444050,1140460xem2059299,1136650r-1790,1270l2037494,1151889r22293,l2061471,1150620r15266,l2072165,1140460r-1753,-1271l2059299,1136650xem345922,1129030r-284,l337383,1144270r5664,3810l349295,1146810r-3373,-17780xem353080,1126489r-1981,l347276,1127760r-1354,1270l349295,1146810r-6248,1270l349962,1148080r2400,-4937l352432,1143000r31041,l383065,1141730r-12662,l353080,1126489xem380994,1129030r-4978,3809l383065,1141730r408,1270l383914,1141730r3151,-10160l380994,1129030xem1480700,1132839r-1981,l1462209,1143000r25969,l1485615,1135380r-1384,-1270l1480700,1132839xem382125,1122680r-4610,1270l375622,1125220r-5219,16510l383065,1141730r-7049,-8891l380994,1129030r7925,l384500,1123950r-2375,-1270xem1798515,1121410r-565,l1776458,1126489r-14339,l1769041,1139189r2845,1271l1791914,1135380r13158,l1801616,1122680r-3101,-1270xem1704802,1078230r-6398,l1704763,1080770r-236,l1696736,1110805r65,1715l1699864,1134110r2007,2540l1709770,1136650r3657,-6350l1705770,1130300r-5398,-2540l1707393,1116353r2047,-5103l1704802,1078230xem89568,1125220r-2096,l83814,1126489r-1409,1271l80690,1134110r24039,l89568,1125220xem1593874,1099820r-13034,l1587304,1130300r1867,1270l1593933,1132839r2515,l1601536,1126489r-8530,l1588028,1122680r8436,-10160l1593874,1099820xem173334,1116353r-5862,l164929,1117600r-4153,13970l178637,1131570r-2862,-12700l173334,1116353xem1652205,1085850r-14876,l1639996,1088389r6909,29211l1648112,1120139r8623,10161l1658640,1131570r4038,l1664520,1130300r7239,-10161l1690301,1115060r-30188,l1658919,1112520r-6714,-26670xem1709440,1111250r-1938,4843l1707393,1116353r-7021,11407l1705770,1130300r6286,-1270l1709440,1111250xem1718838,1092200r-3162,1270l1709596,1110805r-94,268l1709440,1111250r575,3810l1712056,1129030r-6286,1270l1713427,1130300r5072,-8890l1719075,1121410r5465,-15240l1760591,1106170r-2895,-8890l1741914,1097280r-23076,-5080xem1026320,1071880r-3468,2540l1019309,1087120r13310,l1053307,1092200r7137,31750l1062769,1126489r5537,l1070909,1125220r1042,-2540l1072933,1120139r-6888,l1060140,1117600r7239,-17780l1067704,1098550r-257,-1270l1064343,1083310r-1581,-2357l1062639,1080770r297,l1026320,1071880xem1596464,1112520r-8436,10160l1593006,1126489r6211,-1269l1596464,1112520xem1640606,1071880r-2845,l1610926,1085850r-1054,1270l1602252,1104900r-5788,7620l1599217,1125220r-6211,1269l1601536,1126489r11193,-13969l1613593,1109980r6477,-15241l1637329,1085850r14876,l1651566,1083310r-660,-1271l1640606,1071880xem1761418,1108710r-13459,l1752469,1121410r824,2540l1755731,1126489r20727,l1770273,1115060r-2121,-1271l1763072,1113789r-1654,-5079xem75331,1117600r-5982,l66720,1118870r-1194,5080l78640,1123950r-769,-3811l75331,1117600xem500927,1117600r-13748,l488322,1120139r642,1271l491091,1123950r4940,l498317,1122680r2610,-5080xem2180038,1102360r-6286,1270l2176236,1121410r1948,-11430l2181169,1108710r-1131,-6350xem1067729,1098550r-350,1270l1060140,1117600r5905,2539l1072243,1118870r-4514,-20320xem1082809,1066800r-2197,l1076700,1068070r-1511,1269l1068029,1097280r-300,1270l1072243,1118870r-6198,1269l1072933,1120139r6384,-16509l1079558,1102360r5112,-17780l1077094,1078230r3709,-5080l1100178,1073150r1785,-2540l1086759,1070610r-3950,-3810xem332064,1109695r-2438,l330728,1115774r283,-714l331169,1113789r832,-3809l332064,1109695xem332403,1108710r-339,985l330891,1115060r408,-1271l331876,1111250r527,-2540xem1695711,1071880r-2730,2540l1685754,1102360r-21082,6350l1663453,1109980r-3340,5080l1690301,1115060r4635,-1271l1696613,1111250r-4496,-31750l1698404,1078230r6398,l1704258,1074420r-2502,-1270l1695711,1071880xem921732,918210r-6398,l921608,919479r-4773,31750l924059,994410r699,1269l947973,1016000r6846,16510l956939,1035050r5500,3810l969678,1068070r1155,1269l979774,1074420r2642,l1001453,1075689r5944,16511l1015756,1110805r121,268l1015956,1111250r2540,2539l1023881,1112520r2286,-1270l1032619,1087120r-13310,l1011041,1065530r-2184,-2541l984537,1061720r-3401,-1226l980558,1059180r-6740,-26670l972941,1031239r-7150,-5079l959111,1009650r-1535,-1271l935984,988060r-7010,-41910l921732,918210xem1760591,1106170r-36051,l1744301,1111250r2121,-1270l1747959,1108710r13459,l1760591,1106170xem1698404,1078230r-6287,1270l1696401,1109695r40,285l1696558,1110805r38,268l1696736,1110805r7744,-29852l1704527,1080770r236,l1698404,1078230xem328302,1097280r-5220,3809l329674,1109980r-48,-285l332064,1109695r2436,-11145l328302,1097280xem1561383,1092200r-6312,l1550817,1097280r9004,7620l1560111,1104900r1272,-12700xem1587380,1085850r-1803,l1564076,1092200r-2693,l1560111,1104900r1971,l1580840,1099820r13034,l1591470,1088389r-1055,-1269l1587380,1085850xem1861154,1103630r-12078,l1858271,1104900r2883,-1270xem506128,1069339r-2896,2541l495193,1099820r-953,2540l507954,1102360r5222,-19050l544794,1083310r2397,-10160l532823,1073150r-394,-1270l506128,1069339xem1177862,1012189r-6420,l1177437,1014729r-7423,21590l1172992,1050289r1307,1271l1180421,1055370r7214,43180l1189019,1101089r3874,1271l1195153,1102360r24981,-15240l1221220,1085850r-22930,l1192143,1047750r-1206,-1271l1184409,1042669r-6547,-30480xem1365279,1016000r-14043,l1369029,1056639r1575,1271l1377182,1064260r6871,12700l1384498,1076960r16726,22860l1404932,1101089r24943,-16509l1405948,1084580r-10986,-13970l1387762,1056639r-1296,-1269l1380103,1050289r-14824,-34289xem1750664,1090930r-2222,l1741914,1097280r15782,l1756455,1093470r-1651,-1270l1750664,1090930xem1284051,1031239r-7224,l1282987,1032510r-3763,15240l1285628,1065530r8331,19050l1295775,1085850r28575,5080l1327538,1088389r2822,-11429l1317365,1076960r-13931,-2540l1298670,1064260r-25,-220l1298525,1062989r-6941,l1297218,1060494r358,l1290162,1041400r-559,-1271l1284051,1031239xem544794,1083310r-31618,l530766,1084580r10528,2540l544494,1084580r300,-1270xem1118832,1061720r-10623,l1113149,1084580r2337,1270l1121112,1087120r2591,-2540l1125016,1080953r67,-183l1118943,1080770r-6162,-2540l1118832,1061720xem1100178,1073150r-19375,l1086937,1075689r-2267,8891l1087305,1085850r3950,l1100178,1073150xem1229723,1043939r-595,l1226738,1046479r-8331,19051l1211994,1076960r-13704,8890l1221220,1085850r1086,-1270l1229685,1071880r279,-1270l1243582,1070610r-6684,-24131l1234625,1045210r-4902,-1271xem1243582,1070610r-13351,l1233418,1082039r1944,1271l1246944,1085850r1854,-1270l1264864,1071880r-20930,l1243582,1070610xem1080803,1073150r-3709,5080l1084670,1084580r2267,-8891l1080803,1073150xem1445572,1052830r-5550,l1437419,1054100r-7100,17780l1426408,1073150r-2248,l1405948,1084580r23927,l1438193,1083310r1816,-1271l1440417,1080953r69,-183l1440330,1079500r-299,-1270l1436118,1060494r-472,l1442295,1059180r6444,l1447883,1055370r-2311,-2540xem2219381,1080770r-239,1269l2225365,1083310r-5984,-2540xem2235512,1040129r-5906,l2227117,1042669r-7736,38101l2225365,1083310r6429,l2233505,1074420r331,l2238187,1045210r75,-318l2238370,1044168r61,-408l2238213,1043007r-98,-338l2235512,1040129xem684917,1060494r-18256,l687816,1080770r3126,l702216,1071880r914,-1270l704060,1065530r-13795,l684917,1060494xem1120344,1057910r-7563,20320l1118943,1080770r-420,l1124935,1078230r-4591,-20320xem1174681,1005839r-5702,l1166371,1008379r-7476,20321l1137965,1040129r-2298,2540l1130082,1050289r-1094,1271l1121735,1055370r-1042,1269l1120344,1057910r4591,20320l1118523,1080770r6560,l1131234,1064260r5271,-2540l1138547,1060494r964,-1314l1145179,1050289r23228,-11429l1169525,1037589r489,-1270l1165219,1013460r6223,-1271l1177862,1012189r-729,-2539l1177046,1008379r-2365,-2540xem1442295,1059180r-6649,1314l1436118,1060494r3930,17736l1440311,1079500r300,1270l1441033,1079500r7168,-17780l1442295,1059180xem2313858,873760r-2857,l2295685,899160r-7734,3809l2286744,905510r-7519,64769l2272571,985519r-29985,36831l2241214,1024889r-2649,17780l2238483,1044168r7773,28982l2240109,1074420r-6604,l2234750,1079500r2892,1270l2243377,1080770r2562,-2540l2253508,1028700r29451,-35561l2283886,990600r7379,-16511l2291735,972819r6998,-60959l2303203,909319r2388,-2540l2309489,900429r12673,l2321616,887729r-110,-2540l2321397,882650r-109,-2540l2321173,877569r-1930,-2540l2313858,873760xem1323552,1051560r-225,l1317365,1076960r12995,l1335692,1055370r257,-1270l1329532,1054100r-6223,-1270l1323552,1051560xem2238471,1044168r-209,724l2233836,1074420r6273,l2246256,1073150r-7785,-28982xem563519,906779r-2553,l556534,908050r-1499,2539l548635,1008379r-70,1068l548469,1010919r-83,1270l548303,1013460r-83,1269l548137,1016000r-83,1269l547970,1018539r-83,1271l547804,1021079r-83,1271l547638,1023619r-83,1270l540418,1046479r-140,l534258,1073150r12933,l552584,1050289r7290,-22860l560079,1027429r6640,-101600l591553,925829r548,-5079l579368,920750,563519,906779xem1278376,1024889r-5041,l1271290,1027429r-7480,29210l1244544,1071880r20320,l1274503,1064260r762,-1271l1279224,1047750r-759,-2540l1271430,1035050r5397,-3811l1284051,1031239r-3173,-5079l1278376,1024889xem1110216,1040129r-2528,1271l1086759,1070610r15204,l1108209,1061720r10623,l1120344,1057910r-3248,-14903l1117023,1042669r-1930,-1269l1110216,1040129xem2446087,1032510r-22920,l2430608,1064040r52,220l2433416,1066800r6121,l2442052,1064260r4035,-31750xem620568,835660r-12917,l607766,836929r23025,96521l636736,1035050r66,1269l636884,1037589r75,1271l637033,1040129r74,1271l637182,1042669r54,1091l637330,1045210r126,2540l637553,1049020r75,1269l637707,1051560r69,1270l637851,1054100r74,1270l637999,1056639r56,1271l638148,1059180r79,1314l638296,1061720r1944,2540l645586,1065530r2832,-1270l651847,1059180r-7378,l639071,1055370r8535,-13970l649650,1040129r-96,-2540l643514,933450r-74,-1271l643275,932179,620568,835660xem654057,1040129r-4356,l649775,1041400r73,1269l649902,1043760r94,1450l650120,1047750r97,1270l650290,1050289r79,1271l650438,1052830r73,1270l650585,1055370r74,1269l650714,1057910r92,1270l651847,1059180r2972,5080l656457,1065530r5614,l666486,1060494r18431,l672568,1049020r-11932,l656089,1041400r-2032,-1271xem705937,1019810r-5157,1269l698761,1023619r-7351,40421l691370,1064260r-1105,1270l704060,1065530r3889,-21362l707991,1043939r-1038,-1270l706521,1042669r-7379,-12700l704552,1027429r7893,l708566,1021079r-2629,-1269xem1297453,1060494r-2944,1226l1291584,1062989r6924,l1297453,1060494xem649701,1040129r-2095,1271l639071,1055370r5398,3810l650806,1059180r-92,-1270l650659,1056639r-74,-1269l650511,1054100r-73,-1270l650369,1051560r-79,-1271l650217,1049020r-97,-1270l649996,1045210r-94,-1450l649848,1042669r-73,-1269l649701,1040129xem2322162,900429r-12673,l2312031,960119r108,2541l2312248,965200r108,2539l2312464,970279r54,1271l2312626,974089r108,2540l2312842,979169r109,2541l2313005,982979r108,2540l2313221,988060r54,1269l2313383,991869r108,2541l2313600,996950r108,2539l2313762,1000760r108,2540l2313978,1005839r109,2540l2314132,1009447r117,2742l2314357,1014729r108,2540l2314573,1019810r108,2540l2314789,1024889r109,2540l2315006,1029969r108,2541l2315222,1035050r108,2539l2315438,1040129r108,2540l2315641,1044892r105,2858l2315871,1050289r108,2541l2316106,1055370r2286,2540l2324475,1059180r2896,-2541l2328653,1052830r-6337,l2316297,1050289r8242,-24129l2326826,1009650r-17,-1271l2322763,914400r-109,-2540l2322545,909319r-109,-2540l2322326,904239r-109,-2539l2322162,900429xem847490,1019810r-24104,l842906,1031239r6591,13971l851021,1047750r9589,8889l863912,1056639r5995,-5079l884182,1051560r7841,-10160l863074,1041400r-2604,-2540l853638,1024889r-2375,-2539l847490,1019810xem884182,1051560r-14067,l876485,1056639r3873,l884182,1051560xem712445,1027429r-7893,l710801,1028700r-2777,15060l707991,1043939r7534,10161l723069,1054100r13208,-16511l719297,1037589r-2197,-2539l712445,1027429xem1323552,1051560r-243,1270l1329532,1054100r-5980,-2540xem1354284,994410r-4902,l1347096,995679r-7247,13768l1339743,1009650r-7061,2539l1331120,1014729r-7568,36831l1329532,1054100r6417,l1342397,1022350r5550,-1271l1349204,1019810r2032,-3810l1365279,1016000r-8785,-20321l1354284,994410xem2326826,1009650r-2287,16510l2316297,1050289r6019,2541l2328245,1051560r425,l2328557,1049020r-109,-2541l2328323,1043760r-94,-2360l2328120,1038860r-116,-2541l2327956,1035050r-109,-2540l2327737,1029969r-109,-2540l2327519,1024889r-110,-2539l2327300,1019810r-109,-2541l2327081,1014729r-109,-2540l2326899,1010919r-73,-1269xem2340960,965200r-6159,l2332235,967739r-5355,40640l2326972,1012189r109,2540l2327191,1017269r109,2541l2327409,1022350r110,2539l2327628,1027429r109,2540l2327847,1032510r109,2540l2328004,1036319r116,2541l2328229,1041400r94,2360l2328448,1046479r109,2541l2328670,1051560r-425,l2322316,1052830r6337,l2336769,1028700r279,-1271l2339566,1009650r55,-1271l2331918,972819r6210,-1269l2344536,971550r-845,-3811l2340960,965200xem799371,1014729r-48057,l759073,1050289r2831,1271l767564,1051560r2749,-1271l776612,1016000r23787,l799371,1014729xem668484,1045210r-3695,l660636,1049020r11932,l668484,1045210xem1276827,1031239r-5397,3811l1278465,1045210r759,2540l1282987,1032510r-6160,-1271xem704552,1027429r-5410,2540l706521,1042669r432,l707991,1043939r2810,-15239l704552,1027429xem2397432,990600r-6612,l2396891,991869r-7753,25400l2388793,1018539r3475,22861l2393716,1042669r4428,1270l2399965,1043939r8597,-6350l2398199,1037589r-3708,-5079l2401869,1027429r1097,l2397432,990600xem871507,1037589r-2998,l863074,1041400r13005,l871507,1037589xem918039,911860r-6019,l909518,914400r-7836,50800l894519,1017269r-18440,24131l892023,1041400r13608,-17781l906863,1019810r7203,-52071l914229,967739r-6273,-1270l914423,966469r2412,-15240l916503,948689r-7328,-29210l915334,918210r6398,l920744,914400r-2705,-2540xem800399,1016000r-23787,l790785,1023619r7316,11431l799167,1035050r11849,5079l814572,1037589r3146,-7620l802558,1029969r2147,-6350l805933,1023619r-5534,-7619xem751517,995679r-4597,l744938,996950r-7950,19050l719297,1037589r16980,l747453,1023619r876,-2540l751314,1014729r48057,l798342,1013460r-34290,l763442,1010919r-986,-2540l753765,996950r-2248,-1271xem2402966,1027429r-1097,l2394491,1032510r3708,5079l2404473,1036319r-1507,-8890xem2427269,1017269r-23838,8891l2402966,1027429r1507,8890l2398199,1037589r10363,l2423167,1032510r22920,l2447055,1024889r-12801,l2433480,1021079r-1143,-1269l2429149,1018539r-1880,-1270xem1171442,1012189r-6223,1271l1170014,1036319r7423,-21590l1171442,1012189xem804705,1023619r-2147,6350l807778,1026160r-1281,-1271l806305,1024889r-1600,-1270xem819816,1024889r-12960,l807778,1026160r-5220,3809l817718,1029969r2098,-5080xem826739,1005839r-1626,l814022,1008379r-1799,1271l806497,1024889r1281,1271l806856,1024889r12960,l821913,1019810r25577,l826739,1005839xem805933,1023619r-1228,l806305,1024889r192,l805933,1023619xem2458956,948689r-1994,l2446167,955039r-1194,1271l2437264,1000760r-3010,24129l2447055,1024889r2744,-21589l2456619,963929r2007,-1269l2486654,962660r-1447,-2541l2484140,960119r-25184,-11430xem2378501,993139r-22174,l2370170,1002029r8865,16510l2381486,1019810r5118,l2388750,1018539r-150,-1270l2385512,996950r-3620,l2380622,994410r-2121,-1271xem2390820,990600r-6274,l2388793,1018539r345,-1270l2396891,991869r-6071,-1269xem773361,999489r-2159,l767455,1000760r-1320,2540l764052,1013460r34290,l773361,999489xem2344536,971550r-6408,l2344427,972819r-4806,35560l2339850,1009447r43,203l2342294,1012189r5753,l2350650,1010919r5677,-17780l2378501,993139r-16459,-11429l2346789,981710r-2253,-10160xem2338128,971550r-6210,1269l2339621,1008379r4806,-35560l2338128,971550xem2388344,982979r-2718,2540l2381892,996950r3620,l2384546,990600r12886,l2396650,985519r-2413,-1269l2388344,982979xem2486654,962660r-28028,l2475986,970279r8103,13971l2485283,985519r11493,3810l2499786,988060r9017,-12700l2509146,974089r-15976,l2486654,962660xem2354727,976629r-2070,l2348923,977900r-1461,1269l2346789,981710r15253,l2354727,976629xem2543677,712469r-6007,1271l2535384,716279r-8434,130810l2526868,848360r-82,1269l2504955,956310r-6756,11429l2493779,974089r15367,l2539321,852169r6783,-104140l2543906,745490r-8369,-24130l2541531,720090r2623,l2544448,716279r98,-1269l2544674,713740r-997,-1271xem914242,966469r-6286,l914229,967739r-163,l914242,966469xem914423,966469r-181,l914066,967739r163,l914423,966469xem915334,918210r-6159,1269l916503,948689r332,2540l921608,919479r-6274,-1269xem591553,925829r-24834,l582048,939800r2502,l588919,938529r1537,-2540l591553,925829xem609137,805179r-5778,l600933,806449r-7874,36830l585871,862329r-407,1271l579368,920750r12733,l597999,866139r7062,-17779l605365,847089r2286,-11429l620568,835660r-598,-2541l611741,806449r-2604,-1270xem3982,878839l,882650r,8889l8202,902969r2054,1270l12397,902969r2188,l13448,887729r-94,-1269l13259,885189r-1746,l7945,880110,3982,878839xem19502,883919r-6338,l14301,899160r95,1269l14489,901700r96,1269l16606,901700r8433,-15240l19502,883919xem18130,877569r-2819,1270l11513,885189r1746,l13164,883919r12743,l25623,880110r-2032,-1271l18130,877569xem2544154,720090r-2623,l2535537,721360r8369,24130l2546104,748029r127,-2539l2546558,740410r-3973,l2544077,721360r77,-1270xem2548300,720090r-432,l2546640,739140r-309,5079l2546256,745490r-76,1270l2546104,748029r647,l2552707,746760r2299,-2541l2555303,740410r-6393,l2554917,739140r-6617,-19050xem2544674,713740r-498,6350l2544056,721360r-1373,17780l2542585,740410r3973,l2547787,721360r81,-1270l2548300,720090r-1765,-5080l2544674,713740xem2583200,259079r-2921,2540l2557457,367029r-140,1271l2549939,645160r-5197,67309l2544674,713740r1861,1270l2554917,739140r-6007,1270l2555303,740410r7323,-93981l2570005,369569r10731,-49530l2593438,320039r-1101,-45720l2592215,269239r-62,-2539l2592077,262889r-2464,-2539l2583200,259079xem2595796,417829r-531,12700l2587886,617219r76,3810l2590756,623569r6858,l2600446,621029r144,-3810l2595796,417829xem2593438,320039r-12702,l2587886,617219r7379,-186690l2595796,417829r-2358,-97790xem2618963,201929r-5969,l2610543,204469r-7899,50800l2595796,417829r4794,199390l2607952,430529r7097,-167640l2615157,260350r54,-1271l2615318,256539r2870,-19050l2631272,237489r-9617,-34289l2618963,201929xem2680936,193039r-12799,l2685168,377189r2756,2540l2694515,379729r2731,-2540l2700719,336550r108,-1271l2696658,300989r-5775,l2680936,193039xem2706002,273050r-163,1269l2700827,335279r280,1271l2703913,339089r6592,l2713159,336550r126,-1271l2713375,332739r-6395,l2713299,331469r-7297,-58419xem2704292,267969r-255,4930l2700734,331469r-44,1823l2700827,335279r117,-2540l2701065,331469r4774,-57150l2706002,273050r-476,-3811l2704292,267969xem2747309,r-6121,l2738432,2539r-22847,93980l2715420,97789r-7379,104140l2704372,266700r-80,1269l2705526,269239r7773,62230l2706980,332739r6395,l2720571,205739r72,-1270l2720715,203200r7341,-104141l2741861,41909r12834,l2749811,2539,2747309,xem2704007,273050r-4386,l2693322,274319r7171,57150l2700596,332295r138,-826l2703936,274319r71,-1269xem2702758,266700r-6515,l2693563,269239r-2680,31750l2696658,300989r-3336,-26670l2699621,273050r4386,l2704221,269239r71,-1270l2702758,266700xem2631272,237489r-13084,l2633187,290829r2654,1271l2641696,292100r2477,-1271l2650248,259079r-12921,l2631272,237489xem2672405,127000r-6477,l2663159,129539r-7556,60961l2649329,198119r-1270,3810l2640680,241300r-3353,17779l2650248,259079r2916,-15240l2660251,205739r7137,-8889l2667833,195579r304,-2540l2680936,193039r-5852,-63500l2672405,127000xem2754695,41909r-12834,l2745392,69850r3175,2539l2755526,72389r2477,-3810l2754695,41909xe" fillcolor="#8164a2" stroked="f">
                  <v:path arrowok="t"/>
                </v:shape>
                <v:shape id="Graphic 421" o:spid="_x0000_s1319" style="position:absolute;left:37156;top:27666;width:27610;height:11544;visibility:visible;mso-wrap-style:square;v-text-anchor:top" coordsize="2760980,115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" path="m1895816,991869r-14134,l1898205,1024889r7658,30480l1907019,1056639r3162,1270l1914270,1057909r5754,26151l1920138,1084579r990,2540l1930336,1099819r20828,12700l1958555,1151889r2337,2540l1966582,1154429r2654,-1270l1971139,1148079r-6856,l1958327,1146809r7961,-22342l1962823,1106169r-1042,-1270l1938197,1089659r-5918,-8890l1924786,1046479r-1130,-2540l1916023,1043939r-5664,-22860l1909889,1019809r-14073,-27940xem1966288,1124467r-7961,22342l1964283,1148079r6236,-1270l1966288,1124467xem1970519,1121409r-3594,1270l1966288,1124467r4231,22342l1964283,1148079r6856,l1975421,1136649r7679,l1991067,1127759r318,l1994410,1123949r-17173,l1970519,1121409xem2123897,1104899r-13348,l2116251,1125219r458,1270l2125281,1142999r2578,1270l2133155,1144269r2172,-2540l2136200,1137919r-6449,l2123566,1136649r4109,-17677l2123897,1104899xem1983100,1136649r-7679,l1979282,1137919r2680,l1983100,1136649xem2127675,1118972r-4109,17677l2129751,1137919r5665,-2540l2128329,1121409r-654,-2437xem2181707,1026159r-2641,1270l2170099,1038859r-1206,2540l2161146,1074419r-20777,8890l2139276,1084579r-7988,19050l2130945,1104899r-3270,14073l2128329,1121409r7087,13970l2129751,1137919r6449,l2143188,1107439r6210,-13970l2171115,1083309r1258,-1270l2178727,1054659r-2582,-20880l2188909,1033779r-471,-3810l2186622,1027429r-4915,-1270xem257708,1096009r-16307,l241896,1097279r991,1270l267728,1123949r2451,1270l274713,1123949r1702,-2540l279593,1104899r-12906,l257708,1096009xem2018372,1068069r-1917,l2013013,1069339r-1346,1270l2003996,1090929r-22491,28043l1977237,1123949r17173,l2014575,1098549r5530,-14489l2018601,1080769r5753,-2540l2031290,1078229r-1754,-3810l2028583,1073149r-10211,-5080xem2076126,1082039r-6446,l2069680,1088389r-4406,l2065035,1088683r6830,20026l2074316,1111249r7341,l2089505,1120139r3963,l2110549,1104899r13348,l2123556,1103629r-31346,l2087880,1098549r-6223,l2076126,1082039xem2031290,1078229r-6936,l2021344,1083309r-952,l2020105,1084060r14168,30999l2036127,1116329r6464,l2057025,1098549r-16377,l2031290,1078229xem1492132,1061719r-13027,l1483918,1078229r1131,2540l1491894,1089659r7887,17780l1501571,1108709r4229,1270l1507972,1108709r7747,-7620l1537398,1093469r2184,-1270l1506766,1092199r-3531,-8890l1502359,1082039r-6604,-7620l1492132,1061719xem220510,1019809r-24931,l212394,1029969r6693,26670l226872,1106169r2350,2540l235026,1108709r2705,-1270l239329,1102463r-6395,l226682,1099819r8204,-22860l234867,1075395r-3183,-20026l231571,1054659r-89,-560l223697,1022349r-1105,-1270l220510,1019809xem280212,1073149r-5613,l272300,1075689r-5613,29210l279593,1104899r469,-2436l272097,1082039r5905,-2540l282478,1079499r476,-2540l283075,1076316r117,-627l283247,1075395r-380,-976l280212,1073149xem280988,1097655r-926,4808l280517,1103629r2654,1270l288785,1103629r2111,-1166l291063,1102463r757,-3914l285381,1098549r-4393,-894xem2113610,1085849r-2274,1270l2092210,1103629r31346,l2119543,1088683r-79,-294l2117839,1087119r-4229,-1270xem235079,1076730r-193,229l226682,1099819r6252,2644l232178,1102463r6772,-1374l235115,1076959r-36,-229xem242011,1074419r-4991,l235079,1076730r3871,24359l232178,1102463r7151,l241401,1096009r16307,l252577,1090929r-8191,-15240l242011,1074419xem278002,1079499r-5905,2540l280062,1102463r926,-4808l279145,1097279r3095,-16510l282313,1080377r-4311,-878xem2188909,1033779r-6465,l2187409,1037589r-6489,7620l2178857,1054099r-42,1270l2183841,1096009r1905,2540l2190851,1099819r2680,-1270l2197896,1092199r-8074,l2184615,1089659r8560,-12700l2194160,1076316r-5251,-42537xem283247,1075395r-934,4982l284238,1080769r-3178,16510l280988,1097655r4393,894l291287,1096009r-7925,-20320l283247,1075395xem332168,970279r-5105,1270l325031,974089r-7396,33960l317563,1008379r-22530,19050l294322,1028699r-7798,29210l283430,1074419r-68,1270l291287,1096009r-5906,2540l291820,1098549r7125,-36830l305765,1035049r22745,-19050l329247,1014729r3829,-17780l333114,996775r-1022,-4906l325297,980439r5390,-2530l338711,977909r-3978,-6360l332168,970279xem2072411,1075689r-12002,l2058619,1076959r-17971,21590l2057025,1098549r8010,-9866l2063635,1084579r6045,-2540l2076126,1082039r-1277,-3810l2072411,1075689xem282313,1080377r-3168,16902l280988,1097655r3250,-16886l282313,1080377xem1557782,970279r-2058,1270l1552422,972819r-1079,2540l1543937,1050289r-126,1270l1537226,1076316r-110,414l1537055,1076959r-5004,5080l1510093,1089659r-2604,1270l1506766,1092199r32816,l1547876,1084579r660,-1270l1556232,1054099r178,l1562190,994409r123,-1270l1562436,991869r123,-1270l1562682,989329r123,-1270l1562928,986789r106,-1099l1562696,985519r-7378,-2540l1557381,978124r92,-215l1594387,977909r-868,-3820l1565770,974089r-7988,-3810xem2194160,1076316r-985,643l2184615,1089659r5207,2540l2196122,1092199r-1882,-15240l2194160,1076316xem2238108,1009649r-5677,l2229916,1010919r-8217,26670l2221609,1038286r-75,573l2214177,1075395r-59,294l2195118,1075689r-958,627l2196122,1092199r1774,l2200516,1088389r21844,l2224963,1085849r8954,-44450l2234666,1038859r15323,l2254743,1015999r-13003,l2240546,1012189r-2438,-2540xem2069680,1082039r-6045,2540l2064935,1088389r100,294l2065274,1088389r4406,l2069680,1082039xem2024354,1078229r-5753,2540l2020105,1084060r287,-751l2021344,1083309r3010,-5080xem282478,1079499r-4476,l282313,1080377r165,-878xem21907,792479r-6337,l22766,892809r1442,19050l24305,913129r97,1270l24499,915669r97,1270l24693,918209r97,1270l24887,920749r97,1270l25081,923289r69,911l25275,925829r97,1270l25469,928369r96,1270l25662,930909r97,1270l25856,933449r97,1270l26050,935989r97,1270l26244,938529r106,1394l26438,941069r97,1270l26632,943609r97,1270l26826,946149r96,1270l27019,948689r97,1270l27213,951229r97,1270l27407,953769r97,1270l27601,956309r97,1270l27795,958849r97,1270l27949,960873r124,1628l28183,963929r96,1270l28376,966469r97,1270l28570,969009r97,1270l28764,971549r97,1270l28958,974089r97,1270l29158,976712r91,1197l29355,979295r88,1144l29540,981709r96,1270l29733,984249r97,1270l29927,986789r97,1270l30121,989329r97,1270l30315,991869r97,1270l30509,994409r102,1343l30689,996775r111,1444l30897,999489r96,1270l31090,1002029r71,921l31284,1004569r97,1270l32188,1008049r120,330l53898,1043939r7789,31456l61760,1075689r2730,2540l70573,1078229r2515,-2540l73614,1071879r-6393,l60934,1070609r4438,-31750l65452,1038286r-213,-697l43929,1003299,35904,899159,29743,812799r-12421,l19215,811529r8356,-16510l21907,792479xem1457545,1007129r-13738,l1445869,1012189r7569,59690l1454899,1074419r4127,1270l1461439,1075689r17666,-13970l1492132,1061719r-1087,-3810l1464386,1057909r-6007,-48260l1458123,1008738r-100,-359l1457545,1007129xem77050,1062989r-2209,l76123,1071879r2274,1270l84112,1074419r2705,-1270l88839,1068069r-6861,l76072,1065529r978,-2540xem65452,1038286r-4518,32323l67221,1071879r6172,-1270l66014,1040129r-562,-1843xem77723,1012189r-6324,l68745,1014729r-3196,22860l65452,1038286r562,1843l73393,1070609r-6172,1270l73614,1071879r1227,-8890l77050,1062989r7636,-19847l80403,1014729r-2680,-2540xem455432,1043939r-13473,l444817,1052829r483,1270l453821,1069339r2197,1270l460717,1069339r2134,-1270l471783,1050289r-13860,l456691,1047749r-1259,-3810xem84686,1043142r-8614,22387l81978,1068069r6274,-1270l84806,1043939r-120,-797xem115404,1037589r-1803,l87337,1040129r-1981,1270l84868,1042669r-62,1270l88252,1066799r-6274,1270l88839,1068069r6068,-15240l110439,1050289r16115,l130362,1038859r-13446,l115404,1037589xem1482686,1045209r-2171,l1464386,1057909r26659,l1488147,1047749r-1511,-1270l1482686,1045209xem126554,1050289r-16115,l117271,1056639r2210,l123634,1055369r1651,-1270l126554,1050289xem2182444,1033779r-6299,l2178658,1054099r69,560l2180920,1045209r6489,-7620l2182444,1033779xem491121,986789r-5321,l483514,989329r-8014,25400l457923,1050289r13860,l487095,1019809r381,-1270l489750,1012189r12918,l508939,1002029r673,-1270l510805,996949r-13613,l493572,988059r-2451,-1270xem2249989,1038859r-15323,l2237130,1047749r2616,2540l2245652,1050289r2489,-2540l2249989,1038859xem451235,1031239r-26573,l431342,1046479r2134,1270l438251,1047749r2223,-1270l441959,1043939r13473,l451235,1031239xem1807354,1019809r-13010,l1800682,1045209r2184,2540l1808124,1047749r2540,-1270l1813139,1041399r-6945,l1800529,1038859r7584,-15965l1807354,1019809xem1920443,1042669r-1905,l1916023,1043939r7633,l1920443,1042669xem1808113,1022894r-7584,15965l1806194,1041399r6159,-1270l1808113,1022894xem1851037,988059r-2095,l1824189,1009649r-1257,1270l1817408,1019809r-6223,l1808975,1021079r-862,1815l1812353,1040129r-6159,1270l1813139,1041399r4332,-8890l1823148,1032509r2032,-1270l1833206,1018539r15685,-12700l1858295,1005839r3105,-2540l1861599,1002950r-4948,-12351l1855038,989329r-4001,-1270xem431190,1018539r-27432,l402069,1019809r-2629,2540l383806,1022349r1931,1270l393598,1037589r1765,1270l399414,1040129r2007,-1270l408304,1031239r42931,l449975,1027429r-13362,l433438,1019809r-2248,-1270xem138322,977909r-7596,l128841,980439r-7734,45720l116916,1038859r13446,l133324,1029969r5080,-29210l154630,1000759,138322,977909xem931392,869949r-14262,l918997,873759r7442,49530l927201,924559r22911,19050l956957,967739r1854,2540l963993,975359r1340,1353l972731,990599r927,1270l982179,996949r1931,l1003528,1000759r6185,19050l1010081,1019809r8535,17780l1021016,1038859r5080,-1270l1028293,1036319r6515,-19050l1079658,1017269r433,-1270l1022045,1015999r-8370,-25400l1011770,989329r-24485,-5080l982573,981709r-6477,-12700l974674,967739r-6033,-5080l961415,937259r-661,-1270l938415,916939r-7023,-46990xem1079658,1017269r-44850,l1056779,1021079r6998,13970l1066177,1037589r2591,-1270l1071346,1036319r2248,-1270l1079658,1017269xem1368445,938529r-14333,l1371371,974089r7302,20320l1379880,996775r89,174l1386713,1003299r15163,31750l1403477,1036319r3759,1270l1409217,1036319r19974,-15240l1409001,1021079r-11278,-24130l1396717,995752r-6575,-6423l1383207,970279r-216,-1270l1368445,938529xem176678,1024889r-4225,l174510,1031239r1880,2540l181076,1035049r2400,-1270l188218,1027429r-8221,l176678,1024889xem154630,1000759r-16226,l161505,1032509r2413,1270l168706,1032509r1943,-1270l172453,1024889r4225,l175018,1023619r7379,-8890l182748,1014113r-536,-1924l162788,1012189r-8158,-11430xem338711,977909r-7957,l337516,979295r-638,l333114,996775r6649,31924l341782,1031239r5131,1270l349478,1031239r3802,-6350l345452,1024889r-5397,-2540l348444,1008049r-4148,-19990l343526,985690r-55,-171l338711,977909xem182748,1014113r-351,616l175018,1023619r4979,3810l186105,1026159r-3357,-12046xem195516,1004569r-2972,1270l183121,1013459r-373,654l186105,1026159r-6108,1270l188218,1027429r3793,-5080l195579,1019809r24931,l195516,1004569xem398662,1021079r-43101,l376326,1027429r2641,l383806,1022349r15634,l398662,1021079xem441566,1021079r-2413,1270l436613,1027429r13362,l448716,1023619r-2121,-1270l441566,1021079xem1766221,972819r-13025,l1754775,979295r263,1144l1762188,996775r76,174l1770024,1023619r1130,1270l1774266,1026159r1778,l1794344,1019809r13010,l1805480,1012189r-25626,l1774342,993139r-254,-1270l1766887,975359r-666,-2540xem348444,1008049r-8389,14300l345452,1024889r6223,-1270l348587,1008738r-74,-359l348444,1008049xem352082,1005839r-3098,1290l348444,1008049r3231,15570l345452,1024889r7828,l355561,1021079r43101,l396328,1017269r-1308,-2540l393598,1013459r-19431,l352082,1005839xem1447584,984249r-5055,l1440167,985519r-7976,16510l1425779,1007129r-16778,13950l1429191,1021079r4994,-3810l1441564,1009649r1422,-1270l1443786,1007129r13759,l1449768,986789r-2184,-2540xem1858295,1005839r-9404,l1853704,1017269r1524,1270l1858975,1019809r2032,l1869973,1013459r-11087,l1855190,1008379r3105,-2540xem1180244,935989r-6396,l1180096,937259r-4689,27940l1175429,965948r235,521l1182575,977909r7453,36204l1190155,1014729r1282,2540l1195031,1018539r2071,l1222057,1005839r2311,-2540l1225291,1002029r-24786,l1194816,975359r-674,-2540l1187132,960119r-6888,-24130xem502668,1012189r-12918,l491261,1014729r2070,2540l498055,1017269r2261,-1270l502668,1012189xem1596116,985519r-13074,l1589786,1014729r1955,1270l1596669,1017269r2514,-1270l1602914,1010919r-7502,l1590219,1007129r897,-1290l1597583,996949r681,-1000l1598472,995752r-337,-1343l1596154,985690r-38,-171xem1028344,1004569r-2845,1270l1022045,1015999r58046,l1080957,1013459r-13357,l1065911,1009649r-1855,-1270l1028344,1004569xem2320696,876299r-20752,l2297557,877569r-8294,21590l2281669,953769r-6630,13970l2244991,1004569r-1312,2560l2241740,1015999r13003,l2255799,1010919r29566,-35560l2286215,974089r7379,-16510l2294128,956309r7277,-53340l2307005,888999r17111,l2323637,881379r-80,-1270l2323477,878839r-2781,-2540xem385063,1005839r-3962,l374167,1013459r19431,l385063,1005839xem1069815,1007129r-451,1250l1067600,1013459r13357,l1081824,1010919r391,-1270l1075829,1009649r-6014,-2520xem1861599,1002950r-199,349l1855190,1008379r3696,5080l1864791,1010919r-3192,-7969xem1883257,970279r-5016,l1876044,971549r-8154,20320l1861599,1002950r3192,7969l1858886,1013459r11087,l1871814,1010919r7379,-12700l1879549,996949r2133,-5080l1895816,991869r-10235,-20320l1883257,970279xem175488,994409r-5677,l167309,996949r-4521,15240l182212,1012189r-4247,-15240l175488,994409xem1286926,949959r-7694,l1285367,951229r-3841,14479l1281463,965948r6013,11961l1288151,979295r7719,23655l1295984,1003299r1613,1270l1324432,1012189r1740,l1329131,1009649r1079,-1270l1333447,996949r-13295,l1306347,993139r-6325,-19050l1299654,972819r-7379,-13970l1292009,958849r-5083,-8890xem1800288,1005839r-1867,l1779854,1012189r25626,l1804631,1008738r-88,-359l1803417,1007129r-3129,-1290xem1240667,972819r-6748,l1239748,974089r-7379,17780l1242263,1010919r2489,-1270l1248930,1004569r-7632,l1236319,999489r7379,-8890l1244591,989639r-3924,-16820xem1598440,995752r-176,197l1597702,996775r-6586,9064l1590219,1007129r5193,3790l1601596,1009649r-3111,-13700l1598440,995752xem1641424,965199r-1613,l1613741,976712r-929,l1605241,989329r-5354,5080l1598440,995752r3156,13897l1595412,1010919r7502,l1607578,1004569r6833,-6350l1615567,996949r6273,-10160l1640540,979295r16460,l1653247,970279r-1333,-1270l1641424,965199xem1084225,979295r-2606,l1078814,980439r-1156,1270l1070154,1005839r-300,1290l1075829,1009649r6386,l1087310,993139r7234,l1107322,980439r-18323,l1084225,979295xem1122767,977909r-12887,l1115491,1005839r2399,1290l1123378,1008379r2629,-2540l1128077,1000759r-6934,l1115237,999489r7379,-19050l1122988,979295r-175,-1171l1122767,977909xem2324116,888999r-12742,l2312814,911859r80,1270l2312974,914399r80,1270l2313134,916939r80,1270l2313294,919479r80,1270l2313454,922019r80,1270l2313592,924200r102,1629l2313774,927099r80,1270l2313934,929639r80,1270l2314094,932179r80,1270l2314254,934719r80,1270l2314414,937259r80,1270l2314582,939923r73,1146l2314735,942339r80,1270l2314895,944879r80,1270l2315055,947419r80,1270l2315215,949959r49,782l2315375,952499r80,1270l2315535,955039r80,1270l2315695,957579r80,1270l2315855,960119r47,754l2316005,962501r90,1428l2316175,965199r47,749l2316335,967739r80,1270l2316495,970279r80,1270l2316655,972819r80,1270l2316815,975359r85,1353l2316975,977909r88,1386l2317135,980439r115,1831l2317375,984249r80,1270l2317535,986789r80,1270l2317695,989329r80,1270l2317855,991869r47,748l2318015,994409r84,1343l2318164,996775r91,1444l2318335,999489r80,1270l2318495,1002029r80,1270l2320925,1005839r6139,1290l2328411,1005839r1442,-1270l2331478,999489r-6756,l2318677,998219r8280,-26670l2328551,961389r-126,-3810l2324195,890269r-79,-1270xem1707205,939923r-6096,l1707007,942339r-7563,34373l1699107,977909r3010,24120l1703222,1003299r3277,1270l1708505,1005839r11214,-5080l1721218,999489r308,-1270l1708175,998219r-2146,-5080l1710182,991869r2303,-9599l1707205,939923xem1244591,989639r-893,960l1236319,999489r4979,5080l1247482,1002029r-2891,-12390xem1283296,943609r-7493,l1273733,946149r-7442,27940l1244879,989329r-288,310l1247482,1002029r-6184,2540l1248930,1004569r4178,-5080l1276794,981709r826,-1270l1281463,965948r-376,-749l1273835,952499r5397,-2540l1286926,949959r-3630,-6350xem1231747,965199r-2591,2540l1220965,986789r-5247,7620l1214680,995752r-14175,6277l1225291,1002029r6456,-8890l1232003,992617r-4282,-18528l1233919,972819r6748,l1239481,967739r-2273,-1270l1231747,965199xem2432683,990599r-5637,l2435174,1000759r2641,1270l2442756,1000759r1803,-2540l2445000,994409r-12760,l2432683,990599xem1123062,979295r-7825,20194l1121143,1000759r6223,-1270l1123062,979295xem1137767,962659r-2184,l1133398,963929r-1994,l1123719,977909r-119,215l1123062,979295r4304,20194l1121143,1000759r6934,l1134218,985690r69,-171l1136497,981709r36139,l1173915,974089r-27321,l1139863,963929r-2096,-1270xem2328665,961389r-288,1112l2326957,971549r-8280,26670l2324722,999489r6337,l2330979,998219r-90,-1444l2330824,995752r-84,-1343l2330627,992617r-127,-2018l2330421,989329r-80,-1270l2330261,986789r-80,-1270l2330101,984249r-124,-1979l2329862,980439r-72,-1144l2329703,977909r-75,-1197l2329543,975359r-80,-1270l2329383,972819r-80,-1270l2329223,970279r-79,-1270l2329064,967739r-113,-1791l2328824,963929r-89,-1428l2328665,961389xem2343480,919479r-6160,l2334729,922019r-5978,38100l2328824,963929r127,2019l2329064,967739r80,1270l2329223,970279r80,1270l2329383,972819r80,1270l2329543,975359r85,1353l2329703,977909r87,1386l2329862,980439r115,1831l2330101,984249r80,1270l2330261,986789r80,1270l2330421,989329r79,1270l2330627,992617r113,1792l2330824,995752r65,1023l2330979,998219r80,1270l2331478,999489r7722,-24130l2339428,974089r1880,-11430l2347912,962659r-4242,-5080l2351049,951229r929,-488l2346159,922019r-2679,-2540xem1657000,979295r-15901,l1643354,980439r7062,16336l1650491,996949r1791,1270l1658683,998219r6947,-7620l1672589,990599r25159,-10160l1657477,980439r-477,-1144xem1712485,982270r-2303,9599l1706029,993139r2146,5080l1714474,998219r-1900,-15240l1712485,982270xem1723580,958849r-1918,l1718386,961389r-1194,1270l1712620,981709r-46,1270l1714474,998219r7052,l1727377,974089r25448,l1753196,972819r13025,l1764557,966469r-22562,l1723580,958849xem534835,961389r-27725,7620l505485,971549r-7802,24203l497263,996775r-71,174l510805,996949r5170,-16510l531774,975359r3592,l537124,962659r22,-158l534835,961389xem1326016,976712r-223,l1320200,996775r-48,174l1333447,996949r4675,-16510l1338385,979295r-5837,l1325786,977909r230,-1197xem330754,977909r-525,215l325297,980439r6795,11430l333114,996775r3764,-17480l337516,979295r-6762,-1386xem1094544,993139r-7234,l1090714,994409r2552,l1094544,993139xem2433996,979295r-1756,15114l2438552,994409r4966,-3810l2433996,979295xem2485250,885189r-26721,l2449055,888999r-1550,1270l2439695,929639r-76,1270l2433996,979295r9522,11304l2438552,994409r6448,l2452204,932179r6630,-33020l2461793,897889r31197,l2487447,886459r-2197,-1270xem1233919,972819r-6198,1270l1232003,992617r366,-748l1239748,974089r-5829,-1270xem2399878,943609r-6652,l2399131,944879r-7952,20829l2390916,966469r3719,21590l2395575,989329r2781,2540l2400058,991869r8497,-1270l2432683,990599r1313,-11304l2434179,979295r-2115,-1386l2405775,977909r-5897,-34300xem1172636,981709r-36139,l1139253,985519r1943,1270l1169568,986789r2642,-2540l1172423,982979r119,-709l1172636,981709xem1594387,977909r-30599,l1563767,978124r-113,1171l1563543,980439r-123,1270l1563297,982979r-123,1270l1563051,985519r-17,171l1565211,986789r17831,-1270l1596116,985519r-1680,-7395l1594387,977909xem1563788,977909r-6315,l1555318,982979r7378,2540l1563034,985690r17,-171l1563174,984249r123,-1270l1563420,981709r123,-1270l1563654,979295r113,-1171l1563788,977909xem535366,975359r-3592,l538098,982979r2604,1270l545617,982979r1803,-2540l547748,978124r31,-215l541537,977909r-5936,-1197l535179,976712r187,-1353xem1752825,974089r-25448,l1745424,981709r1867,l1750346,979295r1355,-1386l1752825,974089xem1113421,958849r-2426,l1088999,980439r18323,l1109868,977909r12899,l1119517,962659r-1676,-2540l1113421,958849xem1701076,933449r-3099,l1695246,935989r-7328,34290l1668997,977909r-9597,l1657477,980439r40271,l1698991,978124r116,-215l1694510,941069r5688,-1146l1707205,939923r-491,-3934l1704174,934719r-3098,-1270xem1326016,976712r-230,1197l1332548,979295r-309,l1326016,976712xem1356512,916939r-4940,l1349336,918209r-7988,17780l1334655,942339r-1536,3810l1326016,976712r6223,2583l1338385,979295r6722,-29336l1351343,943609r1105,-1270l1354112,938529r14333,l1358747,918209r-2235,-1270xem537146,962501r-1967,14211l535601,976712r5936,1197l543037,976712r3418,-2623l537476,962659r-330,-158xem551023,918209r-1368,l544728,919479r-1804,1270l537146,962501r330,158l546455,974089r-4978,3820l547779,977909r5380,-37986l552991,939923r-9101,-11554l548868,924559r1691,l550652,923289r93,-1270l550838,920749r93,-1270l551023,918209xem1701109,939923r-911,l1694510,941069r4597,36840l1699444,976712r7563,-34373l1701109,939923xem1176477,929639r-5931,l1168069,932179r-6972,41910l1173915,974089r1279,-7620l1175281,965948r40,-240l1175092,965199r-7366,-26670l1173848,935989r6396,l1179156,932179r-2679,-2540xem1590751,972819r-24981,1270l1593519,974089r-2768,-1270xem622819,749299r-6501,l621283,753109r-8300,11068l633183,859789r3591,52070l636861,913129r88,1270l637037,915669r87,1270l637212,918209r87,1270l637387,920749r87,1270l637562,923289r63,911l637737,925829r88,1270l637912,928369r88,1270l638087,930909r88,1270l638263,933449r87,1270l638438,935989r87,1270l638613,938529r96,1394l638788,941069r88,1270l638963,943609r88,1270l639138,946149r88,1270l639313,948689r88,1270l639455,950741r121,1758l639664,953769r87,1270l639839,956309r87,1270l640014,958849r88,1270l640153,960873r113,1628l640364,963929r88,1270l640503,965948r124,1791l640715,969009r1523,1270l646747,972819r2565,-1270l656964,965199r-10090,l642632,961389r9568,-10160l652141,949959r-6333,-90170l645718,858519,622819,749299xem2378202,942339r-24740,7620l2351978,950741r2052,10132l2354135,961389r-6223,1270l2341308,962659r542,2540l2341958,965708r52,240l2342121,966469r1613,1270l2348077,970279r2375,-1270l2358466,961389r16395,-3810l2389384,957579r-1532,-8890l2384272,948689r-3238,-5080l2378202,942339xem2389384,957579r-14523,l2382012,967739r6908,l2390889,966469r-104,-761l2389384,957579xem701954,955039r-33223,l692467,966469r3442,-1270l701954,955039xem1756435,943609r-5715,l1748205,944879r-6210,21590l1764557,966469r-5658,-21590l1756435,943609xem2393226,943609r-6249,l2390697,965199r88,509l2390826,965948r90,521l2391088,965948r8043,-21069l2393226,943609xem1279232,949959r-5397,2540l1281087,965199r255,509l1281463,965948r3904,-14719l1279232,949959xem1173848,935989r-6122,2540l1175092,965199r229,509l1180096,937259r-6248,-1270xem652230,951229r-1226,1270l642632,961389r4242,3810l653211,965199r-89,-1270l653022,962501r-115,-1628l652854,960119r-89,-1270l652676,957579r-89,-1270l652498,955039r-90,-1270l652319,952499r-89,-1270xem670153,942339r-1740,l659485,944879r-2502,1270l652660,950741r-430,488l652319,952499r89,1270l652498,955039r89,1270l652676,957579r89,1270l652854,960119r53,754l653022,962501r100,1428l653211,965199r3753,l658494,963929r420,-1270l665238,956309r3493,-1270l701954,955039r2267,-3810l689749,951229r-19596,-8890xem2351978,950741r-929,488l2343670,957579r4242,5080l2354135,961389r-2058,-10160l2351978,950741xem888752,944879r-16986,l875461,951229r1804,l881278,952499r1968,-1270l888752,944879xem707783,895349r-4864,1270l701090,897889r-7582,46990l689749,951229r14472,l704976,949959r864,-2540l710865,917147r-300,-208l701979,905509r4979,-3810l714374,901699r-4013,-5080l707783,895349xem856064,915669r-30018,l845375,923289r6769,17780l852919,942339r11163,7620l867905,949959r3861,-5080l888752,944879r8808,-10160l863828,934719r-889,-1270l856064,915669xem2391067,935989r-2693,2540l2384272,948689r3580,l2386977,943609r12901,l2399004,938529r-2299,-1270l2391067,935989xem795435,913129r-17472,l793038,928369r1537,1270l801039,933449r8217,8890l811606,943609r4483,-1270l817756,939923r438,-1394l818900,935989r-6558,l806221,934719r2742,-9823l809057,924559r100,-359l807973,923289r-6502,-3810l795435,913129xem564108,826769r-2146,l558545,829309r-1117,1270l551487,911859r-92,1270l551302,914399r-93,1270l551116,916939r-93,1270l550931,919479r-93,1270l550745,922019r-93,1270l550535,924896r4620,933l553159,939923r9499,-6474l556247,933449r4965,-3810l552246,918209r11522,l569315,842009r23862,l594108,833119r-12766,l564108,826769xem548868,924559r-4978,3810l552991,939923r168,l554075,933449r-4166,l550002,932179r93,-1270l550188,929639r93,-1270l550374,927099r92,-1270l550535,924896r-1667,-337xem765860,895349r-15125,l753694,899159r7709,38100l763955,938529r5982,l772540,937259r5423,-24130l795435,913129r-9657,-10160l767384,902969r-1524,-7620xem809157,924200r-2936,10519l812342,935989r4661,-3810l809624,924559r-467,-359xem827100,902969r-10237,l814374,905509r-5217,18691l809624,924559r7379,7620l812342,935989r6558,l824547,915669r31517,l855573,914399r-1422,-2540l829157,904239r-2057,-1270xem874852,927099r-4115,l868730,928369r-4902,6350l880668,934719r-3937,-6350l874852,927099xem920241,852169r-6464,l905154,864869r-1080,2540l896962,916939r-16294,17780l897560,934719r11010,-12700l909091,920749r7328,-49530l917130,869949r14262,l930668,868679r-8445,-15240l920241,852169xem550535,924896r-69,933l550374,927099r-93,1270l550188,929639r-93,1270l550002,932179r-93,1270l554075,933449r1080,-7620l550535,924896xem563768,918209r-11522,l561212,929639r-4965,3810l562658,933449r93,-1270l562843,930909r93,-1270l563028,928369r93,-1270l563213,925829r119,-1629l563398,923289r92,-1270l563583,920749r92,-1270l563768,918209xem550559,924559r-1691,l550535,924896r24,-337xem714374,901699r-7416,l713219,902969r-2319,13970l710865,917147r1541,1062l723226,918209r1461,-1270l738267,905509r-20883,l714374,901699xem706958,901699r-4979,3810l710565,916939r300,208l713219,902969r-6261,-1270xem2492990,897889r-14141,l2486787,914399r2794,1270l2499741,913129r1892,l2510688,908049r1194,-1270l2512848,901699r-18010,l2492990,897889xem755015,880109r-5068,l741184,886459r-432,l719353,905509r18914,l748830,896619r1905,-1270l765860,895349r-1003,-2540l756513,881379r-1498,-1270xem777328,894079r-2387,l770458,895349r-1715,1270l767384,902969r18394,l777328,894079xem2507144,863604r-6807,35555l2496502,901699r16346,l2519616,866139r217,-1270l2513380,864869r-6236,-1265xem2585999,273049r-25984,76200l2552357,487679r-6998,132080l2541473,619759r-2832,2540l2537752,623569r-8560,110490l2507768,859789r-604,3815l2513380,864869r6453,l2541765,736599r76,-1270l2549728,633729r4115,l2556687,631189r877,-1270l2565031,488949r7341,-137160l2583180,317499r12700,l2594641,283290r-95,-2621l2594444,276859r-2324,-2540l2585999,273049xem593177,842009r-23862,l586295,848359r2083,l591794,847089r1118,-2540l593177,842009xem615365,742949r-2489,1270l605866,751839r-6515,l597319,753109r-8535,13970l587870,769619r-6528,63500l594108,833119r6246,-59690l605091,764539r7620,l612983,764177r-2876,-13608l616318,749299r6501,l622020,745489r-1841,-1270l615365,742949xem9931,789939r-3988,l444,795019,,798829r2188,2547l10896,812799r6131,l15752,795019r-2430,l9931,789939xem28299,792479r-6392,l27571,795019r-8356,16510l17322,812799r12421,l28299,792479xem20358,784859r-2833,1270l13322,795019r2430,l15570,792479r12729,l28119,789939r-91,-1270l25958,786129r-5600,-1270xem616318,749299r-6211,1270l612983,764177r8300,-11068l616318,749299xem2598667,394429r-997,20861l2592291,487679r-2010,26673l2590419,518159r2730,2540l2599893,520699r2832,-2540l2602989,514635r21,-283l2602067,488949r-3400,-94520xem2595880,317499r-12700,l2590281,514352r1915,-25403l2597588,416559r82,-1269l2598667,394429r-2787,-76930xem2621254,208279r-16129,49530l2598662,394297r4317,120055l2604916,488949r5429,-72390l2617711,260349r2934,-17780l2633998,242569r-10051,-31750l2621254,208279xem2683299,120649r-12655,l2687574,302259r2743,2540l2696921,304799r2718,-2540l2701847,276859r111,-1270l2702068,274319r111,-1270l2703652,273049r2557,-44450l2693377,228599r-9722,-104140l2683537,123189r-119,-1270l2683299,120649xem2633998,242569r-13353,l2635745,290829r2781,1270l2644482,292099r2388,-2540l2650819,255269r-12801,l2633998,242569xem2708045,198119r-667,10160l2703214,280669r-74,1277l2703063,283290r322,3729l2706204,289559r6617,l2715552,287019r215,-3729l2708996,283290r6849,-1344l2715613,280669r-7568,-82550xem2715845,281946r-6849,1344l2715767,283290r78,-1344xem2703652,273049r-1473,l2702837,280669r110,1277l2703013,282716r127,-770l2703433,276859r73,-1270l2703579,274319r73,-1270xem2744292,r-25972,55879l2710446,154939r-2338,40640l2708045,198119r7568,82550l2715730,281946r189,-1277l2723121,156209r6998,-91440l2730216,63499r97,-1270l2730411,60959r12865,-30480l2756124,30479,2752166,3809r-2235,-2540l2744292,xem2668320,54609r-2768,2540l2657817,121919r-7404,33020l2643035,212089r-5017,43180l2650819,255269r4827,-41908l2649334,212089r6462,l2662974,156209r7315,-31750l2670390,123189r254,-2540l2683299,120649r-5216,-55880l2677964,63499r-119,-1270l2677727,60959r-119,-1270l2677490,58419r-2693,-2540l2668320,54609xem2705315,195579r-6591,l2695994,198119r-2617,30480l2706209,228599r1753,-30480l2705315,195579xem2655796,212089r-6462,l2655648,213361r108,-958l2655796,212089xem2756124,30479r-12848,l2747899,62229r3225,2540l2758059,63499r2400,-3810l2756124,30479xe" fillcolor="#772c2a" stroked="f">
                  <v:path arrowok="t"/>
                </v:shape>
                <v:shape id="Textbox 422" o:spid="_x0000_s1320" type="#_x0000_t202" style="position:absolute;left:1960;top:1452;width:2260;height:15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rsidR="00303D02" w:rsidRDefault="00303D02" w:rsidP="00303D02">
                        <w:pPr>
                          <w:spacing w:before="24"/>
                          <w:ind w:left="4"/>
                          <w:rPr>
                            <w:rFonts w:ascii="Trebuchet MS"/>
                            <w:sz w:val="14"/>
                          </w:rPr>
                        </w:pPr>
                        <w:r>
                          <w:rPr>
                            <w:rFonts w:ascii="Trebuchet MS"/>
                            <w:color w:val="231F20"/>
                            <w:spacing w:val="-2"/>
                            <w:sz w:val="14"/>
                          </w:rPr>
                          <w:t>220.0</w:t>
                        </w:r>
                      </w:p>
                      <w:p w:rsidR="00303D02" w:rsidRDefault="00303D02" w:rsidP="00303D02">
                        <w:pPr>
                          <w:spacing w:before="159"/>
                          <w:rPr>
                            <w:rFonts w:ascii="Trebuchet MS"/>
                            <w:sz w:val="14"/>
                          </w:rPr>
                        </w:pPr>
                        <w:r>
                          <w:rPr>
                            <w:rFonts w:ascii="Trebuchet MS"/>
                            <w:color w:val="231F20"/>
                            <w:spacing w:val="-2"/>
                            <w:sz w:val="14"/>
                          </w:rPr>
                          <w:t>200.0</w:t>
                        </w:r>
                      </w:p>
                      <w:p w:rsidR="00303D02" w:rsidRDefault="00303D02" w:rsidP="00303D02">
                        <w:pPr>
                          <w:spacing w:before="160"/>
                          <w:ind w:left="24"/>
                          <w:rPr>
                            <w:rFonts w:ascii="Trebuchet MS"/>
                            <w:sz w:val="14"/>
                          </w:rPr>
                        </w:pPr>
                        <w:r>
                          <w:rPr>
                            <w:rFonts w:ascii="Trebuchet MS"/>
                            <w:color w:val="231F20"/>
                            <w:spacing w:val="-6"/>
                            <w:sz w:val="14"/>
                          </w:rPr>
                          <w:t>180.0</w:t>
                        </w:r>
                      </w:p>
                      <w:p w:rsidR="00303D02" w:rsidRDefault="00303D02" w:rsidP="00303D02">
                        <w:pPr>
                          <w:spacing w:before="160"/>
                          <w:ind w:left="31"/>
                          <w:rPr>
                            <w:rFonts w:ascii="Trebuchet MS"/>
                            <w:sz w:val="14"/>
                          </w:rPr>
                        </w:pPr>
                        <w:r>
                          <w:rPr>
                            <w:rFonts w:ascii="Trebuchet MS"/>
                            <w:color w:val="231F20"/>
                            <w:spacing w:val="-2"/>
                            <w:w w:val="90"/>
                            <w:sz w:val="14"/>
                          </w:rPr>
                          <w:t>160.0</w:t>
                        </w:r>
                      </w:p>
                      <w:p w:rsidR="00303D02" w:rsidRDefault="00303D02" w:rsidP="00303D02">
                        <w:pPr>
                          <w:spacing w:before="159"/>
                          <w:ind w:left="23"/>
                          <w:rPr>
                            <w:rFonts w:ascii="Trebuchet MS"/>
                            <w:sz w:val="14"/>
                          </w:rPr>
                        </w:pPr>
                        <w:r>
                          <w:rPr>
                            <w:rFonts w:ascii="Trebuchet MS"/>
                            <w:color w:val="231F20"/>
                            <w:spacing w:val="-6"/>
                            <w:sz w:val="14"/>
                          </w:rPr>
                          <w:t>140.0</w:t>
                        </w:r>
                      </w:p>
                      <w:p w:rsidR="00303D02" w:rsidRDefault="00303D02" w:rsidP="00303D02">
                        <w:pPr>
                          <w:spacing w:before="160"/>
                          <w:ind w:left="30"/>
                          <w:rPr>
                            <w:rFonts w:ascii="Trebuchet MS"/>
                            <w:sz w:val="14"/>
                          </w:rPr>
                        </w:pPr>
                        <w:r>
                          <w:rPr>
                            <w:rFonts w:ascii="Trebuchet MS"/>
                            <w:color w:val="231F20"/>
                            <w:spacing w:val="-2"/>
                            <w:w w:val="90"/>
                            <w:sz w:val="14"/>
                          </w:rPr>
                          <w:t>120.0</w:t>
                        </w:r>
                      </w:p>
                      <w:p w:rsidR="00303D02" w:rsidRDefault="00303D02" w:rsidP="00303D02">
                        <w:pPr>
                          <w:spacing w:before="159"/>
                          <w:ind w:left="25"/>
                          <w:rPr>
                            <w:rFonts w:ascii="Trebuchet MS"/>
                            <w:sz w:val="14"/>
                          </w:rPr>
                        </w:pPr>
                        <w:r>
                          <w:rPr>
                            <w:rFonts w:ascii="Trebuchet MS"/>
                            <w:color w:val="231F20"/>
                            <w:spacing w:val="-6"/>
                            <w:sz w:val="14"/>
                          </w:rPr>
                          <w:t>100.0</w:t>
                        </w:r>
                      </w:p>
                      <w:p w:rsidR="00303D02" w:rsidRDefault="00303D02" w:rsidP="00303D02">
                        <w:pPr>
                          <w:spacing w:before="160"/>
                          <w:ind w:left="70"/>
                          <w:rPr>
                            <w:rFonts w:ascii="Trebuchet MS"/>
                            <w:sz w:val="14"/>
                          </w:rPr>
                        </w:pPr>
                        <w:r>
                          <w:rPr>
                            <w:rFonts w:ascii="Trebuchet MS"/>
                            <w:color w:val="231F20"/>
                            <w:spacing w:val="-4"/>
                            <w:sz w:val="14"/>
                          </w:rPr>
                          <w:t>80.0</w:t>
                        </w:r>
                      </w:p>
                    </w:txbxContent>
                  </v:textbox>
                </v:shape>
                <v:shape id="Textbox 423" o:spid="_x0000_s1321" type="#_x0000_t202" style="position:absolute;left:8358;top:20687;width:1022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z w:val="14"/>
                          </w:rPr>
                          <w:t>MCX</w:t>
                        </w:r>
                        <w:r>
                          <w:rPr>
                            <w:rFonts w:ascii="Trebuchet MS"/>
                            <w:color w:val="231F20"/>
                            <w:spacing w:val="9"/>
                            <w:sz w:val="14"/>
                          </w:rPr>
                          <w:t xml:space="preserve"> </w:t>
                        </w:r>
                        <w:r>
                          <w:rPr>
                            <w:rFonts w:ascii="Trebuchet MS"/>
                            <w:color w:val="231F20"/>
                            <w:sz w:val="14"/>
                          </w:rPr>
                          <w:t>iCOMDEX</w:t>
                        </w:r>
                        <w:r>
                          <w:rPr>
                            <w:rFonts w:ascii="Trebuchet MS"/>
                            <w:color w:val="231F20"/>
                            <w:spacing w:val="10"/>
                            <w:sz w:val="14"/>
                          </w:rPr>
                          <w:t xml:space="preserve"> </w:t>
                        </w:r>
                        <w:r>
                          <w:rPr>
                            <w:rFonts w:ascii="Trebuchet MS"/>
                            <w:color w:val="231F20"/>
                            <w:spacing w:val="-2"/>
                            <w:sz w:val="14"/>
                          </w:rPr>
                          <w:t>Composite</w:t>
                        </w:r>
                      </w:p>
                    </w:txbxContent>
                  </v:textbox>
                </v:shape>
                <v:shape id="Textbox 424" o:spid="_x0000_s1322" type="#_x0000_t202" style="position:absolute;left:24553;top:20687;width:396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w w:val="105"/>
                            <w:sz w:val="14"/>
                          </w:rPr>
                          <w:t xml:space="preserve">S&amp;P </w:t>
                        </w:r>
                        <w:r>
                          <w:rPr>
                            <w:rFonts w:ascii="Trebuchet MS"/>
                            <w:color w:val="231F20"/>
                            <w:spacing w:val="-4"/>
                            <w:w w:val="105"/>
                            <w:sz w:val="14"/>
                          </w:rPr>
                          <w:t>GSCI</w:t>
                        </w:r>
                      </w:p>
                    </w:txbxContent>
                  </v:textbox>
                </v:shape>
                <v:shape id="Textbox 425" o:spid="_x0000_s1323" type="#_x0000_t202" style="position:absolute;left:34536;top:1450;width:2273;height:15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spacing w:val="-2"/>
                            <w:sz w:val="14"/>
                          </w:rPr>
                          <w:t>280.0</w:t>
                        </w:r>
                      </w:p>
                      <w:p w:rsidR="00303D02" w:rsidRDefault="00303D02" w:rsidP="00303D02">
                        <w:pPr>
                          <w:rPr>
                            <w:rFonts w:ascii="Trebuchet MS"/>
                            <w:sz w:val="14"/>
                          </w:rPr>
                        </w:pPr>
                      </w:p>
                      <w:p w:rsidR="00303D02" w:rsidRDefault="00303D02" w:rsidP="00303D02">
                        <w:pPr>
                          <w:spacing w:before="56"/>
                          <w:rPr>
                            <w:rFonts w:ascii="Trebuchet MS"/>
                            <w:sz w:val="14"/>
                          </w:rPr>
                        </w:pPr>
                      </w:p>
                      <w:p w:rsidR="00303D02" w:rsidRDefault="00303D02" w:rsidP="00303D02">
                        <w:pPr>
                          <w:ind w:left="4"/>
                          <w:rPr>
                            <w:rFonts w:ascii="Trebuchet MS"/>
                            <w:sz w:val="14"/>
                          </w:rPr>
                        </w:pPr>
                        <w:r>
                          <w:rPr>
                            <w:rFonts w:ascii="Trebuchet MS"/>
                            <w:color w:val="231F20"/>
                            <w:spacing w:val="-2"/>
                            <w:sz w:val="14"/>
                          </w:rPr>
                          <w:t>230.0</w:t>
                        </w:r>
                      </w:p>
                      <w:p w:rsidR="00303D02" w:rsidRDefault="00303D02" w:rsidP="00303D02">
                        <w:pPr>
                          <w:rPr>
                            <w:rFonts w:ascii="Trebuchet MS"/>
                            <w:sz w:val="14"/>
                          </w:rPr>
                        </w:pPr>
                      </w:p>
                      <w:p w:rsidR="00303D02" w:rsidRDefault="00303D02" w:rsidP="00303D02">
                        <w:pPr>
                          <w:spacing w:before="97"/>
                          <w:rPr>
                            <w:rFonts w:ascii="Trebuchet MS"/>
                            <w:sz w:val="14"/>
                          </w:rPr>
                        </w:pPr>
                      </w:p>
                      <w:p w:rsidR="00303D02" w:rsidRDefault="00303D02" w:rsidP="00303D02">
                        <w:pPr>
                          <w:spacing w:before="1"/>
                          <w:ind w:left="25"/>
                          <w:rPr>
                            <w:rFonts w:ascii="Trebuchet MS"/>
                            <w:sz w:val="14"/>
                          </w:rPr>
                        </w:pPr>
                        <w:r>
                          <w:rPr>
                            <w:rFonts w:ascii="Trebuchet MS"/>
                            <w:color w:val="231F20"/>
                            <w:spacing w:val="-6"/>
                            <w:sz w:val="14"/>
                          </w:rPr>
                          <w:t>180.0</w:t>
                        </w:r>
                      </w:p>
                      <w:p w:rsidR="00303D02" w:rsidRDefault="00303D02" w:rsidP="00303D02">
                        <w:pPr>
                          <w:rPr>
                            <w:rFonts w:ascii="Trebuchet MS"/>
                            <w:sz w:val="14"/>
                          </w:rPr>
                        </w:pPr>
                      </w:p>
                      <w:p w:rsidR="00303D02" w:rsidRDefault="00303D02" w:rsidP="00303D02">
                        <w:pPr>
                          <w:spacing w:before="73"/>
                          <w:rPr>
                            <w:rFonts w:ascii="Trebuchet MS"/>
                            <w:sz w:val="14"/>
                          </w:rPr>
                        </w:pPr>
                      </w:p>
                      <w:p w:rsidR="00303D02" w:rsidRDefault="00303D02" w:rsidP="00303D02">
                        <w:pPr>
                          <w:ind w:left="30"/>
                          <w:rPr>
                            <w:rFonts w:ascii="Trebuchet MS"/>
                            <w:sz w:val="14"/>
                          </w:rPr>
                        </w:pPr>
                        <w:r>
                          <w:rPr>
                            <w:rFonts w:ascii="Trebuchet MS"/>
                            <w:color w:val="231F20"/>
                            <w:spacing w:val="-7"/>
                            <w:sz w:val="14"/>
                          </w:rPr>
                          <w:t>130.0</w:t>
                        </w:r>
                      </w:p>
                      <w:p w:rsidR="00303D02" w:rsidRDefault="00303D02" w:rsidP="00303D02">
                        <w:pPr>
                          <w:rPr>
                            <w:rFonts w:ascii="Trebuchet MS"/>
                            <w:sz w:val="14"/>
                          </w:rPr>
                        </w:pPr>
                      </w:p>
                      <w:p w:rsidR="00303D02" w:rsidRDefault="00303D02" w:rsidP="00303D02">
                        <w:pPr>
                          <w:spacing w:before="50"/>
                          <w:rPr>
                            <w:rFonts w:ascii="Trebuchet MS"/>
                            <w:sz w:val="14"/>
                          </w:rPr>
                        </w:pPr>
                      </w:p>
                      <w:p w:rsidR="00303D02" w:rsidRDefault="00303D02" w:rsidP="00303D02">
                        <w:pPr>
                          <w:spacing w:before="1"/>
                          <w:ind w:left="72"/>
                          <w:rPr>
                            <w:rFonts w:ascii="Trebuchet MS"/>
                            <w:sz w:val="14"/>
                          </w:rPr>
                        </w:pPr>
                        <w:r>
                          <w:rPr>
                            <w:rFonts w:ascii="Trebuchet MS"/>
                            <w:color w:val="231F20"/>
                            <w:spacing w:val="-4"/>
                            <w:sz w:val="14"/>
                          </w:rPr>
                          <w:t>80.0</w:t>
                        </w:r>
                      </w:p>
                    </w:txbxContent>
                  </v:textbox>
                </v:shape>
                <v:shape id="Textbox 426" o:spid="_x0000_s1324" type="#_x0000_t202" style="position:absolute;left:40549;top:20687;width:4902;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w w:val="105"/>
                            <w:sz w:val="14"/>
                          </w:rPr>
                          <w:t>MCX</w:t>
                        </w:r>
                        <w:r>
                          <w:rPr>
                            <w:rFonts w:ascii="Trebuchet MS"/>
                            <w:color w:val="231F20"/>
                            <w:spacing w:val="-8"/>
                            <w:w w:val="105"/>
                            <w:sz w:val="14"/>
                          </w:rPr>
                          <w:t xml:space="preserve"> </w:t>
                        </w:r>
                        <w:r>
                          <w:rPr>
                            <w:rFonts w:ascii="Trebuchet MS"/>
                            <w:color w:val="231F20"/>
                            <w:spacing w:val="-2"/>
                            <w:w w:val="105"/>
                            <w:sz w:val="14"/>
                          </w:rPr>
                          <w:t>Bullion</w:t>
                        </w:r>
                      </w:p>
                    </w:txbxContent>
                  </v:textbox>
                </v:shape>
                <v:shape id="Textbox 427" o:spid="_x0000_s1325" type="#_x0000_t202" style="position:absolute;left:53099;top:20687;width:869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rsidR="00303D02" w:rsidRDefault="00303D02" w:rsidP="00303D02">
                        <w:pPr>
                          <w:spacing w:before="24"/>
                          <w:rPr>
                            <w:rFonts w:ascii="Trebuchet MS"/>
                            <w:sz w:val="14"/>
                          </w:rPr>
                        </w:pPr>
                        <w:r>
                          <w:rPr>
                            <w:rFonts w:ascii="Trebuchet MS"/>
                            <w:color w:val="231F20"/>
                            <w:w w:val="105"/>
                            <w:sz w:val="14"/>
                          </w:rPr>
                          <w:t>S&amp;P</w:t>
                        </w:r>
                        <w:r>
                          <w:rPr>
                            <w:rFonts w:ascii="Trebuchet MS"/>
                            <w:color w:val="231F20"/>
                            <w:spacing w:val="34"/>
                            <w:w w:val="105"/>
                            <w:sz w:val="14"/>
                          </w:rPr>
                          <w:t xml:space="preserve"> </w:t>
                        </w:r>
                        <w:r>
                          <w:rPr>
                            <w:rFonts w:ascii="Trebuchet MS"/>
                            <w:color w:val="231F20"/>
                            <w:w w:val="105"/>
                            <w:sz w:val="14"/>
                          </w:rPr>
                          <w:t>Precious</w:t>
                        </w:r>
                        <w:r>
                          <w:rPr>
                            <w:rFonts w:ascii="Trebuchet MS"/>
                            <w:color w:val="231F20"/>
                            <w:spacing w:val="-4"/>
                            <w:w w:val="105"/>
                            <w:sz w:val="14"/>
                          </w:rPr>
                          <w:t xml:space="preserve"> </w:t>
                        </w:r>
                        <w:r>
                          <w:rPr>
                            <w:rFonts w:ascii="Trebuchet MS"/>
                            <w:color w:val="231F20"/>
                            <w:spacing w:val="-2"/>
                            <w:w w:val="105"/>
                            <w:sz w:val="14"/>
                          </w:rPr>
                          <w:t>Metals</w:t>
                        </w:r>
                      </w:p>
                    </w:txbxContent>
                  </v:textbox>
                </v:shape>
                <v:shape id="Textbox 428" o:spid="_x0000_s1326" type="#_x0000_t202" style="position:absolute;left:2091;top:23918;width:2115;height:1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rsidR="00303D02" w:rsidRDefault="00303D02" w:rsidP="00303D02">
                        <w:pPr>
                          <w:spacing w:before="24"/>
                          <w:rPr>
                            <w:rFonts w:ascii="Trebuchet MS"/>
                            <w:sz w:val="14"/>
                          </w:rPr>
                        </w:pPr>
                        <w:r>
                          <w:rPr>
                            <w:rFonts w:ascii="Trebuchet MS"/>
                            <w:color w:val="231F20"/>
                            <w:spacing w:val="-6"/>
                            <w:sz w:val="14"/>
                          </w:rPr>
                          <w:t>140.0</w:t>
                        </w:r>
                      </w:p>
                      <w:p w:rsidR="00303D02" w:rsidRDefault="00303D02" w:rsidP="00303D02">
                        <w:pPr>
                          <w:spacing w:before="57"/>
                          <w:rPr>
                            <w:rFonts w:ascii="Trebuchet MS"/>
                            <w:sz w:val="14"/>
                          </w:rPr>
                        </w:pPr>
                      </w:p>
                      <w:p w:rsidR="00303D02" w:rsidRDefault="00303D02" w:rsidP="00303D02">
                        <w:pPr>
                          <w:ind w:left="5"/>
                          <w:rPr>
                            <w:rFonts w:ascii="Trebuchet MS"/>
                            <w:sz w:val="14"/>
                          </w:rPr>
                        </w:pPr>
                        <w:r>
                          <w:rPr>
                            <w:rFonts w:ascii="Trebuchet MS"/>
                            <w:color w:val="231F20"/>
                            <w:spacing w:val="-7"/>
                            <w:sz w:val="14"/>
                          </w:rPr>
                          <w:t>130.0</w:t>
                        </w:r>
                      </w:p>
                      <w:p w:rsidR="00303D02" w:rsidRDefault="00303D02" w:rsidP="00303D02">
                        <w:pPr>
                          <w:spacing w:before="57"/>
                          <w:rPr>
                            <w:rFonts w:ascii="Trebuchet MS"/>
                            <w:sz w:val="14"/>
                          </w:rPr>
                        </w:pPr>
                      </w:p>
                      <w:p w:rsidR="00303D02" w:rsidRDefault="00303D02" w:rsidP="00303D02">
                        <w:pPr>
                          <w:ind w:left="7"/>
                          <w:rPr>
                            <w:rFonts w:ascii="Trebuchet MS"/>
                            <w:sz w:val="14"/>
                          </w:rPr>
                        </w:pPr>
                        <w:r>
                          <w:rPr>
                            <w:rFonts w:ascii="Trebuchet MS"/>
                            <w:color w:val="231F20"/>
                            <w:spacing w:val="-2"/>
                            <w:w w:val="90"/>
                            <w:sz w:val="14"/>
                          </w:rPr>
                          <w:t>120.0</w:t>
                        </w:r>
                      </w:p>
                      <w:p w:rsidR="00303D02" w:rsidRDefault="00303D02" w:rsidP="00303D02">
                        <w:pPr>
                          <w:spacing w:before="57"/>
                          <w:rPr>
                            <w:rFonts w:ascii="Trebuchet MS"/>
                            <w:sz w:val="14"/>
                          </w:rPr>
                        </w:pPr>
                      </w:p>
                      <w:p w:rsidR="00303D02" w:rsidRDefault="00303D02" w:rsidP="00303D02">
                        <w:pPr>
                          <w:ind w:left="33"/>
                          <w:rPr>
                            <w:rFonts w:ascii="Trebuchet MS"/>
                            <w:sz w:val="14"/>
                          </w:rPr>
                        </w:pPr>
                        <w:r>
                          <w:rPr>
                            <w:rFonts w:ascii="Trebuchet MS"/>
                            <w:color w:val="231F20"/>
                            <w:spacing w:val="-2"/>
                            <w:w w:val="85"/>
                            <w:sz w:val="14"/>
                          </w:rPr>
                          <w:t>110.0</w:t>
                        </w:r>
                      </w:p>
                      <w:p w:rsidR="00303D02" w:rsidRDefault="00303D02" w:rsidP="00303D02">
                        <w:pPr>
                          <w:spacing w:before="58"/>
                          <w:rPr>
                            <w:rFonts w:ascii="Trebuchet MS"/>
                            <w:sz w:val="14"/>
                          </w:rPr>
                        </w:pPr>
                      </w:p>
                      <w:p w:rsidR="00303D02" w:rsidRDefault="00303D02" w:rsidP="00303D02">
                        <w:pPr>
                          <w:ind w:left="2"/>
                          <w:rPr>
                            <w:rFonts w:ascii="Trebuchet MS"/>
                            <w:sz w:val="14"/>
                          </w:rPr>
                        </w:pPr>
                        <w:r>
                          <w:rPr>
                            <w:rFonts w:ascii="Trebuchet MS"/>
                            <w:color w:val="231F20"/>
                            <w:spacing w:val="-6"/>
                            <w:sz w:val="14"/>
                          </w:rPr>
                          <w:t>100.0</w:t>
                        </w:r>
                      </w:p>
                      <w:p w:rsidR="00303D02" w:rsidRDefault="00303D02" w:rsidP="00303D02">
                        <w:pPr>
                          <w:spacing w:before="57"/>
                          <w:rPr>
                            <w:rFonts w:ascii="Trebuchet MS"/>
                            <w:sz w:val="14"/>
                          </w:rPr>
                        </w:pPr>
                      </w:p>
                      <w:p w:rsidR="00303D02" w:rsidRDefault="00303D02" w:rsidP="00303D02">
                        <w:pPr>
                          <w:ind w:left="54"/>
                          <w:rPr>
                            <w:rFonts w:ascii="Trebuchet MS"/>
                            <w:sz w:val="14"/>
                          </w:rPr>
                        </w:pPr>
                        <w:r>
                          <w:rPr>
                            <w:rFonts w:ascii="Trebuchet MS"/>
                            <w:color w:val="231F20"/>
                            <w:spacing w:val="-4"/>
                            <w:sz w:val="14"/>
                          </w:rPr>
                          <w:t>90.0</w:t>
                        </w:r>
                      </w:p>
                      <w:p w:rsidR="00303D02" w:rsidRDefault="00303D02" w:rsidP="00303D02">
                        <w:pPr>
                          <w:spacing w:before="57"/>
                          <w:rPr>
                            <w:rFonts w:ascii="Trebuchet MS"/>
                            <w:sz w:val="14"/>
                          </w:rPr>
                        </w:pPr>
                      </w:p>
                      <w:p w:rsidR="00303D02" w:rsidRDefault="00303D02" w:rsidP="00303D02">
                        <w:pPr>
                          <w:ind w:left="47"/>
                          <w:rPr>
                            <w:rFonts w:ascii="Trebuchet MS"/>
                            <w:sz w:val="14"/>
                          </w:rPr>
                        </w:pPr>
                        <w:r>
                          <w:rPr>
                            <w:rFonts w:ascii="Trebuchet MS"/>
                            <w:color w:val="231F20"/>
                            <w:spacing w:val="-4"/>
                            <w:sz w:val="14"/>
                          </w:rPr>
                          <w:t>80.0</w:t>
                        </w:r>
                      </w:p>
                    </w:txbxContent>
                  </v:textbox>
                </v:shape>
                <v:shape id="Textbox 429" o:spid="_x0000_s1327" type="#_x0000_t202" style="position:absolute;left:5972;top:43356;width:652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rsidR="00303D02" w:rsidRDefault="00303D02" w:rsidP="00303D02">
                        <w:pPr>
                          <w:spacing w:before="24"/>
                          <w:rPr>
                            <w:rFonts w:ascii="Trebuchet MS"/>
                            <w:sz w:val="14"/>
                          </w:rPr>
                        </w:pPr>
                        <w:r>
                          <w:rPr>
                            <w:rFonts w:ascii="Trebuchet MS"/>
                            <w:color w:val="231F20"/>
                            <w:w w:val="105"/>
                            <w:sz w:val="14"/>
                          </w:rPr>
                          <w:t>MCX</w:t>
                        </w:r>
                        <w:r>
                          <w:rPr>
                            <w:rFonts w:ascii="Trebuchet MS"/>
                            <w:color w:val="231F20"/>
                            <w:spacing w:val="-2"/>
                            <w:w w:val="105"/>
                            <w:sz w:val="14"/>
                          </w:rPr>
                          <w:t xml:space="preserve"> </w:t>
                        </w:r>
                        <w:r>
                          <w:rPr>
                            <w:rFonts w:ascii="Trebuchet MS"/>
                            <w:color w:val="231F20"/>
                            <w:w w:val="105"/>
                            <w:sz w:val="14"/>
                          </w:rPr>
                          <w:t>Base</w:t>
                        </w:r>
                        <w:r>
                          <w:rPr>
                            <w:rFonts w:ascii="Trebuchet MS"/>
                            <w:color w:val="231F20"/>
                            <w:spacing w:val="-1"/>
                            <w:w w:val="105"/>
                            <w:sz w:val="14"/>
                          </w:rPr>
                          <w:t xml:space="preserve"> </w:t>
                        </w:r>
                        <w:r>
                          <w:rPr>
                            <w:rFonts w:ascii="Trebuchet MS"/>
                            <w:color w:val="231F20"/>
                            <w:spacing w:val="-2"/>
                            <w:w w:val="105"/>
                            <w:sz w:val="14"/>
                          </w:rPr>
                          <w:t>Metal</w:t>
                        </w:r>
                      </w:p>
                    </w:txbxContent>
                  </v:textbox>
                </v:shape>
                <v:shape id="Textbox 430" o:spid="_x0000_s1328" type="#_x0000_t202" style="position:absolute;left:22167;top:43356;width:873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sz w:val="14"/>
                          </w:rPr>
                          <w:t>S&amp;P</w:t>
                        </w:r>
                        <w:r>
                          <w:rPr>
                            <w:rFonts w:ascii="Trebuchet MS"/>
                            <w:color w:val="231F20"/>
                            <w:spacing w:val="7"/>
                            <w:sz w:val="14"/>
                          </w:rPr>
                          <w:t xml:space="preserve"> </w:t>
                        </w:r>
                        <w:r>
                          <w:rPr>
                            <w:rFonts w:ascii="Trebuchet MS"/>
                            <w:color w:val="231F20"/>
                            <w:sz w:val="14"/>
                          </w:rPr>
                          <w:t>Industrial</w:t>
                        </w:r>
                        <w:r>
                          <w:rPr>
                            <w:rFonts w:ascii="Trebuchet MS"/>
                            <w:color w:val="231F20"/>
                            <w:spacing w:val="8"/>
                            <w:sz w:val="14"/>
                          </w:rPr>
                          <w:t xml:space="preserve"> </w:t>
                        </w:r>
                        <w:r>
                          <w:rPr>
                            <w:rFonts w:ascii="Trebuchet MS"/>
                            <w:color w:val="231F20"/>
                            <w:spacing w:val="-2"/>
                            <w:sz w:val="14"/>
                          </w:rPr>
                          <w:t>Metals</w:t>
                        </w:r>
                      </w:p>
                    </w:txbxContent>
                  </v:textbox>
                </v:shape>
                <v:shape id="Textbox 431" o:spid="_x0000_s1329" type="#_x0000_t202" style="position:absolute;left:34751;top:24243;width:2115;height:15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rsidR="00303D02" w:rsidRDefault="00303D02" w:rsidP="00303D02">
                        <w:pPr>
                          <w:spacing w:before="24"/>
                          <w:ind w:left="7"/>
                          <w:rPr>
                            <w:rFonts w:ascii="Trebuchet MS"/>
                            <w:sz w:val="14"/>
                          </w:rPr>
                        </w:pPr>
                        <w:r>
                          <w:rPr>
                            <w:rFonts w:ascii="Trebuchet MS"/>
                            <w:color w:val="231F20"/>
                            <w:spacing w:val="-4"/>
                            <w:w w:val="95"/>
                            <w:sz w:val="14"/>
                          </w:rPr>
                          <w:t>160.0</w:t>
                        </w:r>
                      </w:p>
                      <w:p w:rsidR="00303D02" w:rsidRDefault="00303D02" w:rsidP="00303D02">
                        <w:pPr>
                          <w:spacing w:before="119"/>
                          <w:ind w:left="3"/>
                          <w:rPr>
                            <w:rFonts w:ascii="Trebuchet MS"/>
                            <w:sz w:val="14"/>
                          </w:rPr>
                        </w:pPr>
                        <w:r>
                          <w:rPr>
                            <w:rFonts w:ascii="Trebuchet MS"/>
                            <w:color w:val="231F20"/>
                            <w:spacing w:val="-7"/>
                            <w:sz w:val="14"/>
                          </w:rPr>
                          <w:t>150.0</w:t>
                        </w:r>
                      </w:p>
                      <w:p w:rsidR="00303D02" w:rsidRDefault="00303D02" w:rsidP="00303D02">
                        <w:pPr>
                          <w:spacing w:before="119"/>
                          <w:rPr>
                            <w:rFonts w:ascii="Trebuchet MS"/>
                            <w:sz w:val="14"/>
                          </w:rPr>
                        </w:pPr>
                        <w:r>
                          <w:rPr>
                            <w:rFonts w:ascii="Trebuchet MS"/>
                            <w:color w:val="231F20"/>
                            <w:spacing w:val="-6"/>
                            <w:sz w:val="14"/>
                          </w:rPr>
                          <w:t>140.0</w:t>
                        </w:r>
                      </w:p>
                      <w:p w:rsidR="00303D02" w:rsidRDefault="00303D02" w:rsidP="00303D02">
                        <w:pPr>
                          <w:spacing w:before="119"/>
                          <w:ind w:left="5"/>
                          <w:rPr>
                            <w:rFonts w:ascii="Trebuchet MS"/>
                            <w:sz w:val="14"/>
                          </w:rPr>
                        </w:pPr>
                        <w:r>
                          <w:rPr>
                            <w:rFonts w:ascii="Trebuchet MS"/>
                            <w:color w:val="231F20"/>
                            <w:spacing w:val="-7"/>
                            <w:sz w:val="14"/>
                          </w:rPr>
                          <w:t>130.0</w:t>
                        </w:r>
                      </w:p>
                      <w:p w:rsidR="00303D02" w:rsidRDefault="00303D02" w:rsidP="00303D02">
                        <w:pPr>
                          <w:spacing w:before="119"/>
                          <w:ind w:left="7"/>
                          <w:rPr>
                            <w:rFonts w:ascii="Trebuchet MS"/>
                            <w:sz w:val="14"/>
                          </w:rPr>
                        </w:pPr>
                        <w:r>
                          <w:rPr>
                            <w:rFonts w:ascii="Trebuchet MS"/>
                            <w:color w:val="231F20"/>
                            <w:spacing w:val="-2"/>
                            <w:w w:val="90"/>
                            <w:sz w:val="14"/>
                          </w:rPr>
                          <w:t>120.0</w:t>
                        </w:r>
                      </w:p>
                      <w:p w:rsidR="00303D02" w:rsidRDefault="00303D02" w:rsidP="00303D02">
                        <w:pPr>
                          <w:spacing w:before="120"/>
                          <w:ind w:left="33"/>
                          <w:rPr>
                            <w:rFonts w:ascii="Trebuchet MS"/>
                            <w:sz w:val="14"/>
                          </w:rPr>
                        </w:pPr>
                        <w:r>
                          <w:rPr>
                            <w:rFonts w:ascii="Trebuchet MS"/>
                            <w:color w:val="231F20"/>
                            <w:spacing w:val="-2"/>
                            <w:w w:val="85"/>
                            <w:sz w:val="14"/>
                          </w:rPr>
                          <w:t>110.0</w:t>
                        </w:r>
                      </w:p>
                      <w:p w:rsidR="00303D02" w:rsidRDefault="00303D02" w:rsidP="00303D02">
                        <w:pPr>
                          <w:spacing w:before="119"/>
                          <w:ind w:left="2"/>
                          <w:rPr>
                            <w:rFonts w:ascii="Trebuchet MS"/>
                            <w:sz w:val="14"/>
                          </w:rPr>
                        </w:pPr>
                        <w:r>
                          <w:rPr>
                            <w:rFonts w:ascii="Trebuchet MS"/>
                            <w:color w:val="231F20"/>
                            <w:spacing w:val="-6"/>
                            <w:sz w:val="14"/>
                          </w:rPr>
                          <w:t>100.0</w:t>
                        </w:r>
                      </w:p>
                      <w:p w:rsidR="00303D02" w:rsidRDefault="00303D02" w:rsidP="00303D02">
                        <w:pPr>
                          <w:spacing w:before="119"/>
                          <w:ind w:left="54"/>
                          <w:rPr>
                            <w:rFonts w:ascii="Trebuchet MS"/>
                            <w:sz w:val="14"/>
                          </w:rPr>
                        </w:pPr>
                        <w:r>
                          <w:rPr>
                            <w:rFonts w:ascii="Trebuchet MS"/>
                            <w:color w:val="231F20"/>
                            <w:spacing w:val="-4"/>
                            <w:sz w:val="14"/>
                          </w:rPr>
                          <w:t>90.0</w:t>
                        </w:r>
                      </w:p>
                      <w:p w:rsidR="00303D02" w:rsidRDefault="00303D02" w:rsidP="00303D02">
                        <w:pPr>
                          <w:spacing w:before="119"/>
                          <w:ind w:left="47"/>
                          <w:rPr>
                            <w:rFonts w:ascii="Trebuchet MS"/>
                            <w:sz w:val="14"/>
                          </w:rPr>
                        </w:pPr>
                        <w:r>
                          <w:rPr>
                            <w:rFonts w:ascii="Trebuchet MS"/>
                            <w:color w:val="231F20"/>
                            <w:spacing w:val="-4"/>
                            <w:sz w:val="14"/>
                          </w:rPr>
                          <w:t>80.0</w:t>
                        </w:r>
                      </w:p>
                    </w:txbxContent>
                  </v:textbox>
                </v:shape>
                <v:shape id="Textbox 432" o:spid="_x0000_s1330" type="#_x0000_t202" style="position:absolute;left:42355;top:43356;width:490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rsidR="00303D02" w:rsidRDefault="00303D02" w:rsidP="00303D02">
                        <w:pPr>
                          <w:spacing w:before="24"/>
                          <w:rPr>
                            <w:rFonts w:ascii="Trebuchet MS"/>
                            <w:sz w:val="14"/>
                          </w:rPr>
                        </w:pPr>
                        <w:r>
                          <w:rPr>
                            <w:rFonts w:ascii="Trebuchet MS"/>
                            <w:color w:val="231F20"/>
                            <w:w w:val="105"/>
                            <w:sz w:val="14"/>
                          </w:rPr>
                          <w:t>MCX</w:t>
                        </w:r>
                        <w:r>
                          <w:rPr>
                            <w:rFonts w:ascii="Trebuchet MS"/>
                            <w:color w:val="231F20"/>
                            <w:spacing w:val="-8"/>
                            <w:w w:val="105"/>
                            <w:sz w:val="14"/>
                          </w:rPr>
                          <w:t xml:space="preserve"> </w:t>
                        </w:r>
                        <w:r>
                          <w:rPr>
                            <w:rFonts w:ascii="Trebuchet MS"/>
                            <w:color w:val="231F20"/>
                            <w:spacing w:val="-2"/>
                            <w:w w:val="105"/>
                            <w:sz w:val="14"/>
                          </w:rPr>
                          <w:t>Energy</w:t>
                        </w:r>
                      </w:p>
                    </w:txbxContent>
                  </v:textbox>
                </v:shape>
                <v:shape id="Textbox 433" o:spid="_x0000_s1331" type="#_x0000_t202" style="position:absolute;left:54905;top:43356;width:50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rsidR="00303D02" w:rsidRDefault="00303D02" w:rsidP="00303D02">
                        <w:pPr>
                          <w:spacing w:before="24"/>
                          <w:rPr>
                            <w:rFonts w:ascii="Trebuchet MS"/>
                            <w:sz w:val="14"/>
                          </w:rPr>
                        </w:pPr>
                        <w:r>
                          <w:rPr>
                            <w:rFonts w:ascii="Trebuchet MS"/>
                            <w:color w:val="231F20"/>
                            <w:w w:val="105"/>
                            <w:sz w:val="14"/>
                          </w:rPr>
                          <w:t>S&amp;P</w:t>
                        </w:r>
                        <w:r>
                          <w:rPr>
                            <w:rFonts w:ascii="Trebuchet MS"/>
                            <w:color w:val="231F20"/>
                            <w:spacing w:val="37"/>
                            <w:w w:val="105"/>
                            <w:sz w:val="14"/>
                          </w:rPr>
                          <w:t xml:space="preserve"> </w:t>
                        </w:r>
                        <w:r>
                          <w:rPr>
                            <w:rFonts w:ascii="Trebuchet MS"/>
                            <w:color w:val="231F20"/>
                            <w:spacing w:val="-2"/>
                            <w:w w:val="105"/>
                            <w:sz w:val="14"/>
                          </w:rPr>
                          <w:t>Energy</w:t>
                        </w:r>
                      </w:p>
                    </w:txbxContent>
                  </v:textbox>
                </v:shape>
                <v:shape id="Graphic 434" o:spid="_x0000_s1332" style="position:absolute;width:66960;height:46075;visibility:visible;mso-wrap-style:square;v-text-anchor:top" coordsize="6696075,460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" path="m3199193,1642732r-2737815,l461378,213944r-3175,l458203,210769r-28804,l429399,217119r25642,l455041,416064r-25642,l429399,422414r25642,l455041,620090r-25642,l429399,626440r25642,l455041,825373r-25642,l429399,831723r25642,l455041,1029398r-25642,l429399,1035748r25642,l455041,1233424r-25642,l429399,1239774r25642,l455041,1438719r-25642,l429399,1445069r25642,l455041,1642745r-25642,l429399,1649095r25629,l455028,1674723r6350,l461378,1649082r150939,l612317,1674723r6350,l618667,1649082r150940,l769607,1674723r6350,l775957,1649082r150939,l926896,1674723r6350,l933246,1649082r150940,l1084186,1674723r6350,l1090536,1649082r150939,l1241475,1674723r6350,l1247825,1649082r150940,l1398765,1674723r6350,l1405115,1649082r150939,l1556054,1674723r6350,l1562404,1649082r150940,l1713344,1674723r6350,l1719694,1649082r150927,l1870621,1674723r6350,l1876971,1649082r150939,l2027910,1674723r6350,l2034260,1649082r150940,l2185200,1674723r6350,l2191550,1649082r149885,l2341435,1674723r6350,l2347785,1649082r150940,l2498725,1674723r6350,l2505075,1649082r150939,l2656014,1674723r6350,l2662364,1649082r150940,l2813304,1674723r6350,l2819654,1649082r150939,l2970593,1674723r6350,l2976943,1649082r150940,l3127883,1674723r6350,l3134233,1649082r64960,l3199193,1642732xem3316630,2343531r-546,l3316084,2340991r-5804,l3310280,2347341r,2162810l112471,4510151r,-2162810l3310280,2347341r,-6350l106680,2340991r,2540l106133,2343531r,3810l106133,4510151r,2540l106654,4512691r,2540l109308,4515231r,1270l3313455,4516501r,-1270l3316109,4515231r,-2540l3316630,4512691r,-2540l3316630,4509516r,-2162175l3316630,2343531xem3316630,94348r-559,l3316071,91808r-5791,l3310280,98158r,2162810l112471,2260968r,-2162810l3310280,98158r,-6350l106692,91808r,2540l106133,94348r,3810l106133,2260968r,2540l106654,2263508r,2540l109308,2266048r,1270l3313455,2267318r,-1270l3316109,2266048r,-2540l3316630,2263508r,-2540l3316630,2260333r,-2162175l3316630,94348xem6589839,2343531r-546,l6589293,2340991r-5804,l6583489,2347341r,2162810l3385680,4510151r,-2162810l6583489,2347341r,-6350l3379889,2340991r,2540l3379343,2343531r,3810l3379343,4510151r,2540l3379863,4512691r,2540l3382518,4515231r,1270l6586664,4516501r,-1270l6589319,4515231r,-2540l6589839,4512691r,-2540l6589839,4509516r,-2162175l6589839,2343531xem6589839,94348r-558,l6589281,91808r-5792,l6583489,98158r,2162810l3385680,2260968r,-2162810l6583489,98158r,-6350l3379901,91808r,2540l3379343,94348r,3810l3379343,2260968r,2540l3379863,2263508r,2540l3382518,2266048r,1270l6586664,2267318r,-1270l6589319,2266048r,-2540l6589839,2263508r,-2540l6589839,2260333r,-2162175l6589839,94348xem6695999,r-6363,l6689636,6350r,4594860l6324,4601210,6324,6350r6683312,l6689636,,,,,6350,,4601210r,6350l6689636,4607560r6350,l6695986,6350r13,-445l6695999,xe" fillcolor="#231f20" stroked="f">
                  <v:path arrowok="t"/>
                </v:shape>
                <w10:wrap anchorx="page"/>
              </v:group>
            </w:pict>
          </mc:Fallback>
        </mc:AlternateContent>
      </w:r>
      <w:r w:rsidRPr="00E6133E">
        <w:rPr>
          <w:b/>
          <w:color w:val="231F20"/>
          <w:spacing w:val="-2"/>
          <w:sz w:val="18"/>
        </w:rPr>
        <w:t>Chart</w:t>
      </w:r>
      <w:r w:rsidRPr="00E6133E">
        <w:rPr>
          <w:b/>
          <w:color w:val="231F20"/>
          <w:spacing w:val="-5"/>
          <w:sz w:val="18"/>
        </w:rPr>
        <w:t xml:space="preserve"> </w:t>
      </w:r>
      <w:r w:rsidRPr="00E6133E">
        <w:rPr>
          <w:b/>
          <w:color w:val="231F20"/>
          <w:spacing w:val="-2"/>
          <w:sz w:val="18"/>
        </w:rPr>
        <w:t>4.13:</w:t>
      </w:r>
      <w:r w:rsidRPr="00E6133E">
        <w:rPr>
          <w:b/>
          <w:color w:val="231F20"/>
          <w:spacing w:val="-4"/>
          <w:sz w:val="18"/>
        </w:rPr>
        <w:t xml:space="preserve"> </w:t>
      </w:r>
      <w:r w:rsidRPr="00E6133E">
        <w:rPr>
          <w:b/>
          <w:color w:val="231F20"/>
          <w:spacing w:val="-2"/>
          <w:sz w:val="18"/>
        </w:rPr>
        <w:t>Trends</w:t>
      </w:r>
      <w:r w:rsidRPr="00E6133E">
        <w:rPr>
          <w:b/>
          <w:color w:val="231F20"/>
          <w:spacing w:val="-5"/>
          <w:sz w:val="18"/>
        </w:rPr>
        <w:t xml:space="preserve"> </w:t>
      </w:r>
      <w:r w:rsidRPr="00E6133E">
        <w:rPr>
          <w:b/>
          <w:color w:val="231F20"/>
          <w:spacing w:val="-2"/>
          <w:sz w:val="18"/>
        </w:rPr>
        <w:t>in</w:t>
      </w:r>
      <w:r w:rsidRPr="00E6133E">
        <w:rPr>
          <w:b/>
          <w:color w:val="231F20"/>
          <w:spacing w:val="-4"/>
          <w:sz w:val="18"/>
        </w:rPr>
        <w:t xml:space="preserve"> </w:t>
      </w:r>
      <w:r w:rsidRPr="00E6133E">
        <w:rPr>
          <w:b/>
          <w:color w:val="231F20"/>
          <w:spacing w:val="-2"/>
          <w:sz w:val="18"/>
        </w:rPr>
        <w:t>Domestic</w:t>
      </w:r>
      <w:r w:rsidRPr="00E6133E">
        <w:rPr>
          <w:b/>
          <w:color w:val="231F20"/>
          <w:spacing w:val="-4"/>
          <w:sz w:val="18"/>
        </w:rPr>
        <w:t xml:space="preserve"> </w:t>
      </w:r>
      <w:r w:rsidRPr="00E6133E">
        <w:rPr>
          <w:b/>
          <w:color w:val="231F20"/>
          <w:spacing w:val="-2"/>
          <w:sz w:val="18"/>
        </w:rPr>
        <w:t>and</w:t>
      </w:r>
      <w:r w:rsidRPr="00E6133E">
        <w:rPr>
          <w:b/>
          <w:color w:val="231F20"/>
          <w:spacing w:val="-5"/>
          <w:sz w:val="18"/>
        </w:rPr>
        <w:t xml:space="preserve"> </w:t>
      </w:r>
      <w:r w:rsidRPr="00E6133E">
        <w:rPr>
          <w:b/>
          <w:color w:val="231F20"/>
          <w:spacing w:val="-2"/>
          <w:sz w:val="18"/>
        </w:rPr>
        <w:t>Global</w:t>
      </w:r>
      <w:r w:rsidRPr="00E6133E">
        <w:rPr>
          <w:b/>
          <w:color w:val="231F20"/>
          <w:spacing w:val="-4"/>
          <w:sz w:val="18"/>
        </w:rPr>
        <w:t xml:space="preserve"> </w:t>
      </w:r>
      <w:r w:rsidRPr="00E6133E">
        <w:rPr>
          <w:b/>
          <w:color w:val="231F20"/>
          <w:spacing w:val="-2"/>
          <w:sz w:val="18"/>
        </w:rPr>
        <w:t>Commodity</w:t>
      </w:r>
      <w:r w:rsidRPr="00E6133E">
        <w:rPr>
          <w:b/>
          <w:color w:val="231F20"/>
          <w:spacing w:val="-4"/>
          <w:sz w:val="18"/>
        </w:rPr>
        <w:t xml:space="preserve"> </w:t>
      </w:r>
      <w:r w:rsidRPr="00E6133E">
        <w:rPr>
          <w:b/>
          <w:color w:val="231F20"/>
          <w:spacing w:val="-2"/>
          <w:sz w:val="18"/>
        </w:rPr>
        <w:t>Indices</w:t>
      </w: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0124DA" w:rsidP="00303D02">
      <w:pPr>
        <w:pStyle w:val="BodyText"/>
        <w:rPr>
          <w:sz w:val="18"/>
        </w:rPr>
      </w:pPr>
      <w:r>
        <w:rPr>
          <w:noProof/>
          <w:sz w:val="18"/>
          <w:lang w:val="en-IN" w:eastAsia="en-IN"/>
        </w:rPr>
        <mc:AlternateContent>
          <mc:Choice Requires="wps">
            <w:drawing>
              <wp:anchor distT="0" distB="0" distL="0" distR="0" simplePos="0" relativeHeight="251775488" behindDoc="0" locked="0" layoutInCell="1" allowOverlap="1" wp14:anchorId="2CE6C97E" wp14:editId="2CCCA14B">
                <wp:simplePos x="0" y="0"/>
                <wp:positionH relativeFrom="page">
                  <wp:posOffset>4313572</wp:posOffset>
                </wp:positionH>
                <wp:positionV relativeFrom="page">
                  <wp:posOffset>6375400</wp:posOffset>
                </wp:positionV>
                <wp:extent cx="2821940" cy="321945"/>
                <wp:effectExtent l="0" t="0" r="0" b="0"/>
                <wp:wrapNone/>
                <wp:docPr id="78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1940" cy="321945"/>
                        </a:xfrm>
                        <a:prstGeom prst="rect">
                          <a:avLst/>
                        </a:prstGeom>
                      </wps:spPr>
                      <wps:txbx>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w14:anchorId="2CE6C97E" id="_x0000_s1333" type="#_x0000_t202" style="position:absolute;margin-left:339.65pt;margin-top:502pt;width:222.2pt;height:25.35pt;z-index:2517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" filled="f" stroked="f">
                <v:path arrowok="t"/>
                <v:textbox style="layout-flow:vertical;mso-layout-flow-alt:bottom-to-top" inset="0,0,0,0">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anchory="page"/>
              </v:shape>
            </w:pict>
          </mc:Fallback>
        </mc:AlternateContent>
      </w:r>
      <w:r>
        <w:rPr>
          <w:noProof/>
          <w:sz w:val="18"/>
          <w:lang w:val="en-IN" w:eastAsia="en-IN"/>
        </w:rPr>
        <mc:AlternateContent>
          <mc:Choice Requires="wps">
            <w:drawing>
              <wp:anchor distT="0" distB="0" distL="0" distR="0" simplePos="0" relativeHeight="251769344" behindDoc="0" locked="0" layoutInCell="1" allowOverlap="1" wp14:anchorId="50799043" wp14:editId="62A02BEF">
                <wp:simplePos x="0" y="0"/>
                <wp:positionH relativeFrom="page">
                  <wp:posOffset>1069323</wp:posOffset>
                </wp:positionH>
                <wp:positionV relativeFrom="page">
                  <wp:posOffset>6382385</wp:posOffset>
                </wp:positionV>
                <wp:extent cx="2821940" cy="32194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1940" cy="321945"/>
                        </a:xfrm>
                        <a:prstGeom prst="rect">
                          <a:avLst/>
                        </a:prstGeom>
                      </wps:spPr>
                      <wps:txbx>
                        <w:txbxContent>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303D02"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303D02" w:rsidRDefault="00303D02"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txbxContent>
                      </wps:txbx>
                      <wps:bodyPr vert="vert270" wrap="square" lIns="0" tIns="0" rIns="0" bIns="0" rtlCol="0">
                        <a:noAutofit/>
                      </wps:bodyPr>
                    </wps:wsp>
                  </a:graphicData>
                </a:graphic>
              </wp:anchor>
            </w:drawing>
          </mc:Choice>
          <mc:Fallback>
            <w:pict>
              <v:shape w14:anchorId="50799043" id="_x0000_s1334" type="#_x0000_t202" style="position:absolute;margin-left:84.2pt;margin-top:502.55pt;width:222.2pt;height:25.35pt;z-index:2517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" filled="f" stroked="f">
                <v:path arrowok="t"/>
                <v:textbox style="layout-flow:vertical;mso-layout-flow-alt:bottom-to-top" inset="0,0,0,0">
                  <w:txbxContent>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303D02" w:rsidRDefault="00303D02"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303D02" w:rsidRDefault="00303D02"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txbxContent>
                </v:textbox>
                <w10:wrap anchorx="page" anchory="page"/>
              </v:shape>
            </w:pict>
          </mc:Fallback>
        </mc:AlternateContent>
      </w: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rPr>
          <w:sz w:val="18"/>
        </w:rPr>
      </w:pPr>
    </w:p>
    <w:p w:rsidR="00303D02" w:rsidRDefault="00303D02" w:rsidP="00303D02">
      <w:pPr>
        <w:pStyle w:val="BodyText"/>
        <w:spacing w:before="156"/>
        <w:rPr>
          <w:sz w:val="18"/>
        </w:rPr>
      </w:pPr>
    </w:p>
    <w:p w:rsidR="00303D02" w:rsidRDefault="00303D02" w:rsidP="00303D02">
      <w:pPr>
        <w:ind w:left="33"/>
        <w:rPr>
          <w:sz w:val="18"/>
        </w:rPr>
      </w:pPr>
      <w:r w:rsidRPr="00E6133E">
        <w:rPr>
          <w:b/>
          <w:noProof/>
          <w:sz w:val="18"/>
          <w:lang w:val="en-IN" w:eastAsia="en-IN"/>
        </w:rPr>
        <mc:AlternateContent>
          <mc:Choice Requires="wps">
            <w:drawing>
              <wp:anchor distT="0" distB="0" distL="0" distR="0" simplePos="0" relativeHeight="251767296" behindDoc="0" locked="0" layoutInCell="1" allowOverlap="1" wp14:anchorId="5B570B9F" wp14:editId="3565C388">
                <wp:simplePos x="0" y="0"/>
                <wp:positionH relativeFrom="page">
                  <wp:posOffset>1026660</wp:posOffset>
                </wp:positionH>
                <wp:positionV relativeFrom="paragraph">
                  <wp:posOffset>-685930</wp:posOffset>
                </wp:positionV>
                <wp:extent cx="2832735" cy="321945"/>
                <wp:effectExtent l="0" t="0" r="0" b="0"/>
                <wp:wrapNone/>
                <wp:docPr id="282"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735" cy="321945"/>
                        </a:xfrm>
                        <a:prstGeom prst="rect">
                          <a:avLst/>
                        </a:prstGeom>
                      </wps:spPr>
                      <wps:txbx>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p w:rsidR="00303D02" w:rsidRDefault="00303D02" w:rsidP="00303D02">
                            <w:pPr>
                              <w:spacing w:line="161" w:lineRule="exact"/>
                              <w:ind w:left="32"/>
                              <w:rPr>
                                <w:rFonts w:ascii="Trebuchet MS"/>
                                <w:sz w:val="14"/>
                              </w:rPr>
                            </w:pPr>
                          </w:p>
                        </w:txbxContent>
                      </wps:txbx>
                      <wps:bodyPr vert="vert270" wrap="square" lIns="0" tIns="0" rIns="0" bIns="0" rtlCol="0">
                        <a:noAutofit/>
                      </wps:bodyPr>
                    </wps:wsp>
                  </a:graphicData>
                </a:graphic>
              </wp:anchor>
            </w:drawing>
          </mc:Choice>
          <mc:Fallback>
            <w:pict>
              <v:shape w14:anchorId="5B570B9F" id="Textbox 435" o:spid="_x0000_s1335" type="#_x0000_t202" style="position:absolute;left:0;text-align:left;margin-left:80.85pt;margin-top:-54pt;width:223.05pt;height:25.35pt;z-index:25176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" filled="f" stroked="f">
                <v:path arrowok="t"/>
                <v:textbox style="layout-flow:vertical;mso-layout-flow-alt:bottom-to-top" inset="0,0,0,0">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p w:rsidR="00303D02" w:rsidRDefault="00303D02" w:rsidP="00303D02">
                      <w:pPr>
                        <w:spacing w:line="161" w:lineRule="exact"/>
                        <w:ind w:left="32"/>
                        <w:rPr>
                          <w:rFonts w:ascii="Trebuchet MS"/>
                          <w:sz w:val="14"/>
                        </w:rPr>
                      </w:pPr>
                    </w:p>
                  </w:txbxContent>
                </v:textbox>
                <w10:wrap anchorx="page"/>
              </v:shape>
            </w:pict>
          </mc:Fallback>
        </mc:AlternateContent>
      </w:r>
      <w:r w:rsidRPr="00E6133E">
        <w:rPr>
          <w:b/>
          <w:noProof/>
          <w:sz w:val="18"/>
          <w:lang w:val="en-IN" w:eastAsia="en-IN"/>
        </w:rPr>
        <mc:AlternateContent>
          <mc:Choice Requires="wps">
            <w:drawing>
              <wp:anchor distT="0" distB="0" distL="0" distR="0" simplePos="0" relativeHeight="251771392" behindDoc="0" locked="0" layoutInCell="1" allowOverlap="1" wp14:anchorId="1C0AFA0C" wp14:editId="6C275654">
                <wp:simplePos x="0" y="0"/>
                <wp:positionH relativeFrom="page">
                  <wp:posOffset>4285851</wp:posOffset>
                </wp:positionH>
                <wp:positionV relativeFrom="paragraph">
                  <wp:posOffset>-680838</wp:posOffset>
                </wp:positionV>
                <wp:extent cx="2835275" cy="32194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5275" cy="321945"/>
                        </a:xfrm>
                        <a:prstGeom prst="rect">
                          <a:avLst/>
                        </a:prstGeom>
                      </wps:spPr>
                      <wps:txbx>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p w:rsidR="00303D02" w:rsidRDefault="00303D02" w:rsidP="00303D02">
                            <w:pPr>
                              <w:spacing w:before="3"/>
                              <w:ind w:left="32"/>
                              <w:rPr>
                                <w:rFonts w:ascii="Trebuchet MS"/>
                                <w:sz w:val="14"/>
                              </w:rPr>
                            </w:pPr>
                          </w:p>
                        </w:txbxContent>
                      </wps:txbx>
                      <wps:bodyPr vert="vert270" wrap="square" lIns="0" tIns="0" rIns="0" bIns="0" rtlCol="0">
                        <a:noAutofit/>
                      </wps:bodyPr>
                    </wps:wsp>
                  </a:graphicData>
                </a:graphic>
              </wp:anchor>
            </w:drawing>
          </mc:Choice>
          <mc:Fallback>
            <w:pict>
              <v:shape w14:anchorId="1C0AFA0C" id="Textbox 436" o:spid="_x0000_s1336" type="#_x0000_t202" style="position:absolute;left:0;text-align:left;margin-left:337.45pt;margin-top:-53.6pt;width:223.25pt;height:25.35pt;z-index:25177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" filled="f" stroked="f">
                <v:path arrowok="t"/>
                <v:textbox style="layout-flow:vertical;mso-layout-flow-alt:bottom-to-top" inset="0,0,0,0">
                  <w:txbxContent>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Apr-25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May-25 </w:t>
                      </w:r>
                    </w:p>
                    <w:p w:rsidR="000124DA" w:rsidRPr="000124DA" w:rsidRDefault="000124DA" w:rsidP="000124DA">
                      <w:pPr>
                        <w:ind w:left="20" w:right="18" w:firstLine="7"/>
                        <w:jc w:val="both"/>
                        <w:rPr>
                          <w:rFonts w:ascii="Trebuchet MS"/>
                          <w:color w:val="231F20"/>
                          <w:spacing w:val="-2"/>
                          <w:w w:val="105"/>
                          <w:sz w:val="18"/>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Jun-25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Jul-25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Aug-25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Sep-25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Oct-25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Nov-25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Dec-25 </w:t>
                      </w:r>
                    </w:p>
                    <w:p w:rsidR="000124DA" w:rsidRPr="000124DA" w:rsidRDefault="000124DA" w:rsidP="000124DA">
                      <w:pPr>
                        <w:ind w:left="20" w:right="18" w:firstLine="7"/>
                        <w:jc w:val="both"/>
                        <w:rPr>
                          <w:rFonts w:ascii="Trebuchet MS"/>
                          <w:color w:val="231F20"/>
                          <w:spacing w:val="-2"/>
                          <w:w w:val="105"/>
                          <w:sz w:val="16"/>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Jan-26 </w:t>
                      </w:r>
                    </w:p>
                    <w:p w:rsidR="000124DA" w:rsidRPr="000124DA" w:rsidRDefault="000124DA" w:rsidP="000124DA">
                      <w:pPr>
                        <w:ind w:left="20" w:right="18" w:firstLine="7"/>
                        <w:jc w:val="both"/>
                        <w:rPr>
                          <w:rFonts w:ascii="Trebuchet MS"/>
                          <w:color w:val="231F20"/>
                          <w:spacing w:val="-2"/>
                          <w:w w:val="105"/>
                          <w:sz w:val="16"/>
                          <w:vertAlign w:val="subscript"/>
                        </w:rPr>
                      </w:pPr>
                    </w:p>
                    <w:p w:rsidR="000124DA" w:rsidRDefault="000124DA" w:rsidP="000124DA">
                      <w:pPr>
                        <w:ind w:left="20" w:right="18" w:firstLine="7"/>
                        <w:jc w:val="both"/>
                        <w:rPr>
                          <w:rFonts w:ascii="Trebuchet MS"/>
                          <w:color w:val="231F20"/>
                          <w:spacing w:val="-2"/>
                          <w:w w:val="105"/>
                          <w:sz w:val="14"/>
                        </w:rPr>
                      </w:pPr>
                      <w:r>
                        <w:rPr>
                          <w:rFonts w:ascii="Trebuchet MS"/>
                          <w:color w:val="231F20"/>
                          <w:spacing w:val="-2"/>
                          <w:w w:val="105"/>
                          <w:sz w:val="14"/>
                        </w:rPr>
                        <w:t xml:space="preserve">Feb-26 </w:t>
                      </w:r>
                    </w:p>
                    <w:p w:rsidR="000124DA" w:rsidRPr="000124DA" w:rsidRDefault="000124DA" w:rsidP="000124DA">
                      <w:pPr>
                        <w:ind w:left="32"/>
                        <w:rPr>
                          <w:rFonts w:ascii="Trebuchet MS"/>
                          <w:color w:val="231F20"/>
                          <w:w w:val="105"/>
                          <w:sz w:val="16"/>
                        </w:rPr>
                      </w:pPr>
                    </w:p>
                    <w:p w:rsidR="000124DA" w:rsidRDefault="000124DA" w:rsidP="000124DA">
                      <w:pPr>
                        <w:ind w:left="32"/>
                        <w:rPr>
                          <w:rFonts w:ascii="Trebuchet MS"/>
                          <w:sz w:val="14"/>
                        </w:rPr>
                      </w:pPr>
                      <w:r>
                        <w:rPr>
                          <w:rFonts w:ascii="Trebuchet MS"/>
                          <w:color w:val="231F20"/>
                          <w:w w:val="105"/>
                          <w:sz w:val="14"/>
                        </w:rPr>
                        <w:t>Mar-</w:t>
                      </w:r>
                      <w:r>
                        <w:rPr>
                          <w:rFonts w:ascii="Trebuchet MS"/>
                          <w:color w:val="231F20"/>
                          <w:spacing w:val="-5"/>
                          <w:w w:val="105"/>
                          <w:sz w:val="14"/>
                        </w:rPr>
                        <w:t>26</w:t>
                      </w:r>
                    </w:p>
                    <w:p w:rsidR="00303D02" w:rsidRDefault="00303D02" w:rsidP="00303D02">
                      <w:pPr>
                        <w:spacing w:before="3"/>
                        <w:ind w:left="32"/>
                        <w:rPr>
                          <w:rFonts w:ascii="Trebuchet MS"/>
                          <w:sz w:val="14"/>
                        </w:rPr>
                      </w:pPr>
                    </w:p>
                  </w:txbxContent>
                </v:textbox>
                <w10:wrap anchorx="page"/>
              </v:shape>
            </w:pict>
          </mc:Fallback>
        </mc:AlternateContent>
      </w:r>
      <w:r w:rsidRPr="00E6133E">
        <w:rPr>
          <w:b/>
          <w:color w:val="231F20"/>
          <w:spacing w:val="-6"/>
          <w:sz w:val="18"/>
        </w:rPr>
        <w:t>Source:</w:t>
      </w:r>
      <w:r>
        <w:rPr>
          <w:color w:val="231F20"/>
          <w:spacing w:val="-4"/>
          <w:sz w:val="18"/>
        </w:rPr>
        <w:t xml:space="preserve"> </w:t>
      </w:r>
      <w:r>
        <w:rPr>
          <w:color w:val="231F20"/>
          <w:spacing w:val="-6"/>
          <w:sz w:val="18"/>
        </w:rPr>
        <w:t>MCX</w:t>
      </w:r>
      <w:r>
        <w:rPr>
          <w:color w:val="231F20"/>
          <w:spacing w:val="-4"/>
          <w:sz w:val="18"/>
        </w:rPr>
        <w:t xml:space="preserve"> </w:t>
      </w:r>
      <w:r>
        <w:rPr>
          <w:color w:val="231F20"/>
          <w:spacing w:val="-6"/>
          <w:sz w:val="18"/>
        </w:rPr>
        <w:t>and</w:t>
      </w:r>
      <w:r>
        <w:rPr>
          <w:color w:val="231F20"/>
          <w:spacing w:val="-4"/>
          <w:sz w:val="18"/>
        </w:rPr>
        <w:t xml:space="preserve"> </w:t>
      </w:r>
      <w:r>
        <w:rPr>
          <w:color w:val="231F20"/>
          <w:spacing w:val="-6"/>
          <w:sz w:val="18"/>
        </w:rPr>
        <w:t>Bloomberg</w:t>
      </w:r>
    </w:p>
    <w:p w:rsidR="00303D02" w:rsidRDefault="00303D02" w:rsidP="00303D02">
      <w:pPr>
        <w:rPr>
          <w:sz w:val="18"/>
        </w:rPr>
        <w:sectPr w:rsidR="00303D02">
          <w:type w:val="continuous"/>
          <w:pgSz w:w="12590" w:h="16190"/>
          <w:pgMar w:top="0" w:right="992" w:bottom="1020" w:left="992" w:header="0" w:footer="824" w:gutter="0"/>
          <w:cols w:space="720"/>
        </w:sectPr>
      </w:pPr>
    </w:p>
    <w:p w:rsidR="000124DA" w:rsidRPr="00E6133E" w:rsidRDefault="000124DA" w:rsidP="000124DA">
      <w:pPr>
        <w:spacing w:before="186" w:after="43"/>
        <w:ind w:left="42" w:right="40"/>
        <w:jc w:val="center"/>
        <w:rPr>
          <w:b/>
          <w:sz w:val="18"/>
        </w:rPr>
      </w:pPr>
      <w:r w:rsidRPr="00E6133E">
        <w:rPr>
          <w:b/>
          <w:color w:val="231F20"/>
          <w:sz w:val="18"/>
        </w:rPr>
        <w:t>Chart</w:t>
      </w:r>
      <w:r w:rsidRPr="00E6133E">
        <w:rPr>
          <w:b/>
          <w:color w:val="231F20"/>
          <w:spacing w:val="-12"/>
          <w:sz w:val="18"/>
        </w:rPr>
        <w:t xml:space="preserve"> </w:t>
      </w:r>
      <w:r w:rsidRPr="00E6133E">
        <w:rPr>
          <w:b/>
          <w:color w:val="231F20"/>
          <w:sz w:val="18"/>
        </w:rPr>
        <w:t>4.14:</w:t>
      </w:r>
      <w:r w:rsidRPr="00E6133E">
        <w:rPr>
          <w:b/>
          <w:color w:val="231F20"/>
          <w:spacing w:val="-11"/>
          <w:sz w:val="18"/>
        </w:rPr>
        <w:t xml:space="preserve"> </w:t>
      </w:r>
      <w:r w:rsidRPr="00E6133E">
        <w:rPr>
          <w:b/>
          <w:color w:val="231F20"/>
          <w:sz w:val="18"/>
        </w:rPr>
        <w:t>Trends</w:t>
      </w:r>
      <w:r w:rsidRPr="00E6133E">
        <w:rPr>
          <w:b/>
          <w:color w:val="231F20"/>
          <w:spacing w:val="-12"/>
          <w:sz w:val="18"/>
        </w:rPr>
        <w:t xml:space="preserve"> </w:t>
      </w:r>
      <w:r w:rsidRPr="00E6133E">
        <w:rPr>
          <w:b/>
          <w:color w:val="231F20"/>
          <w:sz w:val="18"/>
        </w:rPr>
        <w:t>in</w:t>
      </w:r>
      <w:r w:rsidRPr="00E6133E">
        <w:rPr>
          <w:b/>
          <w:color w:val="231F20"/>
          <w:spacing w:val="-11"/>
          <w:sz w:val="18"/>
        </w:rPr>
        <w:t xml:space="preserve"> </w:t>
      </w:r>
      <w:r w:rsidRPr="00E6133E">
        <w:rPr>
          <w:b/>
          <w:color w:val="231F20"/>
          <w:sz w:val="18"/>
        </w:rPr>
        <w:t>Prices</w:t>
      </w:r>
      <w:r w:rsidRPr="00E6133E">
        <w:rPr>
          <w:b/>
          <w:color w:val="231F20"/>
          <w:spacing w:val="-12"/>
          <w:sz w:val="18"/>
        </w:rPr>
        <w:t xml:space="preserve"> </w:t>
      </w:r>
      <w:r w:rsidRPr="00E6133E">
        <w:rPr>
          <w:b/>
          <w:color w:val="231F20"/>
          <w:sz w:val="18"/>
        </w:rPr>
        <w:t>of</w:t>
      </w:r>
      <w:r w:rsidRPr="00E6133E">
        <w:rPr>
          <w:b/>
          <w:color w:val="231F20"/>
          <w:spacing w:val="-11"/>
          <w:sz w:val="18"/>
        </w:rPr>
        <w:t xml:space="preserve"> </w:t>
      </w:r>
      <w:r w:rsidRPr="00E6133E">
        <w:rPr>
          <w:b/>
          <w:color w:val="231F20"/>
          <w:sz w:val="18"/>
        </w:rPr>
        <w:t>Select</w:t>
      </w:r>
      <w:r w:rsidRPr="00E6133E">
        <w:rPr>
          <w:b/>
          <w:color w:val="231F20"/>
          <w:spacing w:val="-12"/>
          <w:sz w:val="18"/>
        </w:rPr>
        <w:t xml:space="preserve"> </w:t>
      </w:r>
      <w:r w:rsidRPr="00E6133E">
        <w:rPr>
          <w:b/>
          <w:color w:val="231F20"/>
          <w:spacing w:val="-2"/>
          <w:sz w:val="18"/>
        </w:rPr>
        <w:t>Commodities</w:t>
      </w:r>
    </w:p>
    <w:tbl>
      <w:tblPr>
        <w:tblW w:w="0" w:type="auto"/>
        <w:tblInd w:w="3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535"/>
      </w:tblGrid>
      <w:tr w:rsidR="000124DA" w:rsidTr="003B2CA1">
        <w:trPr>
          <w:trHeight w:val="3947"/>
        </w:trPr>
        <w:tc>
          <w:tcPr>
            <w:tcW w:w="10535" w:type="dxa"/>
          </w:tcPr>
          <w:p w:rsidR="000124DA" w:rsidRDefault="000124DA" w:rsidP="003B2CA1">
            <w:pPr>
              <w:pStyle w:val="TableParagraph"/>
              <w:spacing w:before="2"/>
              <w:jc w:val="left"/>
              <w:rPr>
                <w:sz w:val="14"/>
              </w:rPr>
            </w:pPr>
          </w:p>
          <w:p w:rsidR="000124DA" w:rsidRDefault="000124DA" w:rsidP="003B2CA1">
            <w:pPr>
              <w:pStyle w:val="TableParagraph"/>
              <w:tabs>
                <w:tab w:val="left" w:pos="1818"/>
              </w:tabs>
              <w:spacing w:before="0"/>
              <w:ind w:left="198"/>
              <w:jc w:val="left"/>
              <w:rPr>
                <w:rFonts w:ascii="Trebuchet MS"/>
                <w:position w:val="1"/>
                <w:sz w:val="14"/>
              </w:rPr>
            </w:pPr>
            <w:r>
              <w:rPr>
                <w:rFonts w:ascii="Trebuchet MS"/>
                <w:color w:val="231F20"/>
                <w:spacing w:val="-2"/>
                <w:sz w:val="14"/>
              </w:rPr>
              <w:t>Naturalgas_MCX</w:t>
            </w:r>
            <w:r>
              <w:rPr>
                <w:rFonts w:ascii="Trebuchet MS"/>
                <w:color w:val="231F20"/>
                <w:sz w:val="14"/>
              </w:rPr>
              <w:tab/>
            </w:r>
            <w:r>
              <w:rPr>
                <w:rFonts w:ascii="Trebuchet MS"/>
                <w:color w:val="231F20"/>
                <w:w w:val="85"/>
                <w:position w:val="1"/>
                <w:sz w:val="14"/>
              </w:rPr>
              <w:t>-</w:t>
            </w:r>
            <w:r>
              <w:rPr>
                <w:rFonts w:ascii="Trebuchet MS"/>
                <w:color w:val="231F20"/>
                <w:spacing w:val="-4"/>
                <w:position w:val="1"/>
                <w:sz w:val="14"/>
              </w:rPr>
              <w:t>21.9</w:t>
            </w:r>
          </w:p>
          <w:p w:rsidR="000124DA" w:rsidRDefault="000124DA" w:rsidP="003B2CA1">
            <w:pPr>
              <w:pStyle w:val="TableParagraph"/>
              <w:tabs>
                <w:tab w:val="left" w:pos="1998"/>
              </w:tabs>
              <w:spacing w:before="0"/>
              <w:ind w:left="364"/>
              <w:jc w:val="left"/>
              <w:rPr>
                <w:rFonts w:ascii="Trebuchet MS"/>
                <w:position w:val="1"/>
                <w:sz w:val="14"/>
              </w:rPr>
            </w:pPr>
            <w:r>
              <w:rPr>
                <w:rFonts w:ascii="Trebuchet MS"/>
                <w:color w:val="231F20"/>
                <w:spacing w:val="-2"/>
                <w:sz w:val="14"/>
              </w:rPr>
              <w:t>Maize_NCDEX</w:t>
            </w:r>
            <w:r>
              <w:rPr>
                <w:rFonts w:ascii="Trebuchet MS"/>
                <w:color w:val="231F20"/>
                <w:sz w:val="14"/>
              </w:rPr>
              <w:tab/>
            </w:r>
            <w:r>
              <w:rPr>
                <w:rFonts w:ascii="Trebuchet MS"/>
                <w:color w:val="231F20"/>
                <w:w w:val="85"/>
                <w:position w:val="1"/>
                <w:sz w:val="14"/>
              </w:rPr>
              <w:t>-</w:t>
            </w:r>
            <w:r>
              <w:rPr>
                <w:rFonts w:ascii="Trebuchet MS"/>
                <w:color w:val="231F20"/>
                <w:spacing w:val="-4"/>
                <w:position w:val="1"/>
                <w:sz w:val="14"/>
              </w:rPr>
              <w:t>17.8</w:t>
            </w:r>
          </w:p>
          <w:p w:rsidR="000124DA" w:rsidRDefault="000124DA" w:rsidP="003B2CA1">
            <w:pPr>
              <w:pStyle w:val="TableParagraph"/>
              <w:tabs>
                <w:tab w:val="left" w:pos="2230"/>
              </w:tabs>
              <w:spacing w:before="0"/>
              <w:ind w:left="483"/>
              <w:jc w:val="left"/>
              <w:rPr>
                <w:rFonts w:ascii="Trebuchet MS"/>
                <w:position w:val="1"/>
                <w:sz w:val="14"/>
              </w:rPr>
            </w:pPr>
            <w:r>
              <w:rPr>
                <w:rFonts w:ascii="Trebuchet MS"/>
                <w:noProof/>
                <w:position w:val="1"/>
                <w:sz w:val="14"/>
                <w:lang w:val="en-IN" w:eastAsia="en-IN"/>
              </w:rPr>
              <mc:AlternateContent>
                <mc:Choice Requires="wpg">
                  <w:drawing>
                    <wp:anchor distT="0" distB="0" distL="0" distR="0" simplePos="0" relativeHeight="251776512" behindDoc="1" locked="0" layoutInCell="1" allowOverlap="1" wp14:anchorId="35457729" wp14:editId="44F93337">
                      <wp:simplePos x="0" y="0"/>
                      <wp:positionH relativeFrom="column">
                        <wp:posOffset>864135</wp:posOffset>
                      </wp:positionH>
                      <wp:positionV relativeFrom="paragraph">
                        <wp:posOffset>-254962</wp:posOffset>
                      </wp:positionV>
                      <wp:extent cx="5740400" cy="2258695"/>
                      <wp:effectExtent l="0" t="0" r="0" b="0"/>
                      <wp:wrapNone/>
                      <wp:docPr id="784"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0400" cy="2258695"/>
                                <a:chOff x="0" y="0"/>
                                <a:chExt cx="5740400" cy="2258695"/>
                              </a:xfrm>
                            </wpg:grpSpPr>
                            <pic:pic xmlns:pic="http://schemas.openxmlformats.org/drawingml/2006/picture">
                              <pic:nvPicPr>
                                <pic:cNvPr id="785" name="Image 438"/>
                                <pic:cNvPicPr/>
                              </pic:nvPicPr>
                              <pic:blipFill>
                                <a:blip r:embed="rId28" cstate="print"/>
                                <a:stretch>
                                  <a:fillRect/>
                                </a:stretch>
                              </pic:blipFill>
                              <pic:spPr>
                                <a:xfrm>
                                  <a:off x="0" y="0"/>
                                  <a:ext cx="5300738" cy="752741"/>
                                </a:xfrm>
                                <a:prstGeom prst="rect">
                                  <a:avLst/>
                                </a:prstGeom>
                              </pic:spPr>
                            </pic:pic>
                            <pic:pic xmlns:pic="http://schemas.openxmlformats.org/drawingml/2006/picture">
                              <pic:nvPicPr>
                                <pic:cNvPr id="786" name="Image 439"/>
                                <pic:cNvPicPr/>
                              </pic:nvPicPr>
                              <pic:blipFill>
                                <a:blip r:embed="rId29" cstate="print"/>
                                <a:stretch>
                                  <a:fillRect/>
                                </a:stretch>
                              </pic:blipFill>
                              <pic:spPr>
                                <a:xfrm>
                                  <a:off x="5298097" y="495"/>
                                  <a:ext cx="441972" cy="2257602"/>
                                </a:xfrm>
                                <a:prstGeom prst="rect">
                                  <a:avLst/>
                                </a:prstGeom>
                              </pic:spPr>
                            </pic:pic>
                            <pic:pic xmlns:pic="http://schemas.openxmlformats.org/drawingml/2006/picture">
                              <pic:nvPicPr>
                                <pic:cNvPr id="787" name="Image 440"/>
                                <pic:cNvPicPr/>
                              </pic:nvPicPr>
                              <pic:blipFill>
                                <a:blip r:embed="rId30" cstate="print"/>
                                <a:stretch>
                                  <a:fillRect/>
                                </a:stretch>
                              </pic:blipFill>
                              <pic:spPr>
                                <a:xfrm>
                                  <a:off x="0" y="750709"/>
                                  <a:ext cx="5300738" cy="755446"/>
                                </a:xfrm>
                                <a:prstGeom prst="rect">
                                  <a:avLst/>
                                </a:prstGeom>
                              </pic:spPr>
                            </pic:pic>
                            <pic:pic xmlns:pic="http://schemas.openxmlformats.org/drawingml/2006/picture">
                              <pic:nvPicPr>
                                <pic:cNvPr id="788" name="Image 441"/>
                                <pic:cNvPicPr/>
                              </pic:nvPicPr>
                              <pic:blipFill>
                                <a:blip r:embed="rId31" cstate="print"/>
                                <a:stretch>
                                  <a:fillRect/>
                                </a:stretch>
                              </pic:blipFill>
                              <pic:spPr>
                                <a:xfrm>
                                  <a:off x="0" y="1504784"/>
                                  <a:ext cx="5300738" cy="752741"/>
                                </a:xfrm>
                                <a:prstGeom prst="rect">
                                  <a:avLst/>
                                </a:prstGeom>
                              </pic:spPr>
                            </pic:pic>
                          </wpg:wgp>
                        </a:graphicData>
                      </a:graphic>
                    </wp:anchor>
                  </w:drawing>
                </mc:Choice>
                <mc:Fallback>
                  <w:pict>
                    <v:group w14:anchorId="33ED0EDA" id="Group 784" o:spid="_x0000_s1026" style="position:absolute;margin-left:68.05pt;margin-top:-20.1pt;width:452pt;height:177.85pt;z-index:-251539968;mso-wrap-distance-left:0;mso-wrap-distance-right:0" coordsize="57404,22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">
                      <v:shape id="Image 438" o:spid="_x0000_s1027" type="#_x0000_t75" style="position:absolute;width:53007;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">
                        <v:imagedata r:id="rId32" o:title=""/>
                      </v:shape>
                      <v:shape id="Image 439" o:spid="_x0000_s1028" type="#_x0000_t75" style="position:absolute;left:52980;top:4;width:4420;height:2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">
                        <v:imagedata r:id="rId33" o:title=""/>
                      </v:shape>
                      <v:shape id="Image 440" o:spid="_x0000_s1029" type="#_x0000_t75" style="position:absolute;top:7507;width:53007;height:7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">
                        <v:imagedata r:id="rId34" o:title=""/>
                      </v:shape>
                      <v:shape id="Image 441" o:spid="_x0000_s1030" type="#_x0000_t75" style="position:absolute;top:15047;width:53007;height:7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">
                        <v:imagedata r:id="rId35" o:title=""/>
                      </v:shape>
                    </v:group>
                  </w:pict>
                </mc:Fallback>
              </mc:AlternateContent>
            </w:r>
            <w:r>
              <w:rPr>
                <w:rFonts w:ascii="Trebuchet MS"/>
                <w:color w:val="231F20"/>
                <w:spacing w:val="-2"/>
                <w:sz w:val="14"/>
              </w:rPr>
              <w:t>Cotton_MCX</w:t>
            </w:r>
            <w:r>
              <w:rPr>
                <w:rFonts w:ascii="Trebuchet MS"/>
                <w:color w:val="231F20"/>
                <w:sz w:val="14"/>
              </w:rPr>
              <w:tab/>
            </w:r>
            <w:r>
              <w:rPr>
                <w:rFonts w:ascii="Trebuchet MS"/>
                <w:color w:val="231F20"/>
                <w:w w:val="85"/>
                <w:position w:val="1"/>
                <w:sz w:val="14"/>
              </w:rPr>
              <w:t>-</w:t>
            </w:r>
            <w:r>
              <w:rPr>
                <w:rFonts w:ascii="Trebuchet MS"/>
                <w:color w:val="231F20"/>
                <w:spacing w:val="-4"/>
                <w:position w:val="1"/>
                <w:sz w:val="14"/>
              </w:rPr>
              <w:t>12.6</w:t>
            </w:r>
          </w:p>
          <w:p w:rsidR="000124DA" w:rsidRDefault="000124DA" w:rsidP="003B2CA1">
            <w:pPr>
              <w:pStyle w:val="TableParagraph"/>
              <w:tabs>
                <w:tab w:val="left" w:pos="2774"/>
              </w:tabs>
              <w:spacing w:before="0"/>
              <w:ind w:left="372"/>
              <w:jc w:val="left"/>
              <w:rPr>
                <w:rFonts w:ascii="Trebuchet MS"/>
                <w:position w:val="1"/>
                <w:sz w:val="14"/>
              </w:rPr>
            </w:pPr>
            <w:r>
              <w:rPr>
                <w:rFonts w:ascii="Trebuchet MS"/>
                <w:color w:val="231F20"/>
                <w:spacing w:val="-2"/>
                <w:sz w:val="14"/>
              </w:rPr>
              <w:t>Jeera_NCDEX</w:t>
            </w:r>
            <w:r>
              <w:rPr>
                <w:rFonts w:ascii="Trebuchet MS"/>
                <w:color w:val="231F20"/>
                <w:sz w:val="14"/>
              </w:rPr>
              <w:tab/>
            </w:r>
            <w:r>
              <w:rPr>
                <w:rFonts w:ascii="Trebuchet MS"/>
                <w:color w:val="231F20"/>
                <w:spacing w:val="-2"/>
                <w:position w:val="1"/>
                <w:sz w:val="14"/>
              </w:rPr>
              <w:t>-</w:t>
            </w:r>
            <w:r>
              <w:rPr>
                <w:rFonts w:ascii="Trebuchet MS"/>
                <w:color w:val="231F20"/>
                <w:spacing w:val="-5"/>
                <w:position w:val="1"/>
                <w:sz w:val="14"/>
              </w:rPr>
              <w:t>2.2</w:t>
            </w:r>
          </w:p>
          <w:p w:rsidR="000124DA" w:rsidRDefault="000124DA" w:rsidP="003B2CA1">
            <w:pPr>
              <w:pStyle w:val="TableParagraph"/>
              <w:tabs>
                <w:tab w:val="left" w:pos="3305"/>
              </w:tabs>
              <w:spacing w:before="0"/>
              <w:ind w:left="331"/>
              <w:jc w:val="left"/>
              <w:rPr>
                <w:rFonts w:ascii="Trebuchet MS"/>
                <w:position w:val="1"/>
                <w:sz w:val="14"/>
              </w:rPr>
            </w:pPr>
            <w:r>
              <w:rPr>
                <w:rFonts w:ascii="Trebuchet MS"/>
                <w:color w:val="231F20"/>
                <w:spacing w:val="-2"/>
                <w:sz w:val="14"/>
              </w:rPr>
              <w:t>Cottonoil_MCX</w:t>
            </w:r>
            <w:r>
              <w:rPr>
                <w:rFonts w:ascii="Trebuchet MS"/>
                <w:color w:val="231F20"/>
                <w:sz w:val="14"/>
              </w:rPr>
              <w:tab/>
            </w:r>
            <w:r>
              <w:rPr>
                <w:rFonts w:ascii="Trebuchet MS"/>
                <w:color w:val="231F20"/>
                <w:spacing w:val="-5"/>
                <w:position w:val="1"/>
                <w:sz w:val="14"/>
              </w:rPr>
              <w:t>0.0</w:t>
            </w:r>
          </w:p>
          <w:p w:rsidR="000124DA" w:rsidRDefault="000124DA" w:rsidP="003B2CA1">
            <w:pPr>
              <w:pStyle w:val="TableParagraph"/>
              <w:tabs>
                <w:tab w:val="left" w:pos="3322"/>
              </w:tabs>
              <w:spacing w:before="0"/>
              <w:ind w:right="6710"/>
              <w:jc w:val="center"/>
              <w:rPr>
                <w:rFonts w:ascii="Trebuchet MS"/>
                <w:position w:val="1"/>
                <w:sz w:val="14"/>
              </w:rPr>
            </w:pPr>
            <w:r>
              <w:rPr>
                <w:rFonts w:ascii="Trebuchet MS"/>
                <w:color w:val="231F20"/>
                <w:spacing w:val="-2"/>
                <w:sz w:val="14"/>
              </w:rPr>
              <w:t>Guargum_NCDEX</w:t>
            </w:r>
            <w:r>
              <w:rPr>
                <w:rFonts w:ascii="Trebuchet MS"/>
                <w:color w:val="231F20"/>
                <w:sz w:val="14"/>
              </w:rPr>
              <w:tab/>
            </w:r>
            <w:r>
              <w:rPr>
                <w:rFonts w:ascii="Trebuchet MS"/>
                <w:color w:val="231F20"/>
                <w:spacing w:val="-5"/>
                <w:position w:val="1"/>
                <w:sz w:val="14"/>
              </w:rPr>
              <w:t>3.8</w:t>
            </w:r>
          </w:p>
          <w:p w:rsidR="000124DA" w:rsidRDefault="000124DA" w:rsidP="003B2CA1">
            <w:pPr>
              <w:pStyle w:val="TableParagraph"/>
              <w:tabs>
                <w:tab w:val="left" w:pos="3197"/>
              </w:tabs>
              <w:spacing w:before="0"/>
              <w:ind w:right="6519"/>
              <w:jc w:val="center"/>
              <w:rPr>
                <w:rFonts w:ascii="Trebuchet MS"/>
                <w:position w:val="1"/>
                <w:sz w:val="14"/>
              </w:rPr>
            </w:pPr>
            <w:r>
              <w:rPr>
                <w:rFonts w:ascii="Trebuchet MS"/>
                <w:color w:val="231F20"/>
                <w:spacing w:val="-2"/>
                <w:sz w:val="14"/>
              </w:rPr>
              <w:t>Castor_NCDEX</w:t>
            </w:r>
            <w:r>
              <w:rPr>
                <w:rFonts w:ascii="Trebuchet MS"/>
                <w:color w:val="231F20"/>
                <w:sz w:val="14"/>
              </w:rPr>
              <w:tab/>
            </w:r>
            <w:r>
              <w:rPr>
                <w:rFonts w:ascii="Trebuchet MS"/>
                <w:color w:val="231F20"/>
                <w:spacing w:val="-5"/>
                <w:position w:val="1"/>
                <w:sz w:val="14"/>
              </w:rPr>
              <w:t>4.6</w:t>
            </w:r>
          </w:p>
          <w:p w:rsidR="000124DA" w:rsidRDefault="000124DA" w:rsidP="003B2CA1">
            <w:pPr>
              <w:pStyle w:val="TableParagraph"/>
              <w:tabs>
                <w:tab w:val="left" w:pos="3496"/>
              </w:tabs>
              <w:spacing w:before="0"/>
              <w:ind w:right="6596"/>
              <w:jc w:val="center"/>
              <w:rPr>
                <w:rFonts w:ascii="Trebuchet MS"/>
                <w:position w:val="1"/>
                <w:sz w:val="14"/>
              </w:rPr>
            </w:pPr>
            <w:r>
              <w:rPr>
                <w:rFonts w:ascii="Trebuchet MS"/>
                <w:color w:val="231F20"/>
                <w:spacing w:val="-2"/>
                <w:sz w:val="14"/>
              </w:rPr>
              <w:t>Guarseed_NCDEX</w:t>
            </w:r>
            <w:r>
              <w:rPr>
                <w:rFonts w:ascii="Trebuchet MS"/>
                <w:color w:val="231F20"/>
                <w:sz w:val="14"/>
              </w:rPr>
              <w:tab/>
            </w:r>
            <w:r>
              <w:rPr>
                <w:rFonts w:ascii="Trebuchet MS"/>
                <w:color w:val="231F20"/>
                <w:spacing w:val="-5"/>
                <w:position w:val="1"/>
                <w:sz w:val="14"/>
              </w:rPr>
              <w:t>7.2</w:t>
            </w:r>
          </w:p>
          <w:p w:rsidR="000124DA" w:rsidRDefault="000124DA" w:rsidP="003B2CA1">
            <w:pPr>
              <w:pStyle w:val="TableParagraph"/>
              <w:tabs>
                <w:tab w:val="left" w:pos="3108"/>
              </w:tabs>
              <w:spacing w:before="0"/>
              <w:ind w:right="6054"/>
              <w:jc w:val="center"/>
              <w:rPr>
                <w:rFonts w:ascii="Trebuchet MS"/>
                <w:position w:val="1"/>
                <w:sz w:val="14"/>
              </w:rPr>
            </w:pPr>
            <w:r>
              <w:rPr>
                <w:rFonts w:ascii="Trebuchet MS"/>
                <w:color w:val="231F20"/>
                <w:spacing w:val="-2"/>
                <w:sz w:val="14"/>
              </w:rPr>
              <w:t>Lead_MCX</w:t>
            </w:r>
            <w:r>
              <w:rPr>
                <w:rFonts w:ascii="Trebuchet MS"/>
                <w:color w:val="231F20"/>
                <w:sz w:val="14"/>
              </w:rPr>
              <w:tab/>
            </w:r>
            <w:r>
              <w:rPr>
                <w:rFonts w:ascii="Trebuchet MS"/>
                <w:color w:val="231F20"/>
                <w:spacing w:val="-5"/>
                <w:position w:val="1"/>
                <w:sz w:val="14"/>
              </w:rPr>
              <w:t>8.8</w:t>
            </w:r>
          </w:p>
          <w:p w:rsidR="000124DA" w:rsidRDefault="000124DA" w:rsidP="003B2CA1">
            <w:pPr>
              <w:pStyle w:val="TableParagraph"/>
              <w:tabs>
                <w:tab w:val="left" w:pos="3821"/>
              </w:tabs>
              <w:spacing w:before="0"/>
              <w:ind w:left="228"/>
              <w:jc w:val="left"/>
              <w:rPr>
                <w:rFonts w:ascii="Trebuchet MS"/>
                <w:position w:val="1"/>
                <w:sz w:val="14"/>
              </w:rPr>
            </w:pPr>
            <w:r>
              <w:rPr>
                <w:rFonts w:ascii="Trebuchet MS"/>
                <w:color w:val="231F20"/>
                <w:sz w:val="14"/>
              </w:rPr>
              <w:t>Mentha</w:t>
            </w:r>
            <w:r>
              <w:rPr>
                <w:rFonts w:ascii="Trebuchet MS"/>
                <w:color w:val="231F20"/>
                <w:spacing w:val="-8"/>
                <w:sz w:val="14"/>
              </w:rPr>
              <w:t xml:space="preserve"> </w:t>
            </w:r>
            <w:r>
              <w:rPr>
                <w:rFonts w:ascii="Trebuchet MS"/>
                <w:color w:val="231F20"/>
                <w:spacing w:val="-2"/>
                <w:sz w:val="14"/>
              </w:rPr>
              <w:t>Oil_MCX</w:t>
            </w:r>
            <w:r>
              <w:rPr>
                <w:rFonts w:ascii="Trebuchet MS"/>
                <w:color w:val="231F20"/>
                <w:sz w:val="14"/>
              </w:rPr>
              <w:tab/>
            </w:r>
            <w:r>
              <w:rPr>
                <w:rFonts w:ascii="Trebuchet MS"/>
                <w:color w:val="231F20"/>
                <w:spacing w:val="-4"/>
                <w:position w:val="1"/>
                <w:sz w:val="14"/>
              </w:rPr>
              <w:t>11.7</w:t>
            </w:r>
          </w:p>
          <w:p w:rsidR="000124DA" w:rsidRDefault="000124DA" w:rsidP="003B2CA1">
            <w:pPr>
              <w:pStyle w:val="TableParagraph"/>
              <w:tabs>
                <w:tab w:val="left" w:pos="4050"/>
              </w:tabs>
              <w:spacing w:before="0"/>
              <w:ind w:left="498"/>
              <w:jc w:val="left"/>
              <w:rPr>
                <w:rFonts w:ascii="Trebuchet MS"/>
                <w:position w:val="1"/>
                <w:sz w:val="14"/>
              </w:rPr>
            </w:pPr>
            <w:r>
              <w:rPr>
                <w:rFonts w:ascii="Trebuchet MS"/>
                <w:color w:val="231F20"/>
                <w:spacing w:val="-2"/>
                <w:sz w:val="14"/>
              </w:rPr>
              <w:t>Nickel_MCX</w:t>
            </w:r>
            <w:r>
              <w:rPr>
                <w:rFonts w:ascii="Trebuchet MS"/>
                <w:color w:val="231F20"/>
                <w:sz w:val="14"/>
              </w:rPr>
              <w:tab/>
            </w:r>
            <w:r>
              <w:rPr>
                <w:rFonts w:ascii="Trebuchet MS"/>
                <w:color w:val="231F20"/>
                <w:spacing w:val="-4"/>
                <w:position w:val="1"/>
                <w:sz w:val="14"/>
              </w:rPr>
              <w:t>16.9</w:t>
            </w:r>
          </w:p>
          <w:p w:rsidR="000124DA" w:rsidRDefault="000124DA" w:rsidP="003B2CA1">
            <w:pPr>
              <w:pStyle w:val="TableParagraph"/>
              <w:tabs>
                <w:tab w:val="left" w:pos="3901"/>
              </w:tabs>
              <w:spacing w:before="0"/>
              <w:ind w:right="6071"/>
              <w:jc w:val="center"/>
              <w:rPr>
                <w:rFonts w:ascii="Trebuchet MS"/>
                <w:position w:val="1"/>
                <w:sz w:val="14"/>
              </w:rPr>
            </w:pPr>
            <w:r>
              <w:rPr>
                <w:rFonts w:ascii="Trebuchet MS"/>
                <w:color w:val="231F20"/>
                <w:spacing w:val="-2"/>
                <w:sz w:val="14"/>
              </w:rPr>
              <w:t>Turmeric_NCDEX</w:t>
            </w:r>
            <w:r>
              <w:rPr>
                <w:rFonts w:ascii="Trebuchet MS"/>
                <w:color w:val="231F20"/>
                <w:sz w:val="14"/>
              </w:rPr>
              <w:tab/>
            </w:r>
            <w:r>
              <w:rPr>
                <w:rFonts w:ascii="Trebuchet MS"/>
                <w:color w:val="231F20"/>
                <w:spacing w:val="-4"/>
                <w:position w:val="1"/>
                <w:sz w:val="14"/>
              </w:rPr>
              <w:t>17.2</w:t>
            </w:r>
          </w:p>
          <w:p w:rsidR="000124DA" w:rsidRDefault="000124DA" w:rsidP="003B2CA1">
            <w:pPr>
              <w:pStyle w:val="TableParagraph"/>
              <w:tabs>
                <w:tab w:val="left" w:pos="3488"/>
              </w:tabs>
              <w:spacing w:before="0"/>
              <w:ind w:right="5537"/>
              <w:jc w:val="center"/>
              <w:rPr>
                <w:rFonts w:ascii="Trebuchet MS"/>
                <w:position w:val="1"/>
                <w:sz w:val="14"/>
              </w:rPr>
            </w:pPr>
            <w:r>
              <w:rPr>
                <w:rFonts w:ascii="Trebuchet MS"/>
                <w:color w:val="231F20"/>
                <w:spacing w:val="-2"/>
                <w:sz w:val="14"/>
              </w:rPr>
              <w:t>Zinc_MCX</w:t>
            </w:r>
            <w:r>
              <w:rPr>
                <w:rFonts w:ascii="Trebuchet MS"/>
                <w:color w:val="231F20"/>
                <w:sz w:val="14"/>
              </w:rPr>
              <w:tab/>
            </w:r>
            <w:r>
              <w:rPr>
                <w:rFonts w:ascii="Trebuchet MS"/>
                <w:color w:val="231F20"/>
                <w:spacing w:val="-4"/>
                <w:position w:val="1"/>
                <w:sz w:val="14"/>
              </w:rPr>
              <w:t>18.4</w:t>
            </w:r>
          </w:p>
          <w:p w:rsidR="000124DA" w:rsidRDefault="000124DA" w:rsidP="003B2CA1">
            <w:pPr>
              <w:pStyle w:val="TableParagraph"/>
              <w:tabs>
                <w:tab w:val="left" w:pos="4402"/>
              </w:tabs>
              <w:spacing w:before="0"/>
              <w:ind w:right="5558"/>
              <w:jc w:val="center"/>
              <w:rPr>
                <w:rFonts w:ascii="Trebuchet MS"/>
                <w:position w:val="1"/>
                <w:sz w:val="14"/>
              </w:rPr>
            </w:pPr>
            <w:r>
              <w:rPr>
                <w:rFonts w:ascii="Trebuchet MS"/>
                <w:color w:val="231F20"/>
                <w:spacing w:val="-2"/>
                <w:sz w:val="14"/>
              </w:rPr>
              <w:t>Cocudakl_NCDEX</w:t>
            </w:r>
            <w:r>
              <w:rPr>
                <w:rFonts w:ascii="Trebuchet MS"/>
                <w:color w:val="231F20"/>
                <w:sz w:val="14"/>
              </w:rPr>
              <w:tab/>
            </w:r>
            <w:r>
              <w:rPr>
                <w:rFonts w:ascii="Trebuchet MS"/>
                <w:color w:val="231F20"/>
                <w:spacing w:val="-4"/>
                <w:position w:val="1"/>
                <w:sz w:val="14"/>
              </w:rPr>
              <w:t>28.3</w:t>
            </w:r>
          </w:p>
          <w:p w:rsidR="000124DA" w:rsidRDefault="000124DA" w:rsidP="003B2CA1">
            <w:pPr>
              <w:pStyle w:val="TableParagraph"/>
              <w:tabs>
                <w:tab w:val="left" w:pos="4655"/>
              </w:tabs>
              <w:spacing w:before="0"/>
              <w:ind w:left="441"/>
              <w:jc w:val="left"/>
              <w:rPr>
                <w:rFonts w:ascii="Trebuchet MS"/>
                <w:position w:val="1"/>
                <w:sz w:val="14"/>
              </w:rPr>
            </w:pPr>
            <w:r>
              <w:rPr>
                <w:rFonts w:ascii="Trebuchet MS"/>
                <w:color w:val="231F20"/>
                <w:spacing w:val="-2"/>
                <w:sz w:val="14"/>
              </w:rPr>
              <w:t>Copper_MCX</w:t>
            </w:r>
            <w:r>
              <w:rPr>
                <w:rFonts w:ascii="Trebuchet MS"/>
                <w:color w:val="231F20"/>
                <w:sz w:val="14"/>
              </w:rPr>
              <w:tab/>
            </w:r>
            <w:r>
              <w:rPr>
                <w:rFonts w:ascii="Trebuchet MS"/>
                <w:color w:val="231F20"/>
                <w:spacing w:val="-4"/>
                <w:position w:val="1"/>
                <w:sz w:val="14"/>
              </w:rPr>
              <w:t>30.6</w:t>
            </w:r>
          </w:p>
          <w:p w:rsidR="000124DA" w:rsidRDefault="000124DA" w:rsidP="003B2CA1">
            <w:pPr>
              <w:pStyle w:val="TableParagraph"/>
              <w:tabs>
                <w:tab w:val="left" w:pos="5176"/>
              </w:tabs>
              <w:spacing w:before="0"/>
              <w:ind w:left="216"/>
              <w:jc w:val="left"/>
              <w:rPr>
                <w:rFonts w:ascii="Trebuchet MS"/>
                <w:position w:val="1"/>
                <w:sz w:val="14"/>
              </w:rPr>
            </w:pPr>
            <w:r>
              <w:rPr>
                <w:rFonts w:ascii="Trebuchet MS"/>
                <w:color w:val="231F20"/>
                <w:spacing w:val="-2"/>
                <w:sz w:val="14"/>
              </w:rPr>
              <w:t>Aluminium_MCX</w:t>
            </w:r>
            <w:r>
              <w:rPr>
                <w:rFonts w:ascii="Trebuchet MS"/>
                <w:color w:val="231F20"/>
                <w:sz w:val="14"/>
              </w:rPr>
              <w:tab/>
            </w:r>
            <w:r>
              <w:rPr>
                <w:rFonts w:ascii="Trebuchet MS"/>
                <w:color w:val="231F20"/>
                <w:spacing w:val="-4"/>
                <w:position w:val="1"/>
                <w:sz w:val="14"/>
              </w:rPr>
              <w:t>42.3</w:t>
            </w:r>
          </w:p>
          <w:p w:rsidR="000124DA" w:rsidRDefault="000124DA" w:rsidP="003B2CA1">
            <w:pPr>
              <w:pStyle w:val="TableParagraph"/>
              <w:tabs>
                <w:tab w:val="left" w:pos="5789"/>
              </w:tabs>
              <w:spacing w:before="0"/>
              <w:ind w:left="364"/>
              <w:jc w:val="left"/>
              <w:rPr>
                <w:rFonts w:ascii="Trebuchet MS"/>
                <w:position w:val="1"/>
                <w:sz w:val="14"/>
              </w:rPr>
            </w:pPr>
            <w:r>
              <w:rPr>
                <w:rFonts w:ascii="Trebuchet MS"/>
                <w:color w:val="231F20"/>
                <w:spacing w:val="-2"/>
                <w:sz w:val="14"/>
              </w:rPr>
              <w:t>Crudeoil_MCX</w:t>
            </w:r>
            <w:r>
              <w:rPr>
                <w:rFonts w:ascii="Trebuchet MS"/>
                <w:color w:val="231F20"/>
                <w:sz w:val="14"/>
              </w:rPr>
              <w:tab/>
            </w:r>
            <w:r>
              <w:rPr>
                <w:rFonts w:ascii="Trebuchet MS"/>
                <w:color w:val="231F20"/>
                <w:spacing w:val="-4"/>
                <w:position w:val="1"/>
                <w:sz w:val="14"/>
              </w:rPr>
              <w:t>56.2</w:t>
            </w:r>
          </w:p>
          <w:p w:rsidR="000124DA" w:rsidRDefault="000124DA" w:rsidP="003B2CA1">
            <w:pPr>
              <w:pStyle w:val="TableParagraph"/>
              <w:tabs>
                <w:tab w:val="left" w:pos="5898"/>
              </w:tabs>
              <w:spacing w:before="0"/>
              <w:ind w:left="227"/>
              <w:jc w:val="left"/>
              <w:rPr>
                <w:rFonts w:ascii="Trebuchet MS"/>
                <w:position w:val="1"/>
                <w:sz w:val="14"/>
              </w:rPr>
            </w:pPr>
            <w:r>
              <w:rPr>
                <w:rFonts w:ascii="Trebuchet MS"/>
                <w:color w:val="231F20"/>
                <w:spacing w:val="-2"/>
                <w:sz w:val="14"/>
              </w:rPr>
              <w:t>Dhaniya_NCDEX</w:t>
            </w:r>
            <w:r>
              <w:rPr>
                <w:rFonts w:ascii="Trebuchet MS"/>
                <w:color w:val="231F20"/>
                <w:sz w:val="14"/>
              </w:rPr>
              <w:tab/>
            </w:r>
            <w:r>
              <w:rPr>
                <w:rFonts w:ascii="Trebuchet MS"/>
                <w:color w:val="231F20"/>
                <w:spacing w:val="-4"/>
                <w:position w:val="1"/>
                <w:sz w:val="14"/>
              </w:rPr>
              <w:t>58.7</w:t>
            </w:r>
          </w:p>
          <w:p w:rsidR="000124DA" w:rsidRDefault="000124DA" w:rsidP="003B2CA1">
            <w:pPr>
              <w:pStyle w:val="TableParagraph"/>
              <w:tabs>
                <w:tab w:val="left" w:pos="6229"/>
              </w:tabs>
              <w:spacing w:before="0"/>
              <w:ind w:left="608"/>
              <w:jc w:val="left"/>
              <w:rPr>
                <w:rFonts w:ascii="Trebuchet MS"/>
                <w:position w:val="1"/>
                <w:sz w:val="14"/>
              </w:rPr>
            </w:pPr>
            <w:r>
              <w:rPr>
                <w:rFonts w:ascii="Trebuchet MS"/>
                <w:color w:val="231F20"/>
                <w:spacing w:val="-2"/>
                <w:sz w:val="14"/>
              </w:rPr>
              <w:t>Gold_MCX</w:t>
            </w:r>
            <w:r>
              <w:rPr>
                <w:rFonts w:ascii="Trebuchet MS"/>
                <w:color w:val="231F20"/>
                <w:sz w:val="14"/>
              </w:rPr>
              <w:tab/>
            </w:r>
            <w:r>
              <w:rPr>
                <w:rFonts w:ascii="Trebuchet MS"/>
                <w:color w:val="231F20"/>
                <w:spacing w:val="-4"/>
                <w:position w:val="1"/>
                <w:sz w:val="14"/>
              </w:rPr>
              <w:t>66.2</w:t>
            </w:r>
          </w:p>
          <w:p w:rsidR="000124DA" w:rsidRDefault="000124DA" w:rsidP="003B2CA1">
            <w:pPr>
              <w:pStyle w:val="TableParagraph"/>
              <w:tabs>
                <w:tab w:val="left" w:pos="9523"/>
              </w:tabs>
              <w:spacing w:before="0"/>
              <w:ind w:left="523"/>
              <w:jc w:val="left"/>
              <w:rPr>
                <w:rFonts w:ascii="Trebuchet MS"/>
                <w:position w:val="1"/>
                <w:sz w:val="14"/>
              </w:rPr>
            </w:pPr>
            <w:r>
              <w:rPr>
                <w:rFonts w:ascii="Trebuchet MS"/>
                <w:color w:val="231F20"/>
                <w:spacing w:val="-2"/>
                <w:sz w:val="14"/>
              </w:rPr>
              <w:t>Silver_MCX</w:t>
            </w:r>
            <w:r>
              <w:rPr>
                <w:rFonts w:ascii="Trebuchet MS"/>
                <w:color w:val="231F20"/>
                <w:sz w:val="14"/>
              </w:rPr>
              <w:tab/>
            </w:r>
            <w:r>
              <w:rPr>
                <w:rFonts w:ascii="Trebuchet MS"/>
                <w:color w:val="231F20"/>
                <w:spacing w:val="-2"/>
                <w:position w:val="1"/>
                <w:sz w:val="14"/>
              </w:rPr>
              <w:t>140.7</w:t>
            </w:r>
          </w:p>
          <w:p w:rsidR="000124DA" w:rsidRDefault="000124DA" w:rsidP="003B2CA1">
            <w:pPr>
              <w:pStyle w:val="TableParagraph"/>
              <w:tabs>
                <w:tab w:val="left" w:pos="2108"/>
                <w:tab w:val="left" w:pos="3059"/>
                <w:tab w:val="left" w:pos="3901"/>
                <w:tab w:val="left" w:pos="4784"/>
                <w:tab w:val="left" w:pos="5668"/>
                <w:tab w:val="left" w:pos="6551"/>
                <w:tab w:val="left" w:pos="7393"/>
                <w:tab w:val="left" w:pos="8276"/>
                <w:tab w:val="left" w:pos="9160"/>
                <w:tab w:val="left" w:pos="10044"/>
              </w:tabs>
              <w:spacing w:before="54"/>
              <w:ind w:left="1224"/>
              <w:jc w:val="left"/>
              <w:rPr>
                <w:rFonts w:ascii="Trebuchet MS"/>
                <w:sz w:val="14"/>
              </w:rPr>
            </w:pPr>
            <w:r>
              <w:rPr>
                <w:rFonts w:ascii="Trebuchet MS"/>
                <w:color w:val="231F20"/>
                <w:sz w:val="14"/>
              </w:rPr>
              <w:t>-</w:t>
            </w:r>
            <w:r>
              <w:rPr>
                <w:rFonts w:ascii="Trebuchet MS"/>
                <w:color w:val="231F20"/>
                <w:spacing w:val="-4"/>
                <w:sz w:val="14"/>
              </w:rPr>
              <w:t>40.0</w:t>
            </w:r>
            <w:r>
              <w:rPr>
                <w:rFonts w:ascii="Trebuchet MS"/>
                <w:color w:val="231F20"/>
                <w:sz w:val="14"/>
              </w:rPr>
              <w:tab/>
              <w:t>-</w:t>
            </w:r>
            <w:r>
              <w:rPr>
                <w:rFonts w:ascii="Trebuchet MS"/>
                <w:color w:val="231F20"/>
                <w:spacing w:val="-4"/>
                <w:sz w:val="14"/>
              </w:rPr>
              <w:t>20.0</w:t>
            </w:r>
            <w:r>
              <w:rPr>
                <w:rFonts w:ascii="Trebuchet MS"/>
                <w:color w:val="231F20"/>
                <w:sz w:val="14"/>
              </w:rPr>
              <w:tab/>
            </w:r>
            <w:r>
              <w:rPr>
                <w:rFonts w:ascii="Trebuchet MS"/>
                <w:color w:val="231F20"/>
                <w:spacing w:val="-5"/>
                <w:sz w:val="14"/>
              </w:rPr>
              <w:t>0.0</w:t>
            </w:r>
            <w:r>
              <w:rPr>
                <w:rFonts w:ascii="Trebuchet MS"/>
                <w:color w:val="231F20"/>
                <w:sz w:val="14"/>
              </w:rPr>
              <w:tab/>
            </w:r>
            <w:r>
              <w:rPr>
                <w:rFonts w:ascii="Trebuchet MS"/>
                <w:color w:val="231F20"/>
                <w:spacing w:val="-4"/>
                <w:sz w:val="14"/>
              </w:rPr>
              <w:t>20.0</w:t>
            </w:r>
            <w:r>
              <w:rPr>
                <w:rFonts w:ascii="Trebuchet MS"/>
                <w:color w:val="231F20"/>
                <w:sz w:val="14"/>
              </w:rPr>
              <w:tab/>
            </w:r>
            <w:r>
              <w:rPr>
                <w:rFonts w:ascii="Trebuchet MS"/>
                <w:color w:val="231F20"/>
                <w:spacing w:val="-4"/>
                <w:sz w:val="14"/>
              </w:rPr>
              <w:t>40.0</w:t>
            </w:r>
            <w:r>
              <w:rPr>
                <w:rFonts w:ascii="Trebuchet MS"/>
                <w:color w:val="231F20"/>
                <w:sz w:val="14"/>
              </w:rPr>
              <w:tab/>
            </w:r>
            <w:r>
              <w:rPr>
                <w:rFonts w:ascii="Trebuchet MS"/>
                <w:color w:val="231F20"/>
                <w:spacing w:val="-4"/>
                <w:sz w:val="14"/>
              </w:rPr>
              <w:t>60.0</w:t>
            </w:r>
            <w:r>
              <w:rPr>
                <w:rFonts w:ascii="Trebuchet MS"/>
                <w:color w:val="231F20"/>
                <w:sz w:val="14"/>
              </w:rPr>
              <w:tab/>
            </w:r>
            <w:r>
              <w:rPr>
                <w:rFonts w:ascii="Trebuchet MS"/>
                <w:color w:val="231F20"/>
                <w:spacing w:val="-4"/>
                <w:sz w:val="14"/>
              </w:rPr>
              <w:t>80.0</w:t>
            </w:r>
            <w:r>
              <w:rPr>
                <w:rFonts w:ascii="Trebuchet MS"/>
                <w:color w:val="231F20"/>
                <w:sz w:val="14"/>
              </w:rPr>
              <w:tab/>
            </w:r>
            <w:r>
              <w:rPr>
                <w:rFonts w:ascii="Trebuchet MS"/>
                <w:color w:val="231F20"/>
                <w:spacing w:val="-2"/>
                <w:sz w:val="14"/>
              </w:rPr>
              <w:t>100.0</w:t>
            </w:r>
            <w:r>
              <w:rPr>
                <w:rFonts w:ascii="Trebuchet MS"/>
                <w:color w:val="231F20"/>
                <w:sz w:val="14"/>
              </w:rPr>
              <w:tab/>
            </w:r>
            <w:r>
              <w:rPr>
                <w:rFonts w:ascii="Trebuchet MS"/>
                <w:color w:val="231F20"/>
                <w:spacing w:val="-2"/>
                <w:sz w:val="14"/>
              </w:rPr>
              <w:t>120.0</w:t>
            </w:r>
            <w:r>
              <w:rPr>
                <w:rFonts w:ascii="Trebuchet MS"/>
                <w:color w:val="231F20"/>
                <w:sz w:val="14"/>
              </w:rPr>
              <w:tab/>
            </w:r>
            <w:r>
              <w:rPr>
                <w:rFonts w:ascii="Trebuchet MS"/>
                <w:color w:val="231F20"/>
                <w:spacing w:val="-2"/>
                <w:sz w:val="14"/>
              </w:rPr>
              <w:t>140.0</w:t>
            </w:r>
            <w:r>
              <w:rPr>
                <w:rFonts w:ascii="Trebuchet MS"/>
                <w:color w:val="231F20"/>
                <w:sz w:val="14"/>
              </w:rPr>
              <w:tab/>
            </w:r>
            <w:r>
              <w:rPr>
                <w:rFonts w:ascii="Trebuchet MS"/>
                <w:color w:val="231F20"/>
                <w:spacing w:val="-2"/>
                <w:sz w:val="14"/>
              </w:rPr>
              <w:t>160.0</w:t>
            </w:r>
          </w:p>
        </w:tc>
      </w:tr>
    </w:tbl>
    <w:p w:rsidR="000124DA" w:rsidRDefault="000124DA" w:rsidP="000124DA">
      <w:pPr>
        <w:spacing w:before="60"/>
        <w:ind w:left="32"/>
        <w:rPr>
          <w:sz w:val="18"/>
        </w:rPr>
      </w:pPr>
      <w:r w:rsidRPr="00E6133E">
        <w:rPr>
          <w:b/>
          <w:color w:val="231F20"/>
          <w:sz w:val="18"/>
        </w:rPr>
        <w:t>Note:</w:t>
      </w:r>
      <w:r>
        <w:rPr>
          <w:color w:val="231F20"/>
          <w:spacing w:val="-5"/>
          <w:sz w:val="18"/>
        </w:rPr>
        <w:t xml:space="preserve"> </w:t>
      </w:r>
      <w:r>
        <w:rPr>
          <w:color w:val="231F20"/>
          <w:sz w:val="18"/>
        </w:rPr>
        <w:t>Variation</w:t>
      </w:r>
      <w:r>
        <w:rPr>
          <w:color w:val="231F20"/>
          <w:spacing w:val="-5"/>
          <w:sz w:val="18"/>
        </w:rPr>
        <w:t xml:space="preserve"> </w:t>
      </w:r>
      <w:r>
        <w:rPr>
          <w:color w:val="231F20"/>
          <w:sz w:val="18"/>
        </w:rPr>
        <w:t>is</w:t>
      </w:r>
      <w:r>
        <w:rPr>
          <w:color w:val="231F20"/>
          <w:spacing w:val="-5"/>
          <w:sz w:val="18"/>
        </w:rPr>
        <w:t xml:space="preserve"> </w:t>
      </w:r>
      <w:r>
        <w:rPr>
          <w:color w:val="231F20"/>
          <w:sz w:val="18"/>
        </w:rPr>
        <w:t>computed</w:t>
      </w:r>
      <w:r>
        <w:rPr>
          <w:color w:val="231F20"/>
          <w:spacing w:val="-5"/>
          <w:sz w:val="18"/>
        </w:rPr>
        <w:t xml:space="preserve"> </w:t>
      </w:r>
      <w:r>
        <w:rPr>
          <w:color w:val="231F20"/>
          <w:sz w:val="18"/>
        </w:rPr>
        <w:t>based</w:t>
      </w:r>
      <w:r>
        <w:rPr>
          <w:color w:val="231F20"/>
          <w:spacing w:val="-5"/>
          <w:sz w:val="18"/>
        </w:rPr>
        <w:t xml:space="preserve"> </w:t>
      </w:r>
      <w:r>
        <w:rPr>
          <w:color w:val="231F20"/>
          <w:sz w:val="18"/>
        </w:rPr>
        <w:t>on</w:t>
      </w:r>
      <w:r>
        <w:rPr>
          <w:color w:val="231F20"/>
          <w:spacing w:val="-5"/>
          <w:sz w:val="18"/>
        </w:rPr>
        <w:t xml:space="preserve"> </w:t>
      </w:r>
      <w:r>
        <w:rPr>
          <w:color w:val="231F20"/>
          <w:sz w:val="18"/>
        </w:rPr>
        <w:t>the</w:t>
      </w:r>
      <w:r>
        <w:rPr>
          <w:color w:val="231F20"/>
          <w:spacing w:val="-5"/>
          <w:sz w:val="18"/>
        </w:rPr>
        <w:t xml:space="preserve"> </w:t>
      </w:r>
      <w:r>
        <w:rPr>
          <w:color w:val="231F20"/>
          <w:sz w:val="18"/>
        </w:rPr>
        <w:t>closing</w:t>
      </w:r>
      <w:r>
        <w:rPr>
          <w:color w:val="231F20"/>
          <w:spacing w:val="-5"/>
          <w:sz w:val="18"/>
        </w:rPr>
        <w:t xml:space="preserve"> </w:t>
      </w:r>
      <w:r>
        <w:rPr>
          <w:color w:val="231F20"/>
          <w:sz w:val="18"/>
        </w:rPr>
        <w:t>prices</w:t>
      </w:r>
      <w:r>
        <w:rPr>
          <w:color w:val="231F20"/>
          <w:spacing w:val="-5"/>
          <w:sz w:val="18"/>
        </w:rPr>
        <w:t xml:space="preserve"> </w:t>
      </w:r>
      <w:r>
        <w:rPr>
          <w:color w:val="231F20"/>
          <w:sz w:val="18"/>
        </w:rPr>
        <w:t>of</w:t>
      </w:r>
      <w:r>
        <w:rPr>
          <w:color w:val="231F20"/>
          <w:spacing w:val="-5"/>
          <w:sz w:val="18"/>
        </w:rPr>
        <w:t xml:space="preserve"> </w:t>
      </w:r>
      <w:r>
        <w:rPr>
          <w:color w:val="231F20"/>
          <w:sz w:val="18"/>
        </w:rPr>
        <w:t>March</w:t>
      </w:r>
      <w:r>
        <w:rPr>
          <w:color w:val="231F20"/>
          <w:spacing w:val="-5"/>
          <w:sz w:val="18"/>
        </w:rPr>
        <w:t xml:space="preserve"> </w:t>
      </w:r>
      <w:r>
        <w:rPr>
          <w:color w:val="231F20"/>
          <w:sz w:val="18"/>
        </w:rPr>
        <w:t>31,</w:t>
      </w:r>
      <w:r>
        <w:rPr>
          <w:color w:val="231F20"/>
          <w:spacing w:val="-5"/>
          <w:sz w:val="18"/>
        </w:rPr>
        <w:t xml:space="preserve"> </w:t>
      </w:r>
      <w:r>
        <w:rPr>
          <w:color w:val="231F20"/>
          <w:sz w:val="18"/>
        </w:rPr>
        <w:t>2026</w:t>
      </w:r>
      <w:r>
        <w:rPr>
          <w:color w:val="231F20"/>
          <w:spacing w:val="-5"/>
          <w:sz w:val="18"/>
        </w:rPr>
        <w:t xml:space="preserve"> </w:t>
      </w:r>
      <w:r>
        <w:rPr>
          <w:color w:val="231F20"/>
          <w:sz w:val="18"/>
        </w:rPr>
        <w:t>of</w:t>
      </w:r>
      <w:r>
        <w:rPr>
          <w:color w:val="231F20"/>
          <w:spacing w:val="-4"/>
          <w:sz w:val="18"/>
        </w:rPr>
        <w:t xml:space="preserve"> </w:t>
      </w:r>
      <w:r>
        <w:rPr>
          <w:color w:val="231F20"/>
          <w:sz w:val="18"/>
        </w:rPr>
        <w:t>near-month</w:t>
      </w:r>
      <w:r>
        <w:rPr>
          <w:color w:val="231F20"/>
          <w:spacing w:val="-5"/>
          <w:sz w:val="18"/>
        </w:rPr>
        <w:t xml:space="preserve"> </w:t>
      </w:r>
      <w:r>
        <w:rPr>
          <w:color w:val="231F20"/>
          <w:sz w:val="18"/>
        </w:rPr>
        <w:t>contracts</w:t>
      </w:r>
      <w:r>
        <w:rPr>
          <w:color w:val="231F20"/>
          <w:spacing w:val="-5"/>
          <w:sz w:val="18"/>
        </w:rPr>
        <w:t xml:space="preserve"> </w:t>
      </w:r>
      <w:r>
        <w:rPr>
          <w:color w:val="231F20"/>
          <w:sz w:val="18"/>
        </w:rPr>
        <w:t>over</w:t>
      </w:r>
      <w:r>
        <w:rPr>
          <w:color w:val="231F20"/>
          <w:spacing w:val="-5"/>
          <w:sz w:val="18"/>
        </w:rPr>
        <w:t xml:space="preserve"> </w:t>
      </w:r>
      <w:r>
        <w:rPr>
          <w:color w:val="231F20"/>
          <w:sz w:val="18"/>
        </w:rPr>
        <w:t>2024-</w:t>
      </w:r>
      <w:r>
        <w:rPr>
          <w:color w:val="231F20"/>
          <w:spacing w:val="-5"/>
          <w:sz w:val="18"/>
        </w:rPr>
        <w:t>25.</w:t>
      </w:r>
    </w:p>
    <w:p w:rsidR="000124DA" w:rsidRDefault="000124DA" w:rsidP="000124DA">
      <w:pPr>
        <w:spacing w:before="13"/>
        <w:ind w:left="32"/>
        <w:rPr>
          <w:sz w:val="18"/>
        </w:rPr>
      </w:pPr>
      <w:r w:rsidRPr="00E6133E">
        <w:rPr>
          <w:b/>
          <w:color w:val="231F20"/>
          <w:spacing w:val="-6"/>
          <w:sz w:val="18"/>
        </w:rPr>
        <w:t>Source:</w:t>
      </w:r>
      <w:r>
        <w:rPr>
          <w:color w:val="231F20"/>
          <w:spacing w:val="-5"/>
          <w:sz w:val="18"/>
        </w:rPr>
        <w:t xml:space="preserve"> </w:t>
      </w:r>
      <w:r>
        <w:rPr>
          <w:color w:val="231F20"/>
          <w:spacing w:val="-6"/>
          <w:sz w:val="18"/>
        </w:rPr>
        <w:t>MCX</w:t>
      </w:r>
      <w:r>
        <w:rPr>
          <w:color w:val="231F20"/>
          <w:spacing w:val="-4"/>
          <w:sz w:val="18"/>
        </w:rPr>
        <w:t xml:space="preserve"> </w:t>
      </w:r>
      <w:r>
        <w:rPr>
          <w:color w:val="231F20"/>
          <w:spacing w:val="-6"/>
          <w:sz w:val="18"/>
        </w:rPr>
        <w:t>and</w:t>
      </w:r>
      <w:r>
        <w:rPr>
          <w:color w:val="231F20"/>
          <w:spacing w:val="-5"/>
          <w:sz w:val="18"/>
        </w:rPr>
        <w:t xml:space="preserve"> </w:t>
      </w:r>
      <w:r>
        <w:rPr>
          <w:color w:val="231F20"/>
          <w:spacing w:val="-6"/>
          <w:sz w:val="18"/>
        </w:rPr>
        <w:t>NCDEX</w:t>
      </w:r>
    </w:p>
    <w:p w:rsidR="000124DA" w:rsidRDefault="000124DA" w:rsidP="000124DA">
      <w:pPr>
        <w:pStyle w:val="BodyText"/>
        <w:spacing w:before="227"/>
        <w:rPr>
          <w:sz w:val="20"/>
        </w:rPr>
      </w:pPr>
    </w:p>
    <w:p w:rsidR="000124DA" w:rsidRDefault="000124DA" w:rsidP="000124DA">
      <w:pPr>
        <w:pStyle w:val="BodyText"/>
        <w:rPr>
          <w:sz w:val="20"/>
        </w:rPr>
        <w:sectPr w:rsidR="000124DA">
          <w:pgSz w:w="12590" w:h="16190"/>
          <w:pgMar w:top="1080" w:right="992" w:bottom="1020" w:left="992" w:header="0" w:footer="824" w:gutter="0"/>
          <w:cols w:space="720"/>
        </w:sectPr>
      </w:pPr>
    </w:p>
    <w:p w:rsidR="000124DA" w:rsidRDefault="000124DA" w:rsidP="000124DA">
      <w:pPr>
        <w:pStyle w:val="BodyText"/>
        <w:spacing w:before="70" w:line="309" w:lineRule="auto"/>
        <w:ind w:left="482"/>
        <w:jc w:val="both"/>
      </w:pPr>
      <w:r>
        <w:rPr>
          <w:color w:val="231F20"/>
        </w:rPr>
        <w:t>soaring by 140.7 per cent and 66.2 per cent, followed by Dhaniya (58.7 per cent) and crude oil (56.2 per cent). Conversely, Natural gas futures fell by 21.9 per cent during the financial year, followed by maize (17.8 per cent) and cotton (12.6 per cent) (</w:t>
      </w:r>
      <w:r w:rsidRPr="00E6133E">
        <w:rPr>
          <w:b/>
          <w:color w:val="231F20"/>
        </w:rPr>
        <w:t>Chart 4.14</w:t>
      </w:r>
      <w:r>
        <w:rPr>
          <w:color w:val="231F20"/>
        </w:rPr>
        <w:t>).</w:t>
      </w:r>
    </w:p>
    <w:p w:rsidR="000124DA" w:rsidRDefault="000124DA" w:rsidP="000124DA">
      <w:pPr>
        <w:pStyle w:val="BodyText"/>
        <w:spacing w:before="167" w:line="309" w:lineRule="auto"/>
        <w:ind w:left="482"/>
        <w:jc w:val="both"/>
      </w:pPr>
      <w:r>
        <w:rPr>
          <w:color w:val="231F20"/>
        </w:rPr>
        <w:t xml:space="preserve">The surge in gold and silver prices was driven by safe haven demand amid geopolitical tensions and shifting US trade policies while structural supply deficits in the silver market pushed prices to lifetime highs during 2025-26. The crude oil market rallied in March 2026 due to geopolitical uncertainties; however, for most </w:t>
      </w:r>
      <w:r>
        <w:rPr>
          <w:color w:val="231F20"/>
          <w:spacing w:val="-2"/>
        </w:rPr>
        <w:t>part</w:t>
      </w:r>
      <w:r>
        <w:rPr>
          <w:color w:val="231F20"/>
          <w:spacing w:val="-10"/>
        </w:rPr>
        <w:t xml:space="preserve"> </w:t>
      </w:r>
      <w:r>
        <w:rPr>
          <w:color w:val="231F20"/>
          <w:spacing w:val="-2"/>
        </w:rPr>
        <w:t>of</w:t>
      </w:r>
      <w:r>
        <w:rPr>
          <w:color w:val="231F20"/>
          <w:spacing w:val="-10"/>
        </w:rPr>
        <w:t xml:space="preserve"> </w:t>
      </w:r>
      <w:r>
        <w:rPr>
          <w:color w:val="231F20"/>
          <w:spacing w:val="-2"/>
        </w:rPr>
        <w:t>the</w:t>
      </w:r>
      <w:r>
        <w:rPr>
          <w:color w:val="231F20"/>
          <w:spacing w:val="-10"/>
        </w:rPr>
        <w:t xml:space="preserve"> </w:t>
      </w:r>
      <w:r>
        <w:rPr>
          <w:color w:val="231F20"/>
          <w:spacing w:val="-2"/>
        </w:rPr>
        <w:t>year,</w:t>
      </w:r>
      <w:r>
        <w:rPr>
          <w:color w:val="231F20"/>
          <w:spacing w:val="-10"/>
        </w:rPr>
        <w:t xml:space="preserve"> </w:t>
      </w:r>
      <w:r>
        <w:rPr>
          <w:color w:val="231F20"/>
          <w:spacing w:val="-2"/>
        </w:rPr>
        <w:t>crude</w:t>
      </w:r>
      <w:r>
        <w:rPr>
          <w:color w:val="231F20"/>
          <w:spacing w:val="-10"/>
        </w:rPr>
        <w:t xml:space="preserve"> </w:t>
      </w:r>
      <w:r>
        <w:rPr>
          <w:color w:val="231F20"/>
          <w:spacing w:val="-2"/>
        </w:rPr>
        <w:t>oil</w:t>
      </w:r>
      <w:r>
        <w:rPr>
          <w:color w:val="231F20"/>
          <w:spacing w:val="-10"/>
        </w:rPr>
        <w:t xml:space="preserve"> </w:t>
      </w:r>
      <w:r>
        <w:rPr>
          <w:color w:val="231F20"/>
          <w:spacing w:val="-2"/>
        </w:rPr>
        <w:t>prices</w:t>
      </w:r>
      <w:r>
        <w:rPr>
          <w:color w:val="231F20"/>
          <w:spacing w:val="-10"/>
        </w:rPr>
        <w:t xml:space="preserve"> </w:t>
      </w:r>
      <w:r>
        <w:rPr>
          <w:color w:val="231F20"/>
          <w:spacing w:val="-2"/>
        </w:rPr>
        <w:t>moved</w:t>
      </w:r>
      <w:r>
        <w:rPr>
          <w:color w:val="231F20"/>
          <w:spacing w:val="-10"/>
        </w:rPr>
        <w:t xml:space="preserve"> </w:t>
      </w:r>
      <w:r>
        <w:rPr>
          <w:color w:val="231F20"/>
          <w:spacing w:val="-2"/>
        </w:rPr>
        <w:t xml:space="preserve">sideways </w:t>
      </w:r>
      <w:r>
        <w:rPr>
          <w:color w:val="231F20"/>
        </w:rPr>
        <w:t>due to increase in supply in the face of varied demand. The global transition to green energy and AI infrastructure drove the demand for copper and aluminium while mining disruptions in South America and production caps in China created</w:t>
      </w:r>
      <w:r>
        <w:rPr>
          <w:color w:val="231F20"/>
          <w:spacing w:val="-9"/>
        </w:rPr>
        <w:t xml:space="preserve"> </w:t>
      </w:r>
      <w:r>
        <w:rPr>
          <w:color w:val="231F20"/>
        </w:rPr>
        <w:t>deep</w:t>
      </w:r>
      <w:r>
        <w:rPr>
          <w:color w:val="231F20"/>
          <w:spacing w:val="-9"/>
        </w:rPr>
        <w:t xml:space="preserve"> </w:t>
      </w:r>
      <w:r>
        <w:rPr>
          <w:color w:val="231F20"/>
        </w:rPr>
        <w:t>market</w:t>
      </w:r>
      <w:r>
        <w:rPr>
          <w:color w:val="231F20"/>
          <w:spacing w:val="-9"/>
        </w:rPr>
        <w:t xml:space="preserve"> </w:t>
      </w:r>
      <w:r>
        <w:rPr>
          <w:color w:val="231F20"/>
        </w:rPr>
        <w:t>deficits.</w:t>
      </w:r>
      <w:r>
        <w:rPr>
          <w:color w:val="231F20"/>
          <w:spacing w:val="-9"/>
        </w:rPr>
        <w:t xml:space="preserve"> </w:t>
      </w:r>
      <w:r>
        <w:rPr>
          <w:color w:val="231F20"/>
        </w:rPr>
        <w:t>Natural</w:t>
      </w:r>
      <w:r>
        <w:rPr>
          <w:color w:val="231F20"/>
          <w:spacing w:val="-9"/>
        </w:rPr>
        <w:t xml:space="preserve"> </w:t>
      </w:r>
      <w:r>
        <w:rPr>
          <w:color w:val="231F20"/>
        </w:rPr>
        <w:t>gas</w:t>
      </w:r>
      <w:r>
        <w:rPr>
          <w:color w:val="231F20"/>
          <w:spacing w:val="-9"/>
        </w:rPr>
        <w:t xml:space="preserve"> </w:t>
      </w:r>
      <w:r>
        <w:rPr>
          <w:color w:val="231F20"/>
        </w:rPr>
        <w:t>prices declined</w:t>
      </w:r>
      <w:r>
        <w:rPr>
          <w:color w:val="231F20"/>
          <w:spacing w:val="-13"/>
        </w:rPr>
        <w:t xml:space="preserve"> </w:t>
      </w:r>
      <w:r>
        <w:rPr>
          <w:color w:val="231F20"/>
        </w:rPr>
        <w:t>till</w:t>
      </w:r>
      <w:r>
        <w:rPr>
          <w:color w:val="231F20"/>
          <w:spacing w:val="-13"/>
        </w:rPr>
        <w:t xml:space="preserve"> </w:t>
      </w:r>
      <w:r>
        <w:rPr>
          <w:color w:val="231F20"/>
        </w:rPr>
        <w:t>March</w:t>
      </w:r>
      <w:r>
        <w:rPr>
          <w:color w:val="231F20"/>
          <w:spacing w:val="-13"/>
        </w:rPr>
        <w:t xml:space="preserve"> </w:t>
      </w:r>
      <w:r>
        <w:rPr>
          <w:color w:val="231F20"/>
        </w:rPr>
        <w:t>due</w:t>
      </w:r>
      <w:r>
        <w:rPr>
          <w:color w:val="231F20"/>
          <w:spacing w:val="-13"/>
        </w:rPr>
        <w:t xml:space="preserve"> </w:t>
      </w:r>
      <w:r>
        <w:rPr>
          <w:color w:val="231F20"/>
        </w:rPr>
        <w:t>to</w:t>
      </w:r>
      <w:r>
        <w:rPr>
          <w:color w:val="231F20"/>
          <w:spacing w:val="-13"/>
        </w:rPr>
        <w:t xml:space="preserve"> </w:t>
      </w:r>
      <w:r>
        <w:rPr>
          <w:color w:val="231F20"/>
        </w:rPr>
        <w:t>record</w:t>
      </w:r>
      <w:r>
        <w:rPr>
          <w:color w:val="231F20"/>
          <w:spacing w:val="-13"/>
        </w:rPr>
        <w:t xml:space="preserve"> </w:t>
      </w:r>
      <w:r>
        <w:rPr>
          <w:color w:val="231F20"/>
        </w:rPr>
        <w:t>US</w:t>
      </w:r>
      <w:r>
        <w:rPr>
          <w:color w:val="231F20"/>
          <w:spacing w:val="-13"/>
        </w:rPr>
        <w:t xml:space="preserve"> </w:t>
      </w:r>
      <w:r>
        <w:rPr>
          <w:color w:val="231F20"/>
        </w:rPr>
        <w:t>supply,</w:t>
      </w:r>
      <w:r>
        <w:rPr>
          <w:color w:val="231F20"/>
          <w:spacing w:val="-13"/>
        </w:rPr>
        <w:t xml:space="preserve"> </w:t>
      </w:r>
      <w:r>
        <w:rPr>
          <w:color w:val="231F20"/>
        </w:rPr>
        <w:t>mild weather and high storage levels.</w:t>
      </w:r>
    </w:p>
    <w:p w:rsidR="000124DA" w:rsidRDefault="000124DA" w:rsidP="000124DA">
      <w:pPr>
        <w:pStyle w:val="BodyText"/>
        <w:spacing w:before="162" w:line="309" w:lineRule="auto"/>
        <w:ind w:left="482"/>
        <w:jc w:val="both"/>
      </w:pPr>
      <w:r>
        <w:rPr>
          <w:color w:val="231F20"/>
        </w:rPr>
        <w:t>During 2025-26, five most actively traded commodities on Indian exchanges (based on turnover)</w:t>
      </w:r>
      <w:r>
        <w:rPr>
          <w:color w:val="231F20"/>
          <w:spacing w:val="12"/>
        </w:rPr>
        <w:t xml:space="preserve"> </w:t>
      </w:r>
      <w:r>
        <w:rPr>
          <w:color w:val="231F20"/>
        </w:rPr>
        <w:t>were</w:t>
      </w:r>
      <w:r>
        <w:rPr>
          <w:color w:val="231F20"/>
          <w:spacing w:val="13"/>
        </w:rPr>
        <w:t xml:space="preserve"> </w:t>
      </w:r>
      <w:r>
        <w:rPr>
          <w:color w:val="231F20"/>
        </w:rPr>
        <w:t>gold,</w:t>
      </w:r>
      <w:r>
        <w:rPr>
          <w:color w:val="231F20"/>
          <w:spacing w:val="13"/>
        </w:rPr>
        <w:t xml:space="preserve"> </w:t>
      </w:r>
      <w:r>
        <w:rPr>
          <w:color w:val="231F20"/>
        </w:rPr>
        <w:t>silver,</w:t>
      </w:r>
      <w:r>
        <w:rPr>
          <w:color w:val="231F20"/>
          <w:spacing w:val="13"/>
        </w:rPr>
        <w:t xml:space="preserve"> </w:t>
      </w:r>
      <w:r>
        <w:rPr>
          <w:color w:val="231F20"/>
        </w:rPr>
        <w:t>natural</w:t>
      </w:r>
      <w:r>
        <w:rPr>
          <w:color w:val="231F20"/>
          <w:spacing w:val="12"/>
        </w:rPr>
        <w:t xml:space="preserve"> </w:t>
      </w:r>
      <w:r>
        <w:rPr>
          <w:color w:val="231F20"/>
        </w:rPr>
        <w:t>gas,</w:t>
      </w:r>
      <w:r>
        <w:rPr>
          <w:color w:val="231F20"/>
          <w:spacing w:val="13"/>
        </w:rPr>
        <w:t xml:space="preserve"> </w:t>
      </w:r>
      <w:r>
        <w:rPr>
          <w:color w:val="231F20"/>
          <w:spacing w:val="-2"/>
        </w:rPr>
        <w:t>copper</w:t>
      </w:r>
    </w:p>
    <w:p w:rsidR="000124DA" w:rsidRDefault="000124DA" w:rsidP="000124DA">
      <w:pPr>
        <w:pStyle w:val="BodyText"/>
        <w:spacing w:before="69" w:line="309" w:lineRule="auto"/>
        <w:ind w:left="750" w:right="25"/>
        <w:jc w:val="both"/>
      </w:pPr>
      <w:r>
        <w:br w:type="column"/>
      </w:r>
      <w:r>
        <w:rPr>
          <w:color w:val="231F20"/>
        </w:rPr>
        <w:t>and</w:t>
      </w:r>
      <w:r>
        <w:rPr>
          <w:color w:val="231F20"/>
          <w:spacing w:val="40"/>
        </w:rPr>
        <w:t xml:space="preserve"> </w:t>
      </w:r>
      <w:r>
        <w:rPr>
          <w:color w:val="231F20"/>
        </w:rPr>
        <w:t>crude</w:t>
      </w:r>
      <w:r>
        <w:rPr>
          <w:color w:val="231F20"/>
          <w:spacing w:val="40"/>
        </w:rPr>
        <w:t xml:space="preserve"> </w:t>
      </w:r>
      <w:r>
        <w:rPr>
          <w:color w:val="231F20"/>
        </w:rPr>
        <w:t>oil.</w:t>
      </w:r>
      <w:r>
        <w:rPr>
          <w:color w:val="231F20"/>
          <w:spacing w:val="40"/>
        </w:rPr>
        <w:t xml:space="preserve"> </w:t>
      </w:r>
      <w:r>
        <w:rPr>
          <w:color w:val="231F20"/>
        </w:rPr>
        <w:t>The</w:t>
      </w:r>
      <w:r>
        <w:rPr>
          <w:color w:val="231F20"/>
          <w:spacing w:val="40"/>
        </w:rPr>
        <w:t xml:space="preserve"> </w:t>
      </w:r>
      <w:r>
        <w:rPr>
          <w:color w:val="231F20"/>
        </w:rPr>
        <w:t>spot</w:t>
      </w:r>
      <w:r>
        <w:rPr>
          <w:color w:val="231F20"/>
          <w:spacing w:val="40"/>
        </w:rPr>
        <w:t xml:space="preserve"> </w:t>
      </w:r>
      <w:r>
        <w:rPr>
          <w:color w:val="231F20"/>
        </w:rPr>
        <w:t>price</w:t>
      </w:r>
      <w:r>
        <w:rPr>
          <w:color w:val="231F20"/>
          <w:spacing w:val="40"/>
        </w:rPr>
        <w:t xml:space="preserve"> </w:t>
      </w:r>
      <w:r>
        <w:rPr>
          <w:color w:val="231F20"/>
        </w:rPr>
        <w:t>(based</w:t>
      </w:r>
      <w:r>
        <w:rPr>
          <w:color w:val="231F20"/>
          <w:spacing w:val="40"/>
        </w:rPr>
        <w:t xml:space="preserve"> </w:t>
      </w:r>
      <w:r>
        <w:rPr>
          <w:color w:val="231F20"/>
        </w:rPr>
        <w:t>on</w:t>
      </w:r>
      <w:r>
        <w:rPr>
          <w:color w:val="231F20"/>
          <w:spacing w:val="40"/>
        </w:rPr>
        <w:t xml:space="preserve"> </w:t>
      </w:r>
      <w:r>
        <w:rPr>
          <w:color w:val="231F20"/>
        </w:rPr>
        <w:t>the 2</w:t>
      </w:r>
      <w:r>
        <w:rPr>
          <w:color w:val="231F20"/>
          <w:vertAlign w:val="superscript"/>
        </w:rPr>
        <w:t>nd</w:t>
      </w:r>
      <w:r>
        <w:rPr>
          <w:color w:val="231F20"/>
        </w:rPr>
        <w:t xml:space="preserve"> session) of silver surged by 127 per cent followed by gold (65 per cent), copper (30 per cent) and crude oil (59 per cent). In contrast, natural gas declined by 18 per cent during the </w:t>
      </w:r>
      <w:r>
        <w:rPr>
          <w:color w:val="231F20"/>
          <w:spacing w:val="-2"/>
        </w:rPr>
        <w:t>period.</w:t>
      </w:r>
    </w:p>
    <w:p w:rsidR="000124DA" w:rsidRPr="00E6133E" w:rsidRDefault="000124DA" w:rsidP="000124DA">
      <w:pPr>
        <w:pStyle w:val="ListParagraph"/>
        <w:numPr>
          <w:ilvl w:val="2"/>
          <w:numId w:val="23"/>
        </w:numPr>
        <w:tabs>
          <w:tab w:val="left" w:pos="879"/>
        </w:tabs>
        <w:spacing w:before="164"/>
        <w:ind w:left="879" w:hanging="582"/>
        <w:rPr>
          <w:b/>
        </w:rPr>
      </w:pPr>
      <w:r w:rsidRPr="00E6133E">
        <w:rPr>
          <w:b/>
          <w:color w:val="231F20"/>
        </w:rPr>
        <w:t>Market</w:t>
      </w:r>
      <w:r w:rsidRPr="00E6133E">
        <w:rPr>
          <w:b/>
          <w:color w:val="231F20"/>
          <w:spacing w:val="-6"/>
        </w:rPr>
        <w:t xml:space="preserve"> </w:t>
      </w:r>
      <w:r w:rsidRPr="00E6133E">
        <w:rPr>
          <w:b/>
          <w:color w:val="231F20"/>
        </w:rPr>
        <w:t>Activity</w:t>
      </w:r>
      <w:r w:rsidRPr="00E6133E">
        <w:rPr>
          <w:b/>
          <w:color w:val="231F20"/>
          <w:spacing w:val="-5"/>
        </w:rPr>
        <w:t xml:space="preserve"> </w:t>
      </w:r>
      <w:r w:rsidRPr="00E6133E">
        <w:rPr>
          <w:b/>
          <w:color w:val="231F20"/>
        </w:rPr>
        <w:t>and</w:t>
      </w:r>
      <w:r w:rsidRPr="00E6133E">
        <w:rPr>
          <w:b/>
          <w:color w:val="231F20"/>
          <w:spacing w:val="-6"/>
        </w:rPr>
        <w:t xml:space="preserve"> </w:t>
      </w:r>
      <w:r w:rsidRPr="00E6133E">
        <w:rPr>
          <w:b/>
          <w:color w:val="231F20"/>
        </w:rPr>
        <w:t>Trends</w:t>
      </w:r>
      <w:r w:rsidRPr="00E6133E">
        <w:rPr>
          <w:b/>
          <w:color w:val="231F20"/>
          <w:spacing w:val="-4"/>
        </w:rPr>
        <w:t xml:space="preserve"> </w:t>
      </w:r>
      <w:r w:rsidRPr="00E6133E">
        <w:rPr>
          <w:b/>
          <w:color w:val="231F20"/>
          <w:spacing w:val="-2"/>
        </w:rPr>
        <w:t>Observed</w:t>
      </w:r>
    </w:p>
    <w:p w:rsidR="000124DA" w:rsidRDefault="000124DA" w:rsidP="000124DA">
      <w:pPr>
        <w:pStyle w:val="ListParagraph"/>
        <w:numPr>
          <w:ilvl w:val="0"/>
          <w:numId w:val="32"/>
        </w:numPr>
        <w:tabs>
          <w:tab w:val="left" w:pos="748"/>
          <w:tab w:val="left" w:pos="750"/>
        </w:tabs>
        <w:spacing w:before="243" w:line="309" w:lineRule="auto"/>
        <w:ind w:right="24"/>
      </w:pPr>
      <w:r>
        <w:rPr>
          <w:color w:val="231F20"/>
        </w:rPr>
        <w:t>Market Activity: Across all the exchanges, commodity contracts of 34 commodities were traded</w:t>
      </w:r>
      <w:r>
        <w:rPr>
          <w:color w:val="231F20"/>
          <w:spacing w:val="-4"/>
        </w:rPr>
        <w:t xml:space="preserve"> </w:t>
      </w:r>
      <w:r>
        <w:rPr>
          <w:color w:val="231F20"/>
        </w:rPr>
        <w:t>in</w:t>
      </w:r>
      <w:r>
        <w:rPr>
          <w:color w:val="231F20"/>
          <w:spacing w:val="-4"/>
        </w:rPr>
        <w:t xml:space="preserve"> </w:t>
      </w:r>
      <w:r>
        <w:rPr>
          <w:color w:val="231F20"/>
        </w:rPr>
        <w:t>2025-26.</w:t>
      </w:r>
      <w:r>
        <w:rPr>
          <w:color w:val="231F20"/>
          <w:spacing w:val="-4"/>
        </w:rPr>
        <w:t xml:space="preserve"> </w:t>
      </w:r>
      <w:r>
        <w:rPr>
          <w:color w:val="231F20"/>
        </w:rPr>
        <w:t>Exchange-wise</w:t>
      </w:r>
      <w:r>
        <w:rPr>
          <w:color w:val="231F20"/>
          <w:spacing w:val="-4"/>
        </w:rPr>
        <w:t xml:space="preserve"> </w:t>
      </w:r>
      <w:r>
        <w:rPr>
          <w:color w:val="231F20"/>
        </w:rPr>
        <w:t xml:space="preserve">commodities traded are given in </w:t>
      </w:r>
      <w:r w:rsidRPr="00E6133E">
        <w:rPr>
          <w:b/>
          <w:color w:val="231F20"/>
        </w:rPr>
        <w:t>Table 4.20</w:t>
      </w:r>
      <w:r>
        <w:rPr>
          <w:color w:val="231F20"/>
        </w:rPr>
        <w:t>.</w:t>
      </w:r>
    </w:p>
    <w:p w:rsidR="000124DA" w:rsidRDefault="000124DA" w:rsidP="000124DA">
      <w:pPr>
        <w:pStyle w:val="ListParagraph"/>
        <w:numPr>
          <w:ilvl w:val="1"/>
          <w:numId w:val="32"/>
        </w:numPr>
        <w:tabs>
          <w:tab w:val="left" w:pos="1202"/>
          <w:tab w:val="left" w:pos="1204"/>
        </w:tabs>
        <w:spacing w:before="165" w:line="309" w:lineRule="auto"/>
        <w:ind w:right="24"/>
      </w:pPr>
      <w:r>
        <w:rPr>
          <w:color w:val="231F20"/>
        </w:rPr>
        <w:t>Trends in Turnover: During 2025-26, in aggregate, the futures turnover increased by</w:t>
      </w:r>
      <w:r>
        <w:rPr>
          <w:color w:val="231F20"/>
          <w:spacing w:val="-15"/>
        </w:rPr>
        <w:t xml:space="preserve"> </w:t>
      </w:r>
      <w:r>
        <w:rPr>
          <w:color w:val="231F20"/>
        </w:rPr>
        <w:t>133.1</w:t>
      </w:r>
      <w:r>
        <w:rPr>
          <w:color w:val="231F20"/>
          <w:spacing w:val="-15"/>
        </w:rPr>
        <w:t xml:space="preserve"> </w:t>
      </w:r>
      <w:r>
        <w:rPr>
          <w:color w:val="231F20"/>
        </w:rPr>
        <w:t>per</w:t>
      </w:r>
      <w:r>
        <w:rPr>
          <w:color w:val="231F20"/>
          <w:spacing w:val="-15"/>
        </w:rPr>
        <w:t xml:space="preserve"> </w:t>
      </w:r>
      <w:r>
        <w:rPr>
          <w:color w:val="231F20"/>
        </w:rPr>
        <w:t>cent</w:t>
      </w:r>
      <w:r>
        <w:rPr>
          <w:color w:val="231F20"/>
          <w:spacing w:val="-15"/>
        </w:rPr>
        <w:t xml:space="preserve"> </w:t>
      </w:r>
      <w:r>
        <w:rPr>
          <w:color w:val="231F20"/>
        </w:rPr>
        <w:t>to</w:t>
      </w:r>
      <w:r>
        <w:rPr>
          <w:color w:val="231F20"/>
          <w:spacing w:val="-15"/>
        </w:rPr>
        <w:t xml:space="preserve"> </w:t>
      </w:r>
      <w:r>
        <w:rPr>
          <w:color w:val="231F20"/>
        </w:rPr>
        <w:t>₹166.4</w:t>
      </w:r>
      <w:r>
        <w:rPr>
          <w:color w:val="231F20"/>
          <w:spacing w:val="-15"/>
        </w:rPr>
        <w:t xml:space="preserve"> </w:t>
      </w:r>
      <w:r>
        <w:rPr>
          <w:color w:val="231F20"/>
        </w:rPr>
        <w:t>trillion,</w:t>
      </w:r>
      <w:r>
        <w:rPr>
          <w:color w:val="231F20"/>
          <w:spacing w:val="-15"/>
        </w:rPr>
        <w:t xml:space="preserve"> </w:t>
      </w:r>
      <w:r>
        <w:rPr>
          <w:color w:val="231F20"/>
        </w:rPr>
        <w:t>whereas the options turnover (notional) increased</w:t>
      </w:r>
      <w:r>
        <w:rPr>
          <w:color w:val="231F20"/>
          <w:spacing w:val="40"/>
        </w:rPr>
        <w:t xml:space="preserve"> </w:t>
      </w:r>
      <w:r>
        <w:rPr>
          <w:color w:val="231F20"/>
        </w:rPr>
        <w:t>by 140.3 per cent to ₹1,221.7 trillion. The premium turnover also increased by 107.2 per cent to ₹16.8 trillion from ₹8.1 trillion during the period (</w:t>
      </w:r>
      <w:r w:rsidRPr="00E6133E">
        <w:rPr>
          <w:b/>
          <w:color w:val="231F20"/>
        </w:rPr>
        <w:t>Table 4.21</w:t>
      </w:r>
      <w:r>
        <w:rPr>
          <w:color w:val="231F20"/>
        </w:rPr>
        <w:t>).</w:t>
      </w:r>
    </w:p>
    <w:p w:rsidR="00B81C05" w:rsidRDefault="000124DA" w:rsidP="000124DA">
      <w:pPr>
        <w:pStyle w:val="ListParagraph"/>
        <w:numPr>
          <w:ilvl w:val="1"/>
          <w:numId w:val="6"/>
        </w:numPr>
        <w:tabs>
          <w:tab w:val="left" w:pos="1202"/>
          <w:tab w:val="left" w:pos="1204"/>
        </w:tabs>
        <w:spacing w:before="161" w:line="309" w:lineRule="auto"/>
        <w:ind w:right="23"/>
      </w:pPr>
      <w:r>
        <w:rPr>
          <w:color w:val="231F20"/>
        </w:rPr>
        <w:t>Turnover of Agri and Non-Agri Contracts: The suspension of trading in derivative contracts of major essential agricultural commodities (initially started on December 2021)</w:t>
      </w:r>
      <w:r>
        <w:rPr>
          <w:color w:val="231F20"/>
          <w:spacing w:val="40"/>
        </w:rPr>
        <w:t xml:space="preserve"> </w:t>
      </w:r>
      <w:r>
        <w:rPr>
          <w:color w:val="231F20"/>
        </w:rPr>
        <w:t>was</w:t>
      </w:r>
      <w:r>
        <w:rPr>
          <w:color w:val="231F20"/>
          <w:spacing w:val="40"/>
        </w:rPr>
        <w:t xml:space="preserve"> </w:t>
      </w:r>
      <w:r>
        <w:rPr>
          <w:color w:val="231F20"/>
        </w:rPr>
        <w:t>further</w:t>
      </w:r>
      <w:r>
        <w:rPr>
          <w:color w:val="231F20"/>
          <w:spacing w:val="40"/>
        </w:rPr>
        <w:t xml:space="preserve"> </w:t>
      </w:r>
      <w:r>
        <w:rPr>
          <w:color w:val="231F20"/>
        </w:rPr>
        <w:t>extended</w:t>
      </w:r>
      <w:r>
        <w:rPr>
          <w:color w:val="231F20"/>
          <w:spacing w:val="40"/>
        </w:rPr>
        <w:t xml:space="preserve"> </w:t>
      </w:r>
      <w:r>
        <w:rPr>
          <w:color w:val="231F20"/>
        </w:rPr>
        <w:t>till</w:t>
      </w:r>
      <w:r>
        <w:rPr>
          <w:color w:val="231F20"/>
          <w:spacing w:val="40"/>
        </w:rPr>
        <w:t xml:space="preserve"> </w:t>
      </w:r>
      <w:r>
        <w:rPr>
          <w:color w:val="231F20"/>
        </w:rPr>
        <w:t>March</w:t>
      </w:r>
      <w:r>
        <w:rPr>
          <w:color w:val="231F20"/>
          <w:spacing w:val="40"/>
        </w:rPr>
        <w:t xml:space="preserve"> </w:t>
      </w:r>
      <w:r>
        <w:rPr>
          <w:color w:val="231F20"/>
        </w:rPr>
        <w:t>31</w:t>
      </w:r>
    </w:p>
    <w:p w:rsidR="00B81C05" w:rsidRDefault="00B81C05">
      <w:pPr>
        <w:pStyle w:val="ListParagraph"/>
        <w:spacing w:line="309" w:lineRule="auto"/>
        <w:sectPr w:rsidR="00B81C05">
          <w:type w:val="continuous"/>
          <w:pgSz w:w="12590" w:h="16190"/>
          <w:pgMar w:top="0" w:right="992" w:bottom="1020" w:left="992" w:header="0" w:footer="824" w:gutter="0"/>
          <w:cols w:num="2" w:space="720" w:equalWidth="0">
            <w:col w:w="5131" w:space="40"/>
            <w:col w:w="5435"/>
          </w:cols>
        </w:sectPr>
      </w:pPr>
    </w:p>
    <w:p w:rsidR="000124DA" w:rsidRPr="000124DA" w:rsidRDefault="000124DA" w:rsidP="000124DA">
      <w:pPr>
        <w:pStyle w:val="BodyText"/>
        <w:spacing w:before="180"/>
        <w:ind w:left="28"/>
        <w:rPr>
          <w:b/>
        </w:rPr>
      </w:pPr>
      <w:r w:rsidRPr="000124DA">
        <w:rPr>
          <w:b/>
          <w:color w:val="231F20"/>
          <w:spacing w:val="-4"/>
        </w:rPr>
        <w:t>Table 4.20: Permitted and</w:t>
      </w:r>
      <w:r w:rsidRPr="000124DA">
        <w:rPr>
          <w:b/>
          <w:color w:val="231F20"/>
          <w:spacing w:val="-5"/>
        </w:rPr>
        <w:t xml:space="preserve"> </w:t>
      </w:r>
      <w:r w:rsidRPr="000124DA">
        <w:rPr>
          <w:b/>
          <w:color w:val="231F20"/>
          <w:spacing w:val="-4"/>
        </w:rPr>
        <w:t>Traded</w:t>
      </w:r>
      <w:r w:rsidRPr="000124DA">
        <w:rPr>
          <w:b/>
          <w:color w:val="231F20"/>
          <w:spacing w:val="-5"/>
        </w:rPr>
        <w:t xml:space="preserve"> </w:t>
      </w:r>
      <w:r w:rsidRPr="000124DA">
        <w:rPr>
          <w:b/>
          <w:color w:val="231F20"/>
          <w:spacing w:val="-4"/>
        </w:rPr>
        <w:t>Contracts</w:t>
      </w:r>
    </w:p>
    <w:p w:rsidR="000124DA" w:rsidRDefault="000124DA" w:rsidP="000124DA">
      <w:pPr>
        <w:pStyle w:val="BodyText"/>
        <w:spacing w:before="8"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715"/>
        <w:gridCol w:w="2388"/>
        <w:gridCol w:w="846"/>
        <w:gridCol w:w="1803"/>
        <w:gridCol w:w="1072"/>
        <w:gridCol w:w="1775"/>
        <w:gridCol w:w="947"/>
      </w:tblGrid>
      <w:tr w:rsidR="000124DA" w:rsidRPr="003637C7" w:rsidTr="003B2CA1">
        <w:trPr>
          <w:trHeight w:val="588"/>
        </w:trPr>
        <w:tc>
          <w:tcPr>
            <w:tcW w:w="1715" w:type="dxa"/>
            <w:vMerge w:val="restart"/>
            <w:tcBorders>
              <w:top w:val="single" w:sz="4" w:space="0" w:color="231F20"/>
              <w:bottom w:val="single" w:sz="4" w:space="0" w:color="231F20"/>
            </w:tcBorders>
            <w:shd w:val="clear" w:color="auto" w:fill="C95D48"/>
          </w:tcPr>
          <w:p w:rsidR="000124DA" w:rsidRPr="003637C7" w:rsidRDefault="000124DA" w:rsidP="003B2CA1">
            <w:pPr>
              <w:pStyle w:val="TableParagraph"/>
              <w:spacing w:before="115"/>
              <w:jc w:val="left"/>
              <w:rPr>
                <w:b/>
                <w:sz w:val="20"/>
              </w:rPr>
            </w:pPr>
          </w:p>
          <w:p w:rsidR="000124DA" w:rsidRPr="003637C7" w:rsidRDefault="000124DA" w:rsidP="003B2CA1">
            <w:pPr>
              <w:pStyle w:val="TableParagraph"/>
              <w:spacing w:before="0"/>
              <w:ind w:left="80"/>
              <w:jc w:val="left"/>
              <w:rPr>
                <w:b/>
                <w:sz w:val="20"/>
              </w:rPr>
            </w:pPr>
            <w:r w:rsidRPr="003637C7">
              <w:rPr>
                <w:b/>
                <w:color w:val="FFFFFF"/>
                <w:spacing w:val="-2"/>
                <w:sz w:val="20"/>
              </w:rPr>
              <w:t>Exchanges</w:t>
            </w:r>
          </w:p>
        </w:tc>
        <w:tc>
          <w:tcPr>
            <w:tcW w:w="2388" w:type="dxa"/>
            <w:vMerge w:val="restart"/>
            <w:tcBorders>
              <w:top w:val="single" w:sz="4" w:space="0" w:color="231F20"/>
              <w:bottom w:val="single" w:sz="4" w:space="0" w:color="231F20"/>
            </w:tcBorders>
            <w:shd w:val="clear" w:color="auto" w:fill="C95D48"/>
          </w:tcPr>
          <w:p w:rsidR="000124DA" w:rsidRPr="003637C7" w:rsidRDefault="000124DA" w:rsidP="003B2CA1">
            <w:pPr>
              <w:pStyle w:val="TableParagraph"/>
              <w:spacing w:before="46" w:line="292" w:lineRule="auto"/>
              <w:ind w:left="988" w:hanging="139"/>
              <w:jc w:val="left"/>
              <w:rPr>
                <w:b/>
                <w:sz w:val="20"/>
              </w:rPr>
            </w:pPr>
            <w:r w:rsidRPr="003637C7">
              <w:rPr>
                <w:b/>
                <w:color w:val="FFFFFF"/>
                <w:sz w:val="20"/>
              </w:rPr>
              <w:t>No.</w:t>
            </w:r>
            <w:r w:rsidRPr="003637C7">
              <w:rPr>
                <w:b/>
                <w:color w:val="FFFFFF"/>
                <w:spacing w:val="-14"/>
                <w:sz w:val="20"/>
              </w:rPr>
              <w:t xml:space="preserve"> </w:t>
            </w:r>
            <w:r w:rsidRPr="003637C7">
              <w:rPr>
                <w:b/>
                <w:color w:val="FFFFFF"/>
                <w:sz w:val="20"/>
              </w:rPr>
              <w:t>of</w:t>
            </w:r>
            <w:r w:rsidRPr="003637C7">
              <w:rPr>
                <w:b/>
                <w:color w:val="FFFFFF"/>
                <w:spacing w:val="-14"/>
                <w:sz w:val="20"/>
              </w:rPr>
              <w:t xml:space="preserve"> </w:t>
            </w:r>
            <w:r w:rsidRPr="003637C7">
              <w:rPr>
                <w:b/>
                <w:color w:val="FFFFFF"/>
                <w:sz w:val="20"/>
              </w:rPr>
              <w:t xml:space="preserve">Permitted </w:t>
            </w:r>
            <w:r w:rsidRPr="003637C7">
              <w:rPr>
                <w:b/>
                <w:color w:val="FFFFFF"/>
                <w:spacing w:val="-2"/>
                <w:sz w:val="20"/>
              </w:rPr>
              <w:t>Commodities</w:t>
            </w:r>
          </w:p>
          <w:p w:rsidR="000124DA" w:rsidRPr="003637C7" w:rsidRDefault="000124DA" w:rsidP="003B2CA1">
            <w:pPr>
              <w:pStyle w:val="TableParagraph"/>
              <w:spacing w:before="38"/>
              <w:ind w:left="666"/>
              <w:jc w:val="left"/>
              <w:rPr>
                <w:b/>
                <w:sz w:val="20"/>
              </w:rPr>
            </w:pPr>
            <w:r w:rsidRPr="003637C7">
              <w:rPr>
                <w:b/>
                <w:noProof/>
                <w:sz w:val="20"/>
                <w:lang w:val="en-IN" w:eastAsia="en-IN"/>
              </w:rPr>
              <mc:AlternateContent>
                <mc:Choice Requires="wpg">
                  <w:drawing>
                    <wp:anchor distT="0" distB="0" distL="0" distR="0" simplePos="0" relativeHeight="251777536" behindDoc="0" locked="0" layoutInCell="1" allowOverlap="1" wp14:anchorId="1CD6E740" wp14:editId="7B7252DF">
                      <wp:simplePos x="0" y="0"/>
                      <wp:positionH relativeFrom="column">
                        <wp:posOffset>134794</wp:posOffset>
                      </wp:positionH>
                      <wp:positionV relativeFrom="paragraph">
                        <wp:posOffset>-11555</wp:posOffset>
                      </wp:positionV>
                      <wp:extent cx="1728470" cy="6350"/>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8470" cy="6350"/>
                                <a:chOff x="0" y="0"/>
                                <a:chExt cx="1728470" cy="6350"/>
                              </a:xfrm>
                            </wpg:grpSpPr>
                            <wps:wsp>
                              <wps:cNvPr id="287" name="Graphic 443"/>
                              <wps:cNvSpPr/>
                              <wps:spPr>
                                <a:xfrm>
                                  <a:off x="0" y="3175"/>
                                  <a:ext cx="864235" cy="1270"/>
                                </a:xfrm>
                                <a:custGeom>
                                  <a:avLst/>
                                  <a:gdLst/>
                                  <a:ahLst/>
                                  <a:cxnLst/>
                                  <a:rect l="l" t="t" r="r" b="b"/>
                                  <a:pathLst>
                                    <a:path w="864235">
                                      <a:moveTo>
                                        <a:pt x="0" y="0"/>
                                      </a:moveTo>
                                      <a:lnTo>
                                        <a:pt x="864006" y="0"/>
                                      </a:lnTo>
                                    </a:path>
                                  </a:pathLst>
                                </a:custGeom>
                                <a:ln w="6350">
                                  <a:solidFill>
                                    <a:srgbClr val="FFFFFF"/>
                                  </a:solidFill>
                                  <a:prstDash val="solid"/>
                                </a:ln>
                              </wps:spPr>
                              <wps:bodyPr wrap="square" lIns="0" tIns="0" rIns="0" bIns="0" rtlCol="0">
                                <a:prstTxWarp prst="textNoShape">
                                  <a:avLst/>
                                </a:prstTxWarp>
                                <a:noAutofit/>
                              </wps:bodyPr>
                            </wps:wsp>
                            <wps:wsp>
                              <wps:cNvPr id="288" name="Graphic 444"/>
                              <wps:cNvSpPr/>
                              <wps:spPr>
                                <a:xfrm>
                                  <a:off x="864000" y="3175"/>
                                  <a:ext cx="864235" cy="1270"/>
                                </a:xfrm>
                                <a:custGeom>
                                  <a:avLst/>
                                  <a:gdLst/>
                                  <a:ahLst/>
                                  <a:cxnLst/>
                                  <a:rect l="l" t="t" r="r" b="b"/>
                                  <a:pathLst>
                                    <a:path w="864235">
                                      <a:moveTo>
                                        <a:pt x="0" y="0"/>
                                      </a:moveTo>
                                      <a:lnTo>
                                        <a:pt x="86399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EF919BB" id="Group 283" o:spid="_x0000_s1026" style="position:absolute;margin-left:10.6pt;margin-top:-.9pt;width:136.1pt;height:.5pt;z-index:251777536;mso-wrap-distance-left:0;mso-wrap-distance-right:0" coordsize="172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">
                      <v:shape id="Graphic 443" o:spid="_x0000_s1027" style="position:absolute;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" path="m,l864006,e" filled="f" strokecolor="white" strokeweight=".5pt">
                        <v:path arrowok="t"/>
                      </v:shape>
                      <v:shape id="Graphic 444" o:spid="_x0000_s1028" style="position:absolute;left:8640;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" path="m,l863993,e" filled="f" strokecolor="white" strokeweight=".5pt">
                        <v:path arrowok="t"/>
                      </v:shape>
                    </v:group>
                  </w:pict>
                </mc:Fallback>
              </mc:AlternateContent>
            </w:r>
            <w:r w:rsidRPr="003637C7">
              <w:rPr>
                <w:b/>
                <w:color w:val="FFFFFF"/>
                <w:spacing w:val="-2"/>
                <w:w w:val="105"/>
                <w:sz w:val="20"/>
              </w:rPr>
              <w:t>Non-</w:t>
            </w:r>
            <w:r w:rsidRPr="003637C7">
              <w:rPr>
                <w:b/>
                <w:color w:val="FFFFFF"/>
                <w:spacing w:val="-4"/>
                <w:w w:val="105"/>
                <w:sz w:val="20"/>
              </w:rPr>
              <w:t>Agri</w:t>
            </w:r>
          </w:p>
        </w:tc>
        <w:tc>
          <w:tcPr>
            <w:tcW w:w="846" w:type="dxa"/>
            <w:vMerge w:val="restart"/>
            <w:tcBorders>
              <w:top w:val="single" w:sz="4" w:space="0" w:color="231F20"/>
              <w:bottom w:val="single" w:sz="4" w:space="0" w:color="231F20"/>
            </w:tcBorders>
            <w:shd w:val="clear" w:color="auto" w:fill="C95D48"/>
          </w:tcPr>
          <w:p w:rsidR="000124DA" w:rsidRPr="003637C7" w:rsidRDefault="000124DA" w:rsidP="003B2CA1">
            <w:pPr>
              <w:pStyle w:val="TableParagraph"/>
              <w:spacing w:before="0"/>
              <w:jc w:val="left"/>
              <w:rPr>
                <w:b/>
                <w:sz w:val="20"/>
              </w:rPr>
            </w:pPr>
          </w:p>
          <w:p w:rsidR="000124DA" w:rsidRPr="003637C7" w:rsidRDefault="000124DA" w:rsidP="003B2CA1">
            <w:pPr>
              <w:pStyle w:val="TableParagraph"/>
              <w:spacing w:before="185"/>
              <w:jc w:val="left"/>
              <w:rPr>
                <w:b/>
                <w:sz w:val="20"/>
              </w:rPr>
            </w:pPr>
          </w:p>
          <w:p w:rsidR="000124DA" w:rsidRPr="003637C7" w:rsidRDefault="000124DA" w:rsidP="003B2CA1">
            <w:pPr>
              <w:pStyle w:val="TableParagraph"/>
              <w:spacing w:before="0"/>
              <w:ind w:left="93"/>
              <w:jc w:val="left"/>
              <w:rPr>
                <w:b/>
                <w:sz w:val="20"/>
              </w:rPr>
            </w:pPr>
            <w:r w:rsidRPr="003637C7">
              <w:rPr>
                <w:b/>
                <w:color w:val="FFFFFF"/>
                <w:spacing w:val="-4"/>
                <w:w w:val="105"/>
                <w:sz w:val="20"/>
              </w:rPr>
              <w:t>Agri</w:t>
            </w:r>
          </w:p>
        </w:tc>
        <w:tc>
          <w:tcPr>
            <w:tcW w:w="2875" w:type="dxa"/>
            <w:gridSpan w:val="2"/>
            <w:vMerge w:val="restart"/>
            <w:tcBorders>
              <w:top w:val="single" w:sz="4" w:space="0" w:color="231F20"/>
              <w:bottom w:val="single" w:sz="4" w:space="0" w:color="231F20"/>
            </w:tcBorders>
            <w:shd w:val="clear" w:color="auto" w:fill="C95D48"/>
          </w:tcPr>
          <w:p w:rsidR="000124DA" w:rsidRPr="003637C7" w:rsidRDefault="000124DA" w:rsidP="003B2CA1">
            <w:pPr>
              <w:pStyle w:val="TableParagraph"/>
              <w:spacing w:before="46" w:line="292" w:lineRule="auto"/>
              <w:ind w:left="390" w:firstLine="27"/>
              <w:jc w:val="left"/>
              <w:rPr>
                <w:b/>
                <w:sz w:val="20"/>
              </w:rPr>
            </w:pPr>
            <w:r w:rsidRPr="003637C7">
              <w:rPr>
                <w:b/>
                <w:color w:val="FFFFFF"/>
                <w:sz w:val="20"/>
              </w:rPr>
              <w:t>No.</w:t>
            </w:r>
            <w:r w:rsidRPr="003637C7">
              <w:rPr>
                <w:b/>
                <w:color w:val="FFFFFF"/>
                <w:spacing w:val="-14"/>
                <w:sz w:val="20"/>
              </w:rPr>
              <w:t xml:space="preserve"> </w:t>
            </w:r>
            <w:r w:rsidRPr="003637C7">
              <w:rPr>
                <w:b/>
                <w:color w:val="FFFFFF"/>
                <w:sz w:val="20"/>
              </w:rPr>
              <w:t>of</w:t>
            </w:r>
            <w:r w:rsidRPr="003637C7">
              <w:rPr>
                <w:b/>
                <w:color w:val="FFFFFF"/>
                <w:spacing w:val="-14"/>
                <w:sz w:val="20"/>
              </w:rPr>
              <w:t xml:space="preserve"> </w:t>
            </w:r>
            <w:r w:rsidRPr="003637C7">
              <w:rPr>
                <w:b/>
                <w:color w:val="FFFFFF"/>
                <w:sz w:val="20"/>
              </w:rPr>
              <w:t>Commodities available</w:t>
            </w:r>
            <w:r w:rsidRPr="003637C7">
              <w:rPr>
                <w:b/>
                <w:color w:val="FFFFFF"/>
                <w:spacing w:val="8"/>
                <w:sz w:val="20"/>
              </w:rPr>
              <w:t xml:space="preserve"> </w:t>
            </w:r>
            <w:r w:rsidRPr="003637C7">
              <w:rPr>
                <w:b/>
                <w:color w:val="FFFFFF"/>
                <w:sz w:val="20"/>
              </w:rPr>
              <w:t>for</w:t>
            </w:r>
            <w:r w:rsidRPr="003637C7">
              <w:rPr>
                <w:b/>
                <w:color w:val="FFFFFF"/>
                <w:spacing w:val="8"/>
                <w:sz w:val="20"/>
              </w:rPr>
              <w:t xml:space="preserve"> </w:t>
            </w:r>
            <w:r w:rsidRPr="003637C7">
              <w:rPr>
                <w:b/>
                <w:color w:val="FFFFFF"/>
                <w:spacing w:val="-2"/>
                <w:sz w:val="20"/>
              </w:rPr>
              <w:t>trading</w:t>
            </w:r>
          </w:p>
          <w:p w:rsidR="000124DA" w:rsidRPr="003637C7" w:rsidRDefault="000124DA" w:rsidP="003B2CA1">
            <w:pPr>
              <w:pStyle w:val="TableParagraph"/>
              <w:tabs>
                <w:tab w:val="left" w:pos="2195"/>
              </w:tabs>
              <w:spacing w:before="38"/>
              <w:ind w:left="380"/>
              <w:jc w:val="left"/>
              <w:rPr>
                <w:b/>
                <w:sz w:val="20"/>
              </w:rPr>
            </w:pPr>
            <w:r w:rsidRPr="003637C7">
              <w:rPr>
                <w:b/>
                <w:noProof/>
                <w:sz w:val="20"/>
                <w:lang w:val="en-IN" w:eastAsia="en-IN"/>
              </w:rPr>
              <mc:AlternateContent>
                <mc:Choice Requires="wpg">
                  <w:drawing>
                    <wp:anchor distT="0" distB="0" distL="0" distR="0" simplePos="0" relativeHeight="251778560" behindDoc="0" locked="0" layoutInCell="1" allowOverlap="1" wp14:anchorId="6BE21FEF" wp14:editId="5CEFF574">
                      <wp:simplePos x="0" y="0"/>
                      <wp:positionH relativeFrom="column">
                        <wp:posOffset>-46917</wp:posOffset>
                      </wp:positionH>
                      <wp:positionV relativeFrom="paragraph">
                        <wp:posOffset>-11555</wp:posOffset>
                      </wp:positionV>
                      <wp:extent cx="1728470" cy="6350"/>
                      <wp:effectExtent l="0" t="0" r="0" b="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8470" cy="6350"/>
                                <a:chOff x="0" y="0"/>
                                <a:chExt cx="1728470" cy="6350"/>
                              </a:xfrm>
                            </wpg:grpSpPr>
                            <wps:wsp>
                              <wps:cNvPr id="447" name="Graphic 446"/>
                              <wps:cNvSpPr/>
                              <wps:spPr>
                                <a:xfrm>
                                  <a:off x="0" y="3175"/>
                                  <a:ext cx="864235" cy="1270"/>
                                </a:xfrm>
                                <a:custGeom>
                                  <a:avLst/>
                                  <a:gdLst/>
                                  <a:ahLst/>
                                  <a:cxnLst/>
                                  <a:rect l="l" t="t" r="r" b="b"/>
                                  <a:pathLst>
                                    <a:path w="864235">
                                      <a:moveTo>
                                        <a:pt x="0" y="0"/>
                                      </a:moveTo>
                                      <a:lnTo>
                                        <a:pt x="864006" y="0"/>
                                      </a:lnTo>
                                    </a:path>
                                  </a:pathLst>
                                </a:custGeom>
                                <a:ln w="6350">
                                  <a:solidFill>
                                    <a:srgbClr val="FFFFFF"/>
                                  </a:solidFill>
                                  <a:prstDash val="solid"/>
                                </a:ln>
                              </wps:spPr>
                              <wps:bodyPr wrap="square" lIns="0" tIns="0" rIns="0" bIns="0" rtlCol="0">
                                <a:prstTxWarp prst="textNoShape">
                                  <a:avLst/>
                                </a:prstTxWarp>
                                <a:noAutofit/>
                              </wps:bodyPr>
                            </wps:wsp>
                            <wps:wsp>
                              <wps:cNvPr id="448" name="Graphic 447"/>
                              <wps:cNvSpPr/>
                              <wps:spPr>
                                <a:xfrm>
                                  <a:off x="864001" y="3175"/>
                                  <a:ext cx="864235" cy="1270"/>
                                </a:xfrm>
                                <a:custGeom>
                                  <a:avLst/>
                                  <a:gdLst/>
                                  <a:ahLst/>
                                  <a:cxnLst/>
                                  <a:rect l="l" t="t" r="r" b="b"/>
                                  <a:pathLst>
                                    <a:path w="864235">
                                      <a:moveTo>
                                        <a:pt x="0" y="0"/>
                                      </a:moveTo>
                                      <a:lnTo>
                                        <a:pt x="863993"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6495C1E" id="Group 445" o:spid="_x0000_s1026" style="position:absolute;margin-left:-3.7pt;margin-top:-.9pt;width:136.1pt;height:.5pt;z-index:251778560;mso-wrap-distance-left:0;mso-wrap-distance-right:0" coordsize="172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">
                      <v:shape id="Graphic 446" o:spid="_x0000_s1027" style="position:absolute;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" path="m,l864006,e" filled="f" strokecolor="white" strokeweight=".5pt">
                        <v:path arrowok="t"/>
                      </v:shape>
                      <v:shape id="Graphic 447" o:spid="_x0000_s1028" style="position:absolute;left:8640;top:31;width:8642;height:13;visibility:visible;mso-wrap-style:square;v-text-anchor:top" coordsize="86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" path="m,l863993,e" filled="f" strokecolor="white" strokeweight=".5pt">
                        <v:path arrowok="t"/>
                      </v:shape>
                    </v:group>
                  </w:pict>
                </mc:Fallback>
              </mc:AlternateContent>
            </w:r>
            <w:r w:rsidRPr="003637C7">
              <w:rPr>
                <w:b/>
                <w:color w:val="FFFFFF"/>
                <w:spacing w:val="-2"/>
                <w:w w:val="105"/>
                <w:sz w:val="20"/>
              </w:rPr>
              <w:t>Non-</w:t>
            </w:r>
            <w:r w:rsidRPr="003637C7">
              <w:rPr>
                <w:b/>
                <w:color w:val="FFFFFF"/>
                <w:spacing w:val="-4"/>
                <w:w w:val="105"/>
                <w:sz w:val="20"/>
              </w:rPr>
              <w:t>Agri</w:t>
            </w:r>
            <w:r w:rsidRPr="003637C7">
              <w:rPr>
                <w:b/>
                <w:color w:val="FFFFFF"/>
                <w:sz w:val="20"/>
              </w:rPr>
              <w:tab/>
            </w:r>
            <w:r w:rsidRPr="003637C7">
              <w:rPr>
                <w:b/>
                <w:color w:val="FFFFFF"/>
                <w:spacing w:val="-4"/>
                <w:w w:val="105"/>
                <w:sz w:val="20"/>
              </w:rPr>
              <w:t>Agri</w:t>
            </w:r>
          </w:p>
        </w:tc>
        <w:tc>
          <w:tcPr>
            <w:tcW w:w="2722" w:type="dxa"/>
            <w:gridSpan w:val="2"/>
            <w:tcBorders>
              <w:top w:val="single" w:sz="4" w:space="0" w:color="231F20"/>
              <w:bottom w:val="single" w:sz="4" w:space="0" w:color="FFFFFF"/>
            </w:tcBorders>
            <w:shd w:val="clear" w:color="auto" w:fill="C95D48"/>
          </w:tcPr>
          <w:p w:rsidR="000124DA" w:rsidRPr="003637C7" w:rsidRDefault="000124DA" w:rsidP="003B2CA1">
            <w:pPr>
              <w:pStyle w:val="TableParagraph"/>
              <w:spacing w:before="8" w:line="280" w:lineRule="exact"/>
              <w:ind w:left="685" w:right="184" w:hanging="685"/>
              <w:jc w:val="left"/>
              <w:rPr>
                <w:b/>
                <w:sz w:val="20"/>
              </w:rPr>
            </w:pPr>
            <w:r w:rsidRPr="003637C7">
              <w:rPr>
                <w:b/>
                <w:color w:val="FFFFFF"/>
                <w:sz w:val="20"/>
              </w:rPr>
              <w:t>No.</w:t>
            </w:r>
            <w:r w:rsidRPr="003637C7">
              <w:rPr>
                <w:b/>
                <w:color w:val="FFFFFF"/>
                <w:spacing w:val="-8"/>
                <w:sz w:val="20"/>
              </w:rPr>
              <w:t xml:space="preserve"> </w:t>
            </w:r>
            <w:r w:rsidRPr="003637C7">
              <w:rPr>
                <w:b/>
                <w:color w:val="FFFFFF"/>
                <w:sz w:val="20"/>
              </w:rPr>
              <w:t>of</w:t>
            </w:r>
            <w:r w:rsidRPr="003637C7">
              <w:rPr>
                <w:b/>
                <w:color w:val="FFFFFF"/>
                <w:spacing w:val="-8"/>
                <w:sz w:val="20"/>
              </w:rPr>
              <w:t xml:space="preserve"> </w:t>
            </w:r>
            <w:r w:rsidRPr="003637C7">
              <w:rPr>
                <w:b/>
                <w:color w:val="FFFFFF"/>
                <w:sz w:val="20"/>
              </w:rPr>
              <w:t>traded</w:t>
            </w:r>
            <w:r w:rsidRPr="003637C7">
              <w:rPr>
                <w:b/>
                <w:color w:val="FFFFFF"/>
                <w:spacing w:val="-8"/>
                <w:sz w:val="20"/>
              </w:rPr>
              <w:t xml:space="preserve"> </w:t>
            </w:r>
            <w:r w:rsidRPr="003637C7">
              <w:rPr>
                <w:b/>
                <w:color w:val="FFFFFF"/>
                <w:sz w:val="20"/>
              </w:rPr>
              <w:t>commodities during 2025-26</w:t>
            </w:r>
          </w:p>
        </w:tc>
      </w:tr>
      <w:tr w:rsidR="000124DA" w:rsidRPr="003637C7" w:rsidTr="003B2CA1">
        <w:trPr>
          <w:trHeight w:val="308"/>
        </w:trPr>
        <w:tc>
          <w:tcPr>
            <w:tcW w:w="1715" w:type="dxa"/>
            <w:vMerge/>
            <w:tcBorders>
              <w:top w:val="nil"/>
              <w:bottom w:val="single" w:sz="4" w:space="0" w:color="231F20"/>
            </w:tcBorders>
            <w:shd w:val="clear" w:color="auto" w:fill="C95D48"/>
          </w:tcPr>
          <w:p w:rsidR="000124DA" w:rsidRPr="003637C7" w:rsidRDefault="000124DA" w:rsidP="003B2CA1">
            <w:pPr>
              <w:rPr>
                <w:b/>
                <w:sz w:val="2"/>
                <w:szCs w:val="2"/>
              </w:rPr>
            </w:pPr>
          </w:p>
        </w:tc>
        <w:tc>
          <w:tcPr>
            <w:tcW w:w="2388" w:type="dxa"/>
            <w:vMerge/>
            <w:tcBorders>
              <w:top w:val="nil"/>
              <w:bottom w:val="single" w:sz="4" w:space="0" w:color="231F20"/>
            </w:tcBorders>
            <w:shd w:val="clear" w:color="auto" w:fill="C95D48"/>
          </w:tcPr>
          <w:p w:rsidR="000124DA" w:rsidRPr="003637C7" w:rsidRDefault="000124DA" w:rsidP="003B2CA1">
            <w:pPr>
              <w:rPr>
                <w:b/>
                <w:sz w:val="2"/>
                <w:szCs w:val="2"/>
              </w:rPr>
            </w:pPr>
          </w:p>
        </w:tc>
        <w:tc>
          <w:tcPr>
            <w:tcW w:w="846" w:type="dxa"/>
            <w:vMerge/>
            <w:tcBorders>
              <w:top w:val="nil"/>
              <w:bottom w:val="single" w:sz="4" w:space="0" w:color="231F20"/>
            </w:tcBorders>
            <w:shd w:val="clear" w:color="auto" w:fill="C95D48"/>
          </w:tcPr>
          <w:p w:rsidR="000124DA" w:rsidRPr="003637C7" w:rsidRDefault="000124DA" w:rsidP="003B2CA1">
            <w:pPr>
              <w:rPr>
                <w:b/>
                <w:sz w:val="2"/>
                <w:szCs w:val="2"/>
              </w:rPr>
            </w:pPr>
          </w:p>
        </w:tc>
        <w:tc>
          <w:tcPr>
            <w:tcW w:w="2875" w:type="dxa"/>
            <w:gridSpan w:val="2"/>
            <w:vMerge/>
            <w:tcBorders>
              <w:top w:val="nil"/>
              <w:bottom w:val="single" w:sz="4" w:space="0" w:color="231F20"/>
            </w:tcBorders>
            <w:shd w:val="clear" w:color="auto" w:fill="C95D48"/>
          </w:tcPr>
          <w:p w:rsidR="000124DA" w:rsidRPr="003637C7" w:rsidRDefault="000124DA" w:rsidP="003B2CA1">
            <w:pPr>
              <w:rPr>
                <w:b/>
                <w:sz w:val="2"/>
                <w:szCs w:val="2"/>
              </w:rPr>
            </w:pPr>
          </w:p>
        </w:tc>
        <w:tc>
          <w:tcPr>
            <w:tcW w:w="1775" w:type="dxa"/>
            <w:tcBorders>
              <w:top w:val="single" w:sz="4" w:space="0" w:color="FFFFFF"/>
              <w:bottom w:val="single" w:sz="4" w:space="0" w:color="231F20"/>
            </w:tcBorders>
            <w:shd w:val="clear" w:color="auto" w:fill="C95D48"/>
          </w:tcPr>
          <w:p w:rsidR="000124DA" w:rsidRPr="003637C7" w:rsidRDefault="000124DA" w:rsidP="003B2CA1">
            <w:pPr>
              <w:pStyle w:val="TableParagraph"/>
              <w:spacing w:before="46"/>
              <w:ind w:right="492"/>
              <w:rPr>
                <w:b/>
                <w:sz w:val="20"/>
              </w:rPr>
            </w:pPr>
            <w:r w:rsidRPr="003637C7">
              <w:rPr>
                <w:b/>
                <w:color w:val="FFFFFF"/>
                <w:spacing w:val="-2"/>
                <w:w w:val="105"/>
                <w:sz w:val="20"/>
              </w:rPr>
              <w:t>Non-</w:t>
            </w:r>
            <w:r w:rsidRPr="003637C7">
              <w:rPr>
                <w:b/>
                <w:color w:val="FFFFFF"/>
                <w:spacing w:val="-4"/>
                <w:w w:val="105"/>
                <w:sz w:val="20"/>
              </w:rPr>
              <w:t>Agri</w:t>
            </w:r>
          </w:p>
        </w:tc>
        <w:tc>
          <w:tcPr>
            <w:tcW w:w="947" w:type="dxa"/>
            <w:tcBorders>
              <w:top w:val="single" w:sz="4" w:space="0" w:color="FFFFFF"/>
              <w:bottom w:val="single" w:sz="4" w:space="0" w:color="231F20"/>
            </w:tcBorders>
            <w:shd w:val="clear" w:color="auto" w:fill="C95D48"/>
          </w:tcPr>
          <w:p w:rsidR="000124DA" w:rsidRPr="003637C7" w:rsidRDefault="000124DA" w:rsidP="003B2CA1">
            <w:pPr>
              <w:pStyle w:val="TableParagraph"/>
              <w:spacing w:before="46"/>
              <w:ind w:right="78"/>
              <w:rPr>
                <w:b/>
                <w:sz w:val="20"/>
              </w:rPr>
            </w:pPr>
            <w:r w:rsidRPr="003637C7">
              <w:rPr>
                <w:b/>
                <w:color w:val="FFFFFF"/>
                <w:spacing w:val="-4"/>
                <w:w w:val="105"/>
                <w:sz w:val="20"/>
              </w:rPr>
              <w:t>Agri</w:t>
            </w:r>
          </w:p>
        </w:tc>
      </w:tr>
      <w:tr w:rsidR="000124DA" w:rsidTr="003B2CA1">
        <w:trPr>
          <w:trHeight w:val="313"/>
        </w:trPr>
        <w:tc>
          <w:tcPr>
            <w:tcW w:w="1715" w:type="dxa"/>
            <w:tcBorders>
              <w:top w:val="single" w:sz="4" w:space="0" w:color="231F20"/>
            </w:tcBorders>
            <w:shd w:val="clear" w:color="auto" w:fill="FAF2EE"/>
          </w:tcPr>
          <w:p w:rsidR="000124DA" w:rsidRDefault="000124DA" w:rsidP="003B2CA1">
            <w:pPr>
              <w:pStyle w:val="TableParagraph"/>
              <w:spacing w:before="46"/>
              <w:ind w:left="80"/>
              <w:jc w:val="left"/>
              <w:rPr>
                <w:sz w:val="20"/>
              </w:rPr>
            </w:pPr>
            <w:r>
              <w:rPr>
                <w:color w:val="231F20"/>
                <w:spacing w:val="-5"/>
                <w:sz w:val="20"/>
              </w:rPr>
              <w:t>MCX</w:t>
            </w:r>
          </w:p>
        </w:tc>
        <w:tc>
          <w:tcPr>
            <w:tcW w:w="2388" w:type="dxa"/>
            <w:tcBorders>
              <w:top w:val="single" w:sz="4" w:space="0" w:color="231F20"/>
            </w:tcBorders>
            <w:shd w:val="clear" w:color="auto" w:fill="FAF2EE"/>
          </w:tcPr>
          <w:p w:rsidR="000124DA" w:rsidRDefault="000124DA" w:rsidP="003B2CA1">
            <w:pPr>
              <w:pStyle w:val="TableParagraph"/>
              <w:spacing w:before="46"/>
              <w:ind w:right="892"/>
              <w:rPr>
                <w:sz w:val="20"/>
              </w:rPr>
            </w:pPr>
            <w:r>
              <w:rPr>
                <w:color w:val="231F20"/>
                <w:spacing w:val="-5"/>
                <w:w w:val="85"/>
                <w:sz w:val="20"/>
              </w:rPr>
              <w:t>13</w:t>
            </w:r>
          </w:p>
        </w:tc>
        <w:tc>
          <w:tcPr>
            <w:tcW w:w="846" w:type="dxa"/>
            <w:tcBorders>
              <w:top w:val="single" w:sz="4" w:space="0" w:color="231F20"/>
            </w:tcBorders>
            <w:shd w:val="clear" w:color="auto" w:fill="FAF2EE"/>
          </w:tcPr>
          <w:p w:rsidR="000124DA" w:rsidRDefault="000124DA" w:rsidP="003B2CA1">
            <w:pPr>
              <w:pStyle w:val="TableParagraph"/>
              <w:spacing w:before="46"/>
              <w:ind w:left="61" w:right="81"/>
              <w:jc w:val="center"/>
              <w:rPr>
                <w:sz w:val="20"/>
              </w:rPr>
            </w:pPr>
            <w:r>
              <w:rPr>
                <w:color w:val="231F20"/>
                <w:spacing w:val="-10"/>
                <w:sz w:val="20"/>
              </w:rPr>
              <w:t>5</w:t>
            </w:r>
          </w:p>
        </w:tc>
        <w:tc>
          <w:tcPr>
            <w:tcW w:w="1803" w:type="dxa"/>
            <w:tcBorders>
              <w:top w:val="single" w:sz="4" w:space="0" w:color="231F20"/>
            </w:tcBorders>
            <w:shd w:val="clear" w:color="auto" w:fill="FAF2EE"/>
          </w:tcPr>
          <w:p w:rsidR="000124DA" w:rsidRDefault="000124DA" w:rsidP="003B2CA1">
            <w:pPr>
              <w:pStyle w:val="TableParagraph"/>
              <w:spacing w:before="46"/>
              <w:ind w:right="593"/>
              <w:rPr>
                <w:sz w:val="20"/>
              </w:rPr>
            </w:pPr>
            <w:r>
              <w:rPr>
                <w:color w:val="231F20"/>
                <w:spacing w:val="-5"/>
                <w:w w:val="85"/>
                <w:sz w:val="20"/>
              </w:rPr>
              <w:t>13</w:t>
            </w:r>
          </w:p>
        </w:tc>
        <w:tc>
          <w:tcPr>
            <w:tcW w:w="1072" w:type="dxa"/>
            <w:tcBorders>
              <w:top w:val="single" w:sz="4" w:space="0" w:color="231F20"/>
            </w:tcBorders>
            <w:shd w:val="clear" w:color="auto" w:fill="FAF2EE"/>
          </w:tcPr>
          <w:p w:rsidR="000124DA" w:rsidRDefault="000124DA" w:rsidP="003B2CA1">
            <w:pPr>
              <w:pStyle w:val="TableParagraph"/>
              <w:spacing w:before="46"/>
              <w:ind w:right="304"/>
              <w:rPr>
                <w:sz w:val="20"/>
              </w:rPr>
            </w:pPr>
            <w:r>
              <w:rPr>
                <w:color w:val="231F20"/>
                <w:spacing w:val="-10"/>
                <w:sz w:val="20"/>
              </w:rPr>
              <w:t>5</w:t>
            </w:r>
          </w:p>
        </w:tc>
        <w:tc>
          <w:tcPr>
            <w:tcW w:w="1775" w:type="dxa"/>
            <w:tcBorders>
              <w:top w:val="single" w:sz="4" w:space="0" w:color="231F20"/>
            </w:tcBorders>
            <w:shd w:val="clear" w:color="auto" w:fill="FAF2EE"/>
          </w:tcPr>
          <w:p w:rsidR="000124DA" w:rsidRDefault="000124DA" w:rsidP="003B2CA1">
            <w:pPr>
              <w:pStyle w:val="TableParagraph"/>
              <w:spacing w:before="46"/>
              <w:ind w:right="492"/>
              <w:rPr>
                <w:sz w:val="20"/>
              </w:rPr>
            </w:pPr>
            <w:r>
              <w:rPr>
                <w:color w:val="231F20"/>
                <w:spacing w:val="-5"/>
                <w:w w:val="90"/>
                <w:sz w:val="20"/>
              </w:rPr>
              <w:t>14</w:t>
            </w:r>
          </w:p>
        </w:tc>
        <w:tc>
          <w:tcPr>
            <w:tcW w:w="947" w:type="dxa"/>
            <w:tcBorders>
              <w:top w:val="single" w:sz="4" w:space="0" w:color="231F20"/>
            </w:tcBorders>
            <w:shd w:val="clear" w:color="auto" w:fill="FAF2EE"/>
          </w:tcPr>
          <w:p w:rsidR="000124DA" w:rsidRDefault="000124DA" w:rsidP="003B2CA1">
            <w:pPr>
              <w:pStyle w:val="TableParagraph"/>
              <w:spacing w:before="46"/>
              <w:ind w:right="78"/>
              <w:rPr>
                <w:sz w:val="20"/>
              </w:rPr>
            </w:pPr>
            <w:r>
              <w:rPr>
                <w:color w:val="231F20"/>
                <w:spacing w:val="-10"/>
                <w:sz w:val="20"/>
              </w:rPr>
              <w:t>4</w:t>
            </w:r>
          </w:p>
        </w:tc>
      </w:tr>
      <w:tr w:rsidR="000124DA" w:rsidTr="003B2CA1">
        <w:trPr>
          <w:trHeight w:val="318"/>
        </w:trPr>
        <w:tc>
          <w:tcPr>
            <w:tcW w:w="1715" w:type="dxa"/>
            <w:shd w:val="clear" w:color="auto" w:fill="F2DFD6"/>
          </w:tcPr>
          <w:p w:rsidR="000124DA" w:rsidRDefault="000124DA" w:rsidP="003B2CA1">
            <w:pPr>
              <w:pStyle w:val="TableParagraph"/>
              <w:spacing w:before="51"/>
              <w:ind w:left="80"/>
              <w:jc w:val="left"/>
              <w:rPr>
                <w:sz w:val="20"/>
              </w:rPr>
            </w:pPr>
            <w:r>
              <w:rPr>
                <w:color w:val="231F20"/>
                <w:spacing w:val="-5"/>
                <w:sz w:val="20"/>
              </w:rPr>
              <w:t>BSE</w:t>
            </w:r>
          </w:p>
        </w:tc>
        <w:tc>
          <w:tcPr>
            <w:tcW w:w="2388" w:type="dxa"/>
            <w:shd w:val="clear" w:color="auto" w:fill="F2DFD6"/>
          </w:tcPr>
          <w:p w:rsidR="000124DA" w:rsidRDefault="000124DA" w:rsidP="003B2CA1">
            <w:pPr>
              <w:pStyle w:val="TableParagraph"/>
              <w:spacing w:before="51"/>
              <w:ind w:right="892"/>
              <w:rPr>
                <w:sz w:val="20"/>
              </w:rPr>
            </w:pPr>
            <w:r>
              <w:rPr>
                <w:color w:val="231F20"/>
                <w:spacing w:val="-10"/>
                <w:sz w:val="20"/>
              </w:rPr>
              <w:t>7</w:t>
            </w:r>
          </w:p>
        </w:tc>
        <w:tc>
          <w:tcPr>
            <w:tcW w:w="846" w:type="dxa"/>
            <w:shd w:val="clear" w:color="auto" w:fill="F2DFD6"/>
          </w:tcPr>
          <w:p w:rsidR="000124DA" w:rsidRDefault="000124DA" w:rsidP="003B2CA1">
            <w:pPr>
              <w:pStyle w:val="TableParagraph"/>
              <w:spacing w:before="51"/>
              <w:ind w:left="59" w:right="81"/>
              <w:jc w:val="center"/>
              <w:rPr>
                <w:sz w:val="20"/>
              </w:rPr>
            </w:pPr>
            <w:r>
              <w:rPr>
                <w:color w:val="231F20"/>
                <w:spacing w:val="-10"/>
                <w:sz w:val="20"/>
              </w:rPr>
              <w:t>0</w:t>
            </w:r>
          </w:p>
        </w:tc>
        <w:tc>
          <w:tcPr>
            <w:tcW w:w="1803" w:type="dxa"/>
            <w:shd w:val="clear" w:color="auto" w:fill="F2DFD6"/>
          </w:tcPr>
          <w:p w:rsidR="000124DA" w:rsidRDefault="000124DA" w:rsidP="003B2CA1">
            <w:pPr>
              <w:pStyle w:val="TableParagraph"/>
              <w:spacing w:before="51"/>
              <w:ind w:right="593"/>
              <w:rPr>
                <w:sz w:val="20"/>
              </w:rPr>
            </w:pPr>
            <w:r>
              <w:rPr>
                <w:color w:val="231F20"/>
                <w:spacing w:val="-10"/>
                <w:sz w:val="20"/>
              </w:rPr>
              <w:t>7</w:t>
            </w:r>
          </w:p>
        </w:tc>
        <w:tc>
          <w:tcPr>
            <w:tcW w:w="1072" w:type="dxa"/>
            <w:shd w:val="clear" w:color="auto" w:fill="F2DFD6"/>
          </w:tcPr>
          <w:p w:rsidR="000124DA" w:rsidRDefault="000124DA" w:rsidP="003B2CA1">
            <w:pPr>
              <w:pStyle w:val="TableParagraph"/>
              <w:spacing w:before="51"/>
              <w:ind w:right="304"/>
              <w:rPr>
                <w:sz w:val="20"/>
              </w:rPr>
            </w:pPr>
            <w:r>
              <w:rPr>
                <w:color w:val="231F20"/>
                <w:spacing w:val="-10"/>
                <w:sz w:val="20"/>
              </w:rPr>
              <w:t>0</w:t>
            </w:r>
          </w:p>
        </w:tc>
        <w:tc>
          <w:tcPr>
            <w:tcW w:w="1775" w:type="dxa"/>
            <w:shd w:val="clear" w:color="auto" w:fill="F2DFD6"/>
          </w:tcPr>
          <w:p w:rsidR="000124DA" w:rsidRDefault="000124DA" w:rsidP="003B2CA1">
            <w:pPr>
              <w:pStyle w:val="TableParagraph"/>
              <w:spacing w:before="51"/>
              <w:ind w:right="492"/>
              <w:rPr>
                <w:sz w:val="20"/>
              </w:rPr>
            </w:pPr>
            <w:r>
              <w:rPr>
                <w:color w:val="231F20"/>
                <w:spacing w:val="-10"/>
                <w:sz w:val="20"/>
              </w:rPr>
              <w:t>0</w:t>
            </w:r>
          </w:p>
        </w:tc>
        <w:tc>
          <w:tcPr>
            <w:tcW w:w="947" w:type="dxa"/>
            <w:shd w:val="clear" w:color="auto" w:fill="F2DFD6"/>
          </w:tcPr>
          <w:p w:rsidR="000124DA" w:rsidRDefault="000124DA" w:rsidP="003B2CA1">
            <w:pPr>
              <w:pStyle w:val="TableParagraph"/>
              <w:spacing w:before="51"/>
              <w:ind w:right="78"/>
              <w:rPr>
                <w:sz w:val="20"/>
              </w:rPr>
            </w:pPr>
            <w:r>
              <w:rPr>
                <w:color w:val="231F20"/>
                <w:spacing w:val="-10"/>
                <w:sz w:val="20"/>
              </w:rPr>
              <w:t>0</w:t>
            </w:r>
          </w:p>
        </w:tc>
      </w:tr>
      <w:tr w:rsidR="000124DA" w:rsidTr="003B2CA1">
        <w:trPr>
          <w:trHeight w:val="318"/>
        </w:trPr>
        <w:tc>
          <w:tcPr>
            <w:tcW w:w="1715" w:type="dxa"/>
            <w:shd w:val="clear" w:color="auto" w:fill="FAF2EE"/>
          </w:tcPr>
          <w:p w:rsidR="000124DA" w:rsidRDefault="000124DA" w:rsidP="003B2CA1">
            <w:pPr>
              <w:pStyle w:val="TableParagraph"/>
              <w:spacing w:before="51"/>
              <w:ind w:left="80"/>
              <w:jc w:val="left"/>
              <w:rPr>
                <w:sz w:val="20"/>
              </w:rPr>
            </w:pPr>
            <w:r>
              <w:rPr>
                <w:color w:val="231F20"/>
                <w:spacing w:val="-2"/>
                <w:sz w:val="20"/>
              </w:rPr>
              <w:t>NCDEX</w:t>
            </w:r>
          </w:p>
        </w:tc>
        <w:tc>
          <w:tcPr>
            <w:tcW w:w="2388" w:type="dxa"/>
            <w:shd w:val="clear" w:color="auto" w:fill="FAF2EE"/>
          </w:tcPr>
          <w:p w:rsidR="000124DA" w:rsidRDefault="000124DA" w:rsidP="003B2CA1">
            <w:pPr>
              <w:pStyle w:val="TableParagraph"/>
              <w:spacing w:before="51"/>
              <w:ind w:right="892"/>
              <w:rPr>
                <w:sz w:val="20"/>
              </w:rPr>
            </w:pPr>
            <w:r>
              <w:rPr>
                <w:color w:val="231F20"/>
                <w:spacing w:val="-10"/>
                <w:w w:val="70"/>
                <w:sz w:val="20"/>
              </w:rPr>
              <w:t>1</w:t>
            </w:r>
          </w:p>
        </w:tc>
        <w:tc>
          <w:tcPr>
            <w:tcW w:w="846" w:type="dxa"/>
            <w:shd w:val="clear" w:color="auto" w:fill="FAF2EE"/>
          </w:tcPr>
          <w:p w:rsidR="000124DA" w:rsidRDefault="000124DA" w:rsidP="003B2CA1">
            <w:pPr>
              <w:pStyle w:val="TableParagraph"/>
              <w:spacing w:before="51"/>
              <w:ind w:right="81"/>
              <w:jc w:val="center"/>
              <w:rPr>
                <w:sz w:val="20"/>
              </w:rPr>
            </w:pPr>
            <w:r>
              <w:rPr>
                <w:color w:val="231F20"/>
                <w:spacing w:val="-5"/>
                <w:w w:val="85"/>
                <w:sz w:val="20"/>
              </w:rPr>
              <w:t>19</w:t>
            </w:r>
          </w:p>
        </w:tc>
        <w:tc>
          <w:tcPr>
            <w:tcW w:w="1803" w:type="dxa"/>
            <w:shd w:val="clear" w:color="auto" w:fill="FAF2EE"/>
          </w:tcPr>
          <w:p w:rsidR="000124DA" w:rsidRDefault="000124DA" w:rsidP="003B2CA1">
            <w:pPr>
              <w:pStyle w:val="TableParagraph"/>
              <w:spacing w:before="51"/>
              <w:ind w:right="593"/>
              <w:rPr>
                <w:sz w:val="20"/>
              </w:rPr>
            </w:pPr>
            <w:r>
              <w:rPr>
                <w:color w:val="231F20"/>
                <w:spacing w:val="-10"/>
                <w:w w:val="70"/>
                <w:sz w:val="20"/>
              </w:rPr>
              <w:t>1</w:t>
            </w:r>
          </w:p>
        </w:tc>
        <w:tc>
          <w:tcPr>
            <w:tcW w:w="1072" w:type="dxa"/>
            <w:shd w:val="clear" w:color="auto" w:fill="FAF2EE"/>
          </w:tcPr>
          <w:p w:rsidR="000124DA" w:rsidRDefault="000124DA" w:rsidP="003B2CA1">
            <w:pPr>
              <w:pStyle w:val="TableParagraph"/>
              <w:spacing w:before="51"/>
              <w:ind w:right="305"/>
              <w:rPr>
                <w:sz w:val="20"/>
              </w:rPr>
            </w:pPr>
            <w:r>
              <w:rPr>
                <w:color w:val="231F20"/>
                <w:spacing w:val="-5"/>
                <w:w w:val="85"/>
                <w:sz w:val="20"/>
              </w:rPr>
              <w:t>19</w:t>
            </w:r>
          </w:p>
        </w:tc>
        <w:tc>
          <w:tcPr>
            <w:tcW w:w="1775" w:type="dxa"/>
            <w:shd w:val="clear" w:color="auto" w:fill="FAF2EE"/>
          </w:tcPr>
          <w:p w:rsidR="000124DA" w:rsidRDefault="000124DA" w:rsidP="003B2CA1">
            <w:pPr>
              <w:pStyle w:val="TableParagraph"/>
              <w:spacing w:before="51"/>
              <w:ind w:right="492"/>
              <w:rPr>
                <w:sz w:val="20"/>
              </w:rPr>
            </w:pPr>
            <w:r>
              <w:rPr>
                <w:color w:val="231F20"/>
                <w:spacing w:val="-10"/>
                <w:sz w:val="20"/>
              </w:rPr>
              <w:t>0</w:t>
            </w:r>
          </w:p>
        </w:tc>
        <w:tc>
          <w:tcPr>
            <w:tcW w:w="947" w:type="dxa"/>
            <w:shd w:val="clear" w:color="auto" w:fill="FAF2EE"/>
          </w:tcPr>
          <w:p w:rsidR="000124DA" w:rsidRDefault="000124DA" w:rsidP="003B2CA1">
            <w:pPr>
              <w:pStyle w:val="TableParagraph"/>
              <w:spacing w:before="51"/>
              <w:ind w:right="80"/>
              <w:rPr>
                <w:sz w:val="20"/>
              </w:rPr>
            </w:pPr>
            <w:r>
              <w:rPr>
                <w:color w:val="231F20"/>
                <w:spacing w:val="-5"/>
                <w:w w:val="70"/>
                <w:sz w:val="20"/>
              </w:rPr>
              <w:t>11</w:t>
            </w:r>
          </w:p>
        </w:tc>
      </w:tr>
      <w:tr w:rsidR="000124DA" w:rsidTr="003B2CA1">
        <w:trPr>
          <w:trHeight w:val="313"/>
        </w:trPr>
        <w:tc>
          <w:tcPr>
            <w:tcW w:w="1715" w:type="dxa"/>
            <w:tcBorders>
              <w:bottom w:val="single" w:sz="4" w:space="0" w:color="231F20"/>
            </w:tcBorders>
            <w:shd w:val="clear" w:color="auto" w:fill="F2DFD6"/>
          </w:tcPr>
          <w:p w:rsidR="000124DA" w:rsidRDefault="000124DA" w:rsidP="003B2CA1">
            <w:pPr>
              <w:pStyle w:val="TableParagraph"/>
              <w:spacing w:before="51"/>
              <w:ind w:left="80"/>
              <w:jc w:val="left"/>
              <w:rPr>
                <w:sz w:val="20"/>
              </w:rPr>
            </w:pPr>
            <w:r>
              <w:rPr>
                <w:color w:val="231F20"/>
                <w:spacing w:val="-5"/>
                <w:sz w:val="20"/>
              </w:rPr>
              <w:t>NSE</w:t>
            </w:r>
          </w:p>
        </w:tc>
        <w:tc>
          <w:tcPr>
            <w:tcW w:w="2388" w:type="dxa"/>
            <w:tcBorders>
              <w:bottom w:val="single" w:sz="4" w:space="0" w:color="231F20"/>
            </w:tcBorders>
            <w:shd w:val="clear" w:color="auto" w:fill="F2DFD6"/>
          </w:tcPr>
          <w:p w:rsidR="000124DA" w:rsidRDefault="000124DA" w:rsidP="003B2CA1">
            <w:pPr>
              <w:pStyle w:val="TableParagraph"/>
              <w:spacing w:before="51"/>
              <w:ind w:right="892"/>
              <w:rPr>
                <w:sz w:val="20"/>
              </w:rPr>
            </w:pPr>
            <w:r>
              <w:rPr>
                <w:color w:val="231F20"/>
                <w:spacing w:val="-5"/>
                <w:w w:val="90"/>
                <w:sz w:val="20"/>
              </w:rPr>
              <w:t>10</w:t>
            </w:r>
          </w:p>
        </w:tc>
        <w:tc>
          <w:tcPr>
            <w:tcW w:w="846" w:type="dxa"/>
            <w:tcBorders>
              <w:bottom w:val="single" w:sz="4" w:space="0" w:color="231F20"/>
            </w:tcBorders>
            <w:shd w:val="clear" w:color="auto" w:fill="F2DFD6"/>
          </w:tcPr>
          <w:p w:rsidR="000124DA" w:rsidRDefault="000124DA" w:rsidP="003B2CA1">
            <w:pPr>
              <w:pStyle w:val="TableParagraph"/>
              <w:spacing w:before="51"/>
              <w:ind w:left="59" w:right="81"/>
              <w:jc w:val="center"/>
              <w:rPr>
                <w:sz w:val="20"/>
              </w:rPr>
            </w:pPr>
            <w:r>
              <w:rPr>
                <w:color w:val="231F20"/>
                <w:spacing w:val="-10"/>
                <w:sz w:val="20"/>
              </w:rPr>
              <w:t>0</w:t>
            </w:r>
          </w:p>
        </w:tc>
        <w:tc>
          <w:tcPr>
            <w:tcW w:w="1803" w:type="dxa"/>
            <w:tcBorders>
              <w:bottom w:val="single" w:sz="4" w:space="0" w:color="231F20"/>
            </w:tcBorders>
            <w:shd w:val="clear" w:color="auto" w:fill="F2DFD6"/>
          </w:tcPr>
          <w:p w:rsidR="000124DA" w:rsidRDefault="000124DA" w:rsidP="003B2CA1">
            <w:pPr>
              <w:pStyle w:val="TableParagraph"/>
              <w:spacing w:before="51"/>
              <w:ind w:right="593"/>
              <w:rPr>
                <w:sz w:val="20"/>
              </w:rPr>
            </w:pPr>
            <w:r>
              <w:rPr>
                <w:color w:val="231F20"/>
                <w:spacing w:val="-5"/>
                <w:w w:val="90"/>
                <w:sz w:val="20"/>
              </w:rPr>
              <w:t>10</w:t>
            </w:r>
          </w:p>
        </w:tc>
        <w:tc>
          <w:tcPr>
            <w:tcW w:w="1072" w:type="dxa"/>
            <w:tcBorders>
              <w:bottom w:val="single" w:sz="4" w:space="0" w:color="231F20"/>
            </w:tcBorders>
            <w:shd w:val="clear" w:color="auto" w:fill="F2DFD6"/>
          </w:tcPr>
          <w:p w:rsidR="000124DA" w:rsidRDefault="000124DA" w:rsidP="003B2CA1">
            <w:pPr>
              <w:pStyle w:val="TableParagraph"/>
              <w:spacing w:before="51"/>
              <w:ind w:right="304"/>
              <w:rPr>
                <w:sz w:val="20"/>
              </w:rPr>
            </w:pPr>
            <w:r>
              <w:rPr>
                <w:color w:val="231F20"/>
                <w:spacing w:val="-10"/>
                <w:sz w:val="20"/>
              </w:rPr>
              <w:t>0</w:t>
            </w:r>
          </w:p>
        </w:tc>
        <w:tc>
          <w:tcPr>
            <w:tcW w:w="1775" w:type="dxa"/>
            <w:tcBorders>
              <w:bottom w:val="single" w:sz="4" w:space="0" w:color="231F20"/>
            </w:tcBorders>
            <w:shd w:val="clear" w:color="auto" w:fill="F2DFD6"/>
          </w:tcPr>
          <w:p w:rsidR="000124DA" w:rsidRDefault="000124DA" w:rsidP="003B2CA1">
            <w:pPr>
              <w:pStyle w:val="TableParagraph"/>
              <w:spacing w:before="51"/>
              <w:ind w:right="492"/>
              <w:rPr>
                <w:sz w:val="20"/>
              </w:rPr>
            </w:pPr>
            <w:r>
              <w:rPr>
                <w:color w:val="231F20"/>
                <w:spacing w:val="-10"/>
                <w:sz w:val="20"/>
              </w:rPr>
              <w:t>5</w:t>
            </w:r>
          </w:p>
        </w:tc>
        <w:tc>
          <w:tcPr>
            <w:tcW w:w="947" w:type="dxa"/>
            <w:tcBorders>
              <w:bottom w:val="single" w:sz="4" w:space="0" w:color="231F20"/>
            </w:tcBorders>
            <w:shd w:val="clear" w:color="auto" w:fill="F2DFD6"/>
          </w:tcPr>
          <w:p w:rsidR="000124DA" w:rsidRDefault="000124DA" w:rsidP="003B2CA1">
            <w:pPr>
              <w:pStyle w:val="TableParagraph"/>
              <w:spacing w:before="51"/>
              <w:ind w:right="78"/>
              <w:rPr>
                <w:sz w:val="20"/>
              </w:rPr>
            </w:pPr>
            <w:r>
              <w:rPr>
                <w:color w:val="231F20"/>
                <w:spacing w:val="-10"/>
                <w:sz w:val="20"/>
              </w:rPr>
              <w:t>0</w:t>
            </w:r>
          </w:p>
        </w:tc>
      </w:tr>
    </w:tbl>
    <w:p w:rsidR="000124DA" w:rsidRDefault="000124DA" w:rsidP="000124DA">
      <w:pPr>
        <w:spacing w:before="92"/>
        <w:ind w:left="28"/>
        <w:rPr>
          <w:sz w:val="18"/>
        </w:rPr>
      </w:pPr>
      <w:r w:rsidRPr="003637C7">
        <w:rPr>
          <w:b/>
          <w:color w:val="231F20"/>
          <w:sz w:val="18"/>
        </w:rPr>
        <w:t>Notes:</w:t>
      </w:r>
      <w:r>
        <w:rPr>
          <w:color w:val="231F20"/>
          <w:spacing w:val="36"/>
          <w:sz w:val="18"/>
        </w:rPr>
        <w:t xml:space="preserve">  </w:t>
      </w:r>
      <w:r>
        <w:rPr>
          <w:color w:val="231F20"/>
          <w:sz w:val="18"/>
        </w:rPr>
        <w:t>i.</w:t>
      </w:r>
      <w:r>
        <w:rPr>
          <w:color w:val="231F20"/>
          <w:spacing w:val="72"/>
          <w:w w:val="150"/>
          <w:sz w:val="18"/>
        </w:rPr>
        <w:t xml:space="preserve"> </w:t>
      </w:r>
      <w:r>
        <w:rPr>
          <w:color w:val="231F20"/>
          <w:sz w:val="18"/>
        </w:rPr>
        <w:t>All variants are considered</w:t>
      </w:r>
      <w:r>
        <w:rPr>
          <w:color w:val="231F20"/>
          <w:spacing w:val="1"/>
          <w:sz w:val="18"/>
        </w:rPr>
        <w:t xml:space="preserve"> </w:t>
      </w:r>
      <w:r>
        <w:rPr>
          <w:color w:val="231F20"/>
          <w:sz w:val="18"/>
        </w:rPr>
        <w:t xml:space="preserve">as one </w:t>
      </w:r>
      <w:r>
        <w:rPr>
          <w:color w:val="231F20"/>
          <w:spacing w:val="-2"/>
          <w:sz w:val="18"/>
        </w:rPr>
        <w:t>commodity.</w:t>
      </w:r>
    </w:p>
    <w:p w:rsidR="000124DA" w:rsidRDefault="000124DA" w:rsidP="000124DA">
      <w:pPr>
        <w:pStyle w:val="ListParagraph"/>
        <w:numPr>
          <w:ilvl w:val="0"/>
          <w:numId w:val="33"/>
        </w:numPr>
        <w:tabs>
          <w:tab w:val="left" w:pos="935"/>
        </w:tabs>
        <w:spacing w:before="73"/>
        <w:ind w:hanging="226"/>
        <w:jc w:val="left"/>
        <w:rPr>
          <w:color w:val="231F20"/>
          <w:sz w:val="18"/>
        </w:rPr>
      </w:pPr>
      <w:r>
        <w:rPr>
          <w:color w:val="231F20"/>
          <w:sz w:val="18"/>
        </w:rPr>
        <w:t>Non-agri</w:t>
      </w:r>
      <w:r>
        <w:rPr>
          <w:color w:val="231F20"/>
          <w:spacing w:val="9"/>
          <w:sz w:val="18"/>
        </w:rPr>
        <w:t xml:space="preserve"> </w:t>
      </w:r>
      <w:r>
        <w:rPr>
          <w:color w:val="231F20"/>
          <w:sz w:val="18"/>
        </w:rPr>
        <w:t>commodities</w:t>
      </w:r>
      <w:r>
        <w:rPr>
          <w:color w:val="231F20"/>
          <w:spacing w:val="10"/>
          <w:sz w:val="18"/>
        </w:rPr>
        <w:t xml:space="preserve"> </w:t>
      </w:r>
      <w:r>
        <w:rPr>
          <w:color w:val="231F20"/>
          <w:sz w:val="18"/>
        </w:rPr>
        <w:t>include</w:t>
      </w:r>
      <w:r>
        <w:rPr>
          <w:color w:val="231F20"/>
          <w:spacing w:val="10"/>
          <w:sz w:val="18"/>
        </w:rPr>
        <w:t xml:space="preserve"> </w:t>
      </w:r>
      <w:r>
        <w:rPr>
          <w:color w:val="231F20"/>
          <w:sz w:val="18"/>
        </w:rPr>
        <w:t>derivatives</w:t>
      </w:r>
      <w:r>
        <w:rPr>
          <w:color w:val="231F20"/>
          <w:spacing w:val="10"/>
          <w:sz w:val="18"/>
        </w:rPr>
        <w:t xml:space="preserve"> </w:t>
      </w:r>
      <w:r>
        <w:rPr>
          <w:color w:val="231F20"/>
          <w:sz w:val="18"/>
        </w:rPr>
        <w:t>on</w:t>
      </w:r>
      <w:r>
        <w:rPr>
          <w:color w:val="231F20"/>
          <w:spacing w:val="10"/>
          <w:sz w:val="18"/>
        </w:rPr>
        <w:t xml:space="preserve"> </w:t>
      </w:r>
      <w:r>
        <w:rPr>
          <w:color w:val="231F20"/>
          <w:sz w:val="18"/>
        </w:rPr>
        <w:t>commodity</w:t>
      </w:r>
      <w:r>
        <w:rPr>
          <w:color w:val="231F20"/>
          <w:spacing w:val="10"/>
          <w:sz w:val="18"/>
        </w:rPr>
        <w:t xml:space="preserve"> </w:t>
      </w:r>
      <w:r>
        <w:rPr>
          <w:color w:val="231F20"/>
          <w:spacing w:val="-2"/>
          <w:sz w:val="18"/>
        </w:rPr>
        <w:t>indices.</w:t>
      </w:r>
    </w:p>
    <w:p w:rsidR="000124DA" w:rsidRDefault="000124DA" w:rsidP="000124DA">
      <w:pPr>
        <w:spacing w:before="73"/>
        <w:ind w:left="28"/>
        <w:rPr>
          <w:sz w:val="18"/>
        </w:rPr>
      </w:pPr>
      <w:r w:rsidRPr="003637C7">
        <w:rPr>
          <w:b/>
          <w:color w:val="231F20"/>
          <w:sz w:val="18"/>
        </w:rPr>
        <w:t>Source:</w:t>
      </w:r>
      <w:r>
        <w:rPr>
          <w:color w:val="231F20"/>
          <w:spacing w:val="-4"/>
          <w:sz w:val="18"/>
        </w:rPr>
        <w:t xml:space="preserve"> </w:t>
      </w:r>
      <w:r>
        <w:rPr>
          <w:color w:val="231F20"/>
          <w:sz w:val="18"/>
        </w:rPr>
        <w:t>All</w:t>
      </w:r>
      <w:r>
        <w:rPr>
          <w:color w:val="231F20"/>
          <w:spacing w:val="-3"/>
          <w:sz w:val="18"/>
        </w:rPr>
        <w:t xml:space="preserve"> </w:t>
      </w:r>
      <w:r>
        <w:rPr>
          <w:color w:val="231F20"/>
          <w:spacing w:val="-2"/>
          <w:sz w:val="18"/>
        </w:rPr>
        <w:t>Exchanges</w:t>
      </w:r>
    </w:p>
    <w:p w:rsidR="000124DA" w:rsidRDefault="000124DA" w:rsidP="000124DA">
      <w:pPr>
        <w:pStyle w:val="BodyText"/>
        <w:rPr>
          <w:sz w:val="20"/>
        </w:rPr>
      </w:pPr>
    </w:p>
    <w:p w:rsidR="000124DA" w:rsidRDefault="000124DA" w:rsidP="000124DA">
      <w:pPr>
        <w:pStyle w:val="BodyText"/>
        <w:spacing w:before="62"/>
        <w:rPr>
          <w:sz w:val="20"/>
        </w:rPr>
      </w:pPr>
    </w:p>
    <w:p w:rsidR="000124DA" w:rsidRDefault="000124DA" w:rsidP="000124DA">
      <w:pPr>
        <w:pStyle w:val="BodyText"/>
        <w:rPr>
          <w:sz w:val="20"/>
        </w:rPr>
        <w:sectPr w:rsidR="000124DA">
          <w:pgSz w:w="12590" w:h="16190"/>
          <w:pgMar w:top="1080" w:right="992" w:bottom="1020" w:left="992" w:header="0" w:footer="824" w:gutter="0"/>
          <w:cols w:space="720"/>
        </w:sectPr>
      </w:pPr>
    </w:p>
    <w:p w:rsidR="000124DA" w:rsidRDefault="000124DA" w:rsidP="000124DA">
      <w:pPr>
        <w:pStyle w:val="BodyText"/>
        <w:spacing w:before="69" w:line="304" w:lineRule="auto"/>
        <w:ind w:left="935"/>
        <w:jc w:val="both"/>
      </w:pPr>
      <w:r>
        <w:rPr>
          <w:color w:val="231F20"/>
        </w:rPr>
        <w:t>2027. The trading activities at exchanges were concentrated on non-agri segment throughout the year (</w:t>
      </w:r>
      <w:r w:rsidRPr="003637C7">
        <w:rPr>
          <w:b/>
          <w:color w:val="231F20"/>
        </w:rPr>
        <w:t>Chart 4.15</w:t>
      </w:r>
      <w:r>
        <w:rPr>
          <w:color w:val="231F20"/>
        </w:rPr>
        <w:t>).</w:t>
      </w:r>
    </w:p>
    <w:p w:rsidR="000124DA" w:rsidRDefault="000124DA" w:rsidP="000124DA">
      <w:pPr>
        <w:pStyle w:val="BodyText"/>
        <w:spacing w:before="28"/>
      </w:pPr>
    </w:p>
    <w:p w:rsidR="000124DA" w:rsidRPr="003637C7" w:rsidRDefault="000124DA" w:rsidP="000124DA">
      <w:pPr>
        <w:pStyle w:val="BodyText"/>
        <w:spacing w:line="285" w:lineRule="auto"/>
        <w:ind w:left="28" w:right="2"/>
        <w:rPr>
          <w:b/>
        </w:rPr>
      </w:pPr>
      <w:r w:rsidRPr="003637C7">
        <w:rPr>
          <w:b/>
          <w:color w:val="231F20"/>
          <w:spacing w:val="-2"/>
        </w:rPr>
        <w:t>Table</w:t>
      </w:r>
      <w:r w:rsidRPr="003637C7">
        <w:rPr>
          <w:b/>
          <w:color w:val="231F20"/>
          <w:spacing w:val="-14"/>
        </w:rPr>
        <w:t xml:space="preserve"> </w:t>
      </w:r>
      <w:r w:rsidRPr="003637C7">
        <w:rPr>
          <w:b/>
          <w:color w:val="231F20"/>
          <w:spacing w:val="-2"/>
        </w:rPr>
        <w:t>4.21:</w:t>
      </w:r>
      <w:r w:rsidRPr="003637C7">
        <w:rPr>
          <w:b/>
          <w:color w:val="231F20"/>
          <w:spacing w:val="-13"/>
        </w:rPr>
        <w:t xml:space="preserve"> </w:t>
      </w:r>
      <w:r w:rsidRPr="003637C7">
        <w:rPr>
          <w:b/>
          <w:color w:val="231F20"/>
          <w:spacing w:val="-2"/>
        </w:rPr>
        <w:t>Turnover</w:t>
      </w:r>
      <w:r w:rsidRPr="003637C7">
        <w:rPr>
          <w:b/>
          <w:color w:val="231F20"/>
          <w:spacing w:val="-13"/>
        </w:rPr>
        <w:t xml:space="preserve"> </w:t>
      </w:r>
      <w:r w:rsidRPr="003637C7">
        <w:rPr>
          <w:b/>
          <w:color w:val="231F20"/>
          <w:spacing w:val="-2"/>
        </w:rPr>
        <w:t>of</w:t>
      </w:r>
      <w:r w:rsidRPr="003637C7">
        <w:rPr>
          <w:b/>
          <w:color w:val="231F20"/>
          <w:spacing w:val="-14"/>
        </w:rPr>
        <w:t xml:space="preserve"> </w:t>
      </w:r>
      <w:r w:rsidRPr="003637C7">
        <w:rPr>
          <w:b/>
          <w:color w:val="231F20"/>
          <w:spacing w:val="-2"/>
        </w:rPr>
        <w:t>Commodity</w:t>
      </w:r>
      <w:r w:rsidRPr="003637C7">
        <w:rPr>
          <w:b/>
          <w:color w:val="231F20"/>
          <w:spacing w:val="-13"/>
        </w:rPr>
        <w:t xml:space="preserve"> </w:t>
      </w:r>
      <w:r w:rsidRPr="003637C7">
        <w:rPr>
          <w:b/>
          <w:color w:val="231F20"/>
          <w:spacing w:val="-2"/>
        </w:rPr>
        <w:t>Derivatives Market</w:t>
      </w:r>
    </w:p>
    <w:p w:rsidR="000124DA" w:rsidRDefault="000124DA" w:rsidP="000124DA">
      <w:pPr>
        <w:pStyle w:val="BodyText"/>
        <w:spacing w:before="7"/>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1790"/>
        <w:gridCol w:w="1131"/>
        <w:gridCol w:w="1124"/>
        <w:gridCol w:w="1055"/>
      </w:tblGrid>
      <w:tr w:rsidR="000124DA" w:rsidRPr="003637C7" w:rsidTr="003B2CA1">
        <w:trPr>
          <w:trHeight w:val="1087"/>
        </w:trPr>
        <w:tc>
          <w:tcPr>
            <w:tcW w:w="1790" w:type="dxa"/>
            <w:tcBorders>
              <w:top w:val="single" w:sz="4" w:space="0" w:color="231F20"/>
              <w:bottom w:val="single" w:sz="4" w:space="0" w:color="231F20"/>
            </w:tcBorders>
            <w:shd w:val="clear" w:color="auto" w:fill="C95D48"/>
          </w:tcPr>
          <w:p w:rsidR="000124DA" w:rsidRPr="003637C7" w:rsidRDefault="000124DA" w:rsidP="003B2CA1">
            <w:pPr>
              <w:pStyle w:val="TableParagraph"/>
              <w:spacing w:before="205"/>
              <w:jc w:val="left"/>
              <w:rPr>
                <w:b/>
                <w:sz w:val="20"/>
              </w:rPr>
            </w:pPr>
          </w:p>
          <w:p w:rsidR="000124DA" w:rsidRPr="003637C7" w:rsidRDefault="000124DA" w:rsidP="003B2CA1">
            <w:pPr>
              <w:pStyle w:val="TableParagraph"/>
              <w:spacing w:before="0"/>
              <w:ind w:left="56"/>
              <w:jc w:val="left"/>
              <w:rPr>
                <w:b/>
                <w:sz w:val="20"/>
              </w:rPr>
            </w:pPr>
            <w:r w:rsidRPr="003637C7">
              <w:rPr>
                <w:b/>
                <w:color w:val="FFFFFF"/>
                <w:spacing w:val="-2"/>
                <w:sz w:val="20"/>
              </w:rPr>
              <w:t>Particulars</w:t>
            </w:r>
          </w:p>
        </w:tc>
        <w:tc>
          <w:tcPr>
            <w:tcW w:w="1131" w:type="dxa"/>
            <w:tcBorders>
              <w:top w:val="single" w:sz="4" w:space="0" w:color="231F20"/>
              <w:bottom w:val="single" w:sz="4" w:space="0" w:color="231F20"/>
            </w:tcBorders>
            <w:shd w:val="clear" w:color="auto" w:fill="C95D48"/>
          </w:tcPr>
          <w:p w:rsidR="000124DA" w:rsidRPr="003637C7" w:rsidRDefault="000124DA" w:rsidP="003B2CA1">
            <w:pPr>
              <w:pStyle w:val="TableParagraph"/>
              <w:spacing w:before="205"/>
              <w:jc w:val="left"/>
              <w:rPr>
                <w:b/>
                <w:sz w:val="20"/>
              </w:rPr>
            </w:pPr>
          </w:p>
          <w:p w:rsidR="000124DA" w:rsidRPr="003637C7" w:rsidRDefault="000124DA" w:rsidP="003B2CA1">
            <w:pPr>
              <w:pStyle w:val="TableParagraph"/>
              <w:spacing w:before="0"/>
              <w:ind w:right="41"/>
              <w:rPr>
                <w:b/>
                <w:sz w:val="20"/>
              </w:rPr>
            </w:pPr>
            <w:r w:rsidRPr="003637C7">
              <w:rPr>
                <w:b/>
                <w:color w:val="FFFFFF"/>
                <w:w w:val="90"/>
                <w:sz w:val="20"/>
              </w:rPr>
              <w:t>2024-</w:t>
            </w:r>
            <w:r w:rsidRPr="003637C7">
              <w:rPr>
                <w:b/>
                <w:color w:val="FFFFFF"/>
                <w:spacing w:val="-5"/>
                <w:sz w:val="20"/>
              </w:rPr>
              <w:t>25</w:t>
            </w:r>
          </w:p>
        </w:tc>
        <w:tc>
          <w:tcPr>
            <w:tcW w:w="1124" w:type="dxa"/>
            <w:tcBorders>
              <w:top w:val="single" w:sz="4" w:space="0" w:color="231F20"/>
              <w:bottom w:val="single" w:sz="4" w:space="0" w:color="231F20"/>
            </w:tcBorders>
            <w:shd w:val="clear" w:color="auto" w:fill="C95D48"/>
          </w:tcPr>
          <w:p w:rsidR="000124DA" w:rsidRPr="003637C7" w:rsidRDefault="000124DA" w:rsidP="003B2CA1">
            <w:pPr>
              <w:pStyle w:val="TableParagraph"/>
              <w:spacing w:before="205"/>
              <w:jc w:val="left"/>
              <w:rPr>
                <w:b/>
                <w:sz w:val="20"/>
              </w:rPr>
            </w:pPr>
          </w:p>
          <w:p w:rsidR="000124DA" w:rsidRPr="003637C7" w:rsidRDefault="000124DA" w:rsidP="003B2CA1">
            <w:pPr>
              <w:pStyle w:val="TableParagraph"/>
              <w:spacing w:before="0"/>
              <w:ind w:right="82"/>
              <w:rPr>
                <w:b/>
                <w:sz w:val="20"/>
              </w:rPr>
            </w:pPr>
            <w:r w:rsidRPr="003637C7">
              <w:rPr>
                <w:b/>
                <w:color w:val="FFFFFF"/>
                <w:spacing w:val="-7"/>
                <w:sz w:val="20"/>
              </w:rPr>
              <w:t>2025-</w:t>
            </w:r>
            <w:r w:rsidRPr="003637C7">
              <w:rPr>
                <w:b/>
                <w:color w:val="FFFFFF"/>
                <w:spacing w:val="-5"/>
                <w:sz w:val="20"/>
              </w:rPr>
              <w:t>26</w:t>
            </w:r>
          </w:p>
        </w:tc>
        <w:tc>
          <w:tcPr>
            <w:tcW w:w="1055" w:type="dxa"/>
            <w:tcBorders>
              <w:top w:val="single" w:sz="4" w:space="0" w:color="231F20"/>
              <w:bottom w:val="single" w:sz="4" w:space="0" w:color="231F20"/>
            </w:tcBorders>
            <w:shd w:val="clear" w:color="auto" w:fill="C95D48"/>
          </w:tcPr>
          <w:p w:rsidR="000124DA" w:rsidRPr="003637C7" w:rsidRDefault="000124DA" w:rsidP="003B2CA1">
            <w:pPr>
              <w:pStyle w:val="TableParagraph"/>
              <w:spacing w:before="45" w:line="271" w:lineRule="auto"/>
              <w:ind w:left="120" w:right="175"/>
              <w:jc w:val="center"/>
              <w:rPr>
                <w:b/>
                <w:sz w:val="20"/>
              </w:rPr>
            </w:pPr>
            <w:r w:rsidRPr="003637C7">
              <w:rPr>
                <w:b/>
                <w:color w:val="FFFFFF"/>
                <w:spacing w:val="-2"/>
                <w:sz w:val="20"/>
              </w:rPr>
              <w:t>Change year-on-</w:t>
            </w:r>
            <w:r w:rsidRPr="003637C7">
              <w:rPr>
                <w:b/>
                <w:color w:val="FFFFFF"/>
                <w:spacing w:val="-4"/>
                <w:sz w:val="20"/>
              </w:rPr>
              <w:t>year</w:t>
            </w:r>
          </w:p>
          <w:p w:rsidR="000124DA" w:rsidRPr="003637C7" w:rsidRDefault="000124DA" w:rsidP="003B2CA1">
            <w:pPr>
              <w:pStyle w:val="TableParagraph"/>
              <w:spacing w:before="1"/>
              <w:ind w:right="54"/>
              <w:jc w:val="center"/>
              <w:rPr>
                <w:b/>
                <w:sz w:val="20"/>
              </w:rPr>
            </w:pPr>
            <w:r w:rsidRPr="003637C7">
              <w:rPr>
                <w:b/>
                <w:color w:val="FFFFFF"/>
                <w:sz w:val="20"/>
              </w:rPr>
              <w:t>(per</w:t>
            </w:r>
            <w:r w:rsidRPr="003637C7">
              <w:rPr>
                <w:b/>
                <w:color w:val="FFFFFF"/>
                <w:spacing w:val="-13"/>
                <w:sz w:val="20"/>
              </w:rPr>
              <w:t xml:space="preserve"> </w:t>
            </w:r>
            <w:r w:rsidRPr="003637C7">
              <w:rPr>
                <w:b/>
                <w:color w:val="FFFFFF"/>
                <w:spacing w:val="-2"/>
                <w:sz w:val="20"/>
              </w:rPr>
              <w:t>cent)</w:t>
            </w:r>
          </w:p>
        </w:tc>
      </w:tr>
      <w:tr w:rsidR="000124DA" w:rsidRPr="003637C7" w:rsidTr="003B2CA1">
        <w:trPr>
          <w:trHeight w:val="312"/>
        </w:trPr>
        <w:tc>
          <w:tcPr>
            <w:tcW w:w="5100" w:type="dxa"/>
            <w:gridSpan w:val="4"/>
            <w:tcBorders>
              <w:top w:val="single" w:sz="4" w:space="0" w:color="231F20"/>
            </w:tcBorders>
            <w:shd w:val="clear" w:color="auto" w:fill="FAF2EE"/>
          </w:tcPr>
          <w:p w:rsidR="000124DA" w:rsidRPr="003637C7" w:rsidRDefault="000124DA" w:rsidP="003B2CA1">
            <w:pPr>
              <w:pStyle w:val="TableParagraph"/>
              <w:spacing w:before="45"/>
              <w:ind w:left="56"/>
              <w:jc w:val="left"/>
              <w:rPr>
                <w:b/>
                <w:sz w:val="20"/>
              </w:rPr>
            </w:pPr>
            <w:r w:rsidRPr="003637C7">
              <w:rPr>
                <w:b/>
                <w:color w:val="231F20"/>
                <w:spacing w:val="-4"/>
                <w:sz w:val="20"/>
              </w:rPr>
              <w:t>All-India</w:t>
            </w:r>
            <w:r w:rsidRPr="003637C7">
              <w:rPr>
                <w:b/>
                <w:color w:val="231F20"/>
                <w:spacing w:val="-7"/>
                <w:sz w:val="20"/>
              </w:rPr>
              <w:t xml:space="preserve"> </w:t>
            </w:r>
            <w:r w:rsidRPr="003637C7">
              <w:rPr>
                <w:b/>
                <w:color w:val="231F20"/>
                <w:spacing w:val="-4"/>
                <w:sz w:val="20"/>
              </w:rPr>
              <w:t>Total</w:t>
            </w:r>
            <w:r w:rsidRPr="003637C7">
              <w:rPr>
                <w:b/>
                <w:color w:val="231F20"/>
                <w:spacing w:val="-6"/>
                <w:sz w:val="20"/>
              </w:rPr>
              <w:t xml:space="preserve"> </w:t>
            </w:r>
            <w:r w:rsidRPr="003637C7">
              <w:rPr>
                <w:b/>
                <w:color w:val="231F20"/>
                <w:spacing w:val="-4"/>
                <w:sz w:val="20"/>
              </w:rPr>
              <w:t>Turnover</w:t>
            </w:r>
            <w:r w:rsidRPr="003637C7">
              <w:rPr>
                <w:b/>
                <w:color w:val="231F20"/>
                <w:spacing w:val="-7"/>
                <w:sz w:val="20"/>
              </w:rPr>
              <w:t xml:space="preserve"> </w:t>
            </w:r>
            <w:r w:rsidRPr="003637C7">
              <w:rPr>
                <w:b/>
                <w:color w:val="231F20"/>
                <w:spacing w:val="-4"/>
                <w:sz w:val="20"/>
              </w:rPr>
              <w:t>(₹crore)</w:t>
            </w:r>
          </w:p>
        </w:tc>
      </w:tr>
      <w:tr w:rsidR="000124DA" w:rsidTr="003B2CA1">
        <w:trPr>
          <w:trHeight w:val="317"/>
        </w:trPr>
        <w:tc>
          <w:tcPr>
            <w:tcW w:w="1790" w:type="dxa"/>
            <w:shd w:val="clear" w:color="auto" w:fill="F2DFD6"/>
          </w:tcPr>
          <w:p w:rsidR="000124DA" w:rsidRDefault="000124DA" w:rsidP="003B2CA1">
            <w:pPr>
              <w:pStyle w:val="TableParagraph"/>
              <w:spacing w:before="50"/>
              <w:ind w:left="56"/>
              <w:jc w:val="left"/>
              <w:rPr>
                <w:sz w:val="20"/>
              </w:rPr>
            </w:pPr>
            <w:r>
              <w:rPr>
                <w:color w:val="231F20"/>
                <w:spacing w:val="-2"/>
                <w:sz w:val="20"/>
              </w:rPr>
              <w:t>Futures</w:t>
            </w:r>
          </w:p>
        </w:tc>
        <w:tc>
          <w:tcPr>
            <w:tcW w:w="1131" w:type="dxa"/>
            <w:shd w:val="clear" w:color="auto" w:fill="F2DFD6"/>
          </w:tcPr>
          <w:p w:rsidR="000124DA" w:rsidRDefault="000124DA" w:rsidP="003B2CA1">
            <w:pPr>
              <w:pStyle w:val="TableParagraph"/>
              <w:spacing w:before="50"/>
              <w:ind w:right="40"/>
              <w:rPr>
                <w:sz w:val="20"/>
              </w:rPr>
            </w:pPr>
            <w:r>
              <w:rPr>
                <w:color w:val="231F20"/>
                <w:spacing w:val="-2"/>
                <w:w w:val="85"/>
                <w:sz w:val="20"/>
              </w:rPr>
              <w:t>71,41,361</w:t>
            </w:r>
          </w:p>
        </w:tc>
        <w:tc>
          <w:tcPr>
            <w:tcW w:w="1124" w:type="dxa"/>
            <w:shd w:val="clear" w:color="auto" w:fill="F2DFD6"/>
          </w:tcPr>
          <w:p w:rsidR="000124DA" w:rsidRDefault="000124DA" w:rsidP="003B2CA1">
            <w:pPr>
              <w:pStyle w:val="TableParagraph"/>
              <w:spacing w:before="50"/>
              <w:ind w:right="82"/>
              <w:rPr>
                <w:sz w:val="20"/>
              </w:rPr>
            </w:pPr>
            <w:r>
              <w:rPr>
                <w:color w:val="231F20"/>
                <w:spacing w:val="-2"/>
                <w:w w:val="95"/>
                <w:sz w:val="20"/>
              </w:rPr>
              <w:t>1,66,43,000</w:t>
            </w:r>
          </w:p>
        </w:tc>
        <w:tc>
          <w:tcPr>
            <w:tcW w:w="1055" w:type="dxa"/>
            <w:shd w:val="clear" w:color="auto" w:fill="F2DFD6"/>
          </w:tcPr>
          <w:p w:rsidR="000124DA" w:rsidRDefault="000124DA" w:rsidP="003B2CA1">
            <w:pPr>
              <w:pStyle w:val="TableParagraph"/>
              <w:spacing w:before="50"/>
              <w:ind w:right="54"/>
              <w:rPr>
                <w:sz w:val="20"/>
              </w:rPr>
            </w:pPr>
            <w:r>
              <w:rPr>
                <w:color w:val="231F20"/>
                <w:spacing w:val="-2"/>
                <w:w w:val="85"/>
                <w:sz w:val="20"/>
              </w:rPr>
              <w:t>133.1</w:t>
            </w:r>
          </w:p>
        </w:tc>
      </w:tr>
      <w:tr w:rsidR="000124DA" w:rsidTr="003B2CA1">
        <w:trPr>
          <w:trHeight w:val="317"/>
        </w:trPr>
        <w:tc>
          <w:tcPr>
            <w:tcW w:w="1790" w:type="dxa"/>
            <w:shd w:val="clear" w:color="auto" w:fill="FAF2EE"/>
          </w:tcPr>
          <w:p w:rsidR="000124DA" w:rsidRDefault="000124DA" w:rsidP="003B2CA1">
            <w:pPr>
              <w:pStyle w:val="TableParagraph"/>
              <w:spacing w:before="50"/>
              <w:ind w:left="56"/>
              <w:jc w:val="left"/>
              <w:rPr>
                <w:sz w:val="20"/>
              </w:rPr>
            </w:pPr>
            <w:r>
              <w:rPr>
                <w:color w:val="231F20"/>
                <w:w w:val="90"/>
                <w:sz w:val="20"/>
              </w:rPr>
              <w:t>Options</w:t>
            </w:r>
            <w:r>
              <w:rPr>
                <w:color w:val="231F20"/>
                <w:spacing w:val="13"/>
                <w:sz w:val="20"/>
              </w:rPr>
              <w:t xml:space="preserve"> </w:t>
            </w:r>
            <w:r>
              <w:rPr>
                <w:color w:val="231F20"/>
                <w:spacing w:val="-2"/>
                <w:sz w:val="20"/>
              </w:rPr>
              <w:t>(notional)</w:t>
            </w:r>
          </w:p>
        </w:tc>
        <w:tc>
          <w:tcPr>
            <w:tcW w:w="1131" w:type="dxa"/>
            <w:shd w:val="clear" w:color="auto" w:fill="FAF2EE"/>
          </w:tcPr>
          <w:p w:rsidR="000124DA" w:rsidRDefault="000124DA" w:rsidP="003B2CA1">
            <w:pPr>
              <w:pStyle w:val="TableParagraph"/>
              <w:spacing w:before="50"/>
              <w:ind w:right="40"/>
              <w:rPr>
                <w:sz w:val="20"/>
              </w:rPr>
            </w:pPr>
            <w:r>
              <w:rPr>
                <w:color w:val="231F20"/>
                <w:spacing w:val="-2"/>
                <w:sz w:val="20"/>
              </w:rPr>
              <w:t>5,08,30,600</w:t>
            </w:r>
          </w:p>
        </w:tc>
        <w:tc>
          <w:tcPr>
            <w:tcW w:w="1124" w:type="dxa"/>
            <w:shd w:val="clear" w:color="auto" w:fill="FAF2EE"/>
          </w:tcPr>
          <w:p w:rsidR="000124DA" w:rsidRDefault="000124DA" w:rsidP="003B2CA1">
            <w:pPr>
              <w:pStyle w:val="TableParagraph"/>
              <w:spacing w:before="50"/>
              <w:ind w:right="82"/>
              <w:rPr>
                <w:sz w:val="20"/>
              </w:rPr>
            </w:pPr>
            <w:r>
              <w:rPr>
                <w:color w:val="231F20"/>
                <w:spacing w:val="-2"/>
                <w:w w:val="85"/>
                <w:sz w:val="20"/>
              </w:rPr>
              <w:t>12,21,68,457</w:t>
            </w:r>
          </w:p>
        </w:tc>
        <w:tc>
          <w:tcPr>
            <w:tcW w:w="1055" w:type="dxa"/>
            <w:shd w:val="clear" w:color="auto" w:fill="FAF2EE"/>
          </w:tcPr>
          <w:p w:rsidR="000124DA" w:rsidRDefault="000124DA" w:rsidP="003B2CA1">
            <w:pPr>
              <w:pStyle w:val="TableParagraph"/>
              <w:spacing w:before="50"/>
              <w:ind w:right="55"/>
              <w:rPr>
                <w:sz w:val="20"/>
              </w:rPr>
            </w:pPr>
            <w:r>
              <w:rPr>
                <w:color w:val="231F20"/>
                <w:spacing w:val="-2"/>
                <w:w w:val="95"/>
                <w:sz w:val="20"/>
              </w:rPr>
              <w:t>140.3</w:t>
            </w:r>
          </w:p>
        </w:tc>
      </w:tr>
      <w:tr w:rsidR="000124DA" w:rsidTr="003B2CA1">
        <w:trPr>
          <w:trHeight w:val="317"/>
        </w:trPr>
        <w:tc>
          <w:tcPr>
            <w:tcW w:w="1790" w:type="dxa"/>
            <w:shd w:val="clear" w:color="auto" w:fill="F2DFD6"/>
          </w:tcPr>
          <w:p w:rsidR="000124DA" w:rsidRDefault="000124DA" w:rsidP="003B2CA1">
            <w:pPr>
              <w:pStyle w:val="TableParagraph"/>
              <w:spacing w:before="51"/>
              <w:ind w:left="56"/>
              <w:jc w:val="left"/>
              <w:rPr>
                <w:sz w:val="20"/>
              </w:rPr>
            </w:pPr>
            <w:r>
              <w:rPr>
                <w:color w:val="231F20"/>
                <w:w w:val="90"/>
                <w:sz w:val="20"/>
              </w:rPr>
              <w:t>Options</w:t>
            </w:r>
            <w:r>
              <w:rPr>
                <w:color w:val="231F20"/>
                <w:spacing w:val="13"/>
                <w:sz w:val="20"/>
              </w:rPr>
              <w:t xml:space="preserve"> </w:t>
            </w:r>
            <w:r>
              <w:rPr>
                <w:color w:val="231F20"/>
                <w:spacing w:val="-2"/>
                <w:sz w:val="20"/>
              </w:rPr>
              <w:t>(premium)</w:t>
            </w:r>
          </w:p>
        </w:tc>
        <w:tc>
          <w:tcPr>
            <w:tcW w:w="1131" w:type="dxa"/>
            <w:shd w:val="clear" w:color="auto" w:fill="F2DFD6"/>
          </w:tcPr>
          <w:p w:rsidR="000124DA" w:rsidRDefault="000124DA" w:rsidP="003B2CA1">
            <w:pPr>
              <w:pStyle w:val="TableParagraph"/>
              <w:spacing w:before="51"/>
              <w:ind w:right="41"/>
              <w:rPr>
                <w:sz w:val="20"/>
              </w:rPr>
            </w:pPr>
            <w:r>
              <w:rPr>
                <w:color w:val="231F20"/>
                <w:spacing w:val="-2"/>
                <w:w w:val="95"/>
                <w:sz w:val="20"/>
              </w:rPr>
              <w:t>8,12,439</w:t>
            </w:r>
          </w:p>
        </w:tc>
        <w:tc>
          <w:tcPr>
            <w:tcW w:w="1124" w:type="dxa"/>
            <w:shd w:val="clear" w:color="auto" w:fill="F2DFD6"/>
          </w:tcPr>
          <w:p w:rsidR="000124DA" w:rsidRDefault="000124DA" w:rsidP="003B2CA1">
            <w:pPr>
              <w:pStyle w:val="TableParagraph"/>
              <w:spacing w:before="51"/>
              <w:ind w:right="82"/>
              <w:rPr>
                <w:sz w:val="20"/>
              </w:rPr>
            </w:pPr>
            <w:r>
              <w:rPr>
                <w:color w:val="231F20"/>
                <w:spacing w:val="-2"/>
                <w:w w:val="85"/>
                <w:sz w:val="20"/>
              </w:rPr>
              <w:t>16,83,116</w:t>
            </w:r>
          </w:p>
        </w:tc>
        <w:tc>
          <w:tcPr>
            <w:tcW w:w="1055" w:type="dxa"/>
            <w:shd w:val="clear" w:color="auto" w:fill="F2DFD6"/>
          </w:tcPr>
          <w:p w:rsidR="000124DA" w:rsidRDefault="000124DA" w:rsidP="003B2CA1">
            <w:pPr>
              <w:pStyle w:val="TableParagraph"/>
              <w:spacing w:before="51"/>
              <w:ind w:right="54"/>
              <w:rPr>
                <w:sz w:val="20"/>
              </w:rPr>
            </w:pPr>
            <w:r>
              <w:rPr>
                <w:color w:val="231F20"/>
                <w:spacing w:val="-2"/>
                <w:w w:val="90"/>
                <w:sz w:val="20"/>
              </w:rPr>
              <w:t>107.2</w:t>
            </w:r>
          </w:p>
        </w:tc>
      </w:tr>
      <w:tr w:rsidR="000124DA" w:rsidRPr="003637C7" w:rsidTr="003B2CA1">
        <w:trPr>
          <w:trHeight w:val="317"/>
        </w:trPr>
        <w:tc>
          <w:tcPr>
            <w:tcW w:w="5100" w:type="dxa"/>
            <w:gridSpan w:val="4"/>
            <w:shd w:val="clear" w:color="auto" w:fill="FAF2EE"/>
          </w:tcPr>
          <w:p w:rsidR="000124DA" w:rsidRPr="003637C7" w:rsidRDefault="000124DA" w:rsidP="003B2CA1">
            <w:pPr>
              <w:pStyle w:val="TableParagraph"/>
              <w:spacing w:before="51"/>
              <w:ind w:left="56"/>
              <w:jc w:val="left"/>
              <w:rPr>
                <w:b/>
                <w:sz w:val="20"/>
              </w:rPr>
            </w:pPr>
            <w:r w:rsidRPr="003637C7">
              <w:rPr>
                <w:b/>
                <w:color w:val="231F20"/>
                <w:spacing w:val="-5"/>
                <w:w w:val="95"/>
                <w:sz w:val="20"/>
              </w:rPr>
              <w:t>MCX</w:t>
            </w:r>
          </w:p>
        </w:tc>
      </w:tr>
      <w:tr w:rsidR="000124DA" w:rsidTr="003B2CA1">
        <w:trPr>
          <w:trHeight w:val="317"/>
        </w:trPr>
        <w:tc>
          <w:tcPr>
            <w:tcW w:w="1790" w:type="dxa"/>
            <w:shd w:val="clear" w:color="auto" w:fill="F2DFD6"/>
          </w:tcPr>
          <w:p w:rsidR="000124DA" w:rsidRDefault="000124DA" w:rsidP="003B2CA1">
            <w:pPr>
              <w:pStyle w:val="TableParagraph"/>
              <w:spacing w:before="51"/>
              <w:ind w:left="56"/>
              <w:jc w:val="left"/>
              <w:rPr>
                <w:sz w:val="20"/>
              </w:rPr>
            </w:pPr>
            <w:r>
              <w:rPr>
                <w:color w:val="231F20"/>
                <w:spacing w:val="-2"/>
                <w:sz w:val="20"/>
              </w:rPr>
              <w:t>Futures</w:t>
            </w:r>
          </w:p>
        </w:tc>
        <w:tc>
          <w:tcPr>
            <w:tcW w:w="1131" w:type="dxa"/>
            <w:shd w:val="clear" w:color="auto" w:fill="F2DFD6"/>
          </w:tcPr>
          <w:p w:rsidR="000124DA" w:rsidRDefault="000124DA" w:rsidP="003B2CA1">
            <w:pPr>
              <w:pStyle w:val="TableParagraph"/>
              <w:spacing w:before="51"/>
              <w:ind w:right="40"/>
              <w:rPr>
                <w:sz w:val="20"/>
              </w:rPr>
            </w:pPr>
            <w:r>
              <w:rPr>
                <w:color w:val="231F20"/>
                <w:spacing w:val="-2"/>
                <w:sz w:val="20"/>
              </w:rPr>
              <w:t>70,05,485</w:t>
            </w:r>
          </w:p>
        </w:tc>
        <w:tc>
          <w:tcPr>
            <w:tcW w:w="1124" w:type="dxa"/>
            <w:shd w:val="clear" w:color="auto" w:fill="F2DFD6"/>
          </w:tcPr>
          <w:p w:rsidR="000124DA" w:rsidRDefault="000124DA" w:rsidP="003B2CA1">
            <w:pPr>
              <w:pStyle w:val="TableParagraph"/>
              <w:spacing w:before="51"/>
              <w:ind w:right="82"/>
              <w:rPr>
                <w:sz w:val="20"/>
              </w:rPr>
            </w:pPr>
            <w:r>
              <w:rPr>
                <w:color w:val="231F20"/>
                <w:spacing w:val="-2"/>
                <w:w w:val="95"/>
                <w:sz w:val="20"/>
              </w:rPr>
              <w:t>1,64,88,278</w:t>
            </w:r>
          </w:p>
        </w:tc>
        <w:tc>
          <w:tcPr>
            <w:tcW w:w="1055" w:type="dxa"/>
            <w:shd w:val="clear" w:color="auto" w:fill="F2DFD6"/>
          </w:tcPr>
          <w:p w:rsidR="000124DA" w:rsidRDefault="000124DA" w:rsidP="003B2CA1">
            <w:pPr>
              <w:pStyle w:val="TableParagraph"/>
              <w:spacing w:before="51"/>
              <w:ind w:right="55"/>
              <w:rPr>
                <w:sz w:val="20"/>
              </w:rPr>
            </w:pPr>
            <w:r>
              <w:rPr>
                <w:color w:val="231F20"/>
                <w:spacing w:val="-2"/>
                <w:w w:val="95"/>
                <w:sz w:val="20"/>
              </w:rPr>
              <w:t>135.4</w:t>
            </w:r>
          </w:p>
        </w:tc>
      </w:tr>
      <w:tr w:rsidR="000124DA" w:rsidTr="003B2CA1">
        <w:trPr>
          <w:trHeight w:val="317"/>
        </w:trPr>
        <w:tc>
          <w:tcPr>
            <w:tcW w:w="1790" w:type="dxa"/>
            <w:shd w:val="clear" w:color="auto" w:fill="FAF2EE"/>
          </w:tcPr>
          <w:p w:rsidR="000124DA" w:rsidRDefault="000124DA" w:rsidP="003B2CA1">
            <w:pPr>
              <w:pStyle w:val="TableParagraph"/>
              <w:spacing w:before="51"/>
              <w:ind w:left="56"/>
              <w:jc w:val="left"/>
              <w:rPr>
                <w:sz w:val="20"/>
              </w:rPr>
            </w:pPr>
            <w:r>
              <w:rPr>
                <w:color w:val="231F20"/>
                <w:w w:val="90"/>
                <w:sz w:val="20"/>
              </w:rPr>
              <w:t>Options</w:t>
            </w:r>
            <w:r>
              <w:rPr>
                <w:color w:val="231F20"/>
                <w:spacing w:val="13"/>
                <w:sz w:val="20"/>
              </w:rPr>
              <w:t xml:space="preserve"> </w:t>
            </w:r>
            <w:r>
              <w:rPr>
                <w:color w:val="231F20"/>
                <w:spacing w:val="-2"/>
                <w:sz w:val="20"/>
              </w:rPr>
              <w:t>(notional)</w:t>
            </w:r>
          </w:p>
        </w:tc>
        <w:tc>
          <w:tcPr>
            <w:tcW w:w="1131" w:type="dxa"/>
            <w:shd w:val="clear" w:color="auto" w:fill="FAF2EE"/>
          </w:tcPr>
          <w:p w:rsidR="000124DA" w:rsidRDefault="000124DA" w:rsidP="003B2CA1">
            <w:pPr>
              <w:pStyle w:val="TableParagraph"/>
              <w:spacing w:before="51"/>
              <w:ind w:right="40"/>
              <w:rPr>
                <w:sz w:val="20"/>
              </w:rPr>
            </w:pPr>
            <w:r>
              <w:rPr>
                <w:color w:val="231F20"/>
                <w:spacing w:val="-2"/>
                <w:w w:val="95"/>
                <w:sz w:val="20"/>
              </w:rPr>
              <w:t>4,95,12,692</w:t>
            </w:r>
          </w:p>
        </w:tc>
        <w:tc>
          <w:tcPr>
            <w:tcW w:w="1124" w:type="dxa"/>
            <w:shd w:val="clear" w:color="auto" w:fill="FAF2EE"/>
          </w:tcPr>
          <w:p w:rsidR="000124DA" w:rsidRDefault="000124DA" w:rsidP="003B2CA1">
            <w:pPr>
              <w:pStyle w:val="TableParagraph"/>
              <w:spacing w:before="51"/>
              <w:ind w:right="82"/>
              <w:rPr>
                <w:sz w:val="20"/>
              </w:rPr>
            </w:pPr>
            <w:r>
              <w:rPr>
                <w:color w:val="231F20"/>
                <w:spacing w:val="-2"/>
                <w:w w:val="90"/>
                <w:sz w:val="20"/>
              </w:rPr>
              <w:t>12,07,40,086</w:t>
            </w:r>
          </w:p>
        </w:tc>
        <w:tc>
          <w:tcPr>
            <w:tcW w:w="1055" w:type="dxa"/>
            <w:shd w:val="clear" w:color="auto" w:fill="FAF2EE"/>
          </w:tcPr>
          <w:p w:rsidR="000124DA" w:rsidRDefault="000124DA" w:rsidP="003B2CA1">
            <w:pPr>
              <w:pStyle w:val="TableParagraph"/>
              <w:spacing w:before="51"/>
              <w:ind w:right="55"/>
              <w:rPr>
                <w:sz w:val="20"/>
              </w:rPr>
            </w:pPr>
            <w:r>
              <w:rPr>
                <w:color w:val="231F20"/>
                <w:spacing w:val="-2"/>
                <w:w w:val="95"/>
                <w:sz w:val="20"/>
              </w:rPr>
              <w:t>143.9</w:t>
            </w:r>
          </w:p>
        </w:tc>
      </w:tr>
      <w:tr w:rsidR="000124DA" w:rsidTr="003B2CA1">
        <w:trPr>
          <w:trHeight w:val="317"/>
        </w:trPr>
        <w:tc>
          <w:tcPr>
            <w:tcW w:w="1790" w:type="dxa"/>
            <w:shd w:val="clear" w:color="auto" w:fill="F2DFD6"/>
          </w:tcPr>
          <w:p w:rsidR="000124DA" w:rsidRDefault="000124DA" w:rsidP="003B2CA1">
            <w:pPr>
              <w:pStyle w:val="TableParagraph"/>
              <w:spacing w:before="51"/>
              <w:ind w:left="56"/>
              <w:jc w:val="left"/>
              <w:rPr>
                <w:sz w:val="20"/>
              </w:rPr>
            </w:pPr>
            <w:r>
              <w:rPr>
                <w:color w:val="231F20"/>
                <w:w w:val="90"/>
                <w:sz w:val="20"/>
              </w:rPr>
              <w:t>Options</w:t>
            </w:r>
            <w:r>
              <w:rPr>
                <w:color w:val="231F20"/>
                <w:spacing w:val="13"/>
                <w:sz w:val="20"/>
              </w:rPr>
              <w:t xml:space="preserve"> </w:t>
            </w:r>
            <w:r>
              <w:rPr>
                <w:color w:val="231F20"/>
                <w:spacing w:val="-2"/>
                <w:sz w:val="20"/>
              </w:rPr>
              <w:t>(premium)</w:t>
            </w:r>
          </w:p>
        </w:tc>
        <w:tc>
          <w:tcPr>
            <w:tcW w:w="1131" w:type="dxa"/>
            <w:shd w:val="clear" w:color="auto" w:fill="F2DFD6"/>
          </w:tcPr>
          <w:p w:rsidR="000124DA" w:rsidRDefault="000124DA" w:rsidP="003B2CA1">
            <w:pPr>
              <w:pStyle w:val="TableParagraph"/>
              <w:spacing w:before="51"/>
              <w:ind w:right="41"/>
              <w:rPr>
                <w:sz w:val="20"/>
              </w:rPr>
            </w:pPr>
            <w:r>
              <w:rPr>
                <w:color w:val="231F20"/>
                <w:spacing w:val="-2"/>
                <w:sz w:val="20"/>
              </w:rPr>
              <w:t>8,07,693</w:t>
            </w:r>
          </w:p>
        </w:tc>
        <w:tc>
          <w:tcPr>
            <w:tcW w:w="1124" w:type="dxa"/>
            <w:shd w:val="clear" w:color="auto" w:fill="F2DFD6"/>
          </w:tcPr>
          <w:p w:rsidR="000124DA" w:rsidRDefault="000124DA" w:rsidP="003B2CA1">
            <w:pPr>
              <w:pStyle w:val="TableParagraph"/>
              <w:spacing w:before="51"/>
              <w:ind w:right="82"/>
              <w:rPr>
                <w:sz w:val="20"/>
              </w:rPr>
            </w:pPr>
            <w:r>
              <w:rPr>
                <w:color w:val="231F20"/>
                <w:spacing w:val="-2"/>
                <w:w w:val="95"/>
                <w:sz w:val="20"/>
              </w:rPr>
              <w:t>16,72,788</w:t>
            </w:r>
          </w:p>
        </w:tc>
        <w:tc>
          <w:tcPr>
            <w:tcW w:w="1055" w:type="dxa"/>
            <w:shd w:val="clear" w:color="auto" w:fill="F2DFD6"/>
          </w:tcPr>
          <w:p w:rsidR="000124DA" w:rsidRDefault="000124DA" w:rsidP="003B2CA1">
            <w:pPr>
              <w:pStyle w:val="TableParagraph"/>
              <w:spacing w:before="51"/>
              <w:ind w:right="54"/>
              <w:rPr>
                <w:sz w:val="20"/>
              </w:rPr>
            </w:pPr>
            <w:r>
              <w:rPr>
                <w:color w:val="231F20"/>
                <w:spacing w:val="-2"/>
                <w:w w:val="85"/>
                <w:sz w:val="20"/>
              </w:rPr>
              <w:t>107.1</w:t>
            </w:r>
          </w:p>
        </w:tc>
      </w:tr>
      <w:tr w:rsidR="000124DA" w:rsidRPr="003637C7" w:rsidTr="003B2CA1">
        <w:trPr>
          <w:trHeight w:val="317"/>
        </w:trPr>
        <w:tc>
          <w:tcPr>
            <w:tcW w:w="5100" w:type="dxa"/>
            <w:gridSpan w:val="4"/>
            <w:shd w:val="clear" w:color="auto" w:fill="FAF2EE"/>
          </w:tcPr>
          <w:p w:rsidR="000124DA" w:rsidRPr="003637C7" w:rsidRDefault="000124DA" w:rsidP="003B2CA1">
            <w:pPr>
              <w:pStyle w:val="TableParagraph"/>
              <w:spacing w:before="51"/>
              <w:ind w:left="56"/>
              <w:jc w:val="left"/>
              <w:rPr>
                <w:b/>
                <w:sz w:val="20"/>
              </w:rPr>
            </w:pPr>
            <w:r w:rsidRPr="003637C7">
              <w:rPr>
                <w:b/>
                <w:color w:val="231F20"/>
                <w:spacing w:val="-5"/>
                <w:sz w:val="20"/>
              </w:rPr>
              <w:t>BSE</w:t>
            </w:r>
          </w:p>
        </w:tc>
      </w:tr>
      <w:tr w:rsidR="000124DA" w:rsidTr="003B2CA1">
        <w:trPr>
          <w:trHeight w:val="317"/>
        </w:trPr>
        <w:tc>
          <w:tcPr>
            <w:tcW w:w="1790" w:type="dxa"/>
            <w:shd w:val="clear" w:color="auto" w:fill="F2DFD6"/>
          </w:tcPr>
          <w:p w:rsidR="000124DA" w:rsidRDefault="000124DA" w:rsidP="003B2CA1">
            <w:pPr>
              <w:pStyle w:val="TableParagraph"/>
              <w:spacing w:before="51"/>
              <w:ind w:left="56"/>
              <w:jc w:val="left"/>
              <w:rPr>
                <w:sz w:val="20"/>
              </w:rPr>
            </w:pPr>
            <w:r>
              <w:rPr>
                <w:color w:val="231F20"/>
                <w:spacing w:val="-2"/>
                <w:sz w:val="20"/>
              </w:rPr>
              <w:t>Futures</w:t>
            </w:r>
          </w:p>
        </w:tc>
        <w:tc>
          <w:tcPr>
            <w:tcW w:w="1131" w:type="dxa"/>
            <w:shd w:val="clear" w:color="auto" w:fill="F2DFD6"/>
          </w:tcPr>
          <w:p w:rsidR="000124DA" w:rsidRDefault="000124DA" w:rsidP="003B2CA1">
            <w:pPr>
              <w:pStyle w:val="TableParagraph"/>
              <w:spacing w:before="51"/>
              <w:ind w:right="41"/>
              <w:rPr>
                <w:sz w:val="20"/>
              </w:rPr>
            </w:pPr>
            <w:r>
              <w:rPr>
                <w:color w:val="231F20"/>
                <w:spacing w:val="-10"/>
                <w:sz w:val="20"/>
              </w:rPr>
              <w:t>5</w:t>
            </w:r>
          </w:p>
        </w:tc>
        <w:tc>
          <w:tcPr>
            <w:tcW w:w="1124" w:type="dxa"/>
            <w:shd w:val="clear" w:color="auto" w:fill="F2DFD6"/>
          </w:tcPr>
          <w:p w:rsidR="000124DA" w:rsidRDefault="000124DA" w:rsidP="003B2CA1">
            <w:pPr>
              <w:pStyle w:val="TableParagraph"/>
              <w:spacing w:before="51"/>
              <w:ind w:right="82"/>
              <w:rPr>
                <w:sz w:val="20"/>
              </w:rPr>
            </w:pPr>
            <w:r>
              <w:rPr>
                <w:color w:val="231F20"/>
                <w:spacing w:val="-10"/>
                <w:sz w:val="20"/>
              </w:rPr>
              <w:t>0</w:t>
            </w:r>
          </w:p>
        </w:tc>
        <w:tc>
          <w:tcPr>
            <w:tcW w:w="1055" w:type="dxa"/>
            <w:shd w:val="clear" w:color="auto" w:fill="F2DFD6"/>
          </w:tcPr>
          <w:p w:rsidR="000124DA" w:rsidRDefault="000124DA" w:rsidP="003B2CA1">
            <w:pPr>
              <w:pStyle w:val="TableParagraph"/>
              <w:spacing w:before="51"/>
              <w:ind w:right="55"/>
              <w:rPr>
                <w:sz w:val="20"/>
              </w:rPr>
            </w:pPr>
            <w:r>
              <w:rPr>
                <w:rFonts w:ascii="Helvetica"/>
                <w:color w:val="231F20"/>
                <w:w w:val="95"/>
                <w:sz w:val="20"/>
              </w:rPr>
              <w:t>-</w:t>
            </w:r>
            <w:r>
              <w:rPr>
                <w:color w:val="231F20"/>
                <w:spacing w:val="-2"/>
                <w:w w:val="95"/>
                <w:sz w:val="20"/>
              </w:rPr>
              <w:t>100.0</w:t>
            </w:r>
          </w:p>
        </w:tc>
      </w:tr>
      <w:tr w:rsidR="000124DA" w:rsidTr="003B2CA1">
        <w:trPr>
          <w:trHeight w:val="317"/>
        </w:trPr>
        <w:tc>
          <w:tcPr>
            <w:tcW w:w="1790" w:type="dxa"/>
            <w:shd w:val="clear" w:color="auto" w:fill="FAF2EE"/>
          </w:tcPr>
          <w:p w:rsidR="000124DA" w:rsidRDefault="000124DA" w:rsidP="003B2CA1">
            <w:pPr>
              <w:pStyle w:val="TableParagraph"/>
              <w:spacing w:before="51"/>
              <w:ind w:left="56"/>
              <w:jc w:val="left"/>
              <w:rPr>
                <w:sz w:val="20"/>
              </w:rPr>
            </w:pPr>
            <w:r>
              <w:rPr>
                <w:color w:val="231F20"/>
                <w:w w:val="90"/>
                <w:sz w:val="20"/>
              </w:rPr>
              <w:t>Options</w:t>
            </w:r>
            <w:r>
              <w:rPr>
                <w:color w:val="231F20"/>
                <w:spacing w:val="13"/>
                <w:sz w:val="20"/>
              </w:rPr>
              <w:t xml:space="preserve"> </w:t>
            </w:r>
            <w:r>
              <w:rPr>
                <w:color w:val="231F20"/>
                <w:spacing w:val="-2"/>
                <w:sz w:val="20"/>
              </w:rPr>
              <w:t>(notional)</w:t>
            </w:r>
          </w:p>
        </w:tc>
        <w:tc>
          <w:tcPr>
            <w:tcW w:w="1131" w:type="dxa"/>
            <w:shd w:val="clear" w:color="auto" w:fill="FAF2EE"/>
          </w:tcPr>
          <w:p w:rsidR="000124DA" w:rsidRDefault="000124DA" w:rsidP="003B2CA1">
            <w:pPr>
              <w:pStyle w:val="TableParagraph"/>
              <w:spacing w:before="51"/>
              <w:ind w:right="41"/>
              <w:rPr>
                <w:sz w:val="20"/>
              </w:rPr>
            </w:pPr>
            <w:r>
              <w:rPr>
                <w:color w:val="231F20"/>
                <w:spacing w:val="-5"/>
                <w:sz w:val="20"/>
              </w:rPr>
              <w:t>275</w:t>
            </w:r>
          </w:p>
        </w:tc>
        <w:tc>
          <w:tcPr>
            <w:tcW w:w="1124" w:type="dxa"/>
            <w:shd w:val="clear" w:color="auto" w:fill="FAF2EE"/>
          </w:tcPr>
          <w:p w:rsidR="000124DA" w:rsidRDefault="000124DA" w:rsidP="003B2CA1">
            <w:pPr>
              <w:pStyle w:val="TableParagraph"/>
              <w:spacing w:before="51"/>
              <w:ind w:right="83"/>
              <w:rPr>
                <w:sz w:val="20"/>
              </w:rPr>
            </w:pPr>
            <w:r>
              <w:rPr>
                <w:color w:val="231F20"/>
                <w:spacing w:val="-10"/>
                <w:sz w:val="20"/>
              </w:rPr>
              <w:t>0</w:t>
            </w:r>
          </w:p>
        </w:tc>
        <w:tc>
          <w:tcPr>
            <w:tcW w:w="1055" w:type="dxa"/>
            <w:shd w:val="clear" w:color="auto" w:fill="FAF2EE"/>
          </w:tcPr>
          <w:p w:rsidR="000124DA" w:rsidRDefault="000124DA" w:rsidP="003B2CA1">
            <w:pPr>
              <w:pStyle w:val="TableParagraph"/>
              <w:spacing w:before="51"/>
              <w:ind w:right="55"/>
              <w:rPr>
                <w:sz w:val="20"/>
              </w:rPr>
            </w:pPr>
            <w:r>
              <w:rPr>
                <w:rFonts w:ascii="Helvetica"/>
                <w:color w:val="231F20"/>
                <w:w w:val="95"/>
                <w:sz w:val="20"/>
              </w:rPr>
              <w:t>-</w:t>
            </w:r>
            <w:r>
              <w:rPr>
                <w:color w:val="231F20"/>
                <w:spacing w:val="-2"/>
                <w:w w:val="95"/>
                <w:sz w:val="20"/>
              </w:rPr>
              <w:t>100.0</w:t>
            </w:r>
          </w:p>
        </w:tc>
      </w:tr>
      <w:tr w:rsidR="000124DA" w:rsidTr="003B2CA1">
        <w:trPr>
          <w:trHeight w:val="317"/>
        </w:trPr>
        <w:tc>
          <w:tcPr>
            <w:tcW w:w="1790" w:type="dxa"/>
            <w:shd w:val="clear" w:color="auto" w:fill="F2DFD6"/>
          </w:tcPr>
          <w:p w:rsidR="000124DA" w:rsidRDefault="000124DA" w:rsidP="003B2CA1">
            <w:pPr>
              <w:pStyle w:val="TableParagraph"/>
              <w:spacing w:before="51"/>
              <w:ind w:left="56"/>
              <w:jc w:val="left"/>
              <w:rPr>
                <w:sz w:val="20"/>
              </w:rPr>
            </w:pPr>
            <w:r>
              <w:rPr>
                <w:color w:val="231F20"/>
                <w:w w:val="90"/>
                <w:sz w:val="20"/>
              </w:rPr>
              <w:t>Options</w:t>
            </w:r>
            <w:r>
              <w:rPr>
                <w:color w:val="231F20"/>
                <w:spacing w:val="13"/>
                <w:sz w:val="20"/>
              </w:rPr>
              <w:t xml:space="preserve"> </w:t>
            </w:r>
            <w:r>
              <w:rPr>
                <w:color w:val="231F20"/>
                <w:spacing w:val="-2"/>
                <w:sz w:val="20"/>
              </w:rPr>
              <w:t>(premium)</w:t>
            </w:r>
          </w:p>
        </w:tc>
        <w:tc>
          <w:tcPr>
            <w:tcW w:w="1131" w:type="dxa"/>
            <w:shd w:val="clear" w:color="auto" w:fill="F2DFD6"/>
          </w:tcPr>
          <w:p w:rsidR="000124DA" w:rsidRDefault="000124DA" w:rsidP="003B2CA1">
            <w:pPr>
              <w:pStyle w:val="TableParagraph"/>
              <w:spacing w:before="51"/>
              <w:ind w:right="41"/>
              <w:rPr>
                <w:sz w:val="20"/>
              </w:rPr>
            </w:pPr>
            <w:r>
              <w:rPr>
                <w:color w:val="231F20"/>
                <w:spacing w:val="-10"/>
                <w:w w:val="65"/>
                <w:sz w:val="20"/>
              </w:rPr>
              <w:t>1</w:t>
            </w:r>
          </w:p>
        </w:tc>
        <w:tc>
          <w:tcPr>
            <w:tcW w:w="1124" w:type="dxa"/>
            <w:shd w:val="clear" w:color="auto" w:fill="F2DFD6"/>
          </w:tcPr>
          <w:p w:rsidR="000124DA" w:rsidRDefault="000124DA" w:rsidP="003B2CA1">
            <w:pPr>
              <w:pStyle w:val="TableParagraph"/>
              <w:spacing w:before="51"/>
              <w:ind w:right="83"/>
              <w:rPr>
                <w:sz w:val="20"/>
              </w:rPr>
            </w:pPr>
            <w:r>
              <w:rPr>
                <w:color w:val="231F20"/>
                <w:spacing w:val="-10"/>
                <w:sz w:val="20"/>
              </w:rPr>
              <w:t>0</w:t>
            </w:r>
          </w:p>
        </w:tc>
        <w:tc>
          <w:tcPr>
            <w:tcW w:w="1055" w:type="dxa"/>
            <w:shd w:val="clear" w:color="auto" w:fill="F2DFD6"/>
          </w:tcPr>
          <w:p w:rsidR="000124DA" w:rsidRDefault="000124DA" w:rsidP="003B2CA1">
            <w:pPr>
              <w:pStyle w:val="TableParagraph"/>
              <w:spacing w:before="51"/>
              <w:ind w:right="55"/>
              <w:rPr>
                <w:sz w:val="20"/>
              </w:rPr>
            </w:pPr>
            <w:r>
              <w:rPr>
                <w:rFonts w:ascii="Helvetica"/>
                <w:color w:val="231F20"/>
                <w:w w:val="95"/>
                <w:sz w:val="20"/>
              </w:rPr>
              <w:t>-</w:t>
            </w:r>
            <w:r>
              <w:rPr>
                <w:color w:val="231F20"/>
                <w:spacing w:val="-2"/>
                <w:w w:val="95"/>
                <w:sz w:val="20"/>
              </w:rPr>
              <w:t>100.0</w:t>
            </w:r>
          </w:p>
        </w:tc>
      </w:tr>
      <w:tr w:rsidR="000124DA" w:rsidRPr="003637C7" w:rsidTr="003B2CA1">
        <w:trPr>
          <w:trHeight w:val="317"/>
        </w:trPr>
        <w:tc>
          <w:tcPr>
            <w:tcW w:w="5100" w:type="dxa"/>
            <w:gridSpan w:val="4"/>
            <w:shd w:val="clear" w:color="auto" w:fill="FAF2EE"/>
          </w:tcPr>
          <w:p w:rsidR="000124DA" w:rsidRPr="003637C7" w:rsidRDefault="000124DA" w:rsidP="003B2CA1">
            <w:pPr>
              <w:pStyle w:val="TableParagraph"/>
              <w:spacing w:before="51"/>
              <w:ind w:left="56"/>
              <w:jc w:val="left"/>
              <w:rPr>
                <w:b/>
                <w:sz w:val="20"/>
              </w:rPr>
            </w:pPr>
            <w:r w:rsidRPr="003637C7">
              <w:rPr>
                <w:b/>
                <w:color w:val="231F20"/>
                <w:spacing w:val="-2"/>
                <w:w w:val="95"/>
                <w:sz w:val="20"/>
              </w:rPr>
              <w:t>NCDEX</w:t>
            </w:r>
          </w:p>
        </w:tc>
      </w:tr>
      <w:tr w:rsidR="000124DA" w:rsidTr="003B2CA1">
        <w:trPr>
          <w:trHeight w:val="317"/>
        </w:trPr>
        <w:tc>
          <w:tcPr>
            <w:tcW w:w="1790" w:type="dxa"/>
            <w:shd w:val="clear" w:color="auto" w:fill="F2DFD6"/>
          </w:tcPr>
          <w:p w:rsidR="000124DA" w:rsidRDefault="000124DA" w:rsidP="003B2CA1">
            <w:pPr>
              <w:pStyle w:val="TableParagraph"/>
              <w:spacing w:before="51"/>
              <w:ind w:left="56"/>
              <w:jc w:val="left"/>
              <w:rPr>
                <w:sz w:val="20"/>
              </w:rPr>
            </w:pPr>
            <w:r>
              <w:rPr>
                <w:color w:val="231F20"/>
                <w:spacing w:val="-2"/>
                <w:sz w:val="20"/>
              </w:rPr>
              <w:t>Futures</w:t>
            </w:r>
          </w:p>
        </w:tc>
        <w:tc>
          <w:tcPr>
            <w:tcW w:w="1131" w:type="dxa"/>
            <w:shd w:val="clear" w:color="auto" w:fill="F2DFD6"/>
          </w:tcPr>
          <w:p w:rsidR="000124DA" w:rsidRDefault="000124DA" w:rsidP="003B2CA1">
            <w:pPr>
              <w:pStyle w:val="TableParagraph"/>
              <w:spacing w:before="51"/>
              <w:ind w:right="41"/>
              <w:rPr>
                <w:sz w:val="20"/>
              </w:rPr>
            </w:pPr>
            <w:r>
              <w:rPr>
                <w:color w:val="231F20"/>
                <w:spacing w:val="-2"/>
                <w:w w:val="90"/>
                <w:sz w:val="20"/>
              </w:rPr>
              <w:t>1,35,621</w:t>
            </w:r>
          </w:p>
        </w:tc>
        <w:tc>
          <w:tcPr>
            <w:tcW w:w="1124" w:type="dxa"/>
            <w:shd w:val="clear" w:color="auto" w:fill="F2DFD6"/>
          </w:tcPr>
          <w:p w:rsidR="000124DA" w:rsidRDefault="000124DA" w:rsidP="003B2CA1">
            <w:pPr>
              <w:pStyle w:val="TableParagraph"/>
              <w:spacing w:before="51"/>
              <w:ind w:right="83"/>
              <w:rPr>
                <w:sz w:val="20"/>
              </w:rPr>
            </w:pPr>
            <w:r>
              <w:rPr>
                <w:color w:val="231F20"/>
                <w:spacing w:val="-2"/>
                <w:w w:val="90"/>
                <w:sz w:val="20"/>
              </w:rPr>
              <w:t>1,41,437</w:t>
            </w:r>
          </w:p>
        </w:tc>
        <w:tc>
          <w:tcPr>
            <w:tcW w:w="1055" w:type="dxa"/>
            <w:shd w:val="clear" w:color="auto" w:fill="F2DFD6"/>
          </w:tcPr>
          <w:p w:rsidR="000124DA" w:rsidRDefault="000124DA" w:rsidP="003B2CA1">
            <w:pPr>
              <w:pStyle w:val="TableParagraph"/>
              <w:spacing w:before="51"/>
              <w:ind w:right="55"/>
              <w:rPr>
                <w:sz w:val="20"/>
              </w:rPr>
            </w:pPr>
            <w:r>
              <w:rPr>
                <w:color w:val="231F20"/>
                <w:spacing w:val="-5"/>
                <w:sz w:val="20"/>
              </w:rPr>
              <w:t>4.3</w:t>
            </w:r>
          </w:p>
        </w:tc>
      </w:tr>
      <w:tr w:rsidR="000124DA" w:rsidTr="003B2CA1">
        <w:trPr>
          <w:trHeight w:val="317"/>
        </w:trPr>
        <w:tc>
          <w:tcPr>
            <w:tcW w:w="1790" w:type="dxa"/>
            <w:shd w:val="clear" w:color="auto" w:fill="FAF2EE"/>
          </w:tcPr>
          <w:p w:rsidR="000124DA" w:rsidRDefault="000124DA" w:rsidP="003B2CA1">
            <w:pPr>
              <w:pStyle w:val="TableParagraph"/>
              <w:spacing w:before="51"/>
              <w:ind w:left="56"/>
              <w:jc w:val="left"/>
              <w:rPr>
                <w:sz w:val="20"/>
              </w:rPr>
            </w:pPr>
            <w:r>
              <w:rPr>
                <w:color w:val="231F20"/>
                <w:w w:val="90"/>
                <w:sz w:val="20"/>
              </w:rPr>
              <w:t>Options</w:t>
            </w:r>
            <w:r>
              <w:rPr>
                <w:color w:val="231F20"/>
                <w:spacing w:val="13"/>
                <w:sz w:val="20"/>
              </w:rPr>
              <w:t xml:space="preserve"> </w:t>
            </w:r>
            <w:r>
              <w:rPr>
                <w:color w:val="231F20"/>
                <w:spacing w:val="-2"/>
                <w:sz w:val="20"/>
              </w:rPr>
              <w:t>(notional)</w:t>
            </w:r>
          </w:p>
        </w:tc>
        <w:tc>
          <w:tcPr>
            <w:tcW w:w="1131" w:type="dxa"/>
            <w:shd w:val="clear" w:color="auto" w:fill="FAF2EE"/>
          </w:tcPr>
          <w:p w:rsidR="000124DA" w:rsidRDefault="000124DA" w:rsidP="003B2CA1">
            <w:pPr>
              <w:pStyle w:val="TableParagraph"/>
              <w:spacing w:before="51"/>
              <w:ind w:right="42"/>
              <w:rPr>
                <w:sz w:val="20"/>
              </w:rPr>
            </w:pPr>
            <w:r>
              <w:rPr>
                <w:color w:val="231F20"/>
                <w:spacing w:val="-2"/>
                <w:w w:val="95"/>
                <w:sz w:val="20"/>
              </w:rPr>
              <w:t>12,427</w:t>
            </w:r>
          </w:p>
        </w:tc>
        <w:tc>
          <w:tcPr>
            <w:tcW w:w="1124" w:type="dxa"/>
            <w:shd w:val="clear" w:color="auto" w:fill="FAF2EE"/>
          </w:tcPr>
          <w:p w:rsidR="000124DA" w:rsidRDefault="000124DA" w:rsidP="003B2CA1">
            <w:pPr>
              <w:pStyle w:val="TableParagraph"/>
              <w:spacing w:before="51"/>
              <w:ind w:right="82"/>
              <w:rPr>
                <w:sz w:val="20"/>
              </w:rPr>
            </w:pPr>
            <w:r>
              <w:rPr>
                <w:color w:val="231F20"/>
                <w:spacing w:val="-2"/>
                <w:w w:val="90"/>
                <w:sz w:val="20"/>
              </w:rPr>
              <w:t>33,011</w:t>
            </w:r>
          </w:p>
        </w:tc>
        <w:tc>
          <w:tcPr>
            <w:tcW w:w="1055" w:type="dxa"/>
            <w:shd w:val="clear" w:color="auto" w:fill="FAF2EE"/>
          </w:tcPr>
          <w:p w:rsidR="000124DA" w:rsidRDefault="000124DA" w:rsidP="003B2CA1">
            <w:pPr>
              <w:pStyle w:val="TableParagraph"/>
              <w:spacing w:before="51"/>
              <w:ind w:right="56"/>
              <w:rPr>
                <w:sz w:val="20"/>
              </w:rPr>
            </w:pPr>
            <w:r>
              <w:rPr>
                <w:color w:val="231F20"/>
                <w:spacing w:val="-2"/>
                <w:w w:val="90"/>
                <w:sz w:val="20"/>
              </w:rPr>
              <w:t>165.6</w:t>
            </w:r>
          </w:p>
        </w:tc>
      </w:tr>
      <w:tr w:rsidR="000124DA" w:rsidTr="003B2CA1">
        <w:trPr>
          <w:trHeight w:val="317"/>
        </w:trPr>
        <w:tc>
          <w:tcPr>
            <w:tcW w:w="1790" w:type="dxa"/>
            <w:shd w:val="clear" w:color="auto" w:fill="F2DFD6"/>
          </w:tcPr>
          <w:p w:rsidR="000124DA" w:rsidRDefault="000124DA" w:rsidP="003B2CA1">
            <w:pPr>
              <w:pStyle w:val="TableParagraph"/>
              <w:spacing w:before="51"/>
              <w:ind w:left="55"/>
              <w:jc w:val="left"/>
              <w:rPr>
                <w:sz w:val="20"/>
              </w:rPr>
            </w:pPr>
            <w:r>
              <w:rPr>
                <w:color w:val="231F20"/>
                <w:w w:val="90"/>
                <w:sz w:val="20"/>
              </w:rPr>
              <w:t>Options</w:t>
            </w:r>
            <w:r>
              <w:rPr>
                <w:color w:val="231F20"/>
                <w:spacing w:val="13"/>
                <w:sz w:val="20"/>
              </w:rPr>
              <w:t xml:space="preserve"> </w:t>
            </w:r>
            <w:r>
              <w:rPr>
                <w:color w:val="231F20"/>
                <w:spacing w:val="-2"/>
                <w:sz w:val="20"/>
              </w:rPr>
              <w:t>(premium)</w:t>
            </w:r>
          </w:p>
        </w:tc>
        <w:tc>
          <w:tcPr>
            <w:tcW w:w="1131" w:type="dxa"/>
            <w:shd w:val="clear" w:color="auto" w:fill="F2DFD6"/>
          </w:tcPr>
          <w:p w:rsidR="000124DA" w:rsidRDefault="000124DA" w:rsidP="003B2CA1">
            <w:pPr>
              <w:pStyle w:val="TableParagraph"/>
              <w:spacing w:before="51"/>
              <w:ind w:right="41"/>
              <w:rPr>
                <w:sz w:val="20"/>
              </w:rPr>
            </w:pPr>
            <w:r>
              <w:rPr>
                <w:color w:val="231F20"/>
                <w:spacing w:val="-5"/>
                <w:w w:val="90"/>
                <w:sz w:val="20"/>
              </w:rPr>
              <w:t>104</w:t>
            </w:r>
          </w:p>
        </w:tc>
        <w:tc>
          <w:tcPr>
            <w:tcW w:w="1124" w:type="dxa"/>
            <w:shd w:val="clear" w:color="auto" w:fill="F2DFD6"/>
          </w:tcPr>
          <w:p w:rsidR="000124DA" w:rsidRDefault="000124DA" w:rsidP="003B2CA1">
            <w:pPr>
              <w:pStyle w:val="TableParagraph"/>
              <w:spacing w:before="51"/>
              <w:ind w:right="83"/>
              <w:rPr>
                <w:sz w:val="20"/>
              </w:rPr>
            </w:pPr>
            <w:r>
              <w:rPr>
                <w:color w:val="231F20"/>
                <w:spacing w:val="-5"/>
                <w:sz w:val="20"/>
              </w:rPr>
              <w:t>209</w:t>
            </w:r>
          </w:p>
        </w:tc>
        <w:tc>
          <w:tcPr>
            <w:tcW w:w="1055" w:type="dxa"/>
            <w:shd w:val="clear" w:color="auto" w:fill="F2DFD6"/>
          </w:tcPr>
          <w:p w:rsidR="000124DA" w:rsidRDefault="000124DA" w:rsidP="003B2CA1">
            <w:pPr>
              <w:pStyle w:val="TableParagraph"/>
              <w:spacing w:before="51"/>
              <w:ind w:right="55"/>
              <w:rPr>
                <w:sz w:val="20"/>
              </w:rPr>
            </w:pPr>
            <w:r>
              <w:rPr>
                <w:color w:val="231F20"/>
                <w:spacing w:val="-2"/>
                <w:w w:val="95"/>
                <w:sz w:val="20"/>
              </w:rPr>
              <w:t>100.0</w:t>
            </w:r>
          </w:p>
        </w:tc>
      </w:tr>
      <w:tr w:rsidR="000124DA" w:rsidRPr="003637C7" w:rsidTr="003B2CA1">
        <w:trPr>
          <w:trHeight w:val="317"/>
        </w:trPr>
        <w:tc>
          <w:tcPr>
            <w:tcW w:w="5100" w:type="dxa"/>
            <w:gridSpan w:val="4"/>
            <w:shd w:val="clear" w:color="auto" w:fill="FAF2EE"/>
          </w:tcPr>
          <w:p w:rsidR="000124DA" w:rsidRPr="003637C7" w:rsidRDefault="000124DA" w:rsidP="003B2CA1">
            <w:pPr>
              <w:pStyle w:val="TableParagraph"/>
              <w:spacing w:before="51"/>
              <w:ind w:left="55"/>
              <w:jc w:val="left"/>
              <w:rPr>
                <w:b/>
                <w:sz w:val="20"/>
              </w:rPr>
            </w:pPr>
            <w:r w:rsidRPr="003637C7">
              <w:rPr>
                <w:b/>
                <w:color w:val="231F20"/>
                <w:spacing w:val="-5"/>
                <w:sz w:val="20"/>
              </w:rPr>
              <w:t>NSE</w:t>
            </w:r>
          </w:p>
        </w:tc>
      </w:tr>
      <w:tr w:rsidR="000124DA" w:rsidTr="003B2CA1">
        <w:trPr>
          <w:trHeight w:val="317"/>
        </w:trPr>
        <w:tc>
          <w:tcPr>
            <w:tcW w:w="1790" w:type="dxa"/>
            <w:shd w:val="clear" w:color="auto" w:fill="F2DFD6"/>
          </w:tcPr>
          <w:p w:rsidR="000124DA" w:rsidRDefault="000124DA" w:rsidP="003B2CA1">
            <w:pPr>
              <w:pStyle w:val="TableParagraph"/>
              <w:spacing w:before="52"/>
              <w:ind w:left="55"/>
              <w:jc w:val="left"/>
              <w:rPr>
                <w:sz w:val="20"/>
              </w:rPr>
            </w:pPr>
            <w:r>
              <w:rPr>
                <w:color w:val="231F20"/>
                <w:spacing w:val="-2"/>
                <w:sz w:val="20"/>
              </w:rPr>
              <w:t>Futures</w:t>
            </w:r>
          </w:p>
        </w:tc>
        <w:tc>
          <w:tcPr>
            <w:tcW w:w="1131" w:type="dxa"/>
            <w:shd w:val="clear" w:color="auto" w:fill="F2DFD6"/>
          </w:tcPr>
          <w:p w:rsidR="000124DA" w:rsidRDefault="000124DA" w:rsidP="003B2CA1">
            <w:pPr>
              <w:pStyle w:val="TableParagraph"/>
              <w:spacing w:before="52"/>
              <w:ind w:right="41"/>
              <w:rPr>
                <w:sz w:val="20"/>
              </w:rPr>
            </w:pPr>
            <w:r>
              <w:rPr>
                <w:color w:val="231F20"/>
                <w:spacing w:val="-5"/>
                <w:sz w:val="20"/>
              </w:rPr>
              <w:t>250</w:t>
            </w:r>
          </w:p>
        </w:tc>
        <w:tc>
          <w:tcPr>
            <w:tcW w:w="1124" w:type="dxa"/>
            <w:shd w:val="clear" w:color="auto" w:fill="F2DFD6"/>
          </w:tcPr>
          <w:p w:rsidR="000124DA" w:rsidRDefault="000124DA" w:rsidP="003B2CA1">
            <w:pPr>
              <w:pStyle w:val="TableParagraph"/>
              <w:spacing w:before="52"/>
              <w:ind w:right="83"/>
              <w:rPr>
                <w:sz w:val="20"/>
              </w:rPr>
            </w:pPr>
            <w:r>
              <w:rPr>
                <w:color w:val="231F20"/>
                <w:spacing w:val="-2"/>
                <w:w w:val="95"/>
                <w:sz w:val="20"/>
              </w:rPr>
              <w:t>13,286</w:t>
            </w:r>
          </w:p>
        </w:tc>
        <w:tc>
          <w:tcPr>
            <w:tcW w:w="1055" w:type="dxa"/>
            <w:shd w:val="clear" w:color="auto" w:fill="F2DFD6"/>
          </w:tcPr>
          <w:p w:rsidR="000124DA" w:rsidRDefault="000124DA" w:rsidP="003B2CA1">
            <w:pPr>
              <w:pStyle w:val="TableParagraph"/>
              <w:spacing w:before="52"/>
              <w:ind w:right="55"/>
              <w:rPr>
                <w:sz w:val="20"/>
              </w:rPr>
            </w:pPr>
            <w:r>
              <w:rPr>
                <w:color w:val="231F20"/>
                <w:spacing w:val="-2"/>
                <w:w w:val="95"/>
                <w:sz w:val="20"/>
              </w:rPr>
              <w:t>5212.8</w:t>
            </w:r>
          </w:p>
        </w:tc>
      </w:tr>
      <w:tr w:rsidR="000124DA" w:rsidTr="003B2CA1">
        <w:trPr>
          <w:trHeight w:val="317"/>
        </w:trPr>
        <w:tc>
          <w:tcPr>
            <w:tcW w:w="1790" w:type="dxa"/>
            <w:shd w:val="clear" w:color="auto" w:fill="FAF2EE"/>
          </w:tcPr>
          <w:p w:rsidR="000124DA" w:rsidRDefault="000124DA" w:rsidP="003B2CA1">
            <w:pPr>
              <w:pStyle w:val="TableParagraph"/>
              <w:spacing w:before="52"/>
              <w:ind w:left="55"/>
              <w:jc w:val="left"/>
              <w:rPr>
                <w:sz w:val="20"/>
              </w:rPr>
            </w:pPr>
            <w:r>
              <w:rPr>
                <w:color w:val="231F20"/>
                <w:w w:val="90"/>
                <w:sz w:val="20"/>
              </w:rPr>
              <w:t>Options</w:t>
            </w:r>
            <w:r>
              <w:rPr>
                <w:color w:val="231F20"/>
                <w:spacing w:val="13"/>
                <w:sz w:val="20"/>
              </w:rPr>
              <w:t xml:space="preserve"> </w:t>
            </w:r>
            <w:r>
              <w:rPr>
                <w:color w:val="231F20"/>
                <w:spacing w:val="-2"/>
                <w:sz w:val="20"/>
              </w:rPr>
              <w:t>(notional)</w:t>
            </w:r>
          </w:p>
        </w:tc>
        <w:tc>
          <w:tcPr>
            <w:tcW w:w="1131" w:type="dxa"/>
            <w:shd w:val="clear" w:color="auto" w:fill="FAF2EE"/>
          </w:tcPr>
          <w:p w:rsidR="000124DA" w:rsidRDefault="000124DA" w:rsidP="003B2CA1">
            <w:pPr>
              <w:pStyle w:val="TableParagraph"/>
              <w:spacing w:before="52"/>
              <w:ind w:right="42"/>
              <w:rPr>
                <w:sz w:val="20"/>
              </w:rPr>
            </w:pPr>
            <w:r>
              <w:rPr>
                <w:color w:val="231F20"/>
                <w:spacing w:val="-2"/>
                <w:w w:val="95"/>
                <w:sz w:val="20"/>
              </w:rPr>
              <w:t>13,05,206</w:t>
            </w:r>
          </w:p>
        </w:tc>
        <w:tc>
          <w:tcPr>
            <w:tcW w:w="1124" w:type="dxa"/>
            <w:shd w:val="clear" w:color="auto" w:fill="FAF2EE"/>
          </w:tcPr>
          <w:p w:rsidR="000124DA" w:rsidRDefault="000124DA" w:rsidP="003B2CA1">
            <w:pPr>
              <w:pStyle w:val="TableParagraph"/>
              <w:spacing w:before="52"/>
              <w:ind w:right="82"/>
              <w:rPr>
                <w:sz w:val="20"/>
              </w:rPr>
            </w:pPr>
            <w:r>
              <w:rPr>
                <w:color w:val="231F20"/>
                <w:spacing w:val="-2"/>
                <w:w w:val="90"/>
                <w:sz w:val="20"/>
              </w:rPr>
              <w:t>13,95,361</w:t>
            </w:r>
          </w:p>
        </w:tc>
        <w:tc>
          <w:tcPr>
            <w:tcW w:w="1055" w:type="dxa"/>
            <w:shd w:val="clear" w:color="auto" w:fill="FAF2EE"/>
          </w:tcPr>
          <w:p w:rsidR="000124DA" w:rsidRDefault="000124DA" w:rsidP="003B2CA1">
            <w:pPr>
              <w:pStyle w:val="TableParagraph"/>
              <w:spacing w:before="52"/>
              <w:ind w:right="56"/>
              <w:rPr>
                <w:sz w:val="20"/>
              </w:rPr>
            </w:pPr>
            <w:r>
              <w:rPr>
                <w:color w:val="231F20"/>
                <w:spacing w:val="-5"/>
                <w:w w:val="95"/>
                <w:sz w:val="20"/>
              </w:rPr>
              <w:t>6.9</w:t>
            </w:r>
          </w:p>
        </w:tc>
      </w:tr>
      <w:tr w:rsidR="000124DA" w:rsidTr="003B2CA1">
        <w:trPr>
          <w:trHeight w:val="312"/>
        </w:trPr>
        <w:tc>
          <w:tcPr>
            <w:tcW w:w="1790" w:type="dxa"/>
            <w:tcBorders>
              <w:bottom w:val="single" w:sz="4" w:space="0" w:color="231F20"/>
            </w:tcBorders>
            <w:shd w:val="clear" w:color="auto" w:fill="F2DFD6"/>
          </w:tcPr>
          <w:p w:rsidR="000124DA" w:rsidRDefault="000124DA" w:rsidP="003B2CA1">
            <w:pPr>
              <w:pStyle w:val="TableParagraph"/>
              <w:spacing w:before="52"/>
              <w:ind w:left="55"/>
              <w:jc w:val="left"/>
              <w:rPr>
                <w:sz w:val="20"/>
              </w:rPr>
            </w:pPr>
            <w:r>
              <w:rPr>
                <w:color w:val="231F20"/>
                <w:w w:val="90"/>
                <w:sz w:val="20"/>
              </w:rPr>
              <w:t>Options</w:t>
            </w:r>
            <w:r>
              <w:rPr>
                <w:color w:val="231F20"/>
                <w:spacing w:val="13"/>
                <w:sz w:val="20"/>
              </w:rPr>
              <w:t xml:space="preserve"> </w:t>
            </w:r>
            <w:r>
              <w:rPr>
                <w:color w:val="231F20"/>
                <w:spacing w:val="-2"/>
                <w:sz w:val="20"/>
              </w:rPr>
              <w:t>(premium)</w:t>
            </w:r>
          </w:p>
        </w:tc>
        <w:tc>
          <w:tcPr>
            <w:tcW w:w="1131" w:type="dxa"/>
            <w:tcBorders>
              <w:bottom w:val="single" w:sz="4" w:space="0" w:color="231F20"/>
            </w:tcBorders>
            <w:shd w:val="clear" w:color="auto" w:fill="F2DFD6"/>
          </w:tcPr>
          <w:p w:rsidR="000124DA" w:rsidRDefault="000124DA" w:rsidP="003B2CA1">
            <w:pPr>
              <w:pStyle w:val="TableParagraph"/>
              <w:spacing w:before="52"/>
              <w:ind w:right="42"/>
              <w:rPr>
                <w:sz w:val="20"/>
              </w:rPr>
            </w:pPr>
            <w:r>
              <w:rPr>
                <w:color w:val="231F20"/>
                <w:spacing w:val="-2"/>
                <w:w w:val="95"/>
                <w:sz w:val="20"/>
              </w:rPr>
              <w:t>4,641</w:t>
            </w:r>
          </w:p>
        </w:tc>
        <w:tc>
          <w:tcPr>
            <w:tcW w:w="1124" w:type="dxa"/>
            <w:tcBorders>
              <w:bottom w:val="single" w:sz="4" w:space="0" w:color="231F20"/>
            </w:tcBorders>
            <w:shd w:val="clear" w:color="auto" w:fill="F2DFD6"/>
          </w:tcPr>
          <w:p w:rsidR="000124DA" w:rsidRDefault="000124DA" w:rsidP="003B2CA1">
            <w:pPr>
              <w:pStyle w:val="TableParagraph"/>
              <w:spacing w:before="52"/>
              <w:ind w:right="83"/>
              <w:rPr>
                <w:sz w:val="20"/>
              </w:rPr>
            </w:pPr>
            <w:r>
              <w:rPr>
                <w:color w:val="231F20"/>
                <w:spacing w:val="-2"/>
                <w:w w:val="80"/>
                <w:sz w:val="20"/>
              </w:rPr>
              <w:t>10,119</w:t>
            </w:r>
          </w:p>
        </w:tc>
        <w:tc>
          <w:tcPr>
            <w:tcW w:w="1055" w:type="dxa"/>
            <w:tcBorders>
              <w:bottom w:val="single" w:sz="4" w:space="0" w:color="231F20"/>
            </w:tcBorders>
            <w:shd w:val="clear" w:color="auto" w:fill="F2DFD6"/>
          </w:tcPr>
          <w:p w:rsidR="000124DA" w:rsidRDefault="000124DA" w:rsidP="003B2CA1">
            <w:pPr>
              <w:pStyle w:val="TableParagraph"/>
              <w:spacing w:before="52"/>
              <w:ind w:right="56"/>
              <w:rPr>
                <w:sz w:val="20"/>
              </w:rPr>
            </w:pPr>
            <w:r>
              <w:rPr>
                <w:color w:val="231F20"/>
                <w:spacing w:val="-2"/>
                <w:w w:val="85"/>
                <w:sz w:val="20"/>
              </w:rPr>
              <w:t>118.0</w:t>
            </w:r>
          </w:p>
        </w:tc>
      </w:tr>
    </w:tbl>
    <w:p w:rsidR="000124DA" w:rsidRDefault="000124DA" w:rsidP="000124DA">
      <w:pPr>
        <w:spacing w:before="99"/>
        <w:ind w:left="28"/>
        <w:rPr>
          <w:sz w:val="18"/>
        </w:rPr>
      </w:pPr>
      <w:r w:rsidRPr="003637C7">
        <w:rPr>
          <w:b/>
          <w:color w:val="231F20"/>
          <w:sz w:val="18"/>
        </w:rPr>
        <w:t>Source:</w:t>
      </w:r>
      <w:r>
        <w:rPr>
          <w:color w:val="231F20"/>
          <w:spacing w:val="-4"/>
          <w:sz w:val="18"/>
        </w:rPr>
        <w:t xml:space="preserve"> </w:t>
      </w:r>
      <w:r>
        <w:rPr>
          <w:color w:val="231F20"/>
          <w:sz w:val="18"/>
        </w:rPr>
        <w:t>All</w:t>
      </w:r>
      <w:r>
        <w:rPr>
          <w:color w:val="231F20"/>
          <w:spacing w:val="-3"/>
          <w:sz w:val="18"/>
        </w:rPr>
        <w:t xml:space="preserve"> </w:t>
      </w:r>
      <w:r>
        <w:rPr>
          <w:color w:val="231F20"/>
          <w:spacing w:val="-2"/>
          <w:sz w:val="18"/>
        </w:rPr>
        <w:t>Exchanges</w:t>
      </w:r>
    </w:p>
    <w:p w:rsidR="000124DA" w:rsidRDefault="000124DA" w:rsidP="000124DA">
      <w:pPr>
        <w:pStyle w:val="BodyText"/>
        <w:spacing w:before="69" w:line="312" w:lineRule="auto"/>
        <w:ind w:left="933" w:right="24"/>
        <w:jc w:val="both"/>
      </w:pPr>
      <w:r>
        <w:br w:type="column"/>
      </w:r>
      <w:r>
        <w:rPr>
          <w:color w:val="231F20"/>
        </w:rPr>
        <w:t>During 2025-26, the turnover (futures and notional turnover for options) in the agri segment</w:t>
      </w:r>
      <w:r>
        <w:rPr>
          <w:color w:val="231F20"/>
          <w:spacing w:val="67"/>
        </w:rPr>
        <w:t xml:space="preserve"> </w:t>
      </w:r>
      <w:r>
        <w:rPr>
          <w:color w:val="231F20"/>
        </w:rPr>
        <w:t>increased</w:t>
      </w:r>
      <w:r>
        <w:rPr>
          <w:color w:val="231F20"/>
          <w:spacing w:val="68"/>
        </w:rPr>
        <w:t xml:space="preserve"> </w:t>
      </w:r>
      <w:r>
        <w:rPr>
          <w:color w:val="231F20"/>
        </w:rPr>
        <w:t>by</w:t>
      </w:r>
      <w:r>
        <w:rPr>
          <w:color w:val="231F20"/>
          <w:spacing w:val="68"/>
        </w:rPr>
        <w:t xml:space="preserve"> </w:t>
      </w:r>
      <w:r>
        <w:rPr>
          <w:color w:val="231F20"/>
        </w:rPr>
        <w:t>16.8</w:t>
      </w:r>
      <w:r>
        <w:rPr>
          <w:color w:val="231F20"/>
          <w:spacing w:val="67"/>
        </w:rPr>
        <w:t xml:space="preserve"> </w:t>
      </w:r>
      <w:r>
        <w:rPr>
          <w:color w:val="231F20"/>
        </w:rPr>
        <w:t>per</w:t>
      </w:r>
      <w:r>
        <w:rPr>
          <w:color w:val="231F20"/>
          <w:spacing w:val="68"/>
        </w:rPr>
        <w:t xml:space="preserve"> </w:t>
      </w:r>
      <w:r>
        <w:rPr>
          <w:color w:val="231F20"/>
        </w:rPr>
        <w:t>cent</w:t>
      </w:r>
      <w:r>
        <w:rPr>
          <w:color w:val="231F20"/>
          <w:spacing w:val="68"/>
        </w:rPr>
        <w:t xml:space="preserve"> </w:t>
      </w:r>
      <w:r>
        <w:rPr>
          <w:color w:val="231F20"/>
          <w:spacing w:val="-5"/>
        </w:rPr>
        <w:t>to</w:t>
      </w:r>
    </w:p>
    <w:p w:rsidR="000124DA" w:rsidRDefault="000124DA" w:rsidP="000124DA">
      <w:pPr>
        <w:pStyle w:val="BodyText"/>
        <w:spacing w:line="312" w:lineRule="auto"/>
        <w:ind w:left="933" w:right="24"/>
        <w:jc w:val="both"/>
      </w:pPr>
      <w:r>
        <w:rPr>
          <w:color w:val="231F20"/>
          <w:w w:val="105"/>
        </w:rPr>
        <w:t xml:space="preserve">₹1.8 trillion from ₹1.5 trillion in 2024-25. In the non-agri segment, the turnover increased to ₹1,386 trillion in 2025-26 from ₹578 trillion in 2024-25. Within the non-agri segment, the notional turnover </w:t>
      </w:r>
      <w:r>
        <w:rPr>
          <w:color w:val="231F20"/>
        </w:rPr>
        <w:t xml:space="preserve">of bullion contracts increased by 491.7 per </w:t>
      </w:r>
      <w:r>
        <w:rPr>
          <w:color w:val="231F20"/>
          <w:spacing w:val="-2"/>
          <w:w w:val="105"/>
        </w:rPr>
        <w:t>cent</w:t>
      </w:r>
      <w:r>
        <w:rPr>
          <w:color w:val="231F20"/>
          <w:spacing w:val="-12"/>
          <w:w w:val="105"/>
        </w:rPr>
        <w:t xml:space="preserve"> </w:t>
      </w:r>
      <w:r>
        <w:rPr>
          <w:color w:val="231F20"/>
          <w:spacing w:val="-2"/>
          <w:w w:val="105"/>
        </w:rPr>
        <w:t>to</w:t>
      </w:r>
      <w:r>
        <w:rPr>
          <w:color w:val="231F20"/>
          <w:spacing w:val="-12"/>
          <w:w w:val="105"/>
        </w:rPr>
        <w:t xml:space="preserve"> </w:t>
      </w:r>
      <w:r>
        <w:rPr>
          <w:color w:val="231F20"/>
          <w:spacing w:val="-2"/>
          <w:w w:val="105"/>
        </w:rPr>
        <w:t>₹817</w:t>
      </w:r>
      <w:r>
        <w:rPr>
          <w:color w:val="231F20"/>
          <w:spacing w:val="-12"/>
          <w:w w:val="105"/>
        </w:rPr>
        <w:t xml:space="preserve"> </w:t>
      </w:r>
      <w:r>
        <w:rPr>
          <w:color w:val="231F20"/>
          <w:spacing w:val="-2"/>
          <w:w w:val="105"/>
        </w:rPr>
        <w:t>trillion</w:t>
      </w:r>
      <w:r>
        <w:rPr>
          <w:color w:val="231F20"/>
          <w:spacing w:val="-12"/>
          <w:w w:val="105"/>
        </w:rPr>
        <w:t xml:space="preserve"> </w:t>
      </w:r>
      <w:r>
        <w:rPr>
          <w:color w:val="231F20"/>
          <w:spacing w:val="-2"/>
          <w:w w:val="105"/>
        </w:rPr>
        <w:t>from</w:t>
      </w:r>
      <w:r>
        <w:rPr>
          <w:color w:val="231F20"/>
          <w:spacing w:val="-12"/>
          <w:w w:val="105"/>
        </w:rPr>
        <w:t xml:space="preserve"> </w:t>
      </w:r>
      <w:r>
        <w:rPr>
          <w:color w:val="231F20"/>
          <w:spacing w:val="-2"/>
          <w:w w:val="105"/>
        </w:rPr>
        <w:t>₹138</w:t>
      </w:r>
      <w:r>
        <w:rPr>
          <w:color w:val="231F20"/>
          <w:spacing w:val="-12"/>
          <w:w w:val="105"/>
        </w:rPr>
        <w:t xml:space="preserve"> </w:t>
      </w:r>
      <w:r>
        <w:rPr>
          <w:color w:val="231F20"/>
          <w:spacing w:val="-2"/>
          <w:w w:val="105"/>
        </w:rPr>
        <w:t>trillion</w:t>
      </w:r>
      <w:r>
        <w:rPr>
          <w:color w:val="231F20"/>
          <w:spacing w:val="-12"/>
          <w:w w:val="105"/>
        </w:rPr>
        <w:t xml:space="preserve"> </w:t>
      </w:r>
      <w:r>
        <w:rPr>
          <w:color w:val="231F20"/>
          <w:spacing w:val="-2"/>
          <w:w w:val="105"/>
        </w:rPr>
        <w:t>in</w:t>
      </w:r>
      <w:r>
        <w:rPr>
          <w:color w:val="231F20"/>
          <w:spacing w:val="-12"/>
          <w:w w:val="105"/>
        </w:rPr>
        <w:t xml:space="preserve"> </w:t>
      </w:r>
      <w:r>
        <w:rPr>
          <w:color w:val="231F20"/>
          <w:spacing w:val="-2"/>
          <w:w w:val="105"/>
        </w:rPr>
        <w:t xml:space="preserve">the </w:t>
      </w:r>
      <w:r>
        <w:rPr>
          <w:color w:val="231F20"/>
          <w:w w:val="105"/>
        </w:rPr>
        <w:t>previous</w:t>
      </w:r>
      <w:r>
        <w:rPr>
          <w:color w:val="231F20"/>
          <w:spacing w:val="-17"/>
          <w:w w:val="105"/>
        </w:rPr>
        <w:t xml:space="preserve"> </w:t>
      </w:r>
      <w:r>
        <w:rPr>
          <w:color w:val="231F20"/>
          <w:w w:val="105"/>
        </w:rPr>
        <w:t>year.</w:t>
      </w:r>
      <w:r>
        <w:rPr>
          <w:color w:val="231F20"/>
          <w:spacing w:val="-16"/>
          <w:w w:val="105"/>
        </w:rPr>
        <w:t xml:space="preserve"> </w:t>
      </w:r>
      <w:r>
        <w:rPr>
          <w:color w:val="231F20"/>
          <w:w w:val="105"/>
        </w:rPr>
        <w:t>Similarly,</w:t>
      </w:r>
      <w:r>
        <w:rPr>
          <w:color w:val="231F20"/>
          <w:spacing w:val="-16"/>
          <w:w w:val="105"/>
        </w:rPr>
        <w:t xml:space="preserve"> </w:t>
      </w:r>
      <w:r>
        <w:rPr>
          <w:color w:val="231F20"/>
          <w:w w:val="105"/>
        </w:rPr>
        <w:t>notional</w:t>
      </w:r>
      <w:r>
        <w:rPr>
          <w:color w:val="231F20"/>
          <w:spacing w:val="-16"/>
          <w:w w:val="105"/>
        </w:rPr>
        <w:t xml:space="preserve"> </w:t>
      </w:r>
      <w:r>
        <w:rPr>
          <w:color w:val="231F20"/>
          <w:w w:val="105"/>
        </w:rPr>
        <w:t>turnover of</w:t>
      </w:r>
      <w:r>
        <w:rPr>
          <w:color w:val="231F20"/>
          <w:spacing w:val="-14"/>
          <w:w w:val="105"/>
        </w:rPr>
        <w:t xml:space="preserve"> </w:t>
      </w:r>
      <w:r>
        <w:rPr>
          <w:color w:val="231F20"/>
          <w:w w:val="105"/>
        </w:rPr>
        <w:t>energy</w:t>
      </w:r>
      <w:r>
        <w:rPr>
          <w:color w:val="231F20"/>
          <w:spacing w:val="-14"/>
          <w:w w:val="105"/>
        </w:rPr>
        <w:t xml:space="preserve"> </w:t>
      </w:r>
      <w:r>
        <w:rPr>
          <w:color w:val="231F20"/>
          <w:w w:val="105"/>
        </w:rPr>
        <w:t>contracts</w:t>
      </w:r>
      <w:r>
        <w:rPr>
          <w:color w:val="231F20"/>
          <w:spacing w:val="-14"/>
          <w:w w:val="105"/>
        </w:rPr>
        <w:t xml:space="preserve"> </w:t>
      </w:r>
      <w:r>
        <w:rPr>
          <w:color w:val="231F20"/>
          <w:w w:val="105"/>
        </w:rPr>
        <w:t>increased</w:t>
      </w:r>
      <w:r>
        <w:rPr>
          <w:color w:val="231F20"/>
          <w:spacing w:val="-14"/>
          <w:w w:val="105"/>
        </w:rPr>
        <w:t xml:space="preserve"> </w:t>
      </w:r>
      <w:r>
        <w:rPr>
          <w:color w:val="231F20"/>
          <w:w w:val="105"/>
        </w:rPr>
        <w:t>by</w:t>
      </w:r>
      <w:r>
        <w:rPr>
          <w:color w:val="231F20"/>
          <w:spacing w:val="-14"/>
          <w:w w:val="105"/>
        </w:rPr>
        <w:t xml:space="preserve"> </w:t>
      </w:r>
      <w:r>
        <w:rPr>
          <w:color w:val="231F20"/>
          <w:w w:val="105"/>
        </w:rPr>
        <w:t>27.6</w:t>
      </w:r>
      <w:r>
        <w:rPr>
          <w:color w:val="231F20"/>
          <w:spacing w:val="-14"/>
          <w:w w:val="105"/>
        </w:rPr>
        <w:t xml:space="preserve"> </w:t>
      </w:r>
      <w:r>
        <w:rPr>
          <w:color w:val="231F20"/>
          <w:w w:val="105"/>
        </w:rPr>
        <w:t xml:space="preserve">per </w:t>
      </w:r>
      <w:r>
        <w:rPr>
          <w:color w:val="231F20"/>
        </w:rPr>
        <w:t xml:space="preserve">cent to ₹551 trillion from ₹432 trillion, while </w:t>
      </w:r>
      <w:r>
        <w:rPr>
          <w:color w:val="231F20"/>
          <w:w w:val="105"/>
        </w:rPr>
        <w:t>that</w:t>
      </w:r>
      <w:r>
        <w:rPr>
          <w:color w:val="231F20"/>
          <w:spacing w:val="-6"/>
          <w:w w:val="105"/>
        </w:rPr>
        <w:t xml:space="preserve"> </w:t>
      </w:r>
      <w:r>
        <w:rPr>
          <w:color w:val="231F20"/>
          <w:w w:val="105"/>
        </w:rPr>
        <w:t>of</w:t>
      </w:r>
      <w:r>
        <w:rPr>
          <w:color w:val="231F20"/>
          <w:spacing w:val="-4"/>
          <w:w w:val="105"/>
        </w:rPr>
        <w:t xml:space="preserve"> </w:t>
      </w:r>
      <w:r>
        <w:rPr>
          <w:color w:val="231F20"/>
          <w:w w:val="105"/>
        </w:rPr>
        <w:t>base</w:t>
      </w:r>
      <w:r>
        <w:rPr>
          <w:color w:val="231F20"/>
          <w:spacing w:val="-5"/>
          <w:w w:val="105"/>
        </w:rPr>
        <w:t xml:space="preserve"> </w:t>
      </w:r>
      <w:r>
        <w:rPr>
          <w:color w:val="231F20"/>
          <w:w w:val="105"/>
        </w:rPr>
        <w:t>metal</w:t>
      </w:r>
      <w:r>
        <w:rPr>
          <w:color w:val="231F20"/>
          <w:spacing w:val="-4"/>
          <w:w w:val="105"/>
        </w:rPr>
        <w:t xml:space="preserve"> </w:t>
      </w:r>
      <w:r>
        <w:rPr>
          <w:color w:val="231F20"/>
          <w:w w:val="105"/>
        </w:rPr>
        <w:t>contracts</w:t>
      </w:r>
      <w:r>
        <w:rPr>
          <w:color w:val="231F20"/>
          <w:spacing w:val="-5"/>
          <w:w w:val="105"/>
        </w:rPr>
        <w:t xml:space="preserve"> </w:t>
      </w:r>
      <w:r>
        <w:rPr>
          <w:color w:val="231F20"/>
          <w:w w:val="105"/>
        </w:rPr>
        <w:t>increased</w:t>
      </w:r>
      <w:r>
        <w:rPr>
          <w:color w:val="231F20"/>
          <w:spacing w:val="-5"/>
          <w:w w:val="105"/>
        </w:rPr>
        <w:t xml:space="preserve"> by</w:t>
      </w:r>
    </w:p>
    <w:p w:rsidR="000124DA" w:rsidRDefault="000124DA" w:rsidP="000124DA">
      <w:pPr>
        <w:pStyle w:val="BodyText"/>
        <w:spacing w:line="248" w:lineRule="exact"/>
        <w:ind w:left="933"/>
        <w:jc w:val="both"/>
      </w:pPr>
      <w:r>
        <w:rPr>
          <w:color w:val="231F20"/>
        </w:rPr>
        <w:t>114.4</w:t>
      </w:r>
      <w:r>
        <w:rPr>
          <w:color w:val="231F20"/>
          <w:spacing w:val="40"/>
        </w:rPr>
        <w:t xml:space="preserve"> </w:t>
      </w:r>
      <w:r>
        <w:rPr>
          <w:color w:val="231F20"/>
        </w:rPr>
        <w:t>per</w:t>
      </w:r>
      <w:r>
        <w:rPr>
          <w:color w:val="231F20"/>
          <w:spacing w:val="41"/>
        </w:rPr>
        <w:t xml:space="preserve"> </w:t>
      </w:r>
      <w:r>
        <w:rPr>
          <w:color w:val="231F20"/>
        </w:rPr>
        <w:t>cent</w:t>
      </w:r>
      <w:r>
        <w:rPr>
          <w:color w:val="231F20"/>
          <w:spacing w:val="40"/>
        </w:rPr>
        <w:t xml:space="preserve"> </w:t>
      </w:r>
      <w:r>
        <w:rPr>
          <w:color w:val="231F20"/>
        </w:rPr>
        <w:t>to</w:t>
      </w:r>
      <w:r>
        <w:rPr>
          <w:color w:val="231F20"/>
          <w:spacing w:val="41"/>
        </w:rPr>
        <w:t xml:space="preserve"> </w:t>
      </w:r>
      <w:r>
        <w:rPr>
          <w:color w:val="231F20"/>
        </w:rPr>
        <w:t>₹18.4</w:t>
      </w:r>
      <w:r>
        <w:rPr>
          <w:color w:val="231F20"/>
          <w:spacing w:val="40"/>
        </w:rPr>
        <w:t xml:space="preserve"> </w:t>
      </w:r>
      <w:r>
        <w:rPr>
          <w:color w:val="231F20"/>
        </w:rPr>
        <w:t>trillion</w:t>
      </w:r>
      <w:r>
        <w:rPr>
          <w:color w:val="231F20"/>
          <w:spacing w:val="41"/>
        </w:rPr>
        <w:t xml:space="preserve"> </w:t>
      </w:r>
      <w:r>
        <w:rPr>
          <w:color w:val="231F20"/>
        </w:rPr>
        <w:t>from</w:t>
      </w:r>
      <w:r>
        <w:rPr>
          <w:color w:val="231F20"/>
          <w:spacing w:val="41"/>
        </w:rPr>
        <w:t xml:space="preserve"> </w:t>
      </w:r>
      <w:r>
        <w:rPr>
          <w:color w:val="231F20"/>
          <w:spacing w:val="-4"/>
        </w:rPr>
        <w:t>₹8.6</w:t>
      </w:r>
    </w:p>
    <w:p w:rsidR="000124DA" w:rsidRDefault="000124DA" w:rsidP="000124DA">
      <w:pPr>
        <w:pStyle w:val="BodyText"/>
        <w:spacing w:before="74"/>
        <w:ind w:left="933"/>
      </w:pPr>
      <w:r>
        <w:rPr>
          <w:color w:val="231F20"/>
          <w:spacing w:val="-2"/>
          <w:w w:val="110"/>
        </w:rPr>
        <w:t>trillion.</w:t>
      </w:r>
    </w:p>
    <w:p w:rsidR="000124DA" w:rsidRDefault="000124DA" w:rsidP="000124DA">
      <w:pPr>
        <w:pStyle w:val="BodyText"/>
      </w:pPr>
    </w:p>
    <w:p w:rsidR="000124DA" w:rsidRDefault="000124DA" w:rsidP="000124DA">
      <w:pPr>
        <w:pStyle w:val="BodyText"/>
        <w:spacing w:before="23"/>
      </w:pPr>
    </w:p>
    <w:p w:rsidR="000124DA" w:rsidRPr="003637C7" w:rsidRDefault="000124DA" w:rsidP="000124DA">
      <w:pPr>
        <w:spacing w:before="1"/>
        <w:ind w:left="86"/>
        <w:rPr>
          <w:b/>
          <w:sz w:val="17"/>
          <w:szCs w:val="17"/>
        </w:rPr>
      </w:pPr>
      <w:r w:rsidRPr="003637C7">
        <w:rPr>
          <w:b/>
          <w:noProof/>
          <w:sz w:val="17"/>
          <w:szCs w:val="17"/>
          <w:lang w:val="en-IN" w:eastAsia="en-IN"/>
        </w:rPr>
        <mc:AlternateContent>
          <mc:Choice Requires="wpg">
            <w:drawing>
              <wp:anchor distT="0" distB="0" distL="0" distR="0" simplePos="0" relativeHeight="251779584" behindDoc="1" locked="0" layoutInCell="1" allowOverlap="1" wp14:anchorId="7CA8570D" wp14:editId="61208DD9">
                <wp:simplePos x="0" y="0"/>
                <wp:positionH relativeFrom="page">
                  <wp:posOffset>4190123</wp:posOffset>
                </wp:positionH>
                <wp:positionV relativeFrom="paragraph">
                  <wp:posOffset>433922</wp:posOffset>
                </wp:positionV>
                <wp:extent cx="3056890" cy="1793239"/>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6890" cy="1793239"/>
                          <a:chOff x="0" y="0"/>
                          <a:chExt cx="3056890" cy="1793239"/>
                        </a:xfrm>
                      </wpg:grpSpPr>
                      <wps:wsp>
                        <wps:cNvPr id="290" name="Graphic 449"/>
                        <wps:cNvSpPr/>
                        <wps:spPr>
                          <a:xfrm>
                            <a:off x="241744" y="1475562"/>
                            <a:ext cx="1743075" cy="5080"/>
                          </a:xfrm>
                          <a:custGeom>
                            <a:avLst/>
                            <a:gdLst/>
                            <a:ahLst/>
                            <a:cxnLst/>
                            <a:rect l="l" t="t" r="r" b="b"/>
                            <a:pathLst>
                              <a:path w="1743075" h="5080">
                                <a:moveTo>
                                  <a:pt x="218414" y="0"/>
                                </a:moveTo>
                                <a:lnTo>
                                  <a:pt x="0" y="0"/>
                                </a:lnTo>
                                <a:lnTo>
                                  <a:pt x="0" y="4610"/>
                                </a:lnTo>
                                <a:lnTo>
                                  <a:pt x="218414" y="4610"/>
                                </a:lnTo>
                                <a:lnTo>
                                  <a:pt x="218414" y="0"/>
                                </a:lnTo>
                                <a:close/>
                              </a:path>
                              <a:path w="1743075" h="5080">
                                <a:moveTo>
                                  <a:pt x="1742655" y="2311"/>
                                </a:moveTo>
                                <a:lnTo>
                                  <a:pt x="1524241" y="2311"/>
                                </a:lnTo>
                                <a:lnTo>
                                  <a:pt x="1524241" y="4610"/>
                                </a:lnTo>
                                <a:lnTo>
                                  <a:pt x="1742655" y="4610"/>
                                </a:lnTo>
                                <a:lnTo>
                                  <a:pt x="1742655" y="2311"/>
                                </a:lnTo>
                                <a:close/>
                              </a:path>
                            </a:pathLst>
                          </a:custGeom>
                          <a:solidFill>
                            <a:srgbClr val="4D81BE"/>
                          </a:solidFill>
                        </wps:spPr>
                        <wps:bodyPr wrap="square" lIns="0" tIns="0" rIns="0" bIns="0" rtlCol="0">
                          <a:prstTxWarp prst="textNoShape">
                            <a:avLst/>
                          </a:prstTxWarp>
                          <a:noAutofit/>
                        </wps:bodyPr>
                      </wps:wsp>
                      <wps:wsp>
                        <wps:cNvPr id="292" name="Graphic 450"/>
                        <wps:cNvSpPr/>
                        <wps:spPr>
                          <a:xfrm>
                            <a:off x="519011" y="309562"/>
                            <a:ext cx="1743075" cy="1170940"/>
                          </a:xfrm>
                          <a:custGeom>
                            <a:avLst/>
                            <a:gdLst/>
                            <a:ahLst/>
                            <a:cxnLst/>
                            <a:rect l="l" t="t" r="r" b="b"/>
                            <a:pathLst>
                              <a:path w="1743075" h="1170940">
                                <a:moveTo>
                                  <a:pt x="216865" y="697090"/>
                                </a:moveTo>
                                <a:lnTo>
                                  <a:pt x="0" y="697090"/>
                                </a:lnTo>
                                <a:lnTo>
                                  <a:pt x="0" y="1170609"/>
                                </a:lnTo>
                                <a:lnTo>
                                  <a:pt x="216865" y="1170609"/>
                                </a:lnTo>
                                <a:lnTo>
                                  <a:pt x="216865" y="697090"/>
                                </a:lnTo>
                                <a:close/>
                              </a:path>
                              <a:path w="1743075" h="1170940">
                                <a:moveTo>
                                  <a:pt x="1742655" y="0"/>
                                </a:moveTo>
                                <a:lnTo>
                                  <a:pt x="1524254" y="0"/>
                                </a:lnTo>
                                <a:lnTo>
                                  <a:pt x="1524254" y="1170609"/>
                                </a:lnTo>
                                <a:lnTo>
                                  <a:pt x="1742655" y="1170609"/>
                                </a:lnTo>
                                <a:lnTo>
                                  <a:pt x="1742655" y="0"/>
                                </a:lnTo>
                                <a:close/>
                              </a:path>
                            </a:pathLst>
                          </a:custGeom>
                          <a:solidFill>
                            <a:srgbClr val="C1504E"/>
                          </a:solidFill>
                        </wps:spPr>
                        <wps:bodyPr wrap="square" lIns="0" tIns="0" rIns="0" bIns="0" rtlCol="0">
                          <a:prstTxWarp prst="textNoShape">
                            <a:avLst/>
                          </a:prstTxWarp>
                          <a:noAutofit/>
                        </wps:bodyPr>
                      </wps:wsp>
                      <wps:wsp>
                        <wps:cNvPr id="314" name="Graphic 451"/>
                        <wps:cNvSpPr/>
                        <wps:spPr>
                          <a:xfrm>
                            <a:off x="794740" y="1451508"/>
                            <a:ext cx="1743075" cy="29209"/>
                          </a:xfrm>
                          <a:custGeom>
                            <a:avLst/>
                            <a:gdLst/>
                            <a:ahLst/>
                            <a:cxnLst/>
                            <a:rect l="l" t="t" r="r" b="b"/>
                            <a:pathLst>
                              <a:path w="1743075" h="29209">
                                <a:moveTo>
                                  <a:pt x="218414" y="0"/>
                                </a:moveTo>
                                <a:lnTo>
                                  <a:pt x="0" y="0"/>
                                </a:lnTo>
                                <a:lnTo>
                                  <a:pt x="0" y="28663"/>
                                </a:lnTo>
                                <a:lnTo>
                                  <a:pt x="218414" y="28663"/>
                                </a:lnTo>
                                <a:lnTo>
                                  <a:pt x="218414" y="0"/>
                                </a:lnTo>
                                <a:close/>
                              </a:path>
                              <a:path w="1743075" h="29209">
                                <a:moveTo>
                                  <a:pt x="1742655" y="2286"/>
                                </a:moveTo>
                                <a:lnTo>
                                  <a:pt x="1524254" y="2286"/>
                                </a:lnTo>
                                <a:lnTo>
                                  <a:pt x="1524254" y="28663"/>
                                </a:lnTo>
                                <a:lnTo>
                                  <a:pt x="1742655" y="28663"/>
                                </a:lnTo>
                                <a:lnTo>
                                  <a:pt x="1742655" y="2286"/>
                                </a:lnTo>
                                <a:close/>
                              </a:path>
                            </a:pathLst>
                          </a:custGeom>
                          <a:solidFill>
                            <a:srgbClr val="9CBB59"/>
                          </a:solidFill>
                        </wps:spPr>
                        <wps:bodyPr wrap="square" lIns="0" tIns="0" rIns="0" bIns="0" rtlCol="0">
                          <a:prstTxWarp prst="textNoShape">
                            <a:avLst/>
                          </a:prstTxWarp>
                          <a:noAutofit/>
                        </wps:bodyPr>
                      </wps:wsp>
                      <wps:wsp>
                        <wps:cNvPr id="315" name="Graphic 452"/>
                        <wps:cNvSpPr/>
                        <wps:spPr>
                          <a:xfrm>
                            <a:off x="1072019" y="0"/>
                            <a:ext cx="1743075" cy="1480185"/>
                          </a:xfrm>
                          <a:custGeom>
                            <a:avLst/>
                            <a:gdLst/>
                            <a:ahLst/>
                            <a:cxnLst/>
                            <a:rect l="l" t="t" r="r" b="b"/>
                            <a:pathLst>
                              <a:path w="1743075" h="1480185">
                                <a:moveTo>
                                  <a:pt x="216865" y="0"/>
                                </a:moveTo>
                                <a:lnTo>
                                  <a:pt x="0" y="0"/>
                                </a:lnTo>
                                <a:lnTo>
                                  <a:pt x="0" y="1480172"/>
                                </a:lnTo>
                                <a:lnTo>
                                  <a:pt x="216865" y="1480172"/>
                                </a:lnTo>
                                <a:lnTo>
                                  <a:pt x="216865" y="0"/>
                                </a:lnTo>
                                <a:close/>
                              </a:path>
                              <a:path w="1743075" h="1480185">
                                <a:moveTo>
                                  <a:pt x="1742655" y="691349"/>
                                </a:moveTo>
                                <a:lnTo>
                                  <a:pt x="1524241" y="691349"/>
                                </a:lnTo>
                                <a:lnTo>
                                  <a:pt x="1524241" y="1480159"/>
                                </a:lnTo>
                                <a:lnTo>
                                  <a:pt x="1742655" y="1480159"/>
                                </a:lnTo>
                                <a:lnTo>
                                  <a:pt x="1742655" y="691349"/>
                                </a:lnTo>
                                <a:close/>
                              </a:path>
                            </a:pathLst>
                          </a:custGeom>
                          <a:solidFill>
                            <a:srgbClr val="8164A2"/>
                          </a:solidFill>
                        </wps:spPr>
                        <wps:bodyPr wrap="square" lIns="0" tIns="0" rIns="0" bIns="0" rtlCol="0">
                          <a:prstTxWarp prst="textNoShape">
                            <a:avLst/>
                          </a:prstTxWarp>
                          <a:noAutofit/>
                        </wps:bodyPr>
                      </wps:wsp>
                      <wps:wsp>
                        <wps:cNvPr id="316" name="Graphic 453"/>
                        <wps:cNvSpPr/>
                        <wps:spPr>
                          <a:xfrm>
                            <a:off x="0" y="1476997"/>
                            <a:ext cx="3056890" cy="32384"/>
                          </a:xfrm>
                          <a:custGeom>
                            <a:avLst/>
                            <a:gdLst/>
                            <a:ahLst/>
                            <a:cxnLst/>
                            <a:rect l="l" t="t" r="r" b="b"/>
                            <a:pathLst>
                              <a:path w="3056890" h="32384">
                                <a:moveTo>
                                  <a:pt x="3056382" y="3162"/>
                                </a:moveTo>
                                <a:lnTo>
                                  <a:pt x="3053219" y="3162"/>
                                </a:lnTo>
                                <a:lnTo>
                                  <a:pt x="3053219" y="0"/>
                                </a:lnTo>
                                <a:lnTo>
                                  <a:pt x="3187" y="0"/>
                                </a:lnTo>
                                <a:lnTo>
                                  <a:pt x="3187" y="3162"/>
                                </a:lnTo>
                                <a:lnTo>
                                  <a:pt x="0" y="3162"/>
                                </a:lnTo>
                                <a:lnTo>
                                  <a:pt x="0" y="31965"/>
                                </a:lnTo>
                                <a:lnTo>
                                  <a:pt x="6350" y="31965"/>
                                </a:lnTo>
                                <a:lnTo>
                                  <a:pt x="6350" y="6350"/>
                                </a:lnTo>
                                <a:lnTo>
                                  <a:pt x="1524241" y="6350"/>
                                </a:lnTo>
                                <a:lnTo>
                                  <a:pt x="1524241" y="31965"/>
                                </a:lnTo>
                                <a:lnTo>
                                  <a:pt x="1530591" y="31965"/>
                                </a:lnTo>
                                <a:lnTo>
                                  <a:pt x="1530591" y="6350"/>
                                </a:lnTo>
                                <a:lnTo>
                                  <a:pt x="3050032" y="6350"/>
                                </a:lnTo>
                                <a:lnTo>
                                  <a:pt x="3050032" y="31965"/>
                                </a:lnTo>
                                <a:lnTo>
                                  <a:pt x="3056382" y="31965"/>
                                </a:lnTo>
                                <a:lnTo>
                                  <a:pt x="3056382" y="3162"/>
                                </a:lnTo>
                                <a:close/>
                              </a:path>
                            </a:pathLst>
                          </a:custGeom>
                          <a:solidFill>
                            <a:srgbClr val="231F20"/>
                          </a:solidFill>
                        </wps:spPr>
                        <wps:bodyPr wrap="square" lIns="0" tIns="0" rIns="0" bIns="0" rtlCol="0">
                          <a:prstTxWarp prst="textNoShape">
                            <a:avLst/>
                          </a:prstTxWarp>
                          <a:noAutofit/>
                        </wps:bodyPr>
                      </wps:wsp>
                      <wps:wsp>
                        <wps:cNvPr id="317" name="Graphic 454"/>
                        <wps:cNvSpPr/>
                        <wps:spPr>
                          <a:xfrm>
                            <a:off x="240220" y="173911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4D81BE"/>
                          </a:solidFill>
                        </wps:spPr>
                        <wps:bodyPr wrap="square" lIns="0" tIns="0" rIns="0" bIns="0" rtlCol="0">
                          <a:prstTxWarp prst="textNoShape">
                            <a:avLst/>
                          </a:prstTxWarp>
                          <a:noAutofit/>
                        </wps:bodyPr>
                      </wps:wsp>
                      <wps:wsp>
                        <wps:cNvPr id="318" name="Graphic 455"/>
                        <wps:cNvSpPr/>
                        <wps:spPr>
                          <a:xfrm>
                            <a:off x="908151" y="173911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C1504E"/>
                          </a:solidFill>
                        </wps:spPr>
                        <wps:bodyPr wrap="square" lIns="0" tIns="0" rIns="0" bIns="0" rtlCol="0">
                          <a:prstTxWarp prst="textNoShape">
                            <a:avLst/>
                          </a:prstTxWarp>
                          <a:noAutofit/>
                        </wps:bodyPr>
                      </wps:wsp>
                      <wps:wsp>
                        <wps:cNvPr id="319" name="Graphic 456"/>
                        <wps:cNvSpPr/>
                        <wps:spPr>
                          <a:xfrm>
                            <a:off x="1689239" y="173911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9CBB59"/>
                          </a:solidFill>
                        </wps:spPr>
                        <wps:bodyPr wrap="square" lIns="0" tIns="0" rIns="0" bIns="0" rtlCol="0">
                          <a:prstTxWarp prst="textNoShape">
                            <a:avLst/>
                          </a:prstTxWarp>
                          <a:noAutofit/>
                        </wps:bodyPr>
                      </wps:wsp>
                      <wps:wsp>
                        <wps:cNvPr id="449" name="Graphic 457"/>
                        <wps:cNvSpPr/>
                        <wps:spPr>
                          <a:xfrm>
                            <a:off x="2456560" y="1739112"/>
                            <a:ext cx="54610" cy="54610"/>
                          </a:xfrm>
                          <a:custGeom>
                            <a:avLst/>
                            <a:gdLst/>
                            <a:ahLst/>
                            <a:cxnLst/>
                            <a:rect l="l" t="t" r="r" b="b"/>
                            <a:pathLst>
                              <a:path w="54610" h="54610">
                                <a:moveTo>
                                  <a:pt x="54000" y="0"/>
                                </a:moveTo>
                                <a:lnTo>
                                  <a:pt x="0" y="0"/>
                                </a:lnTo>
                                <a:lnTo>
                                  <a:pt x="0" y="54000"/>
                                </a:lnTo>
                                <a:lnTo>
                                  <a:pt x="54000" y="54000"/>
                                </a:lnTo>
                                <a:lnTo>
                                  <a:pt x="54000" y="0"/>
                                </a:lnTo>
                                <a:close/>
                              </a:path>
                            </a:pathLst>
                          </a:custGeom>
                          <a:solidFill>
                            <a:srgbClr val="8164A2"/>
                          </a:solidFill>
                        </wps:spPr>
                        <wps:bodyPr wrap="square" lIns="0" tIns="0" rIns="0" bIns="0" rtlCol="0">
                          <a:prstTxWarp prst="textNoShape">
                            <a:avLst/>
                          </a:prstTxWarp>
                          <a:noAutofit/>
                        </wps:bodyPr>
                      </wps:wsp>
                      <wps:wsp>
                        <wps:cNvPr id="450" name="Textbox 458"/>
                        <wps:cNvSpPr txBox="1"/>
                        <wps:spPr>
                          <a:xfrm>
                            <a:off x="2096052" y="1288717"/>
                            <a:ext cx="367665" cy="352425"/>
                          </a:xfrm>
                          <a:prstGeom prst="rect">
                            <a:avLst/>
                          </a:prstGeom>
                        </wps:spPr>
                        <wps:txbx>
                          <w:txbxContent>
                            <w:p w:rsidR="000124DA" w:rsidRDefault="000124DA" w:rsidP="000124DA">
                              <w:pPr>
                                <w:spacing w:before="24"/>
                                <w:ind w:right="18"/>
                                <w:jc w:val="right"/>
                                <w:rPr>
                                  <w:rFonts w:ascii="Trebuchet MS"/>
                                  <w:sz w:val="14"/>
                                </w:rPr>
                              </w:pPr>
                              <w:r>
                                <w:rPr>
                                  <w:rFonts w:ascii="Trebuchet MS"/>
                                  <w:color w:val="231F20"/>
                                  <w:spacing w:val="-5"/>
                                  <w:w w:val="85"/>
                                  <w:sz w:val="14"/>
                                </w:rPr>
                                <w:t>1.3</w:t>
                              </w:r>
                            </w:p>
                            <w:p w:rsidR="000124DA" w:rsidRDefault="000124DA" w:rsidP="000124DA">
                              <w:pPr>
                                <w:spacing w:before="35"/>
                                <w:rPr>
                                  <w:rFonts w:ascii="Trebuchet MS"/>
                                  <w:sz w:val="14"/>
                                </w:rPr>
                              </w:pPr>
                            </w:p>
                            <w:p w:rsidR="000124DA" w:rsidRDefault="000124DA" w:rsidP="000124DA">
                              <w:pPr>
                                <w:ind w:right="67"/>
                                <w:jc w:val="right"/>
                                <w:rPr>
                                  <w:rFonts w:ascii="Trebuchet MS"/>
                                  <w:sz w:val="14"/>
                                </w:rPr>
                              </w:pPr>
                              <w:r>
                                <w:rPr>
                                  <w:rFonts w:ascii="Trebuchet MS"/>
                                  <w:color w:val="231F20"/>
                                  <w:sz w:val="14"/>
                                </w:rPr>
                                <w:t>2025-</w:t>
                              </w:r>
                              <w:r>
                                <w:rPr>
                                  <w:rFonts w:ascii="Trebuchet MS"/>
                                  <w:color w:val="231F20"/>
                                  <w:spacing w:val="-5"/>
                                  <w:sz w:val="14"/>
                                </w:rPr>
                                <w:t>26</w:t>
                              </w:r>
                            </w:p>
                          </w:txbxContent>
                        </wps:txbx>
                        <wps:bodyPr wrap="square" lIns="0" tIns="0" rIns="0" bIns="0" rtlCol="0">
                          <a:noAutofit/>
                        </wps:bodyPr>
                      </wps:wsp>
                      <wps:wsp>
                        <wps:cNvPr id="451" name="Textbox 459"/>
                        <wps:cNvSpPr txBox="1"/>
                        <wps:spPr>
                          <a:xfrm>
                            <a:off x="1800904" y="1312631"/>
                            <a:ext cx="111760" cy="123189"/>
                          </a:xfrm>
                          <a:prstGeom prst="rect">
                            <a:avLst/>
                          </a:prstGeom>
                        </wps:spPr>
                        <wps:txbx>
                          <w:txbxContent>
                            <w:p w:rsidR="000124DA" w:rsidRDefault="000124DA" w:rsidP="000124DA">
                              <w:pPr>
                                <w:spacing w:before="24"/>
                                <w:rPr>
                                  <w:rFonts w:ascii="Trebuchet MS"/>
                                  <w:sz w:val="14"/>
                                </w:rPr>
                              </w:pPr>
                              <w:r>
                                <w:rPr>
                                  <w:rFonts w:ascii="Trebuchet MS"/>
                                  <w:color w:val="231F20"/>
                                  <w:spacing w:val="-5"/>
                                  <w:w w:val="85"/>
                                  <w:sz w:val="14"/>
                                </w:rPr>
                                <w:t>0.1</w:t>
                              </w:r>
                            </w:p>
                          </w:txbxContent>
                        </wps:txbx>
                        <wps:bodyPr wrap="square" lIns="0" tIns="0" rIns="0" bIns="0" rtlCol="0">
                          <a:noAutofit/>
                        </wps:bodyPr>
                      </wps:wsp>
                      <wps:wsp>
                        <wps:cNvPr id="452" name="Textbox 460"/>
                        <wps:cNvSpPr txBox="1"/>
                        <wps:spPr>
                          <a:xfrm>
                            <a:off x="571506" y="1285694"/>
                            <a:ext cx="368935" cy="354965"/>
                          </a:xfrm>
                          <a:prstGeom prst="rect">
                            <a:avLst/>
                          </a:prstGeom>
                        </wps:spPr>
                        <wps:txbx>
                          <w:txbxContent>
                            <w:p w:rsidR="000124DA" w:rsidRDefault="000124DA" w:rsidP="000124DA">
                              <w:pPr>
                                <w:spacing w:before="24"/>
                                <w:ind w:right="18"/>
                                <w:jc w:val="right"/>
                                <w:rPr>
                                  <w:rFonts w:ascii="Trebuchet MS"/>
                                  <w:sz w:val="14"/>
                                </w:rPr>
                              </w:pPr>
                              <w:r>
                                <w:rPr>
                                  <w:rFonts w:ascii="Trebuchet MS"/>
                                  <w:color w:val="231F20"/>
                                  <w:spacing w:val="-5"/>
                                  <w:w w:val="85"/>
                                  <w:sz w:val="14"/>
                                </w:rPr>
                                <w:t>1.5</w:t>
                              </w:r>
                            </w:p>
                            <w:p w:rsidR="000124DA" w:rsidRDefault="000124DA" w:rsidP="000124DA">
                              <w:pPr>
                                <w:spacing w:before="40"/>
                                <w:rPr>
                                  <w:rFonts w:ascii="Trebuchet MS"/>
                                  <w:sz w:val="14"/>
                                </w:rPr>
                              </w:pPr>
                            </w:p>
                            <w:p w:rsidR="000124DA" w:rsidRDefault="000124DA" w:rsidP="000124DA">
                              <w:pPr>
                                <w:ind w:right="61"/>
                                <w:jc w:val="right"/>
                                <w:rPr>
                                  <w:rFonts w:ascii="Trebuchet MS"/>
                                  <w:sz w:val="14"/>
                                </w:rPr>
                              </w:pPr>
                              <w:r>
                                <w:rPr>
                                  <w:rFonts w:ascii="Trebuchet MS"/>
                                  <w:color w:val="231F20"/>
                                  <w:w w:val="105"/>
                                  <w:sz w:val="14"/>
                                </w:rPr>
                                <w:t>2024-</w:t>
                              </w:r>
                              <w:r>
                                <w:rPr>
                                  <w:rFonts w:ascii="Trebuchet MS"/>
                                  <w:color w:val="231F20"/>
                                  <w:spacing w:val="-5"/>
                                  <w:w w:val="105"/>
                                  <w:sz w:val="14"/>
                                </w:rPr>
                                <w:t>25</w:t>
                              </w:r>
                            </w:p>
                          </w:txbxContent>
                        </wps:txbx>
                        <wps:bodyPr wrap="square" lIns="0" tIns="0" rIns="0" bIns="0" rtlCol="0">
                          <a:noAutofit/>
                        </wps:bodyPr>
                      </wps:wsp>
                      <wps:wsp>
                        <wps:cNvPr id="453" name="Textbox 461"/>
                        <wps:cNvSpPr txBox="1"/>
                        <wps:spPr>
                          <a:xfrm>
                            <a:off x="276358" y="1309964"/>
                            <a:ext cx="129539" cy="123189"/>
                          </a:xfrm>
                          <a:prstGeom prst="rect">
                            <a:avLst/>
                          </a:prstGeom>
                        </wps:spPr>
                        <wps:txbx>
                          <w:txbxContent>
                            <w:p w:rsidR="000124DA" w:rsidRDefault="000124DA" w:rsidP="000124DA">
                              <w:pPr>
                                <w:spacing w:before="24"/>
                                <w:rPr>
                                  <w:rFonts w:ascii="Trebuchet MS"/>
                                  <w:sz w:val="14"/>
                                </w:rPr>
                              </w:pPr>
                              <w:r>
                                <w:rPr>
                                  <w:rFonts w:ascii="Trebuchet MS"/>
                                  <w:color w:val="231F20"/>
                                  <w:spacing w:val="-5"/>
                                  <w:sz w:val="14"/>
                                </w:rPr>
                                <w:t>0.3</w:t>
                              </w:r>
                            </w:p>
                          </w:txbxContent>
                        </wps:txbx>
                        <wps:bodyPr wrap="square" lIns="0" tIns="0" rIns="0" bIns="0" rtlCol="0">
                          <a:noAutofit/>
                        </wps:bodyPr>
                      </wps:wsp>
                      <wps:wsp>
                        <wps:cNvPr id="454" name="Textbox 462"/>
                        <wps:cNvSpPr txBox="1"/>
                        <wps:spPr>
                          <a:xfrm>
                            <a:off x="523589" y="841194"/>
                            <a:ext cx="176530" cy="123189"/>
                          </a:xfrm>
                          <a:prstGeom prst="rect">
                            <a:avLst/>
                          </a:prstGeom>
                        </wps:spPr>
                        <wps:txbx>
                          <w:txbxContent>
                            <w:p w:rsidR="000124DA" w:rsidRDefault="000124DA" w:rsidP="000124DA">
                              <w:pPr>
                                <w:spacing w:before="24"/>
                                <w:rPr>
                                  <w:rFonts w:ascii="Trebuchet MS"/>
                                  <w:sz w:val="14"/>
                                </w:rPr>
                              </w:pPr>
                              <w:r>
                                <w:rPr>
                                  <w:rFonts w:ascii="Trebuchet MS"/>
                                  <w:color w:val="231F20"/>
                                  <w:spacing w:val="-4"/>
                                  <w:sz w:val="14"/>
                                </w:rPr>
                                <w:t>23.8</w:t>
                              </w:r>
                            </w:p>
                          </w:txbxContent>
                        </wps:txbx>
                        <wps:bodyPr wrap="square" lIns="0" tIns="0" rIns="0" bIns="0" rtlCol="0">
                          <a:noAutofit/>
                        </wps:bodyPr>
                      </wps:wsp>
                      <wps:wsp>
                        <wps:cNvPr id="455" name="Textbox 463"/>
                        <wps:cNvSpPr txBox="1"/>
                        <wps:spPr>
                          <a:xfrm>
                            <a:off x="2601271" y="525955"/>
                            <a:ext cx="170815" cy="123189"/>
                          </a:xfrm>
                          <a:prstGeom prst="rect">
                            <a:avLst/>
                          </a:prstGeom>
                        </wps:spPr>
                        <wps:txbx>
                          <w:txbxContent>
                            <w:p w:rsidR="000124DA" w:rsidRDefault="000124DA" w:rsidP="000124DA">
                              <w:pPr>
                                <w:spacing w:before="24"/>
                                <w:rPr>
                                  <w:rFonts w:ascii="Trebuchet MS"/>
                                  <w:sz w:val="14"/>
                                </w:rPr>
                              </w:pPr>
                              <w:r>
                                <w:rPr>
                                  <w:rFonts w:ascii="Trebuchet MS"/>
                                  <w:color w:val="231F20"/>
                                  <w:spacing w:val="-5"/>
                                  <w:sz w:val="14"/>
                                </w:rPr>
                                <w:t>39.7</w:t>
                              </w:r>
                            </w:p>
                          </w:txbxContent>
                        </wps:txbx>
                        <wps:bodyPr wrap="square" lIns="0" tIns="0" rIns="0" bIns="0" rtlCol="0">
                          <a:noAutofit/>
                        </wps:bodyPr>
                      </wps:wsp>
                      <wps:wsp>
                        <wps:cNvPr id="456" name="Textbox 464"/>
                        <wps:cNvSpPr txBox="1"/>
                        <wps:spPr>
                          <a:xfrm>
                            <a:off x="2048046" y="143951"/>
                            <a:ext cx="177165" cy="123189"/>
                          </a:xfrm>
                          <a:prstGeom prst="rect">
                            <a:avLst/>
                          </a:prstGeom>
                        </wps:spPr>
                        <wps:txbx>
                          <w:txbxContent>
                            <w:p w:rsidR="000124DA" w:rsidRDefault="000124DA" w:rsidP="000124DA">
                              <w:pPr>
                                <w:spacing w:before="24"/>
                                <w:rPr>
                                  <w:rFonts w:ascii="Trebuchet MS"/>
                                  <w:sz w:val="14"/>
                                </w:rPr>
                              </w:pPr>
                              <w:r>
                                <w:rPr>
                                  <w:rFonts w:ascii="Trebuchet MS"/>
                                  <w:color w:val="231F20"/>
                                  <w:spacing w:val="-4"/>
                                  <w:sz w:val="14"/>
                                </w:rPr>
                                <w:t>58.9</w:t>
                              </w:r>
                            </w:p>
                          </w:txbxContent>
                        </wps:txbx>
                        <wps:bodyPr wrap="square" lIns="0" tIns="0" rIns="0" bIns="0" rtlCol="0">
                          <a:noAutofit/>
                        </wps:bodyPr>
                      </wps:wsp>
                    </wpg:wgp>
                  </a:graphicData>
                </a:graphic>
              </wp:anchor>
            </w:drawing>
          </mc:Choice>
          <mc:Fallback>
            <w:pict>
              <v:group w14:anchorId="7CA8570D" id="Group 286" o:spid="_x0000_s1337" style="position:absolute;left:0;text-align:left;margin-left:329.95pt;margin-top:34.15pt;width:240.7pt;height:141.2pt;z-index:-251536896;mso-wrap-distance-left:0;mso-wrap-distance-right:0;mso-position-horizontal-relative:page;mso-position-vertical-relative:text" coordsize="30568,1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">
                <v:shape id="Graphic 449" o:spid="_x0000_s1338" style="position:absolute;left:2417;top:14755;width:17431;height:51;visibility:visible;mso-wrap-style:square;v-text-anchor:top" coordsize="17430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" path="m218414,l,,,4610r218414,l218414,xem1742655,2311r-218414,l1524241,4610r218414,l1742655,2311xe" fillcolor="#4d81be" stroked="f">
                  <v:path arrowok="t"/>
                </v:shape>
                <v:shape id="Graphic 450" o:spid="_x0000_s1339" style="position:absolute;left:5190;top:3095;width:17430;height:11710;visibility:visible;mso-wrap-style:square;v-text-anchor:top" coordsize="1743075,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" path="m216865,697090l,697090r,473519l216865,1170609r,-473519xem1742655,l1524254,r,1170609l1742655,1170609,1742655,xe" fillcolor="#c1504e" stroked="f">
                  <v:path arrowok="t"/>
                </v:shape>
                <v:shape id="Graphic 451" o:spid="_x0000_s1340" style="position:absolute;left:7947;top:14515;width:17431;height:292;visibility:visible;mso-wrap-style:square;v-text-anchor:top" coordsize="174307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" path="m218414,l,,,28663r218414,l218414,xem1742655,2286r-218401,l1524254,28663r218401,l1742655,2286xe" fillcolor="#9cbb59" stroked="f">
                  <v:path arrowok="t"/>
                </v:shape>
                <v:shape id="Graphic 452" o:spid="_x0000_s1341" style="position:absolute;left:10720;width:17430;height:14801;visibility:visible;mso-wrap-style:square;v-text-anchor:top" coordsize="1743075,14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" path="m216865,l,,,1480172r216865,l216865,xem1742655,691349r-218414,l1524241,1480159r218414,l1742655,691349xe" fillcolor="#8164a2" stroked="f">
                  <v:path arrowok="t"/>
                </v:shape>
                <v:shape id="Graphic 453" o:spid="_x0000_s1342" style="position:absolute;top:14769;width:30568;height:324;visibility:visible;mso-wrap-style:square;v-text-anchor:top" coordsize="305689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" path="m3056382,3162r-3163,l3053219,,3187,r,3162l,3162,,31965r6350,l6350,6350r1517891,l1524241,31965r6350,l1530591,6350r1519441,l3050032,31965r6350,l3056382,3162xe" fillcolor="#231f20" stroked="f">
                  <v:path arrowok="t"/>
                </v:shape>
                <v:shape id="Graphic 454" o:spid="_x0000_s1343" style="position:absolute;left:2402;top:1739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" path="m54000,l,,,54000r54000,l54000,xe" fillcolor="#4d81be" stroked="f">
                  <v:path arrowok="t"/>
                </v:shape>
                <v:shape id="Graphic 455" o:spid="_x0000_s1344" style="position:absolute;left:9081;top:1739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" path="m54000,l,,,54000r54000,l54000,xe" fillcolor="#c1504e" stroked="f">
                  <v:path arrowok="t"/>
                </v:shape>
                <v:shape id="Graphic 456" o:spid="_x0000_s1345" style="position:absolute;left:16892;top:1739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" path="m54000,l,,,54000r54000,l54000,xe" fillcolor="#9cbb59" stroked="f">
                  <v:path arrowok="t"/>
                </v:shape>
                <v:shape id="Graphic 457" o:spid="_x0000_s1346" style="position:absolute;left:24565;top:17391;width:546;height:546;visibility:visible;mso-wrap-style:square;v-text-anchor:top" coordsize="546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" path="m54000,l,,,54000r54000,l54000,xe" fillcolor="#8164a2" stroked="f">
                  <v:path arrowok="t"/>
                </v:shape>
                <v:shape id="Textbox 458" o:spid="_x0000_s1347" type="#_x0000_t202" style="position:absolute;left:20960;top:12887;width:367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rsidR="000124DA" w:rsidRDefault="000124DA" w:rsidP="000124DA">
                        <w:pPr>
                          <w:spacing w:before="24"/>
                          <w:ind w:right="18"/>
                          <w:jc w:val="right"/>
                          <w:rPr>
                            <w:rFonts w:ascii="Trebuchet MS"/>
                            <w:sz w:val="14"/>
                          </w:rPr>
                        </w:pPr>
                        <w:r>
                          <w:rPr>
                            <w:rFonts w:ascii="Trebuchet MS"/>
                            <w:color w:val="231F20"/>
                            <w:spacing w:val="-5"/>
                            <w:w w:val="85"/>
                            <w:sz w:val="14"/>
                          </w:rPr>
                          <w:t>1.3</w:t>
                        </w:r>
                      </w:p>
                      <w:p w:rsidR="000124DA" w:rsidRDefault="000124DA" w:rsidP="000124DA">
                        <w:pPr>
                          <w:spacing w:before="35"/>
                          <w:rPr>
                            <w:rFonts w:ascii="Trebuchet MS"/>
                            <w:sz w:val="14"/>
                          </w:rPr>
                        </w:pPr>
                      </w:p>
                      <w:p w:rsidR="000124DA" w:rsidRDefault="000124DA" w:rsidP="000124DA">
                        <w:pPr>
                          <w:ind w:right="67"/>
                          <w:jc w:val="right"/>
                          <w:rPr>
                            <w:rFonts w:ascii="Trebuchet MS"/>
                            <w:sz w:val="14"/>
                          </w:rPr>
                        </w:pPr>
                        <w:r>
                          <w:rPr>
                            <w:rFonts w:ascii="Trebuchet MS"/>
                            <w:color w:val="231F20"/>
                            <w:sz w:val="14"/>
                          </w:rPr>
                          <w:t>2025-</w:t>
                        </w:r>
                        <w:r>
                          <w:rPr>
                            <w:rFonts w:ascii="Trebuchet MS"/>
                            <w:color w:val="231F20"/>
                            <w:spacing w:val="-5"/>
                            <w:sz w:val="14"/>
                          </w:rPr>
                          <w:t>26</w:t>
                        </w:r>
                      </w:p>
                    </w:txbxContent>
                  </v:textbox>
                </v:shape>
                <v:shape id="Textbox 459" o:spid="_x0000_s1348" type="#_x0000_t202" style="position:absolute;left:18009;top:13126;width:111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rsidR="000124DA" w:rsidRDefault="000124DA" w:rsidP="000124DA">
                        <w:pPr>
                          <w:spacing w:before="24"/>
                          <w:rPr>
                            <w:rFonts w:ascii="Trebuchet MS"/>
                            <w:sz w:val="14"/>
                          </w:rPr>
                        </w:pPr>
                        <w:r>
                          <w:rPr>
                            <w:rFonts w:ascii="Trebuchet MS"/>
                            <w:color w:val="231F20"/>
                            <w:spacing w:val="-5"/>
                            <w:w w:val="85"/>
                            <w:sz w:val="14"/>
                          </w:rPr>
                          <w:t>0.1</w:t>
                        </w:r>
                      </w:p>
                    </w:txbxContent>
                  </v:textbox>
                </v:shape>
                <v:shape id="Textbox 460" o:spid="_x0000_s1349" type="#_x0000_t202" style="position:absolute;left:5715;top:12856;width:3689;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rsidR="000124DA" w:rsidRDefault="000124DA" w:rsidP="000124DA">
                        <w:pPr>
                          <w:spacing w:before="24"/>
                          <w:ind w:right="18"/>
                          <w:jc w:val="right"/>
                          <w:rPr>
                            <w:rFonts w:ascii="Trebuchet MS"/>
                            <w:sz w:val="14"/>
                          </w:rPr>
                        </w:pPr>
                        <w:r>
                          <w:rPr>
                            <w:rFonts w:ascii="Trebuchet MS"/>
                            <w:color w:val="231F20"/>
                            <w:spacing w:val="-5"/>
                            <w:w w:val="85"/>
                            <w:sz w:val="14"/>
                          </w:rPr>
                          <w:t>1.5</w:t>
                        </w:r>
                      </w:p>
                      <w:p w:rsidR="000124DA" w:rsidRDefault="000124DA" w:rsidP="000124DA">
                        <w:pPr>
                          <w:spacing w:before="40"/>
                          <w:rPr>
                            <w:rFonts w:ascii="Trebuchet MS"/>
                            <w:sz w:val="14"/>
                          </w:rPr>
                        </w:pPr>
                      </w:p>
                      <w:p w:rsidR="000124DA" w:rsidRDefault="000124DA" w:rsidP="000124DA">
                        <w:pPr>
                          <w:ind w:right="61"/>
                          <w:jc w:val="right"/>
                          <w:rPr>
                            <w:rFonts w:ascii="Trebuchet MS"/>
                            <w:sz w:val="14"/>
                          </w:rPr>
                        </w:pPr>
                        <w:r>
                          <w:rPr>
                            <w:rFonts w:ascii="Trebuchet MS"/>
                            <w:color w:val="231F20"/>
                            <w:w w:val="105"/>
                            <w:sz w:val="14"/>
                          </w:rPr>
                          <w:t>2024-</w:t>
                        </w:r>
                        <w:r>
                          <w:rPr>
                            <w:rFonts w:ascii="Trebuchet MS"/>
                            <w:color w:val="231F20"/>
                            <w:spacing w:val="-5"/>
                            <w:w w:val="105"/>
                            <w:sz w:val="14"/>
                          </w:rPr>
                          <w:t>25</w:t>
                        </w:r>
                      </w:p>
                    </w:txbxContent>
                  </v:textbox>
                </v:shape>
                <v:shape id="Textbox 461" o:spid="_x0000_s1350" type="#_x0000_t202" style="position:absolute;left:2763;top:13099;width:129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rsidR="000124DA" w:rsidRDefault="000124DA" w:rsidP="000124DA">
                        <w:pPr>
                          <w:spacing w:before="24"/>
                          <w:rPr>
                            <w:rFonts w:ascii="Trebuchet MS"/>
                            <w:sz w:val="14"/>
                          </w:rPr>
                        </w:pPr>
                        <w:r>
                          <w:rPr>
                            <w:rFonts w:ascii="Trebuchet MS"/>
                            <w:color w:val="231F20"/>
                            <w:spacing w:val="-5"/>
                            <w:sz w:val="14"/>
                          </w:rPr>
                          <w:t>0.3</w:t>
                        </w:r>
                      </w:p>
                    </w:txbxContent>
                  </v:textbox>
                </v:shape>
                <v:shape id="Textbox 462" o:spid="_x0000_s1351" type="#_x0000_t202" style="position:absolute;left:5235;top:8411;width:176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rsidR="000124DA" w:rsidRDefault="000124DA" w:rsidP="000124DA">
                        <w:pPr>
                          <w:spacing w:before="24"/>
                          <w:rPr>
                            <w:rFonts w:ascii="Trebuchet MS"/>
                            <w:sz w:val="14"/>
                          </w:rPr>
                        </w:pPr>
                        <w:r>
                          <w:rPr>
                            <w:rFonts w:ascii="Trebuchet MS"/>
                            <w:color w:val="231F20"/>
                            <w:spacing w:val="-4"/>
                            <w:sz w:val="14"/>
                          </w:rPr>
                          <w:t>23.8</w:t>
                        </w:r>
                      </w:p>
                    </w:txbxContent>
                  </v:textbox>
                </v:shape>
                <v:shape id="Textbox 463" o:spid="_x0000_s1352" type="#_x0000_t202" style="position:absolute;left:26012;top:5259;width:17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rsidR="000124DA" w:rsidRDefault="000124DA" w:rsidP="000124DA">
                        <w:pPr>
                          <w:spacing w:before="24"/>
                          <w:rPr>
                            <w:rFonts w:ascii="Trebuchet MS"/>
                            <w:sz w:val="14"/>
                          </w:rPr>
                        </w:pPr>
                        <w:r>
                          <w:rPr>
                            <w:rFonts w:ascii="Trebuchet MS"/>
                            <w:color w:val="231F20"/>
                            <w:spacing w:val="-5"/>
                            <w:sz w:val="14"/>
                          </w:rPr>
                          <w:t>39.7</w:t>
                        </w:r>
                      </w:p>
                    </w:txbxContent>
                  </v:textbox>
                </v:shape>
                <v:shape id="Textbox 464" o:spid="_x0000_s1353" type="#_x0000_t202" style="position:absolute;left:20480;top:1439;width:177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rsidR="000124DA" w:rsidRDefault="000124DA" w:rsidP="000124DA">
                        <w:pPr>
                          <w:spacing w:before="24"/>
                          <w:rPr>
                            <w:rFonts w:ascii="Trebuchet MS"/>
                            <w:sz w:val="14"/>
                          </w:rPr>
                        </w:pPr>
                        <w:r>
                          <w:rPr>
                            <w:rFonts w:ascii="Trebuchet MS"/>
                            <w:color w:val="231F20"/>
                            <w:spacing w:val="-4"/>
                            <w:sz w:val="14"/>
                          </w:rPr>
                          <w:t>58.9</w:t>
                        </w:r>
                      </w:p>
                    </w:txbxContent>
                  </v:textbox>
                </v:shape>
                <w10:wrap anchorx="page"/>
              </v:group>
            </w:pict>
          </mc:Fallback>
        </mc:AlternateContent>
      </w:r>
      <w:r w:rsidRPr="003637C7">
        <w:rPr>
          <w:b/>
          <w:noProof/>
          <w:sz w:val="17"/>
          <w:szCs w:val="17"/>
          <w:lang w:val="en-IN" w:eastAsia="en-IN"/>
        </w:rPr>
        <mc:AlternateContent>
          <mc:Choice Requires="wps">
            <w:drawing>
              <wp:anchor distT="0" distB="0" distL="0" distR="0" simplePos="0" relativeHeight="251780608" behindDoc="1" locked="0" layoutInCell="1" allowOverlap="1" wp14:anchorId="38EEAF0D" wp14:editId="37BE4ACF">
                <wp:simplePos x="0" y="0"/>
                <wp:positionH relativeFrom="page">
                  <wp:posOffset>4102201</wp:posOffset>
                </wp:positionH>
                <wp:positionV relativeFrom="paragraph">
                  <wp:posOffset>165329</wp:posOffset>
                </wp:positionV>
                <wp:extent cx="3240405" cy="2160270"/>
                <wp:effectExtent l="0" t="0" r="0" b="0"/>
                <wp:wrapNone/>
                <wp:docPr id="465" name="Graphic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0405" cy="2160270"/>
                        </a:xfrm>
                        <a:custGeom>
                          <a:avLst/>
                          <a:gdLst/>
                          <a:ahLst/>
                          <a:cxnLst/>
                          <a:rect l="l" t="t" r="r" b="b"/>
                          <a:pathLst>
                            <a:path w="3240405" h="2160270">
                              <a:moveTo>
                                <a:pt x="3239998" y="0"/>
                              </a:moveTo>
                              <a:lnTo>
                                <a:pt x="0" y="0"/>
                              </a:lnTo>
                              <a:lnTo>
                                <a:pt x="0" y="6350"/>
                              </a:lnTo>
                              <a:lnTo>
                                <a:pt x="0" y="2153920"/>
                              </a:lnTo>
                              <a:lnTo>
                                <a:pt x="0" y="2160270"/>
                              </a:lnTo>
                              <a:lnTo>
                                <a:pt x="3239998" y="2160270"/>
                              </a:lnTo>
                              <a:lnTo>
                                <a:pt x="3239998" y="2153920"/>
                              </a:lnTo>
                              <a:lnTo>
                                <a:pt x="6337" y="2153920"/>
                              </a:lnTo>
                              <a:lnTo>
                                <a:pt x="6337" y="6350"/>
                              </a:lnTo>
                              <a:lnTo>
                                <a:pt x="3233648" y="6350"/>
                              </a:lnTo>
                              <a:lnTo>
                                <a:pt x="3233648" y="2153551"/>
                              </a:lnTo>
                              <a:lnTo>
                                <a:pt x="3239998" y="2153551"/>
                              </a:lnTo>
                              <a:lnTo>
                                <a:pt x="3239998" y="6350"/>
                              </a:lnTo>
                              <a:lnTo>
                                <a:pt x="323999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F2455AA" id="Graphic 465" o:spid="_x0000_s1026" style="position:absolute;margin-left:323pt;margin-top:13pt;width:255.15pt;height:170.1pt;z-index:-251535872;visibility:visible;mso-wrap-style:square;mso-wrap-distance-left:0;mso-wrap-distance-top:0;mso-wrap-distance-right:0;mso-wrap-distance-bottom:0;mso-position-horizontal:absolute;mso-position-horizontal-relative:page;mso-position-vertical:absolute;mso-position-vertical-relative:text;v-text-anchor:top" coordsize="3240405,216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" path="m3239998,l,,,6350,,2153920r,6350l3239998,2160270r,-6350l6337,2153920,6337,6350r3227311,l3233648,2153551r6350,l3239998,6350r,-6350xe" fillcolor="#231f20" stroked="f">
                <v:path arrowok="t"/>
                <w10:wrap anchorx="page"/>
              </v:shape>
            </w:pict>
          </mc:Fallback>
        </mc:AlternateContent>
      </w:r>
      <w:r w:rsidRPr="003637C7">
        <w:rPr>
          <w:b/>
          <w:color w:val="231F20"/>
          <w:sz w:val="17"/>
          <w:szCs w:val="17"/>
        </w:rPr>
        <w:t>Chart</w:t>
      </w:r>
      <w:r w:rsidRPr="003637C7">
        <w:rPr>
          <w:b/>
          <w:color w:val="231F20"/>
          <w:spacing w:val="-2"/>
          <w:sz w:val="17"/>
          <w:szCs w:val="17"/>
        </w:rPr>
        <w:t xml:space="preserve"> </w:t>
      </w:r>
      <w:r w:rsidRPr="003637C7">
        <w:rPr>
          <w:b/>
          <w:color w:val="231F20"/>
          <w:sz w:val="17"/>
          <w:szCs w:val="17"/>
        </w:rPr>
        <w:t>4.15:</w:t>
      </w:r>
      <w:r w:rsidRPr="003637C7">
        <w:rPr>
          <w:b/>
          <w:color w:val="231F20"/>
          <w:spacing w:val="-2"/>
          <w:sz w:val="17"/>
          <w:szCs w:val="17"/>
        </w:rPr>
        <w:t xml:space="preserve"> </w:t>
      </w:r>
      <w:r w:rsidRPr="003637C7">
        <w:rPr>
          <w:b/>
          <w:color w:val="231F20"/>
          <w:sz w:val="17"/>
          <w:szCs w:val="17"/>
        </w:rPr>
        <w:t>Product-wise</w:t>
      </w:r>
      <w:r w:rsidRPr="003637C7">
        <w:rPr>
          <w:b/>
          <w:color w:val="231F20"/>
          <w:spacing w:val="-2"/>
          <w:sz w:val="17"/>
          <w:szCs w:val="17"/>
        </w:rPr>
        <w:t xml:space="preserve"> </w:t>
      </w:r>
      <w:r w:rsidRPr="003637C7">
        <w:rPr>
          <w:b/>
          <w:color w:val="231F20"/>
          <w:sz w:val="17"/>
          <w:szCs w:val="17"/>
        </w:rPr>
        <w:t>share</w:t>
      </w:r>
      <w:r w:rsidRPr="003637C7">
        <w:rPr>
          <w:b/>
          <w:color w:val="231F20"/>
          <w:spacing w:val="-1"/>
          <w:sz w:val="17"/>
          <w:szCs w:val="17"/>
        </w:rPr>
        <w:t xml:space="preserve"> </w:t>
      </w:r>
      <w:r w:rsidRPr="003637C7">
        <w:rPr>
          <w:b/>
          <w:color w:val="231F20"/>
          <w:sz w:val="17"/>
          <w:szCs w:val="17"/>
        </w:rPr>
        <w:t>in</w:t>
      </w:r>
      <w:r w:rsidRPr="003637C7">
        <w:rPr>
          <w:b/>
          <w:color w:val="231F20"/>
          <w:spacing w:val="-2"/>
          <w:sz w:val="17"/>
          <w:szCs w:val="17"/>
        </w:rPr>
        <w:t xml:space="preserve"> </w:t>
      </w:r>
      <w:r w:rsidRPr="003637C7">
        <w:rPr>
          <w:b/>
          <w:color w:val="231F20"/>
          <w:sz w:val="17"/>
          <w:szCs w:val="17"/>
        </w:rPr>
        <w:t>Notional</w:t>
      </w:r>
      <w:r w:rsidRPr="003637C7">
        <w:rPr>
          <w:b/>
          <w:color w:val="231F20"/>
          <w:spacing w:val="-2"/>
          <w:sz w:val="17"/>
          <w:szCs w:val="17"/>
        </w:rPr>
        <w:t xml:space="preserve"> </w:t>
      </w:r>
      <w:r w:rsidRPr="003637C7">
        <w:rPr>
          <w:b/>
          <w:color w:val="231F20"/>
          <w:sz w:val="17"/>
          <w:szCs w:val="17"/>
        </w:rPr>
        <w:t>Turnover</w:t>
      </w:r>
      <w:r w:rsidRPr="003637C7">
        <w:rPr>
          <w:b/>
          <w:color w:val="231F20"/>
          <w:spacing w:val="-1"/>
          <w:sz w:val="17"/>
          <w:szCs w:val="17"/>
        </w:rPr>
        <w:t xml:space="preserve"> </w:t>
      </w:r>
      <w:r w:rsidRPr="003637C7">
        <w:rPr>
          <w:b/>
          <w:color w:val="231F20"/>
          <w:sz w:val="17"/>
          <w:szCs w:val="17"/>
        </w:rPr>
        <w:t>(per</w:t>
      </w:r>
      <w:r w:rsidRPr="003637C7">
        <w:rPr>
          <w:b/>
          <w:color w:val="231F20"/>
          <w:spacing w:val="-2"/>
          <w:sz w:val="17"/>
          <w:szCs w:val="17"/>
        </w:rPr>
        <w:t xml:space="preserve"> cent)</w:t>
      </w:r>
    </w:p>
    <w:p w:rsidR="000124DA" w:rsidRDefault="000124DA" w:rsidP="000124DA">
      <w:pPr>
        <w:pStyle w:val="BodyText"/>
        <w:spacing w:before="6"/>
        <w:rPr>
          <w:sz w:val="16"/>
        </w:rPr>
      </w:pPr>
      <w:r>
        <w:rPr>
          <w:noProof/>
          <w:sz w:val="16"/>
          <w:lang w:val="en-IN" w:eastAsia="en-IN"/>
        </w:rPr>
        <mc:AlternateContent>
          <mc:Choice Requires="wps">
            <w:drawing>
              <wp:anchor distT="0" distB="0" distL="0" distR="0" simplePos="0" relativeHeight="251781632" behindDoc="1" locked="0" layoutInCell="1" allowOverlap="1" wp14:anchorId="1A48ACCF" wp14:editId="711A5138">
                <wp:simplePos x="0" y="0"/>
                <wp:positionH relativeFrom="page">
                  <wp:posOffset>5266848</wp:posOffset>
                </wp:positionH>
                <wp:positionV relativeFrom="paragraph">
                  <wp:posOffset>136166</wp:posOffset>
                </wp:positionV>
                <wp:extent cx="179070" cy="123189"/>
                <wp:effectExtent l="0" t="0" r="0" b="0"/>
                <wp:wrapTopAndBottom/>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23189"/>
                        </a:xfrm>
                        <a:prstGeom prst="rect">
                          <a:avLst/>
                        </a:prstGeom>
                      </wps:spPr>
                      <wps:txbx>
                        <w:txbxContent>
                          <w:p w:rsidR="000124DA" w:rsidRDefault="000124DA" w:rsidP="000124DA">
                            <w:pPr>
                              <w:spacing w:before="24"/>
                              <w:rPr>
                                <w:rFonts w:ascii="Trebuchet MS"/>
                                <w:sz w:val="14"/>
                              </w:rPr>
                            </w:pPr>
                            <w:r>
                              <w:rPr>
                                <w:rFonts w:ascii="Trebuchet MS"/>
                                <w:color w:val="231F20"/>
                                <w:spacing w:val="-4"/>
                                <w:sz w:val="14"/>
                              </w:rPr>
                              <w:t>74.4</w:t>
                            </w:r>
                          </w:p>
                        </w:txbxContent>
                      </wps:txbx>
                      <wps:bodyPr wrap="square" lIns="0" tIns="0" rIns="0" bIns="0" rtlCol="0">
                        <a:noAutofit/>
                      </wps:bodyPr>
                    </wps:wsp>
                  </a:graphicData>
                </a:graphic>
              </wp:anchor>
            </w:drawing>
          </mc:Choice>
          <mc:Fallback>
            <w:pict>
              <v:shape w14:anchorId="1A48ACCF" id="Textbox 466" o:spid="_x0000_s1354" type="#_x0000_t202" style="position:absolute;margin-left:414.7pt;margin-top:10.7pt;width:14.1pt;height:9.7pt;z-index:-25153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" filled="f" stroked="f">
                <v:path arrowok="t"/>
                <v:textbox inset="0,0,0,0">
                  <w:txbxContent>
                    <w:p w:rsidR="000124DA" w:rsidRDefault="000124DA" w:rsidP="000124DA">
                      <w:pPr>
                        <w:spacing w:before="24"/>
                        <w:rPr>
                          <w:rFonts w:ascii="Trebuchet MS"/>
                          <w:sz w:val="14"/>
                        </w:rPr>
                      </w:pPr>
                      <w:r>
                        <w:rPr>
                          <w:rFonts w:ascii="Trebuchet MS"/>
                          <w:color w:val="231F20"/>
                          <w:spacing w:val="-4"/>
                          <w:sz w:val="14"/>
                        </w:rPr>
                        <w:t>74.4</w:t>
                      </w:r>
                    </w:p>
                  </w:txbxContent>
                </v:textbox>
                <w10:wrap type="topAndBottom" anchorx="page"/>
              </v:shape>
            </w:pict>
          </mc:Fallback>
        </mc:AlternateContent>
      </w: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rPr>
          <w:sz w:val="20"/>
        </w:rPr>
      </w:pPr>
    </w:p>
    <w:p w:rsidR="000124DA" w:rsidRDefault="000124DA" w:rsidP="000124DA">
      <w:pPr>
        <w:pStyle w:val="BodyText"/>
        <w:spacing w:before="185"/>
        <w:rPr>
          <w:sz w:val="20"/>
        </w:rPr>
      </w:pPr>
      <w:r>
        <w:rPr>
          <w:noProof/>
          <w:sz w:val="20"/>
          <w:lang w:val="en-IN" w:eastAsia="en-IN"/>
        </w:rPr>
        <mc:AlternateContent>
          <mc:Choice Requires="wps">
            <w:drawing>
              <wp:anchor distT="0" distB="0" distL="0" distR="0" simplePos="0" relativeHeight="251782656" behindDoc="1" locked="0" layoutInCell="1" allowOverlap="1" wp14:anchorId="19AAD140" wp14:editId="492A3A20">
                <wp:simplePos x="0" y="0"/>
                <wp:positionH relativeFrom="page">
                  <wp:posOffset>4518298</wp:posOffset>
                </wp:positionH>
                <wp:positionV relativeFrom="paragraph">
                  <wp:posOffset>278939</wp:posOffset>
                </wp:positionV>
                <wp:extent cx="178435" cy="123189"/>
                <wp:effectExtent l="0" t="0" r="0" b="0"/>
                <wp:wrapTopAndBottom/>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23189"/>
                        </a:xfrm>
                        <a:prstGeom prst="rect">
                          <a:avLst/>
                        </a:prstGeom>
                      </wps:spPr>
                      <wps:txbx>
                        <w:txbxContent>
                          <w:p w:rsidR="000124DA" w:rsidRDefault="000124DA" w:rsidP="000124DA">
                            <w:pPr>
                              <w:spacing w:before="24"/>
                              <w:rPr>
                                <w:rFonts w:ascii="Trebuchet MS"/>
                                <w:sz w:val="14"/>
                              </w:rPr>
                            </w:pPr>
                            <w:r>
                              <w:rPr>
                                <w:rFonts w:ascii="Trebuchet MS"/>
                                <w:color w:val="231F20"/>
                                <w:spacing w:val="-4"/>
                                <w:w w:val="105"/>
                                <w:sz w:val="14"/>
                              </w:rPr>
                              <w:t>Agri</w:t>
                            </w:r>
                          </w:p>
                        </w:txbxContent>
                      </wps:txbx>
                      <wps:bodyPr wrap="square" lIns="0" tIns="0" rIns="0" bIns="0" rtlCol="0">
                        <a:noAutofit/>
                      </wps:bodyPr>
                    </wps:wsp>
                  </a:graphicData>
                </a:graphic>
              </wp:anchor>
            </w:drawing>
          </mc:Choice>
          <mc:Fallback>
            <w:pict>
              <v:shape w14:anchorId="19AAD140" id="Textbox 467" o:spid="_x0000_s1355" type="#_x0000_t202" style="position:absolute;margin-left:355.75pt;margin-top:21.95pt;width:14.05pt;height:9.7pt;z-index:-25153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" filled="f" stroked="f">
                <v:path arrowok="t"/>
                <v:textbox inset="0,0,0,0">
                  <w:txbxContent>
                    <w:p w:rsidR="000124DA" w:rsidRDefault="000124DA" w:rsidP="000124DA">
                      <w:pPr>
                        <w:spacing w:before="24"/>
                        <w:rPr>
                          <w:rFonts w:ascii="Trebuchet MS"/>
                          <w:sz w:val="14"/>
                        </w:rPr>
                      </w:pPr>
                      <w:r>
                        <w:rPr>
                          <w:rFonts w:ascii="Trebuchet MS"/>
                          <w:color w:val="231F20"/>
                          <w:spacing w:val="-4"/>
                          <w:w w:val="105"/>
                          <w:sz w:val="14"/>
                        </w:rPr>
                        <w:t>Agri</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783680" behindDoc="1" locked="0" layoutInCell="1" allowOverlap="1" wp14:anchorId="7404A81A" wp14:editId="71B1DC69">
                <wp:simplePos x="0" y="0"/>
                <wp:positionH relativeFrom="page">
                  <wp:posOffset>5186375</wp:posOffset>
                </wp:positionH>
                <wp:positionV relativeFrom="paragraph">
                  <wp:posOffset>278939</wp:posOffset>
                </wp:positionV>
                <wp:extent cx="292100" cy="123189"/>
                <wp:effectExtent l="0" t="0" r="0" b="0"/>
                <wp:wrapTopAndBottom/>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23189"/>
                        </a:xfrm>
                        <a:prstGeom prst="rect">
                          <a:avLst/>
                        </a:prstGeom>
                      </wps:spPr>
                      <wps:txbx>
                        <w:txbxContent>
                          <w:p w:rsidR="000124DA" w:rsidRDefault="000124DA" w:rsidP="000124DA">
                            <w:pPr>
                              <w:spacing w:before="24"/>
                              <w:rPr>
                                <w:rFonts w:ascii="Trebuchet MS"/>
                                <w:sz w:val="14"/>
                              </w:rPr>
                            </w:pPr>
                            <w:r>
                              <w:rPr>
                                <w:rFonts w:ascii="Trebuchet MS"/>
                                <w:color w:val="231F20"/>
                                <w:spacing w:val="-2"/>
                                <w:sz w:val="14"/>
                              </w:rPr>
                              <w:t>Bullion</w:t>
                            </w:r>
                          </w:p>
                        </w:txbxContent>
                      </wps:txbx>
                      <wps:bodyPr wrap="square" lIns="0" tIns="0" rIns="0" bIns="0" rtlCol="0">
                        <a:noAutofit/>
                      </wps:bodyPr>
                    </wps:wsp>
                  </a:graphicData>
                </a:graphic>
              </wp:anchor>
            </w:drawing>
          </mc:Choice>
          <mc:Fallback>
            <w:pict>
              <v:shape w14:anchorId="7404A81A" id="Textbox 468" o:spid="_x0000_s1356" type="#_x0000_t202" style="position:absolute;margin-left:408.4pt;margin-top:21.95pt;width:23pt;height:9.7pt;z-index:-25153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" filled="f" stroked="f">
                <v:path arrowok="t"/>
                <v:textbox inset="0,0,0,0">
                  <w:txbxContent>
                    <w:p w:rsidR="000124DA" w:rsidRDefault="000124DA" w:rsidP="000124DA">
                      <w:pPr>
                        <w:spacing w:before="24"/>
                        <w:rPr>
                          <w:rFonts w:ascii="Trebuchet MS"/>
                          <w:sz w:val="14"/>
                        </w:rPr>
                      </w:pPr>
                      <w:r>
                        <w:rPr>
                          <w:rFonts w:ascii="Trebuchet MS"/>
                          <w:color w:val="231F20"/>
                          <w:spacing w:val="-2"/>
                          <w:sz w:val="14"/>
                        </w:rPr>
                        <w:t>Bullion</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784704" behindDoc="1" locked="0" layoutInCell="1" allowOverlap="1" wp14:anchorId="4F61A8CC" wp14:editId="70956F4D">
                <wp:simplePos x="0" y="0"/>
                <wp:positionH relativeFrom="page">
                  <wp:posOffset>5967333</wp:posOffset>
                </wp:positionH>
                <wp:positionV relativeFrom="paragraph">
                  <wp:posOffset>278939</wp:posOffset>
                </wp:positionV>
                <wp:extent cx="278130" cy="123189"/>
                <wp:effectExtent l="0" t="0" r="0" b="0"/>
                <wp:wrapTopAndBottom/>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 cy="123189"/>
                        </a:xfrm>
                        <a:prstGeom prst="rect">
                          <a:avLst/>
                        </a:prstGeom>
                      </wps:spPr>
                      <wps:txbx>
                        <w:txbxContent>
                          <w:p w:rsidR="000124DA" w:rsidRDefault="000124DA" w:rsidP="000124DA">
                            <w:pPr>
                              <w:spacing w:before="24"/>
                              <w:rPr>
                                <w:rFonts w:ascii="Trebuchet MS"/>
                                <w:sz w:val="14"/>
                              </w:rPr>
                            </w:pPr>
                            <w:r>
                              <w:rPr>
                                <w:rFonts w:ascii="Trebuchet MS"/>
                                <w:color w:val="231F20"/>
                                <w:spacing w:val="-2"/>
                                <w:w w:val="105"/>
                                <w:sz w:val="14"/>
                              </w:rPr>
                              <w:t>Metals</w:t>
                            </w:r>
                          </w:p>
                        </w:txbxContent>
                      </wps:txbx>
                      <wps:bodyPr wrap="square" lIns="0" tIns="0" rIns="0" bIns="0" rtlCol="0">
                        <a:noAutofit/>
                      </wps:bodyPr>
                    </wps:wsp>
                  </a:graphicData>
                </a:graphic>
              </wp:anchor>
            </w:drawing>
          </mc:Choice>
          <mc:Fallback>
            <w:pict>
              <v:shape w14:anchorId="4F61A8CC" id="Textbox 469" o:spid="_x0000_s1357" type="#_x0000_t202" style="position:absolute;margin-left:469.85pt;margin-top:21.95pt;width:21.9pt;height:9.7pt;z-index:-25153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" filled="f" stroked="f">
                <v:path arrowok="t"/>
                <v:textbox inset="0,0,0,0">
                  <w:txbxContent>
                    <w:p w:rsidR="000124DA" w:rsidRDefault="000124DA" w:rsidP="000124DA">
                      <w:pPr>
                        <w:spacing w:before="24"/>
                        <w:rPr>
                          <w:rFonts w:ascii="Trebuchet MS"/>
                          <w:sz w:val="14"/>
                        </w:rPr>
                      </w:pPr>
                      <w:r>
                        <w:rPr>
                          <w:rFonts w:ascii="Trebuchet MS"/>
                          <w:color w:val="231F20"/>
                          <w:spacing w:val="-2"/>
                          <w:w w:val="105"/>
                          <w:sz w:val="14"/>
                        </w:rPr>
                        <w:t>Metals</w:t>
                      </w:r>
                    </w:p>
                  </w:txbxContent>
                </v:textbox>
                <w10:wrap type="topAndBottom" anchorx="page"/>
              </v:shape>
            </w:pict>
          </mc:Fallback>
        </mc:AlternateContent>
      </w:r>
      <w:r>
        <w:rPr>
          <w:noProof/>
          <w:sz w:val="20"/>
          <w:lang w:val="en-IN" w:eastAsia="en-IN"/>
        </w:rPr>
        <mc:AlternateContent>
          <mc:Choice Requires="wps">
            <w:drawing>
              <wp:anchor distT="0" distB="0" distL="0" distR="0" simplePos="0" relativeHeight="251785728" behindDoc="1" locked="0" layoutInCell="1" allowOverlap="1" wp14:anchorId="2FDBCAF8" wp14:editId="1E065873">
                <wp:simplePos x="0" y="0"/>
                <wp:positionH relativeFrom="page">
                  <wp:posOffset>6734795</wp:posOffset>
                </wp:positionH>
                <wp:positionV relativeFrom="paragraph">
                  <wp:posOffset>278939</wp:posOffset>
                </wp:positionV>
                <wp:extent cx="292100" cy="123189"/>
                <wp:effectExtent l="0" t="0" r="0" b="0"/>
                <wp:wrapTopAndBottom/>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23189"/>
                        </a:xfrm>
                        <a:prstGeom prst="rect">
                          <a:avLst/>
                        </a:prstGeom>
                      </wps:spPr>
                      <wps:txbx>
                        <w:txbxContent>
                          <w:p w:rsidR="000124DA" w:rsidRDefault="000124DA" w:rsidP="000124DA">
                            <w:pPr>
                              <w:spacing w:before="24"/>
                              <w:rPr>
                                <w:rFonts w:ascii="Trebuchet MS"/>
                                <w:sz w:val="14"/>
                              </w:rPr>
                            </w:pPr>
                            <w:r>
                              <w:rPr>
                                <w:rFonts w:ascii="Trebuchet MS"/>
                                <w:color w:val="231F20"/>
                                <w:spacing w:val="-2"/>
                                <w:w w:val="105"/>
                                <w:sz w:val="14"/>
                              </w:rPr>
                              <w:t>Energy</w:t>
                            </w:r>
                          </w:p>
                        </w:txbxContent>
                      </wps:txbx>
                      <wps:bodyPr wrap="square" lIns="0" tIns="0" rIns="0" bIns="0" rtlCol="0">
                        <a:noAutofit/>
                      </wps:bodyPr>
                    </wps:wsp>
                  </a:graphicData>
                </a:graphic>
              </wp:anchor>
            </w:drawing>
          </mc:Choice>
          <mc:Fallback>
            <w:pict>
              <v:shape w14:anchorId="2FDBCAF8" id="Textbox 470" o:spid="_x0000_s1358" type="#_x0000_t202" style="position:absolute;margin-left:530.3pt;margin-top:21.95pt;width:23pt;height:9.7pt;z-index:-25153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" filled="f" stroked="f">
                <v:path arrowok="t"/>
                <v:textbox inset="0,0,0,0">
                  <w:txbxContent>
                    <w:p w:rsidR="000124DA" w:rsidRDefault="000124DA" w:rsidP="000124DA">
                      <w:pPr>
                        <w:spacing w:before="24"/>
                        <w:rPr>
                          <w:rFonts w:ascii="Trebuchet MS"/>
                          <w:sz w:val="14"/>
                        </w:rPr>
                      </w:pPr>
                      <w:r>
                        <w:rPr>
                          <w:rFonts w:ascii="Trebuchet MS"/>
                          <w:color w:val="231F20"/>
                          <w:spacing w:val="-2"/>
                          <w:w w:val="105"/>
                          <w:sz w:val="14"/>
                        </w:rPr>
                        <w:t>Energy</w:t>
                      </w:r>
                    </w:p>
                  </w:txbxContent>
                </v:textbox>
                <w10:wrap type="topAndBottom" anchorx="page"/>
              </v:shape>
            </w:pict>
          </mc:Fallback>
        </mc:AlternateContent>
      </w:r>
    </w:p>
    <w:p w:rsidR="00B81C05" w:rsidRDefault="000124DA" w:rsidP="000124DA">
      <w:pPr>
        <w:spacing w:before="187"/>
        <w:ind w:left="28"/>
        <w:rPr>
          <w:sz w:val="18"/>
        </w:rPr>
      </w:pPr>
      <w:r w:rsidRPr="003637C7">
        <w:rPr>
          <w:b/>
          <w:color w:val="231F20"/>
          <w:w w:val="90"/>
          <w:sz w:val="18"/>
        </w:rPr>
        <w:t>Source:</w:t>
      </w:r>
      <w:r w:rsidRPr="003637C7">
        <w:rPr>
          <w:b/>
          <w:color w:val="231F20"/>
          <w:spacing w:val="5"/>
          <w:sz w:val="18"/>
        </w:rPr>
        <w:t xml:space="preserve"> </w:t>
      </w:r>
      <w:r>
        <w:rPr>
          <w:color w:val="231F20"/>
          <w:w w:val="90"/>
          <w:sz w:val="18"/>
        </w:rPr>
        <w:t>BSE,</w:t>
      </w:r>
      <w:r>
        <w:rPr>
          <w:color w:val="231F20"/>
          <w:spacing w:val="6"/>
          <w:sz w:val="18"/>
        </w:rPr>
        <w:t xml:space="preserve"> </w:t>
      </w:r>
      <w:r>
        <w:rPr>
          <w:color w:val="231F20"/>
          <w:w w:val="90"/>
          <w:sz w:val="18"/>
        </w:rPr>
        <w:t>MCX,</w:t>
      </w:r>
      <w:r>
        <w:rPr>
          <w:color w:val="231F20"/>
          <w:spacing w:val="5"/>
          <w:sz w:val="18"/>
        </w:rPr>
        <w:t xml:space="preserve"> </w:t>
      </w:r>
      <w:r>
        <w:rPr>
          <w:color w:val="231F20"/>
          <w:w w:val="90"/>
          <w:sz w:val="18"/>
        </w:rPr>
        <w:t>NCDEX</w:t>
      </w:r>
      <w:r>
        <w:rPr>
          <w:color w:val="231F20"/>
          <w:spacing w:val="6"/>
          <w:sz w:val="18"/>
        </w:rPr>
        <w:t xml:space="preserve"> </w:t>
      </w:r>
      <w:r>
        <w:rPr>
          <w:color w:val="231F20"/>
          <w:w w:val="90"/>
          <w:sz w:val="18"/>
        </w:rPr>
        <w:t>and</w:t>
      </w:r>
      <w:r>
        <w:rPr>
          <w:color w:val="231F20"/>
          <w:spacing w:val="6"/>
          <w:sz w:val="18"/>
        </w:rPr>
        <w:t xml:space="preserve"> </w:t>
      </w:r>
      <w:r>
        <w:rPr>
          <w:color w:val="231F20"/>
          <w:spacing w:val="-5"/>
          <w:w w:val="90"/>
          <w:sz w:val="18"/>
        </w:rPr>
        <w:t>NSE</w:t>
      </w:r>
    </w:p>
    <w:p w:rsidR="00B81C05" w:rsidRDefault="00B81C05">
      <w:pPr>
        <w:rPr>
          <w:sz w:val="18"/>
        </w:rPr>
        <w:sectPr w:rsidR="00B81C05">
          <w:type w:val="continuous"/>
          <w:pgSz w:w="12590" w:h="16190"/>
          <w:pgMar w:top="0" w:right="992" w:bottom="1020" w:left="992" w:header="0" w:footer="824" w:gutter="0"/>
          <w:cols w:num="2" w:space="720" w:equalWidth="0">
            <w:col w:w="5131" w:space="311"/>
            <w:col w:w="5164"/>
          </w:cols>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0124DA" w:rsidRDefault="000124DA" w:rsidP="000124DA">
      <w:pPr>
        <w:pStyle w:val="BodyText"/>
        <w:spacing w:before="69" w:line="307" w:lineRule="auto"/>
        <w:ind w:left="935"/>
        <w:jc w:val="both"/>
      </w:pPr>
      <w:r>
        <w:rPr>
          <w:color w:val="231F20"/>
        </w:rPr>
        <w:t>The rise in non-agri turnover was mainly due</w:t>
      </w:r>
      <w:r>
        <w:rPr>
          <w:color w:val="231F20"/>
          <w:spacing w:val="40"/>
        </w:rPr>
        <w:t xml:space="preserve"> </w:t>
      </w:r>
      <w:r>
        <w:rPr>
          <w:color w:val="231F20"/>
        </w:rPr>
        <w:t>to</w:t>
      </w:r>
      <w:r>
        <w:rPr>
          <w:color w:val="231F20"/>
          <w:spacing w:val="40"/>
        </w:rPr>
        <w:t xml:space="preserve"> </w:t>
      </w:r>
      <w:r>
        <w:rPr>
          <w:color w:val="231F20"/>
        </w:rPr>
        <w:t>significant</w:t>
      </w:r>
      <w:r>
        <w:rPr>
          <w:color w:val="231F20"/>
          <w:spacing w:val="40"/>
        </w:rPr>
        <w:t xml:space="preserve"> </w:t>
      </w:r>
      <w:r>
        <w:rPr>
          <w:color w:val="231F20"/>
        </w:rPr>
        <w:t>trading</w:t>
      </w:r>
      <w:r>
        <w:rPr>
          <w:color w:val="231F20"/>
          <w:spacing w:val="40"/>
        </w:rPr>
        <w:t xml:space="preserve"> </w:t>
      </w:r>
      <w:r>
        <w:rPr>
          <w:color w:val="231F20"/>
        </w:rPr>
        <w:t>activities</w:t>
      </w:r>
      <w:r>
        <w:rPr>
          <w:color w:val="231F20"/>
          <w:spacing w:val="40"/>
        </w:rPr>
        <w:t xml:space="preserve"> </w:t>
      </w:r>
      <w:r>
        <w:rPr>
          <w:color w:val="231F20"/>
        </w:rPr>
        <w:t>in</w:t>
      </w:r>
      <w:r>
        <w:rPr>
          <w:color w:val="231F20"/>
          <w:spacing w:val="40"/>
        </w:rPr>
        <w:t xml:space="preserve"> </w:t>
      </w:r>
      <w:r>
        <w:rPr>
          <w:color w:val="231F20"/>
        </w:rPr>
        <w:t>both futures and options segment since September 2025. In the metal segment at MCX, during second half of 2025-26, the monthly</w:t>
      </w:r>
      <w:r>
        <w:rPr>
          <w:color w:val="231F20"/>
          <w:spacing w:val="-13"/>
        </w:rPr>
        <w:t xml:space="preserve"> </w:t>
      </w:r>
      <w:r>
        <w:rPr>
          <w:color w:val="231F20"/>
        </w:rPr>
        <w:t>average</w:t>
      </w:r>
      <w:r>
        <w:rPr>
          <w:color w:val="231F20"/>
          <w:spacing w:val="-13"/>
        </w:rPr>
        <w:t xml:space="preserve"> </w:t>
      </w:r>
      <w:r>
        <w:rPr>
          <w:color w:val="231F20"/>
        </w:rPr>
        <w:t>number</w:t>
      </w:r>
      <w:r>
        <w:rPr>
          <w:color w:val="231F20"/>
          <w:spacing w:val="-13"/>
        </w:rPr>
        <w:t xml:space="preserve"> </w:t>
      </w:r>
      <w:r>
        <w:rPr>
          <w:color w:val="231F20"/>
        </w:rPr>
        <w:t>of</w:t>
      </w:r>
      <w:r>
        <w:rPr>
          <w:color w:val="231F20"/>
          <w:spacing w:val="-13"/>
        </w:rPr>
        <w:t xml:space="preserve"> </w:t>
      </w:r>
      <w:r>
        <w:rPr>
          <w:color w:val="231F20"/>
        </w:rPr>
        <w:t>contracts</w:t>
      </w:r>
      <w:r>
        <w:rPr>
          <w:color w:val="231F20"/>
          <w:spacing w:val="-13"/>
        </w:rPr>
        <w:t xml:space="preserve"> </w:t>
      </w:r>
      <w:r>
        <w:rPr>
          <w:color w:val="231F20"/>
        </w:rPr>
        <w:t>in</w:t>
      </w:r>
      <w:r>
        <w:rPr>
          <w:color w:val="231F20"/>
          <w:spacing w:val="-13"/>
        </w:rPr>
        <w:t xml:space="preserve"> </w:t>
      </w:r>
      <w:r>
        <w:rPr>
          <w:color w:val="231F20"/>
        </w:rPr>
        <w:t>the options</w:t>
      </w:r>
      <w:r>
        <w:rPr>
          <w:color w:val="231F20"/>
          <w:spacing w:val="22"/>
        </w:rPr>
        <w:t xml:space="preserve"> </w:t>
      </w:r>
      <w:r>
        <w:rPr>
          <w:color w:val="231F20"/>
        </w:rPr>
        <w:t>(put</w:t>
      </w:r>
      <w:r>
        <w:rPr>
          <w:color w:val="231F20"/>
          <w:spacing w:val="22"/>
        </w:rPr>
        <w:t xml:space="preserve"> </w:t>
      </w:r>
      <w:r>
        <w:rPr>
          <w:color w:val="231F20"/>
        </w:rPr>
        <w:t>and</w:t>
      </w:r>
      <w:r>
        <w:rPr>
          <w:color w:val="231F20"/>
          <w:spacing w:val="22"/>
        </w:rPr>
        <w:t xml:space="preserve"> </w:t>
      </w:r>
      <w:r>
        <w:rPr>
          <w:color w:val="231F20"/>
        </w:rPr>
        <w:t>call)</w:t>
      </w:r>
      <w:r>
        <w:rPr>
          <w:color w:val="231F20"/>
          <w:spacing w:val="22"/>
        </w:rPr>
        <w:t xml:space="preserve"> </w:t>
      </w:r>
      <w:r>
        <w:rPr>
          <w:color w:val="231F20"/>
        </w:rPr>
        <w:t>traded</w:t>
      </w:r>
      <w:r>
        <w:rPr>
          <w:color w:val="231F20"/>
          <w:spacing w:val="22"/>
        </w:rPr>
        <w:t xml:space="preserve"> </w:t>
      </w:r>
      <w:r>
        <w:rPr>
          <w:color w:val="231F20"/>
        </w:rPr>
        <w:t>increased</w:t>
      </w:r>
      <w:r>
        <w:rPr>
          <w:color w:val="231F20"/>
          <w:spacing w:val="22"/>
        </w:rPr>
        <w:t xml:space="preserve"> </w:t>
      </w:r>
      <w:r>
        <w:rPr>
          <w:color w:val="231F20"/>
          <w:spacing w:val="-5"/>
        </w:rPr>
        <w:t>by</w:t>
      </w:r>
    </w:p>
    <w:p w:rsidR="000124DA" w:rsidRDefault="000124DA" w:rsidP="000124DA">
      <w:pPr>
        <w:pStyle w:val="BodyText"/>
        <w:spacing w:before="3" w:line="307" w:lineRule="auto"/>
        <w:ind w:left="935"/>
        <w:jc w:val="both"/>
      </w:pPr>
      <w:r>
        <w:rPr>
          <w:color w:val="231F20"/>
        </w:rPr>
        <w:t>10.9</w:t>
      </w:r>
      <w:r>
        <w:rPr>
          <w:color w:val="231F20"/>
          <w:spacing w:val="-16"/>
        </w:rPr>
        <w:t xml:space="preserve"> </w:t>
      </w:r>
      <w:r>
        <w:rPr>
          <w:color w:val="231F20"/>
        </w:rPr>
        <w:t>times</w:t>
      </w:r>
      <w:r>
        <w:rPr>
          <w:color w:val="231F20"/>
          <w:spacing w:val="-15"/>
        </w:rPr>
        <w:t xml:space="preserve"> </w:t>
      </w:r>
      <w:r>
        <w:rPr>
          <w:color w:val="231F20"/>
        </w:rPr>
        <w:t>over</w:t>
      </w:r>
      <w:r>
        <w:rPr>
          <w:color w:val="231F20"/>
          <w:spacing w:val="-15"/>
        </w:rPr>
        <w:t xml:space="preserve"> </w:t>
      </w:r>
      <w:r>
        <w:rPr>
          <w:color w:val="231F20"/>
        </w:rPr>
        <w:t>first</w:t>
      </w:r>
      <w:r>
        <w:rPr>
          <w:color w:val="231F20"/>
          <w:spacing w:val="-16"/>
        </w:rPr>
        <w:t xml:space="preserve"> </w:t>
      </w:r>
      <w:r>
        <w:rPr>
          <w:color w:val="231F20"/>
        </w:rPr>
        <w:t>half</w:t>
      </w:r>
      <w:r>
        <w:rPr>
          <w:color w:val="231F20"/>
          <w:spacing w:val="-15"/>
        </w:rPr>
        <w:t xml:space="preserve"> </w:t>
      </w:r>
      <w:r>
        <w:rPr>
          <w:color w:val="231F20"/>
        </w:rPr>
        <w:t>of</w:t>
      </w:r>
      <w:r>
        <w:rPr>
          <w:color w:val="231F20"/>
          <w:spacing w:val="-15"/>
        </w:rPr>
        <w:t xml:space="preserve"> </w:t>
      </w:r>
      <w:r>
        <w:rPr>
          <w:color w:val="231F20"/>
        </w:rPr>
        <w:t>2025-26.</w:t>
      </w:r>
      <w:r>
        <w:rPr>
          <w:color w:val="231F20"/>
          <w:spacing w:val="-15"/>
        </w:rPr>
        <w:t xml:space="preserve"> </w:t>
      </w:r>
      <w:r>
        <w:rPr>
          <w:color w:val="231F20"/>
        </w:rPr>
        <w:t>In</w:t>
      </w:r>
      <w:r>
        <w:rPr>
          <w:color w:val="231F20"/>
          <w:spacing w:val="-16"/>
        </w:rPr>
        <w:t xml:space="preserve"> </w:t>
      </w:r>
      <w:r>
        <w:rPr>
          <w:color w:val="231F20"/>
        </w:rPr>
        <w:t>case of</w:t>
      </w:r>
      <w:r>
        <w:rPr>
          <w:color w:val="231F20"/>
          <w:spacing w:val="-1"/>
        </w:rPr>
        <w:t xml:space="preserve"> </w:t>
      </w:r>
      <w:r>
        <w:rPr>
          <w:color w:val="231F20"/>
        </w:rPr>
        <w:t>bullion</w:t>
      </w:r>
      <w:r>
        <w:rPr>
          <w:color w:val="231F20"/>
          <w:spacing w:val="-1"/>
        </w:rPr>
        <w:t xml:space="preserve"> </w:t>
      </w:r>
      <w:r>
        <w:rPr>
          <w:color w:val="231F20"/>
        </w:rPr>
        <w:t>and</w:t>
      </w:r>
      <w:r>
        <w:rPr>
          <w:color w:val="231F20"/>
          <w:spacing w:val="-1"/>
        </w:rPr>
        <w:t xml:space="preserve"> </w:t>
      </w:r>
      <w:r>
        <w:rPr>
          <w:color w:val="231F20"/>
        </w:rPr>
        <w:t>energy,</w:t>
      </w:r>
      <w:r>
        <w:rPr>
          <w:color w:val="231F20"/>
          <w:spacing w:val="-1"/>
        </w:rPr>
        <w:t xml:space="preserve"> </w:t>
      </w:r>
      <w:r>
        <w:rPr>
          <w:color w:val="231F20"/>
        </w:rPr>
        <w:t>the</w:t>
      </w:r>
      <w:r>
        <w:rPr>
          <w:color w:val="231F20"/>
          <w:spacing w:val="-1"/>
        </w:rPr>
        <w:t xml:space="preserve"> </w:t>
      </w:r>
      <w:r>
        <w:rPr>
          <w:color w:val="231F20"/>
        </w:rPr>
        <w:t>monthly</w:t>
      </w:r>
      <w:r>
        <w:rPr>
          <w:color w:val="231F20"/>
          <w:spacing w:val="-1"/>
        </w:rPr>
        <w:t xml:space="preserve"> </w:t>
      </w:r>
      <w:r>
        <w:rPr>
          <w:color w:val="231F20"/>
        </w:rPr>
        <w:t>average number</w:t>
      </w:r>
      <w:r>
        <w:rPr>
          <w:color w:val="231F20"/>
          <w:spacing w:val="47"/>
        </w:rPr>
        <w:t xml:space="preserve"> </w:t>
      </w:r>
      <w:r>
        <w:rPr>
          <w:color w:val="231F20"/>
        </w:rPr>
        <w:t>of</w:t>
      </w:r>
      <w:r>
        <w:rPr>
          <w:color w:val="231F20"/>
          <w:spacing w:val="48"/>
        </w:rPr>
        <w:t xml:space="preserve"> </w:t>
      </w:r>
      <w:r>
        <w:rPr>
          <w:color w:val="231F20"/>
        </w:rPr>
        <w:t>contracts</w:t>
      </w:r>
      <w:r>
        <w:rPr>
          <w:color w:val="231F20"/>
          <w:spacing w:val="48"/>
        </w:rPr>
        <w:t xml:space="preserve"> </w:t>
      </w:r>
      <w:r>
        <w:rPr>
          <w:color w:val="231F20"/>
        </w:rPr>
        <w:t>traded</w:t>
      </w:r>
      <w:r>
        <w:rPr>
          <w:color w:val="231F20"/>
          <w:spacing w:val="47"/>
        </w:rPr>
        <w:t xml:space="preserve"> </w:t>
      </w:r>
      <w:r>
        <w:rPr>
          <w:color w:val="231F20"/>
        </w:rPr>
        <w:t>increased</w:t>
      </w:r>
      <w:r>
        <w:rPr>
          <w:color w:val="231F20"/>
          <w:spacing w:val="48"/>
        </w:rPr>
        <w:t xml:space="preserve"> </w:t>
      </w:r>
      <w:r>
        <w:rPr>
          <w:color w:val="231F20"/>
          <w:spacing w:val="-5"/>
        </w:rPr>
        <w:t>by</w:t>
      </w:r>
    </w:p>
    <w:p w:rsidR="000124DA" w:rsidRDefault="000124DA" w:rsidP="000124DA">
      <w:pPr>
        <w:pStyle w:val="BodyText"/>
        <w:spacing w:before="1"/>
        <w:ind w:left="935"/>
        <w:jc w:val="both"/>
      </w:pPr>
      <w:r>
        <w:rPr>
          <w:color w:val="231F20"/>
        </w:rPr>
        <w:t>3.2</w:t>
      </w:r>
      <w:r>
        <w:rPr>
          <w:color w:val="231F20"/>
          <w:spacing w:val="-9"/>
        </w:rPr>
        <w:t xml:space="preserve"> </w:t>
      </w:r>
      <w:r>
        <w:rPr>
          <w:color w:val="231F20"/>
        </w:rPr>
        <w:t>times</w:t>
      </w:r>
      <w:r>
        <w:rPr>
          <w:color w:val="231F20"/>
          <w:spacing w:val="-8"/>
        </w:rPr>
        <w:t xml:space="preserve"> </w:t>
      </w:r>
      <w:r>
        <w:rPr>
          <w:color w:val="231F20"/>
        </w:rPr>
        <w:t>and</w:t>
      </w:r>
      <w:r>
        <w:rPr>
          <w:color w:val="231F20"/>
          <w:spacing w:val="-8"/>
        </w:rPr>
        <w:t xml:space="preserve"> </w:t>
      </w:r>
      <w:r>
        <w:rPr>
          <w:color w:val="231F20"/>
        </w:rPr>
        <w:t>1.8</w:t>
      </w:r>
      <w:r>
        <w:rPr>
          <w:color w:val="231F20"/>
          <w:spacing w:val="-9"/>
        </w:rPr>
        <w:t xml:space="preserve"> </w:t>
      </w:r>
      <w:r>
        <w:rPr>
          <w:color w:val="231F20"/>
        </w:rPr>
        <w:t>times</w:t>
      </w:r>
      <w:r>
        <w:rPr>
          <w:color w:val="231F20"/>
          <w:spacing w:val="-8"/>
        </w:rPr>
        <w:t xml:space="preserve"> </w:t>
      </w:r>
      <w:r>
        <w:rPr>
          <w:color w:val="231F20"/>
        </w:rPr>
        <w:t>during</w:t>
      </w:r>
      <w:r>
        <w:rPr>
          <w:color w:val="231F20"/>
          <w:spacing w:val="-9"/>
        </w:rPr>
        <w:t xml:space="preserve"> </w:t>
      </w:r>
      <w:r>
        <w:rPr>
          <w:color w:val="231F20"/>
        </w:rPr>
        <w:t>the</w:t>
      </w:r>
      <w:r>
        <w:rPr>
          <w:color w:val="231F20"/>
          <w:spacing w:val="-8"/>
        </w:rPr>
        <w:t xml:space="preserve"> </w:t>
      </w:r>
      <w:r>
        <w:rPr>
          <w:color w:val="231F20"/>
          <w:spacing w:val="-2"/>
        </w:rPr>
        <w:t>period.</w:t>
      </w:r>
    </w:p>
    <w:p w:rsidR="000124DA" w:rsidRDefault="000124DA" w:rsidP="000124DA">
      <w:pPr>
        <w:pStyle w:val="ListParagraph"/>
        <w:numPr>
          <w:ilvl w:val="0"/>
          <w:numId w:val="33"/>
        </w:numPr>
        <w:tabs>
          <w:tab w:val="left" w:pos="933"/>
          <w:tab w:val="left" w:pos="935"/>
        </w:tabs>
        <w:spacing w:before="241" w:line="307" w:lineRule="auto"/>
        <w:ind w:hanging="454"/>
        <w:jc w:val="both"/>
        <w:rPr>
          <w:color w:val="231F20"/>
        </w:rPr>
      </w:pPr>
      <w:r>
        <w:rPr>
          <w:color w:val="231F20"/>
          <w:w w:val="105"/>
        </w:rPr>
        <w:t>Participant-wise Turnover: In the agri segment, the proportionate share of proprietary traders in total turnover increased</w:t>
      </w:r>
      <w:r>
        <w:rPr>
          <w:color w:val="231F20"/>
          <w:spacing w:val="-17"/>
          <w:w w:val="105"/>
        </w:rPr>
        <w:t xml:space="preserve"> </w:t>
      </w:r>
      <w:r>
        <w:rPr>
          <w:color w:val="231F20"/>
          <w:w w:val="105"/>
        </w:rPr>
        <w:t>to</w:t>
      </w:r>
      <w:r>
        <w:rPr>
          <w:color w:val="231F20"/>
          <w:spacing w:val="-16"/>
          <w:w w:val="105"/>
        </w:rPr>
        <w:t xml:space="preserve"> </w:t>
      </w:r>
      <w:r>
        <w:rPr>
          <w:color w:val="231F20"/>
          <w:w w:val="105"/>
        </w:rPr>
        <w:t>32</w:t>
      </w:r>
      <w:r>
        <w:rPr>
          <w:color w:val="231F20"/>
          <w:spacing w:val="-16"/>
          <w:w w:val="105"/>
        </w:rPr>
        <w:t xml:space="preserve"> </w:t>
      </w:r>
      <w:r>
        <w:rPr>
          <w:color w:val="231F20"/>
          <w:w w:val="105"/>
        </w:rPr>
        <w:t>per</w:t>
      </w:r>
      <w:r>
        <w:rPr>
          <w:color w:val="231F20"/>
          <w:spacing w:val="-16"/>
          <w:w w:val="105"/>
        </w:rPr>
        <w:t xml:space="preserve"> </w:t>
      </w:r>
      <w:r>
        <w:rPr>
          <w:color w:val="231F20"/>
          <w:w w:val="105"/>
        </w:rPr>
        <w:t>cent,</w:t>
      </w:r>
      <w:r>
        <w:rPr>
          <w:color w:val="231F20"/>
          <w:spacing w:val="-16"/>
          <w:w w:val="105"/>
        </w:rPr>
        <w:t xml:space="preserve"> </w:t>
      </w:r>
      <w:r>
        <w:rPr>
          <w:color w:val="231F20"/>
          <w:w w:val="105"/>
        </w:rPr>
        <w:t>up</w:t>
      </w:r>
      <w:r>
        <w:rPr>
          <w:color w:val="231F20"/>
          <w:spacing w:val="-16"/>
          <w:w w:val="105"/>
        </w:rPr>
        <w:t xml:space="preserve"> </w:t>
      </w:r>
      <w:r>
        <w:rPr>
          <w:color w:val="231F20"/>
          <w:w w:val="105"/>
        </w:rPr>
        <w:t>from</w:t>
      </w:r>
      <w:r>
        <w:rPr>
          <w:color w:val="231F20"/>
          <w:spacing w:val="-16"/>
          <w:w w:val="105"/>
        </w:rPr>
        <w:t xml:space="preserve"> </w:t>
      </w:r>
      <w:r>
        <w:rPr>
          <w:color w:val="231F20"/>
          <w:w w:val="105"/>
        </w:rPr>
        <w:t>26.7</w:t>
      </w:r>
      <w:r>
        <w:rPr>
          <w:color w:val="231F20"/>
          <w:spacing w:val="-16"/>
          <w:w w:val="105"/>
        </w:rPr>
        <w:t xml:space="preserve"> </w:t>
      </w:r>
      <w:r>
        <w:rPr>
          <w:color w:val="231F20"/>
          <w:w w:val="105"/>
        </w:rPr>
        <w:t xml:space="preserve">per cent in the previous year, while that of </w:t>
      </w:r>
      <w:r>
        <w:rPr>
          <w:color w:val="231F20"/>
        </w:rPr>
        <w:t>‘others’</w:t>
      </w:r>
      <w:r>
        <w:rPr>
          <w:color w:val="231F20"/>
          <w:spacing w:val="-16"/>
        </w:rPr>
        <w:t xml:space="preserve"> </w:t>
      </w:r>
      <w:r>
        <w:rPr>
          <w:color w:val="231F20"/>
        </w:rPr>
        <w:t>declined</w:t>
      </w:r>
      <w:r>
        <w:rPr>
          <w:color w:val="231F20"/>
          <w:spacing w:val="-15"/>
        </w:rPr>
        <w:t xml:space="preserve"> </w:t>
      </w:r>
      <w:r>
        <w:rPr>
          <w:color w:val="231F20"/>
        </w:rPr>
        <w:t>to</w:t>
      </w:r>
      <w:r>
        <w:rPr>
          <w:color w:val="231F20"/>
          <w:spacing w:val="-15"/>
        </w:rPr>
        <w:t xml:space="preserve"> </w:t>
      </w:r>
      <w:r>
        <w:rPr>
          <w:color w:val="231F20"/>
        </w:rPr>
        <w:t>54.5</w:t>
      </w:r>
      <w:r>
        <w:rPr>
          <w:color w:val="231F20"/>
          <w:spacing w:val="-16"/>
        </w:rPr>
        <w:t xml:space="preserve"> </w:t>
      </w:r>
      <w:r>
        <w:rPr>
          <w:color w:val="231F20"/>
        </w:rPr>
        <w:t>per</w:t>
      </w:r>
      <w:r>
        <w:rPr>
          <w:color w:val="231F20"/>
          <w:spacing w:val="-15"/>
        </w:rPr>
        <w:t xml:space="preserve"> </w:t>
      </w:r>
      <w:r>
        <w:rPr>
          <w:color w:val="231F20"/>
        </w:rPr>
        <w:t>cent</w:t>
      </w:r>
      <w:r>
        <w:rPr>
          <w:color w:val="231F20"/>
          <w:spacing w:val="-15"/>
        </w:rPr>
        <w:t xml:space="preserve"> </w:t>
      </w:r>
      <w:r>
        <w:rPr>
          <w:color w:val="231F20"/>
        </w:rPr>
        <w:t>in</w:t>
      </w:r>
      <w:r>
        <w:rPr>
          <w:color w:val="231F20"/>
          <w:spacing w:val="-15"/>
        </w:rPr>
        <w:t xml:space="preserve"> </w:t>
      </w:r>
      <w:r>
        <w:rPr>
          <w:color w:val="231F20"/>
        </w:rPr>
        <w:t xml:space="preserve">2025-26 </w:t>
      </w:r>
      <w:r>
        <w:rPr>
          <w:color w:val="231F20"/>
          <w:w w:val="105"/>
        </w:rPr>
        <w:t>from</w:t>
      </w:r>
      <w:r>
        <w:rPr>
          <w:color w:val="231F20"/>
          <w:spacing w:val="-7"/>
          <w:w w:val="105"/>
        </w:rPr>
        <w:t xml:space="preserve"> </w:t>
      </w:r>
      <w:r>
        <w:rPr>
          <w:color w:val="231F20"/>
          <w:w w:val="105"/>
        </w:rPr>
        <w:t>60.3</w:t>
      </w:r>
      <w:r>
        <w:rPr>
          <w:color w:val="231F20"/>
          <w:spacing w:val="-7"/>
          <w:w w:val="105"/>
        </w:rPr>
        <w:t xml:space="preserve"> </w:t>
      </w:r>
      <w:r>
        <w:rPr>
          <w:color w:val="231F20"/>
          <w:w w:val="105"/>
        </w:rPr>
        <w:t>per</w:t>
      </w:r>
      <w:r>
        <w:rPr>
          <w:color w:val="231F20"/>
          <w:spacing w:val="-7"/>
          <w:w w:val="105"/>
        </w:rPr>
        <w:t xml:space="preserve"> </w:t>
      </w:r>
      <w:r>
        <w:rPr>
          <w:color w:val="231F20"/>
          <w:w w:val="105"/>
        </w:rPr>
        <w:t>cent</w:t>
      </w:r>
      <w:r>
        <w:rPr>
          <w:color w:val="231F20"/>
          <w:spacing w:val="-7"/>
          <w:w w:val="105"/>
        </w:rPr>
        <w:t xml:space="preserve"> </w:t>
      </w:r>
      <w:r>
        <w:rPr>
          <w:color w:val="231F20"/>
          <w:w w:val="105"/>
        </w:rPr>
        <w:t>in</w:t>
      </w:r>
      <w:r>
        <w:rPr>
          <w:color w:val="231F20"/>
          <w:spacing w:val="-7"/>
          <w:w w:val="105"/>
        </w:rPr>
        <w:t xml:space="preserve"> </w:t>
      </w:r>
      <w:r>
        <w:rPr>
          <w:color w:val="231F20"/>
          <w:w w:val="105"/>
        </w:rPr>
        <w:t>2024-25.</w:t>
      </w:r>
      <w:r>
        <w:rPr>
          <w:color w:val="231F20"/>
          <w:spacing w:val="-7"/>
          <w:w w:val="105"/>
        </w:rPr>
        <w:t xml:space="preserve"> </w:t>
      </w:r>
      <w:r>
        <w:rPr>
          <w:color w:val="231F20"/>
          <w:w w:val="105"/>
        </w:rPr>
        <w:t>The</w:t>
      </w:r>
      <w:r>
        <w:rPr>
          <w:color w:val="231F20"/>
          <w:spacing w:val="-7"/>
          <w:w w:val="105"/>
        </w:rPr>
        <w:t xml:space="preserve"> </w:t>
      </w:r>
      <w:r>
        <w:rPr>
          <w:color w:val="231F20"/>
          <w:w w:val="105"/>
        </w:rPr>
        <w:t xml:space="preserve">share </w:t>
      </w:r>
      <w:r>
        <w:rPr>
          <w:color w:val="231F20"/>
        </w:rPr>
        <w:t xml:space="preserve">of FPOs/farmers/ VCPs/hedgers remained </w:t>
      </w:r>
      <w:r>
        <w:rPr>
          <w:color w:val="231F20"/>
          <w:w w:val="105"/>
        </w:rPr>
        <w:t>almost same.</w:t>
      </w:r>
    </w:p>
    <w:p w:rsidR="000124DA" w:rsidRDefault="000124DA" w:rsidP="000124DA">
      <w:pPr>
        <w:pStyle w:val="BodyText"/>
        <w:spacing w:before="174" w:line="307" w:lineRule="auto"/>
        <w:ind w:left="935"/>
        <w:jc w:val="both"/>
      </w:pPr>
      <w:r>
        <w:rPr>
          <w:color w:val="231F20"/>
          <w:w w:val="105"/>
        </w:rPr>
        <w:t>In the non-agri segment, proprietary traders</w:t>
      </w:r>
      <w:r>
        <w:rPr>
          <w:color w:val="231F20"/>
          <w:spacing w:val="40"/>
          <w:w w:val="105"/>
        </w:rPr>
        <w:t xml:space="preserve"> </w:t>
      </w:r>
      <w:r>
        <w:rPr>
          <w:color w:val="231F20"/>
          <w:w w:val="105"/>
        </w:rPr>
        <w:t>accounted</w:t>
      </w:r>
      <w:r>
        <w:rPr>
          <w:color w:val="231F20"/>
          <w:spacing w:val="40"/>
          <w:w w:val="105"/>
        </w:rPr>
        <w:t xml:space="preserve"> </w:t>
      </w:r>
      <w:r>
        <w:rPr>
          <w:color w:val="231F20"/>
          <w:w w:val="105"/>
        </w:rPr>
        <w:t>for</w:t>
      </w:r>
      <w:r>
        <w:rPr>
          <w:color w:val="231F20"/>
          <w:spacing w:val="40"/>
          <w:w w:val="105"/>
        </w:rPr>
        <w:t xml:space="preserve"> </w:t>
      </w:r>
      <w:r>
        <w:rPr>
          <w:color w:val="231F20"/>
          <w:w w:val="105"/>
        </w:rPr>
        <w:t>57</w:t>
      </w:r>
      <w:r>
        <w:rPr>
          <w:color w:val="231F20"/>
          <w:spacing w:val="40"/>
          <w:w w:val="105"/>
        </w:rPr>
        <w:t xml:space="preserve"> </w:t>
      </w:r>
      <w:r>
        <w:rPr>
          <w:color w:val="231F20"/>
          <w:w w:val="105"/>
        </w:rPr>
        <w:t>per</w:t>
      </w:r>
      <w:r>
        <w:rPr>
          <w:color w:val="231F20"/>
          <w:spacing w:val="40"/>
          <w:w w:val="105"/>
        </w:rPr>
        <w:t xml:space="preserve"> </w:t>
      </w:r>
      <w:r>
        <w:rPr>
          <w:color w:val="231F20"/>
          <w:w w:val="105"/>
        </w:rPr>
        <w:t>cent</w:t>
      </w:r>
      <w:r>
        <w:rPr>
          <w:color w:val="231F20"/>
          <w:spacing w:val="40"/>
          <w:w w:val="105"/>
        </w:rPr>
        <w:t xml:space="preserve"> </w:t>
      </w:r>
      <w:r>
        <w:rPr>
          <w:color w:val="231F20"/>
          <w:w w:val="105"/>
        </w:rPr>
        <w:t>of the</w:t>
      </w:r>
      <w:r>
        <w:rPr>
          <w:color w:val="231F20"/>
          <w:spacing w:val="30"/>
          <w:w w:val="105"/>
        </w:rPr>
        <w:t xml:space="preserve"> </w:t>
      </w:r>
      <w:r>
        <w:rPr>
          <w:color w:val="231F20"/>
          <w:w w:val="105"/>
        </w:rPr>
        <w:t>total</w:t>
      </w:r>
      <w:r>
        <w:rPr>
          <w:color w:val="231F20"/>
          <w:spacing w:val="31"/>
          <w:w w:val="105"/>
        </w:rPr>
        <w:t xml:space="preserve"> </w:t>
      </w:r>
      <w:r>
        <w:rPr>
          <w:color w:val="231F20"/>
          <w:w w:val="105"/>
        </w:rPr>
        <w:t>turnover,</w:t>
      </w:r>
      <w:r>
        <w:rPr>
          <w:color w:val="231F20"/>
          <w:spacing w:val="31"/>
          <w:w w:val="105"/>
        </w:rPr>
        <w:t xml:space="preserve"> </w:t>
      </w:r>
      <w:r>
        <w:rPr>
          <w:color w:val="231F20"/>
          <w:w w:val="105"/>
        </w:rPr>
        <w:t>followed</w:t>
      </w:r>
      <w:r>
        <w:rPr>
          <w:color w:val="231F20"/>
          <w:spacing w:val="31"/>
          <w:w w:val="105"/>
        </w:rPr>
        <w:t xml:space="preserve"> </w:t>
      </w:r>
      <w:r>
        <w:rPr>
          <w:color w:val="231F20"/>
          <w:w w:val="105"/>
        </w:rPr>
        <w:t>by</w:t>
      </w:r>
      <w:r>
        <w:rPr>
          <w:color w:val="231F20"/>
          <w:spacing w:val="31"/>
          <w:w w:val="105"/>
        </w:rPr>
        <w:t xml:space="preserve"> </w:t>
      </w:r>
      <w:r>
        <w:rPr>
          <w:color w:val="231F20"/>
          <w:w w:val="105"/>
        </w:rPr>
        <w:t>others</w:t>
      </w:r>
      <w:r>
        <w:rPr>
          <w:color w:val="231F20"/>
          <w:spacing w:val="31"/>
          <w:w w:val="105"/>
        </w:rPr>
        <w:t xml:space="preserve"> </w:t>
      </w:r>
      <w:r>
        <w:rPr>
          <w:color w:val="231F20"/>
          <w:spacing w:val="-5"/>
          <w:w w:val="105"/>
        </w:rPr>
        <w:t>at</w:t>
      </w:r>
    </w:p>
    <w:p w:rsidR="000124DA" w:rsidRDefault="000124DA" w:rsidP="000124DA">
      <w:pPr>
        <w:pStyle w:val="BodyText"/>
        <w:spacing w:before="1" w:line="307" w:lineRule="auto"/>
        <w:ind w:left="935"/>
        <w:jc w:val="both"/>
      </w:pPr>
      <w:r>
        <w:rPr>
          <w:color w:val="231F20"/>
        </w:rPr>
        <w:t>39.5 per cent, FPIs at 2.2 per cent, and VCPs/hedgers at 1.2 per cent in 2025-26 (</w:t>
      </w:r>
      <w:r w:rsidRPr="00EB5DD5">
        <w:rPr>
          <w:b/>
          <w:color w:val="231F20"/>
        </w:rPr>
        <w:t>Table 4.22</w:t>
      </w:r>
      <w:r>
        <w:rPr>
          <w:color w:val="231F20"/>
        </w:rPr>
        <w:t>).</w:t>
      </w:r>
    </w:p>
    <w:p w:rsidR="000124DA" w:rsidRDefault="000124DA" w:rsidP="000124DA">
      <w:pPr>
        <w:pStyle w:val="ListParagraph"/>
        <w:numPr>
          <w:ilvl w:val="0"/>
          <w:numId w:val="29"/>
        </w:numPr>
        <w:tabs>
          <w:tab w:val="left" w:pos="482"/>
        </w:tabs>
        <w:spacing w:before="172" w:line="307" w:lineRule="auto"/>
      </w:pPr>
      <w:r>
        <w:rPr>
          <w:color w:val="231F20"/>
          <w:spacing w:val="-2"/>
        </w:rPr>
        <w:t>Details</w:t>
      </w:r>
      <w:r>
        <w:rPr>
          <w:color w:val="231F20"/>
          <w:spacing w:val="-16"/>
        </w:rPr>
        <w:t xml:space="preserve"> </w:t>
      </w:r>
      <w:r>
        <w:rPr>
          <w:color w:val="231F20"/>
          <w:spacing w:val="-2"/>
        </w:rPr>
        <w:t>of</w:t>
      </w:r>
      <w:r>
        <w:rPr>
          <w:color w:val="231F20"/>
          <w:spacing w:val="-16"/>
        </w:rPr>
        <w:t xml:space="preserve"> </w:t>
      </w:r>
      <w:r>
        <w:rPr>
          <w:color w:val="231F20"/>
          <w:spacing w:val="-2"/>
        </w:rPr>
        <w:t>New</w:t>
      </w:r>
      <w:r>
        <w:rPr>
          <w:color w:val="231F20"/>
          <w:spacing w:val="-17"/>
        </w:rPr>
        <w:t xml:space="preserve"> </w:t>
      </w:r>
      <w:r>
        <w:rPr>
          <w:color w:val="231F20"/>
          <w:spacing w:val="-2"/>
        </w:rPr>
        <w:t>Products</w:t>
      </w:r>
      <w:r>
        <w:rPr>
          <w:color w:val="231F20"/>
          <w:spacing w:val="-16"/>
        </w:rPr>
        <w:t xml:space="preserve"> </w:t>
      </w:r>
      <w:r>
        <w:rPr>
          <w:color w:val="231F20"/>
          <w:spacing w:val="-2"/>
        </w:rPr>
        <w:t>Approved</w:t>
      </w:r>
      <w:r>
        <w:rPr>
          <w:color w:val="231F20"/>
          <w:spacing w:val="-16"/>
        </w:rPr>
        <w:t xml:space="preserve"> </w:t>
      </w:r>
      <w:r>
        <w:rPr>
          <w:color w:val="231F20"/>
          <w:spacing w:val="-2"/>
        </w:rPr>
        <w:t>by</w:t>
      </w:r>
      <w:r>
        <w:rPr>
          <w:color w:val="231F20"/>
          <w:spacing w:val="-16"/>
        </w:rPr>
        <w:t xml:space="preserve"> </w:t>
      </w:r>
      <w:r>
        <w:rPr>
          <w:color w:val="231F20"/>
          <w:spacing w:val="-2"/>
        </w:rPr>
        <w:t>SEBI:</w:t>
      </w:r>
      <w:r>
        <w:rPr>
          <w:color w:val="231F20"/>
          <w:spacing w:val="-18"/>
        </w:rPr>
        <w:t xml:space="preserve"> </w:t>
      </w:r>
      <w:r>
        <w:rPr>
          <w:color w:val="231F20"/>
          <w:spacing w:val="-2"/>
        </w:rPr>
        <w:t xml:space="preserve">SEBI </w:t>
      </w:r>
      <w:r>
        <w:rPr>
          <w:color w:val="231F20"/>
        </w:rPr>
        <w:t>approved five commodity futures contracts and</w:t>
      </w:r>
    </w:p>
    <w:p w:rsidR="000124DA" w:rsidRDefault="000124DA" w:rsidP="000124DA">
      <w:pPr>
        <w:pStyle w:val="BodyText"/>
        <w:spacing w:before="70" w:line="307" w:lineRule="auto"/>
        <w:ind w:left="482" w:right="24"/>
        <w:jc w:val="both"/>
      </w:pPr>
      <w:r>
        <w:br w:type="column"/>
      </w:r>
      <w:r>
        <w:rPr>
          <w:color w:val="231F20"/>
        </w:rPr>
        <w:t>two options on futures contract during 2025-26. The details of new contracts approved by SEBI and time taken for regulatory approval are</w:t>
      </w:r>
      <w:r>
        <w:rPr>
          <w:color w:val="231F20"/>
          <w:spacing w:val="40"/>
        </w:rPr>
        <w:t xml:space="preserve"> </w:t>
      </w:r>
      <w:r>
        <w:rPr>
          <w:color w:val="231F20"/>
        </w:rPr>
        <w:t xml:space="preserve">given in </w:t>
      </w:r>
      <w:r w:rsidRPr="00EB5DD5">
        <w:rPr>
          <w:b/>
          <w:color w:val="231F20"/>
        </w:rPr>
        <w:t>Table 4.23</w:t>
      </w:r>
      <w:r>
        <w:rPr>
          <w:color w:val="231F20"/>
        </w:rPr>
        <w:t>.</w:t>
      </w:r>
    </w:p>
    <w:p w:rsidR="000124DA" w:rsidRDefault="000124DA" w:rsidP="000124DA">
      <w:pPr>
        <w:pStyle w:val="ListParagraph"/>
        <w:numPr>
          <w:ilvl w:val="0"/>
          <w:numId w:val="29"/>
        </w:numPr>
        <w:tabs>
          <w:tab w:val="left" w:pos="480"/>
          <w:tab w:val="left" w:pos="482"/>
        </w:tabs>
        <w:spacing w:before="172" w:line="307" w:lineRule="auto"/>
        <w:ind w:right="23"/>
      </w:pPr>
      <w:r>
        <w:rPr>
          <w:color w:val="231F20"/>
        </w:rPr>
        <w:t>Commodities</w:t>
      </w:r>
      <w:r>
        <w:rPr>
          <w:color w:val="231F20"/>
          <w:spacing w:val="80"/>
        </w:rPr>
        <w:t xml:space="preserve"> </w:t>
      </w:r>
      <w:r>
        <w:rPr>
          <w:color w:val="231F20"/>
        </w:rPr>
        <w:t>Physically</w:t>
      </w:r>
      <w:r>
        <w:rPr>
          <w:color w:val="231F20"/>
          <w:spacing w:val="80"/>
        </w:rPr>
        <w:t xml:space="preserve"> </w:t>
      </w:r>
      <w:r>
        <w:rPr>
          <w:color w:val="231F20"/>
        </w:rPr>
        <w:t>Delivered</w:t>
      </w:r>
      <w:r>
        <w:rPr>
          <w:color w:val="231F20"/>
          <w:spacing w:val="80"/>
        </w:rPr>
        <w:t xml:space="preserve"> </w:t>
      </w:r>
      <w:r>
        <w:rPr>
          <w:color w:val="231F20"/>
        </w:rPr>
        <w:t>through the</w:t>
      </w:r>
      <w:r>
        <w:rPr>
          <w:color w:val="231F20"/>
          <w:spacing w:val="80"/>
        </w:rPr>
        <w:t xml:space="preserve"> </w:t>
      </w:r>
      <w:r>
        <w:rPr>
          <w:color w:val="231F20"/>
        </w:rPr>
        <w:t>Platform:</w:t>
      </w:r>
      <w:r>
        <w:rPr>
          <w:color w:val="231F20"/>
          <w:spacing w:val="80"/>
        </w:rPr>
        <w:t xml:space="preserve"> </w:t>
      </w:r>
      <w:r>
        <w:rPr>
          <w:color w:val="231F20"/>
        </w:rPr>
        <w:t>During</w:t>
      </w:r>
      <w:r>
        <w:rPr>
          <w:color w:val="231F20"/>
          <w:spacing w:val="80"/>
        </w:rPr>
        <w:t xml:space="preserve"> </w:t>
      </w:r>
      <w:r>
        <w:rPr>
          <w:color w:val="231F20"/>
        </w:rPr>
        <w:t>2025-26,</w:t>
      </w:r>
      <w:r>
        <w:rPr>
          <w:color w:val="231F20"/>
          <w:spacing w:val="80"/>
        </w:rPr>
        <w:t xml:space="preserve"> </w:t>
      </w:r>
      <w:r>
        <w:rPr>
          <w:color w:val="231F20"/>
        </w:rPr>
        <w:t>the</w:t>
      </w:r>
      <w:r>
        <w:rPr>
          <w:color w:val="231F20"/>
          <w:spacing w:val="80"/>
        </w:rPr>
        <w:t xml:space="preserve"> </w:t>
      </w:r>
      <w:r>
        <w:rPr>
          <w:color w:val="231F20"/>
        </w:rPr>
        <w:t>quantity of physical delivery across all exchanges decreased by 15.5 per cent to 2.8 lakh MT. In agri segment, the physical delivery stood at 1.9 lakh MT compared to 1.7 lakh MT recorded last year. In case of non-agri, the physical delivery increased to one lakh MT from 0.7 lakh MT during the same period.</w:t>
      </w:r>
    </w:p>
    <w:p w:rsidR="000124DA" w:rsidRDefault="000124DA" w:rsidP="000124DA">
      <w:pPr>
        <w:pStyle w:val="BodyText"/>
        <w:spacing w:before="174" w:line="307" w:lineRule="auto"/>
        <w:ind w:left="482" w:right="24"/>
        <w:jc w:val="both"/>
      </w:pPr>
      <w:r>
        <w:rPr>
          <w:color w:val="231F20"/>
        </w:rPr>
        <w:t>During</w:t>
      </w:r>
      <w:r>
        <w:rPr>
          <w:color w:val="231F20"/>
          <w:spacing w:val="-13"/>
        </w:rPr>
        <w:t xml:space="preserve"> </w:t>
      </w:r>
      <w:r>
        <w:rPr>
          <w:color w:val="231F20"/>
        </w:rPr>
        <w:t>2025-26,</w:t>
      </w:r>
      <w:r>
        <w:rPr>
          <w:color w:val="231F20"/>
          <w:spacing w:val="-13"/>
        </w:rPr>
        <w:t xml:space="preserve"> </w:t>
      </w:r>
      <w:r>
        <w:rPr>
          <w:color w:val="231F20"/>
        </w:rPr>
        <w:t>the</w:t>
      </w:r>
      <w:r>
        <w:rPr>
          <w:color w:val="231F20"/>
          <w:spacing w:val="-13"/>
        </w:rPr>
        <w:t xml:space="preserve"> </w:t>
      </w:r>
      <w:r>
        <w:rPr>
          <w:color w:val="231F20"/>
        </w:rPr>
        <w:t>quantity</w:t>
      </w:r>
      <w:r>
        <w:rPr>
          <w:color w:val="231F20"/>
          <w:spacing w:val="-12"/>
        </w:rPr>
        <w:t xml:space="preserve"> </w:t>
      </w:r>
      <w:r>
        <w:rPr>
          <w:color w:val="231F20"/>
        </w:rPr>
        <w:t>of</w:t>
      </w:r>
      <w:r>
        <w:rPr>
          <w:color w:val="231F20"/>
          <w:spacing w:val="-12"/>
        </w:rPr>
        <w:t xml:space="preserve"> </w:t>
      </w:r>
      <w:r>
        <w:rPr>
          <w:color w:val="231F20"/>
        </w:rPr>
        <w:t>physical</w:t>
      </w:r>
      <w:r>
        <w:rPr>
          <w:color w:val="231F20"/>
          <w:spacing w:val="-13"/>
        </w:rPr>
        <w:t xml:space="preserve"> </w:t>
      </w:r>
      <w:r>
        <w:rPr>
          <w:color w:val="231F20"/>
        </w:rPr>
        <w:t>delivery at</w:t>
      </w:r>
      <w:r>
        <w:rPr>
          <w:color w:val="231F20"/>
          <w:spacing w:val="40"/>
        </w:rPr>
        <w:t xml:space="preserve"> </w:t>
      </w:r>
      <w:r>
        <w:rPr>
          <w:color w:val="231F20"/>
        </w:rPr>
        <w:t>commodity</w:t>
      </w:r>
      <w:r>
        <w:rPr>
          <w:color w:val="231F20"/>
          <w:spacing w:val="40"/>
        </w:rPr>
        <w:t xml:space="preserve"> </w:t>
      </w:r>
      <w:r>
        <w:rPr>
          <w:color w:val="231F20"/>
        </w:rPr>
        <w:t>level</w:t>
      </w:r>
      <w:r>
        <w:rPr>
          <w:color w:val="231F20"/>
          <w:spacing w:val="40"/>
        </w:rPr>
        <w:t xml:space="preserve"> </w:t>
      </w:r>
      <w:r>
        <w:rPr>
          <w:color w:val="231F20"/>
        </w:rPr>
        <w:t>was</w:t>
      </w:r>
      <w:r>
        <w:rPr>
          <w:color w:val="231F20"/>
          <w:spacing w:val="40"/>
        </w:rPr>
        <w:t xml:space="preserve"> </w:t>
      </w:r>
      <w:r>
        <w:rPr>
          <w:color w:val="231F20"/>
        </w:rPr>
        <w:t>the</w:t>
      </w:r>
      <w:r>
        <w:rPr>
          <w:color w:val="231F20"/>
          <w:spacing w:val="40"/>
        </w:rPr>
        <w:t xml:space="preserve"> </w:t>
      </w:r>
      <w:r>
        <w:rPr>
          <w:color w:val="231F20"/>
        </w:rPr>
        <w:t>highest</w:t>
      </w:r>
      <w:r>
        <w:rPr>
          <w:color w:val="231F20"/>
          <w:spacing w:val="40"/>
        </w:rPr>
        <w:t xml:space="preserve"> </w:t>
      </w:r>
      <w:r>
        <w:rPr>
          <w:color w:val="231F20"/>
        </w:rPr>
        <w:t>in</w:t>
      </w:r>
      <w:r>
        <w:rPr>
          <w:color w:val="231F20"/>
          <w:spacing w:val="40"/>
        </w:rPr>
        <w:t xml:space="preserve"> </w:t>
      </w:r>
      <w:r>
        <w:rPr>
          <w:color w:val="231F20"/>
        </w:rPr>
        <w:t>case</w:t>
      </w:r>
      <w:r>
        <w:rPr>
          <w:color w:val="231F20"/>
          <w:spacing w:val="40"/>
        </w:rPr>
        <w:t xml:space="preserve"> </w:t>
      </w:r>
      <w:r>
        <w:rPr>
          <w:color w:val="231F20"/>
        </w:rPr>
        <w:t xml:space="preserve">of cotton seed oil cake at NCDEX (79,510 MT), followed by MCX copper (40,068 MT), NCDEX </w:t>
      </w:r>
      <w:r>
        <w:rPr>
          <w:color w:val="231F20"/>
          <w:spacing w:val="-2"/>
        </w:rPr>
        <w:t>Guar</w:t>
      </w:r>
      <w:r>
        <w:rPr>
          <w:color w:val="231F20"/>
          <w:spacing w:val="-14"/>
        </w:rPr>
        <w:t xml:space="preserve"> </w:t>
      </w:r>
      <w:r>
        <w:rPr>
          <w:color w:val="231F20"/>
          <w:spacing w:val="-2"/>
        </w:rPr>
        <w:t>seed</w:t>
      </w:r>
      <w:r>
        <w:rPr>
          <w:color w:val="231F20"/>
          <w:spacing w:val="-13"/>
        </w:rPr>
        <w:t xml:space="preserve"> </w:t>
      </w:r>
      <w:r>
        <w:rPr>
          <w:color w:val="231F20"/>
          <w:spacing w:val="-2"/>
        </w:rPr>
        <w:t>(32,395</w:t>
      </w:r>
      <w:r>
        <w:rPr>
          <w:color w:val="231F20"/>
          <w:spacing w:val="-13"/>
        </w:rPr>
        <w:t xml:space="preserve"> </w:t>
      </w:r>
      <w:r>
        <w:rPr>
          <w:color w:val="231F20"/>
          <w:spacing w:val="-2"/>
        </w:rPr>
        <w:t>MT),</w:t>
      </w:r>
      <w:r>
        <w:rPr>
          <w:color w:val="231F20"/>
          <w:spacing w:val="-14"/>
        </w:rPr>
        <w:t xml:space="preserve"> </w:t>
      </w:r>
      <w:r>
        <w:rPr>
          <w:color w:val="231F20"/>
          <w:spacing w:val="-2"/>
        </w:rPr>
        <w:t>MCX</w:t>
      </w:r>
      <w:r>
        <w:rPr>
          <w:color w:val="231F20"/>
          <w:spacing w:val="-13"/>
        </w:rPr>
        <w:t xml:space="preserve"> </w:t>
      </w:r>
      <w:r>
        <w:rPr>
          <w:color w:val="231F20"/>
          <w:spacing w:val="-2"/>
        </w:rPr>
        <w:t>Aluminium</w:t>
      </w:r>
      <w:r>
        <w:rPr>
          <w:color w:val="231F20"/>
          <w:spacing w:val="-13"/>
        </w:rPr>
        <w:t xml:space="preserve"> </w:t>
      </w:r>
      <w:r>
        <w:rPr>
          <w:color w:val="231F20"/>
          <w:spacing w:val="-2"/>
        </w:rPr>
        <w:t xml:space="preserve">(25,460 </w:t>
      </w:r>
      <w:r>
        <w:rPr>
          <w:color w:val="231F20"/>
        </w:rPr>
        <w:t>MT),</w:t>
      </w:r>
      <w:r>
        <w:rPr>
          <w:color w:val="231F20"/>
          <w:spacing w:val="10"/>
        </w:rPr>
        <w:t xml:space="preserve"> </w:t>
      </w:r>
      <w:r>
        <w:rPr>
          <w:color w:val="231F20"/>
        </w:rPr>
        <w:t>NCDEX</w:t>
      </w:r>
      <w:r>
        <w:rPr>
          <w:color w:val="231F20"/>
          <w:spacing w:val="11"/>
        </w:rPr>
        <w:t xml:space="preserve"> </w:t>
      </w:r>
      <w:r>
        <w:rPr>
          <w:color w:val="231F20"/>
        </w:rPr>
        <w:t>castor</w:t>
      </w:r>
      <w:r>
        <w:rPr>
          <w:color w:val="231F20"/>
          <w:spacing w:val="11"/>
        </w:rPr>
        <w:t xml:space="preserve"> </w:t>
      </w:r>
      <w:r>
        <w:rPr>
          <w:color w:val="231F20"/>
        </w:rPr>
        <w:t>seed</w:t>
      </w:r>
      <w:r>
        <w:rPr>
          <w:color w:val="231F20"/>
          <w:spacing w:val="11"/>
        </w:rPr>
        <w:t xml:space="preserve"> </w:t>
      </w:r>
      <w:r>
        <w:rPr>
          <w:color w:val="231F20"/>
        </w:rPr>
        <w:t>(24,350</w:t>
      </w:r>
      <w:r>
        <w:rPr>
          <w:color w:val="231F20"/>
          <w:spacing w:val="11"/>
        </w:rPr>
        <w:t xml:space="preserve"> </w:t>
      </w:r>
      <w:r>
        <w:rPr>
          <w:color w:val="231F20"/>
        </w:rPr>
        <w:t>MT),</w:t>
      </w:r>
      <w:r>
        <w:rPr>
          <w:color w:val="231F20"/>
          <w:spacing w:val="11"/>
        </w:rPr>
        <w:t xml:space="preserve"> </w:t>
      </w:r>
      <w:r>
        <w:rPr>
          <w:color w:val="231F20"/>
          <w:spacing w:val="-11"/>
        </w:rPr>
        <w:t>NCDEX</w:t>
      </w:r>
    </w:p>
    <w:p w:rsidR="000124DA" w:rsidRDefault="000124DA" w:rsidP="000124DA">
      <w:pPr>
        <w:pStyle w:val="BodyText"/>
        <w:spacing w:before="2" w:line="307" w:lineRule="auto"/>
        <w:ind w:left="482" w:right="25"/>
        <w:jc w:val="both"/>
      </w:pPr>
      <w:r>
        <w:rPr>
          <w:color w:val="231F20"/>
        </w:rPr>
        <w:t>Guargum (17,805 MT). During 2025-26, the delivery of gold and silver stood at 120 MT (two per</w:t>
      </w:r>
      <w:r>
        <w:rPr>
          <w:color w:val="231F20"/>
          <w:spacing w:val="-4"/>
        </w:rPr>
        <w:t xml:space="preserve"> </w:t>
      </w:r>
      <w:r>
        <w:rPr>
          <w:color w:val="231F20"/>
        </w:rPr>
        <w:t>cent</w:t>
      </w:r>
      <w:r>
        <w:rPr>
          <w:color w:val="231F20"/>
          <w:spacing w:val="-4"/>
        </w:rPr>
        <w:t xml:space="preserve"> </w:t>
      </w:r>
      <w:r>
        <w:rPr>
          <w:color w:val="231F20"/>
        </w:rPr>
        <w:t>of</w:t>
      </w:r>
      <w:r>
        <w:rPr>
          <w:color w:val="231F20"/>
          <w:spacing w:val="-4"/>
        </w:rPr>
        <w:t xml:space="preserve"> </w:t>
      </w:r>
      <w:r>
        <w:rPr>
          <w:color w:val="231F20"/>
        </w:rPr>
        <w:t>traded</w:t>
      </w:r>
      <w:r>
        <w:rPr>
          <w:color w:val="231F20"/>
          <w:spacing w:val="-4"/>
        </w:rPr>
        <w:t xml:space="preserve"> </w:t>
      </w:r>
      <w:r>
        <w:rPr>
          <w:color w:val="231F20"/>
        </w:rPr>
        <w:t>amount)</w:t>
      </w:r>
      <w:r>
        <w:rPr>
          <w:color w:val="231F20"/>
          <w:spacing w:val="-4"/>
        </w:rPr>
        <w:t xml:space="preserve"> </w:t>
      </w:r>
      <w:r>
        <w:rPr>
          <w:color w:val="231F20"/>
        </w:rPr>
        <w:t>and</w:t>
      </w:r>
      <w:r>
        <w:rPr>
          <w:color w:val="231F20"/>
          <w:spacing w:val="-4"/>
        </w:rPr>
        <w:t xml:space="preserve"> </w:t>
      </w:r>
      <w:r>
        <w:rPr>
          <w:color w:val="231F20"/>
        </w:rPr>
        <w:t>404</w:t>
      </w:r>
      <w:r>
        <w:rPr>
          <w:color w:val="231F20"/>
          <w:spacing w:val="-4"/>
        </w:rPr>
        <w:t xml:space="preserve"> </w:t>
      </w:r>
      <w:r>
        <w:rPr>
          <w:color w:val="231F20"/>
        </w:rPr>
        <w:t>MT</w:t>
      </w:r>
      <w:r>
        <w:rPr>
          <w:color w:val="231F20"/>
          <w:spacing w:val="-4"/>
        </w:rPr>
        <w:t xml:space="preserve"> </w:t>
      </w:r>
      <w:r>
        <w:rPr>
          <w:color w:val="231F20"/>
        </w:rPr>
        <w:t>(0.1</w:t>
      </w:r>
      <w:r>
        <w:rPr>
          <w:color w:val="231F20"/>
          <w:spacing w:val="-4"/>
        </w:rPr>
        <w:t xml:space="preserve"> </w:t>
      </w:r>
      <w:r>
        <w:rPr>
          <w:color w:val="231F20"/>
        </w:rPr>
        <w:t>per cent of traded amount), respectively.</w:t>
      </w:r>
    </w:p>
    <w:p w:rsidR="000124DA" w:rsidRDefault="000124DA" w:rsidP="000124DA">
      <w:pPr>
        <w:pStyle w:val="ListParagraph"/>
        <w:numPr>
          <w:ilvl w:val="0"/>
          <w:numId w:val="29"/>
        </w:numPr>
        <w:tabs>
          <w:tab w:val="left" w:pos="480"/>
          <w:tab w:val="left" w:pos="482"/>
        </w:tabs>
        <w:spacing w:before="172" w:line="307" w:lineRule="auto"/>
        <w:ind w:right="24"/>
      </w:pPr>
      <w:r>
        <w:rPr>
          <w:color w:val="231F20"/>
        </w:rPr>
        <w:t>Warehouse Capacity Utilization: The warehousing capacity indicates storage space available for various clearing members and</w:t>
      </w:r>
      <w:r>
        <w:rPr>
          <w:color w:val="231F20"/>
          <w:spacing w:val="40"/>
        </w:rPr>
        <w:t xml:space="preserve"> </w:t>
      </w:r>
      <w:r>
        <w:rPr>
          <w:color w:val="231F20"/>
        </w:rPr>
        <w:t>their respective constituents/ depositors who are willing to store goods and give delivery on</w:t>
      </w:r>
    </w:p>
    <w:p w:rsidR="000124DA" w:rsidRDefault="000124DA" w:rsidP="000124DA">
      <w:pPr>
        <w:pStyle w:val="ListParagraph"/>
        <w:spacing w:line="307" w:lineRule="auto"/>
        <w:sectPr w:rsidR="000124DA">
          <w:type w:val="continuous"/>
          <w:pgSz w:w="12590" w:h="16190"/>
          <w:pgMar w:top="0" w:right="992" w:bottom="1020" w:left="992" w:header="0" w:footer="824" w:gutter="0"/>
          <w:cols w:num="2" w:space="720" w:equalWidth="0">
            <w:col w:w="5130" w:space="309"/>
            <w:col w:w="5167"/>
          </w:cols>
        </w:sectPr>
      </w:pPr>
    </w:p>
    <w:p w:rsidR="000124DA" w:rsidRDefault="000124DA" w:rsidP="000124DA">
      <w:pPr>
        <w:pStyle w:val="BodyText"/>
      </w:pPr>
    </w:p>
    <w:p w:rsidR="000124DA" w:rsidRDefault="000124DA" w:rsidP="000124DA">
      <w:pPr>
        <w:pStyle w:val="BodyText"/>
        <w:spacing w:before="89"/>
      </w:pPr>
    </w:p>
    <w:p w:rsidR="000124DA" w:rsidRPr="00EB5DD5" w:rsidRDefault="000124DA" w:rsidP="000124DA">
      <w:pPr>
        <w:pStyle w:val="BodyText"/>
        <w:ind w:left="28"/>
        <w:rPr>
          <w:b/>
        </w:rPr>
      </w:pPr>
      <w:r w:rsidRPr="00EB5DD5">
        <w:rPr>
          <w:b/>
          <w:color w:val="231F20"/>
        </w:rPr>
        <w:t>Table</w:t>
      </w:r>
      <w:r w:rsidRPr="00EB5DD5">
        <w:rPr>
          <w:b/>
          <w:color w:val="231F20"/>
          <w:spacing w:val="-4"/>
        </w:rPr>
        <w:t xml:space="preserve"> </w:t>
      </w:r>
      <w:r w:rsidRPr="00EB5DD5">
        <w:rPr>
          <w:b/>
          <w:color w:val="231F20"/>
        </w:rPr>
        <w:t>4.22:</w:t>
      </w:r>
      <w:r w:rsidRPr="00EB5DD5">
        <w:rPr>
          <w:b/>
          <w:color w:val="231F20"/>
          <w:spacing w:val="-4"/>
        </w:rPr>
        <w:t xml:space="preserve"> </w:t>
      </w:r>
      <w:r w:rsidRPr="00EB5DD5">
        <w:rPr>
          <w:b/>
          <w:color w:val="231F20"/>
        </w:rPr>
        <w:t>Participant-wise</w:t>
      </w:r>
      <w:r w:rsidRPr="00EB5DD5">
        <w:rPr>
          <w:b/>
          <w:color w:val="231F20"/>
          <w:spacing w:val="-4"/>
        </w:rPr>
        <w:t xml:space="preserve"> </w:t>
      </w:r>
      <w:r w:rsidRPr="00EB5DD5">
        <w:rPr>
          <w:b/>
          <w:color w:val="231F20"/>
        </w:rPr>
        <w:t>Share</w:t>
      </w:r>
      <w:r w:rsidRPr="00EB5DD5">
        <w:rPr>
          <w:b/>
          <w:color w:val="231F20"/>
          <w:spacing w:val="-5"/>
        </w:rPr>
        <w:t xml:space="preserve"> </w:t>
      </w:r>
      <w:r w:rsidRPr="00EB5DD5">
        <w:rPr>
          <w:b/>
          <w:color w:val="231F20"/>
        </w:rPr>
        <w:t>in</w:t>
      </w:r>
      <w:r w:rsidRPr="00EB5DD5">
        <w:rPr>
          <w:b/>
          <w:color w:val="231F20"/>
          <w:spacing w:val="-4"/>
        </w:rPr>
        <w:t xml:space="preserve"> </w:t>
      </w:r>
      <w:r w:rsidRPr="00EB5DD5">
        <w:rPr>
          <w:b/>
          <w:color w:val="231F20"/>
        </w:rPr>
        <w:t>Turnover</w:t>
      </w:r>
      <w:r w:rsidRPr="00EB5DD5">
        <w:rPr>
          <w:b/>
          <w:color w:val="231F20"/>
          <w:spacing w:val="-3"/>
        </w:rPr>
        <w:t xml:space="preserve"> </w:t>
      </w:r>
      <w:r w:rsidRPr="00EB5DD5">
        <w:rPr>
          <w:b/>
          <w:color w:val="231F20"/>
        </w:rPr>
        <w:t>(per</w:t>
      </w:r>
      <w:r w:rsidRPr="00EB5DD5">
        <w:rPr>
          <w:b/>
          <w:color w:val="231F20"/>
          <w:spacing w:val="-4"/>
        </w:rPr>
        <w:t xml:space="preserve"> </w:t>
      </w:r>
      <w:r w:rsidRPr="00EB5DD5">
        <w:rPr>
          <w:b/>
          <w:color w:val="231F20"/>
          <w:spacing w:val="-2"/>
        </w:rPr>
        <w:t>cent)</w:t>
      </w:r>
    </w:p>
    <w:p w:rsidR="000124DA" w:rsidRDefault="000124DA" w:rsidP="000124DA">
      <w:pPr>
        <w:pStyle w:val="BodyText"/>
        <w:spacing w:before="7"/>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173"/>
        <w:gridCol w:w="1294"/>
        <w:gridCol w:w="1355"/>
        <w:gridCol w:w="1272"/>
        <w:gridCol w:w="1396"/>
        <w:gridCol w:w="1352"/>
        <w:gridCol w:w="1463"/>
        <w:gridCol w:w="1225"/>
      </w:tblGrid>
      <w:tr w:rsidR="000124DA" w:rsidRPr="00EB5DD5" w:rsidTr="003B2CA1">
        <w:trPr>
          <w:trHeight w:val="1028"/>
        </w:trPr>
        <w:tc>
          <w:tcPr>
            <w:tcW w:w="1173"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6"/>
              <w:jc w:val="left"/>
              <w:rPr>
                <w:b/>
                <w:sz w:val="19"/>
                <w:szCs w:val="19"/>
              </w:rPr>
            </w:pPr>
          </w:p>
          <w:p w:rsidR="000124DA" w:rsidRPr="00EB5DD5" w:rsidRDefault="000124DA" w:rsidP="003B2CA1">
            <w:pPr>
              <w:pStyle w:val="TableParagraph"/>
              <w:spacing w:before="0"/>
              <w:ind w:left="80"/>
              <w:jc w:val="left"/>
              <w:rPr>
                <w:b/>
                <w:sz w:val="19"/>
                <w:szCs w:val="19"/>
              </w:rPr>
            </w:pPr>
            <w:r w:rsidRPr="00EB5DD5">
              <w:rPr>
                <w:b/>
                <w:color w:val="FFFFFF"/>
                <w:spacing w:val="-2"/>
                <w:sz w:val="19"/>
                <w:szCs w:val="19"/>
              </w:rPr>
              <w:t>Segment</w:t>
            </w:r>
          </w:p>
        </w:tc>
        <w:tc>
          <w:tcPr>
            <w:tcW w:w="1294"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6"/>
              <w:jc w:val="left"/>
              <w:rPr>
                <w:b/>
                <w:sz w:val="19"/>
                <w:szCs w:val="19"/>
              </w:rPr>
            </w:pPr>
          </w:p>
          <w:p w:rsidR="000124DA" w:rsidRPr="00EB5DD5" w:rsidRDefault="000124DA" w:rsidP="003B2CA1">
            <w:pPr>
              <w:pStyle w:val="TableParagraph"/>
              <w:spacing w:before="0"/>
              <w:ind w:right="25"/>
              <w:jc w:val="center"/>
              <w:rPr>
                <w:b/>
                <w:sz w:val="19"/>
                <w:szCs w:val="19"/>
              </w:rPr>
            </w:pPr>
            <w:r w:rsidRPr="00EB5DD5">
              <w:rPr>
                <w:b/>
                <w:color w:val="FFFFFF"/>
                <w:spacing w:val="-4"/>
                <w:sz w:val="19"/>
                <w:szCs w:val="19"/>
              </w:rPr>
              <w:t>Year</w:t>
            </w:r>
          </w:p>
        </w:tc>
        <w:tc>
          <w:tcPr>
            <w:tcW w:w="1355" w:type="dxa"/>
            <w:tcBorders>
              <w:top w:val="single" w:sz="4" w:space="0" w:color="231F20"/>
              <w:bottom w:val="single" w:sz="4" w:space="0" w:color="231F20"/>
            </w:tcBorders>
            <w:shd w:val="clear" w:color="auto" w:fill="C95D48"/>
          </w:tcPr>
          <w:p w:rsidR="000124DA" w:rsidRPr="00EB5DD5" w:rsidRDefault="000124DA" w:rsidP="003B2CA1">
            <w:pPr>
              <w:pStyle w:val="TableParagraph"/>
              <w:jc w:val="left"/>
              <w:rPr>
                <w:b/>
                <w:sz w:val="19"/>
                <w:szCs w:val="19"/>
              </w:rPr>
            </w:pPr>
          </w:p>
          <w:p w:rsidR="000124DA" w:rsidRPr="00EB5DD5" w:rsidRDefault="000124DA" w:rsidP="003B2CA1">
            <w:pPr>
              <w:pStyle w:val="TableParagraph"/>
              <w:spacing w:before="0" w:line="249" w:lineRule="auto"/>
              <w:ind w:left="295" w:firstLine="113"/>
              <w:jc w:val="left"/>
              <w:rPr>
                <w:b/>
                <w:sz w:val="19"/>
                <w:szCs w:val="19"/>
              </w:rPr>
            </w:pPr>
            <w:r w:rsidRPr="00EB5DD5">
              <w:rPr>
                <w:b/>
                <w:color w:val="FFFFFF"/>
                <w:spacing w:val="-2"/>
                <w:sz w:val="19"/>
                <w:szCs w:val="19"/>
              </w:rPr>
              <w:t>FPOs/ Farmers</w:t>
            </w:r>
          </w:p>
        </w:tc>
        <w:tc>
          <w:tcPr>
            <w:tcW w:w="1272" w:type="dxa"/>
            <w:tcBorders>
              <w:top w:val="single" w:sz="4" w:space="0" w:color="231F20"/>
              <w:bottom w:val="single" w:sz="4" w:space="0" w:color="231F20"/>
            </w:tcBorders>
            <w:shd w:val="clear" w:color="auto" w:fill="C95D48"/>
          </w:tcPr>
          <w:p w:rsidR="000124DA" w:rsidRPr="00EB5DD5" w:rsidRDefault="000124DA" w:rsidP="003B2CA1">
            <w:pPr>
              <w:pStyle w:val="TableParagraph"/>
              <w:jc w:val="left"/>
              <w:rPr>
                <w:b/>
                <w:sz w:val="19"/>
                <w:szCs w:val="19"/>
              </w:rPr>
            </w:pPr>
          </w:p>
          <w:p w:rsidR="000124DA" w:rsidRPr="00EB5DD5" w:rsidRDefault="000124DA" w:rsidP="003B2CA1">
            <w:pPr>
              <w:pStyle w:val="TableParagraph"/>
              <w:spacing w:before="0" w:line="249" w:lineRule="auto"/>
              <w:ind w:left="290" w:right="220" w:firstLine="109"/>
              <w:jc w:val="left"/>
              <w:rPr>
                <w:b/>
                <w:sz w:val="19"/>
                <w:szCs w:val="19"/>
              </w:rPr>
            </w:pPr>
            <w:r w:rsidRPr="00EB5DD5">
              <w:rPr>
                <w:b/>
                <w:color w:val="FFFFFF"/>
                <w:spacing w:val="-2"/>
                <w:sz w:val="19"/>
                <w:szCs w:val="19"/>
              </w:rPr>
              <w:t>VCPs/ Hedgers</w:t>
            </w:r>
          </w:p>
        </w:tc>
        <w:tc>
          <w:tcPr>
            <w:tcW w:w="1396" w:type="dxa"/>
            <w:tcBorders>
              <w:top w:val="single" w:sz="4" w:space="0" w:color="231F20"/>
              <w:bottom w:val="single" w:sz="4" w:space="0" w:color="231F20"/>
            </w:tcBorders>
            <w:shd w:val="clear" w:color="auto" w:fill="C95D48"/>
          </w:tcPr>
          <w:p w:rsidR="000124DA" w:rsidRPr="00EB5DD5" w:rsidRDefault="000124DA" w:rsidP="003B2CA1">
            <w:pPr>
              <w:pStyle w:val="TableParagraph"/>
              <w:jc w:val="left"/>
              <w:rPr>
                <w:b/>
                <w:sz w:val="19"/>
                <w:szCs w:val="19"/>
              </w:rPr>
            </w:pPr>
          </w:p>
          <w:p w:rsidR="000124DA" w:rsidRPr="00EB5DD5" w:rsidRDefault="000124DA" w:rsidP="003B2CA1">
            <w:pPr>
              <w:pStyle w:val="TableParagraph"/>
              <w:spacing w:before="0" w:line="249" w:lineRule="auto"/>
              <w:ind w:left="407" w:right="147" w:hanging="178"/>
              <w:jc w:val="left"/>
              <w:rPr>
                <w:b/>
                <w:sz w:val="19"/>
                <w:szCs w:val="19"/>
              </w:rPr>
            </w:pPr>
            <w:r w:rsidRPr="00EB5DD5">
              <w:rPr>
                <w:b/>
                <w:color w:val="FFFFFF"/>
                <w:spacing w:val="-2"/>
                <w:sz w:val="19"/>
                <w:szCs w:val="19"/>
              </w:rPr>
              <w:t xml:space="preserve">Proprietary </w:t>
            </w:r>
            <w:r w:rsidRPr="00EB5DD5">
              <w:rPr>
                <w:b/>
                <w:color w:val="FFFFFF"/>
                <w:spacing w:val="-2"/>
                <w:w w:val="105"/>
                <w:sz w:val="19"/>
                <w:szCs w:val="19"/>
              </w:rPr>
              <w:t>traders</w:t>
            </w:r>
          </w:p>
        </w:tc>
        <w:tc>
          <w:tcPr>
            <w:tcW w:w="1352"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46" w:line="249" w:lineRule="auto"/>
              <w:ind w:left="152" w:right="133" w:hanging="1"/>
              <w:jc w:val="center"/>
              <w:rPr>
                <w:b/>
                <w:sz w:val="19"/>
                <w:szCs w:val="19"/>
              </w:rPr>
            </w:pPr>
            <w:r w:rsidRPr="00EB5DD5">
              <w:rPr>
                <w:b/>
                <w:color w:val="FFFFFF"/>
                <w:spacing w:val="-2"/>
                <w:w w:val="105"/>
                <w:sz w:val="19"/>
                <w:szCs w:val="19"/>
              </w:rPr>
              <w:t>Domestic Financial Institutional Investors</w:t>
            </w:r>
          </w:p>
        </w:tc>
        <w:tc>
          <w:tcPr>
            <w:tcW w:w="1463" w:type="dxa"/>
            <w:tcBorders>
              <w:top w:val="single" w:sz="4" w:space="0" w:color="231F20"/>
              <w:bottom w:val="single" w:sz="4" w:space="0" w:color="231F20"/>
            </w:tcBorders>
            <w:shd w:val="clear" w:color="auto" w:fill="C95D48"/>
          </w:tcPr>
          <w:p w:rsidR="000124DA" w:rsidRPr="00EB5DD5" w:rsidRDefault="000124DA" w:rsidP="003B2CA1">
            <w:pPr>
              <w:pStyle w:val="TableParagraph"/>
              <w:jc w:val="left"/>
              <w:rPr>
                <w:b/>
                <w:sz w:val="19"/>
                <w:szCs w:val="19"/>
              </w:rPr>
            </w:pPr>
          </w:p>
          <w:p w:rsidR="000124DA" w:rsidRPr="00EB5DD5" w:rsidRDefault="000124DA" w:rsidP="003B2CA1">
            <w:pPr>
              <w:pStyle w:val="TableParagraph"/>
              <w:spacing w:before="0" w:line="249" w:lineRule="auto"/>
              <w:ind w:left="137" w:firstLine="195"/>
              <w:jc w:val="left"/>
              <w:rPr>
                <w:b/>
                <w:sz w:val="19"/>
                <w:szCs w:val="19"/>
              </w:rPr>
            </w:pPr>
            <w:r w:rsidRPr="00EB5DD5">
              <w:rPr>
                <w:b/>
                <w:color w:val="FFFFFF"/>
                <w:spacing w:val="-2"/>
                <w:sz w:val="19"/>
                <w:szCs w:val="19"/>
              </w:rPr>
              <w:t>Foreign Participants</w:t>
            </w:r>
          </w:p>
        </w:tc>
        <w:tc>
          <w:tcPr>
            <w:tcW w:w="1225"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6"/>
              <w:jc w:val="left"/>
              <w:rPr>
                <w:b/>
                <w:sz w:val="19"/>
                <w:szCs w:val="19"/>
              </w:rPr>
            </w:pPr>
          </w:p>
          <w:p w:rsidR="000124DA" w:rsidRPr="00EB5DD5" w:rsidRDefault="000124DA" w:rsidP="003B2CA1">
            <w:pPr>
              <w:pStyle w:val="TableParagraph"/>
              <w:spacing w:before="0"/>
              <w:ind w:right="116"/>
              <w:jc w:val="center"/>
              <w:rPr>
                <w:b/>
                <w:sz w:val="19"/>
                <w:szCs w:val="19"/>
              </w:rPr>
            </w:pPr>
            <w:r w:rsidRPr="00EB5DD5">
              <w:rPr>
                <w:b/>
                <w:color w:val="FFFFFF"/>
                <w:spacing w:val="-2"/>
                <w:sz w:val="19"/>
                <w:szCs w:val="19"/>
              </w:rPr>
              <w:t>Others</w:t>
            </w:r>
          </w:p>
        </w:tc>
      </w:tr>
      <w:tr w:rsidR="000124DA" w:rsidTr="003B2CA1">
        <w:trPr>
          <w:trHeight w:val="254"/>
        </w:trPr>
        <w:tc>
          <w:tcPr>
            <w:tcW w:w="1173" w:type="dxa"/>
            <w:tcBorders>
              <w:top w:val="single" w:sz="4" w:space="0" w:color="231F20"/>
            </w:tcBorders>
            <w:shd w:val="clear" w:color="auto" w:fill="FAF2EE"/>
          </w:tcPr>
          <w:p w:rsidR="000124DA" w:rsidRDefault="000124DA" w:rsidP="003B2CA1">
            <w:pPr>
              <w:pStyle w:val="TableParagraph"/>
              <w:spacing w:before="0"/>
              <w:jc w:val="left"/>
              <w:rPr>
                <w:rFonts w:ascii="Times New Roman"/>
                <w:sz w:val="18"/>
              </w:rPr>
            </w:pPr>
          </w:p>
        </w:tc>
        <w:tc>
          <w:tcPr>
            <w:tcW w:w="1294" w:type="dxa"/>
            <w:tcBorders>
              <w:top w:val="single" w:sz="4" w:space="0" w:color="231F20"/>
            </w:tcBorders>
            <w:shd w:val="clear" w:color="auto" w:fill="FAF2EE"/>
          </w:tcPr>
          <w:p w:rsidR="000124DA" w:rsidRDefault="000124DA" w:rsidP="003B2CA1">
            <w:pPr>
              <w:pStyle w:val="TableParagraph"/>
              <w:spacing w:before="46" w:line="189" w:lineRule="exact"/>
              <w:ind w:right="25"/>
              <w:jc w:val="center"/>
              <w:rPr>
                <w:sz w:val="20"/>
              </w:rPr>
            </w:pPr>
            <w:r>
              <w:rPr>
                <w:color w:val="231F20"/>
                <w:spacing w:val="-5"/>
                <w:sz w:val="20"/>
              </w:rPr>
              <w:t>2024-25</w:t>
            </w:r>
          </w:p>
        </w:tc>
        <w:tc>
          <w:tcPr>
            <w:tcW w:w="1355" w:type="dxa"/>
            <w:tcBorders>
              <w:top w:val="single" w:sz="4" w:space="0" w:color="231F20"/>
            </w:tcBorders>
            <w:shd w:val="clear" w:color="auto" w:fill="FAF2EE"/>
          </w:tcPr>
          <w:p w:rsidR="000124DA" w:rsidRDefault="000124DA" w:rsidP="003B2CA1">
            <w:pPr>
              <w:pStyle w:val="TableParagraph"/>
              <w:spacing w:before="46" w:line="189" w:lineRule="exact"/>
              <w:ind w:left="142"/>
              <w:jc w:val="center"/>
              <w:rPr>
                <w:sz w:val="20"/>
              </w:rPr>
            </w:pPr>
            <w:r>
              <w:rPr>
                <w:color w:val="231F20"/>
                <w:spacing w:val="-5"/>
                <w:sz w:val="20"/>
              </w:rPr>
              <w:t>0.2</w:t>
            </w:r>
          </w:p>
        </w:tc>
        <w:tc>
          <w:tcPr>
            <w:tcW w:w="1272" w:type="dxa"/>
            <w:tcBorders>
              <w:top w:val="single" w:sz="4" w:space="0" w:color="231F20"/>
            </w:tcBorders>
            <w:shd w:val="clear" w:color="auto" w:fill="FAF2EE"/>
          </w:tcPr>
          <w:p w:rsidR="000124DA" w:rsidRDefault="000124DA" w:rsidP="003B2CA1">
            <w:pPr>
              <w:pStyle w:val="TableParagraph"/>
              <w:spacing w:before="46" w:line="189" w:lineRule="exact"/>
              <w:ind w:left="238" w:right="104"/>
              <w:jc w:val="center"/>
              <w:rPr>
                <w:sz w:val="20"/>
              </w:rPr>
            </w:pPr>
            <w:r>
              <w:rPr>
                <w:color w:val="231F20"/>
                <w:spacing w:val="-4"/>
                <w:w w:val="90"/>
                <w:sz w:val="20"/>
              </w:rPr>
              <w:t>12.9</w:t>
            </w:r>
          </w:p>
        </w:tc>
        <w:tc>
          <w:tcPr>
            <w:tcW w:w="1396" w:type="dxa"/>
            <w:tcBorders>
              <w:top w:val="single" w:sz="4" w:space="0" w:color="231F20"/>
            </w:tcBorders>
            <w:shd w:val="clear" w:color="auto" w:fill="FAF2EE"/>
          </w:tcPr>
          <w:p w:rsidR="000124DA" w:rsidRDefault="000124DA" w:rsidP="003B2CA1">
            <w:pPr>
              <w:pStyle w:val="TableParagraph"/>
              <w:spacing w:before="46" w:line="189" w:lineRule="exact"/>
              <w:ind w:left="122"/>
              <w:jc w:val="center"/>
              <w:rPr>
                <w:sz w:val="20"/>
              </w:rPr>
            </w:pPr>
            <w:r>
              <w:rPr>
                <w:color w:val="231F20"/>
                <w:spacing w:val="-4"/>
                <w:sz w:val="20"/>
              </w:rPr>
              <w:t>26.7</w:t>
            </w:r>
          </w:p>
        </w:tc>
        <w:tc>
          <w:tcPr>
            <w:tcW w:w="1352" w:type="dxa"/>
            <w:tcBorders>
              <w:top w:val="single" w:sz="4" w:space="0" w:color="231F20"/>
            </w:tcBorders>
            <w:shd w:val="clear" w:color="auto" w:fill="FAF2EE"/>
          </w:tcPr>
          <w:p w:rsidR="000124DA" w:rsidRDefault="000124DA" w:rsidP="003B2CA1">
            <w:pPr>
              <w:pStyle w:val="TableParagraph"/>
              <w:spacing w:before="46" w:line="189" w:lineRule="exact"/>
              <w:ind w:right="471"/>
              <w:rPr>
                <w:sz w:val="20"/>
              </w:rPr>
            </w:pPr>
            <w:r>
              <w:rPr>
                <w:color w:val="231F20"/>
                <w:spacing w:val="-5"/>
                <w:sz w:val="20"/>
              </w:rPr>
              <w:t>0.0</w:t>
            </w:r>
          </w:p>
        </w:tc>
        <w:tc>
          <w:tcPr>
            <w:tcW w:w="1463" w:type="dxa"/>
            <w:tcBorders>
              <w:top w:val="single" w:sz="4" w:space="0" w:color="231F20"/>
            </w:tcBorders>
            <w:shd w:val="clear" w:color="auto" w:fill="FAF2EE"/>
          </w:tcPr>
          <w:p w:rsidR="000124DA" w:rsidRDefault="000124DA" w:rsidP="003B2CA1">
            <w:pPr>
              <w:pStyle w:val="TableParagraph"/>
              <w:spacing w:before="46" w:line="189" w:lineRule="exact"/>
              <w:ind w:left="50" w:right="31"/>
              <w:jc w:val="center"/>
              <w:rPr>
                <w:sz w:val="20"/>
              </w:rPr>
            </w:pPr>
            <w:r>
              <w:rPr>
                <w:color w:val="231F20"/>
                <w:spacing w:val="-5"/>
                <w:sz w:val="20"/>
              </w:rPr>
              <w:t>0.0</w:t>
            </w:r>
          </w:p>
        </w:tc>
        <w:tc>
          <w:tcPr>
            <w:tcW w:w="1225" w:type="dxa"/>
            <w:tcBorders>
              <w:top w:val="single" w:sz="4" w:space="0" w:color="231F20"/>
            </w:tcBorders>
            <w:shd w:val="clear" w:color="auto" w:fill="FAF2EE"/>
          </w:tcPr>
          <w:p w:rsidR="000124DA" w:rsidRDefault="000124DA" w:rsidP="003B2CA1">
            <w:pPr>
              <w:pStyle w:val="TableParagraph"/>
              <w:spacing w:before="46" w:line="189" w:lineRule="exact"/>
              <w:ind w:left="31" w:right="116"/>
              <w:jc w:val="center"/>
              <w:rPr>
                <w:sz w:val="20"/>
              </w:rPr>
            </w:pPr>
            <w:r>
              <w:rPr>
                <w:color w:val="231F20"/>
                <w:spacing w:val="-4"/>
                <w:sz w:val="20"/>
              </w:rPr>
              <w:t>60.3</w:t>
            </w:r>
          </w:p>
        </w:tc>
      </w:tr>
      <w:tr w:rsidR="000124DA" w:rsidTr="003B2CA1">
        <w:trPr>
          <w:trHeight w:val="159"/>
        </w:trPr>
        <w:tc>
          <w:tcPr>
            <w:tcW w:w="1173" w:type="dxa"/>
            <w:shd w:val="clear" w:color="auto" w:fill="FAF2EE"/>
          </w:tcPr>
          <w:p w:rsidR="000124DA" w:rsidRDefault="000124DA" w:rsidP="003B2CA1">
            <w:pPr>
              <w:pStyle w:val="TableParagraph"/>
              <w:spacing w:before="0" w:line="139" w:lineRule="exact"/>
              <w:ind w:left="79"/>
              <w:jc w:val="left"/>
              <w:rPr>
                <w:sz w:val="20"/>
              </w:rPr>
            </w:pPr>
            <w:r>
              <w:rPr>
                <w:color w:val="231F20"/>
                <w:spacing w:val="-4"/>
                <w:w w:val="105"/>
                <w:sz w:val="20"/>
              </w:rPr>
              <w:t>Agri</w:t>
            </w:r>
          </w:p>
        </w:tc>
        <w:tc>
          <w:tcPr>
            <w:tcW w:w="1294" w:type="dxa"/>
            <w:shd w:val="clear" w:color="auto" w:fill="FAF2EE"/>
          </w:tcPr>
          <w:p w:rsidR="000124DA" w:rsidRDefault="000124DA" w:rsidP="003B2CA1">
            <w:pPr>
              <w:pStyle w:val="TableParagraph"/>
              <w:spacing w:before="0"/>
              <w:jc w:val="left"/>
              <w:rPr>
                <w:rFonts w:ascii="Times New Roman"/>
                <w:sz w:val="10"/>
              </w:rPr>
            </w:pPr>
          </w:p>
        </w:tc>
        <w:tc>
          <w:tcPr>
            <w:tcW w:w="1355" w:type="dxa"/>
            <w:shd w:val="clear" w:color="auto" w:fill="FAF2EE"/>
          </w:tcPr>
          <w:p w:rsidR="000124DA" w:rsidRDefault="000124DA" w:rsidP="003B2CA1">
            <w:pPr>
              <w:pStyle w:val="TableParagraph"/>
              <w:spacing w:before="0"/>
              <w:jc w:val="left"/>
              <w:rPr>
                <w:rFonts w:ascii="Times New Roman"/>
                <w:sz w:val="10"/>
              </w:rPr>
            </w:pPr>
          </w:p>
        </w:tc>
        <w:tc>
          <w:tcPr>
            <w:tcW w:w="1272" w:type="dxa"/>
            <w:shd w:val="clear" w:color="auto" w:fill="FAF2EE"/>
          </w:tcPr>
          <w:p w:rsidR="000124DA" w:rsidRDefault="000124DA" w:rsidP="003B2CA1">
            <w:pPr>
              <w:pStyle w:val="TableParagraph"/>
              <w:spacing w:before="0"/>
              <w:jc w:val="left"/>
              <w:rPr>
                <w:rFonts w:ascii="Times New Roman"/>
                <w:sz w:val="10"/>
              </w:rPr>
            </w:pPr>
          </w:p>
        </w:tc>
        <w:tc>
          <w:tcPr>
            <w:tcW w:w="1396" w:type="dxa"/>
            <w:shd w:val="clear" w:color="auto" w:fill="FAF2EE"/>
          </w:tcPr>
          <w:p w:rsidR="000124DA" w:rsidRDefault="000124DA" w:rsidP="003B2CA1">
            <w:pPr>
              <w:pStyle w:val="TableParagraph"/>
              <w:spacing w:before="0"/>
              <w:jc w:val="left"/>
              <w:rPr>
                <w:rFonts w:ascii="Times New Roman"/>
                <w:sz w:val="10"/>
              </w:rPr>
            </w:pPr>
          </w:p>
        </w:tc>
        <w:tc>
          <w:tcPr>
            <w:tcW w:w="1352" w:type="dxa"/>
            <w:shd w:val="clear" w:color="auto" w:fill="FAF2EE"/>
          </w:tcPr>
          <w:p w:rsidR="000124DA" w:rsidRDefault="000124DA" w:rsidP="003B2CA1">
            <w:pPr>
              <w:pStyle w:val="TableParagraph"/>
              <w:spacing w:before="0"/>
              <w:jc w:val="left"/>
              <w:rPr>
                <w:rFonts w:ascii="Times New Roman"/>
                <w:sz w:val="10"/>
              </w:rPr>
            </w:pPr>
          </w:p>
        </w:tc>
        <w:tc>
          <w:tcPr>
            <w:tcW w:w="1463" w:type="dxa"/>
            <w:shd w:val="clear" w:color="auto" w:fill="FAF2EE"/>
          </w:tcPr>
          <w:p w:rsidR="000124DA" w:rsidRDefault="000124DA" w:rsidP="003B2CA1">
            <w:pPr>
              <w:pStyle w:val="TableParagraph"/>
              <w:spacing w:before="0"/>
              <w:jc w:val="left"/>
              <w:rPr>
                <w:rFonts w:ascii="Times New Roman"/>
                <w:sz w:val="10"/>
              </w:rPr>
            </w:pPr>
          </w:p>
        </w:tc>
        <w:tc>
          <w:tcPr>
            <w:tcW w:w="1225" w:type="dxa"/>
            <w:shd w:val="clear" w:color="auto" w:fill="FAF2EE"/>
          </w:tcPr>
          <w:p w:rsidR="000124DA" w:rsidRDefault="000124DA" w:rsidP="003B2CA1">
            <w:pPr>
              <w:pStyle w:val="TableParagraph"/>
              <w:spacing w:before="0"/>
              <w:jc w:val="left"/>
              <w:rPr>
                <w:rFonts w:ascii="Times New Roman"/>
                <w:sz w:val="10"/>
              </w:rPr>
            </w:pPr>
          </w:p>
        </w:tc>
      </w:tr>
      <w:tr w:rsidR="000124DA" w:rsidTr="003B2CA1">
        <w:trPr>
          <w:trHeight w:val="218"/>
        </w:trPr>
        <w:tc>
          <w:tcPr>
            <w:tcW w:w="1173" w:type="dxa"/>
            <w:shd w:val="clear" w:color="auto" w:fill="FAF2EE"/>
          </w:tcPr>
          <w:p w:rsidR="000124DA" w:rsidRDefault="000124DA" w:rsidP="003B2CA1">
            <w:pPr>
              <w:pStyle w:val="TableParagraph"/>
              <w:spacing w:before="0"/>
              <w:jc w:val="left"/>
              <w:rPr>
                <w:rFonts w:ascii="Times New Roman"/>
                <w:sz w:val="14"/>
              </w:rPr>
            </w:pPr>
          </w:p>
        </w:tc>
        <w:tc>
          <w:tcPr>
            <w:tcW w:w="1294" w:type="dxa"/>
            <w:shd w:val="clear" w:color="auto" w:fill="FAF2EE"/>
          </w:tcPr>
          <w:p w:rsidR="000124DA" w:rsidRDefault="000124DA" w:rsidP="003B2CA1">
            <w:pPr>
              <w:pStyle w:val="TableParagraph"/>
              <w:spacing w:before="0" w:line="181" w:lineRule="exact"/>
              <w:ind w:left="1" w:right="25"/>
              <w:jc w:val="center"/>
              <w:rPr>
                <w:sz w:val="20"/>
              </w:rPr>
            </w:pPr>
            <w:r>
              <w:rPr>
                <w:color w:val="231F20"/>
                <w:sz w:val="20"/>
              </w:rPr>
              <w:t>2025-</w:t>
            </w:r>
            <w:r>
              <w:rPr>
                <w:color w:val="231F20"/>
                <w:spacing w:val="-5"/>
                <w:sz w:val="20"/>
              </w:rPr>
              <w:t>26</w:t>
            </w:r>
          </w:p>
        </w:tc>
        <w:tc>
          <w:tcPr>
            <w:tcW w:w="1355" w:type="dxa"/>
            <w:shd w:val="clear" w:color="auto" w:fill="FAF2EE"/>
          </w:tcPr>
          <w:p w:rsidR="000124DA" w:rsidRDefault="000124DA" w:rsidP="003B2CA1">
            <w:pPr>
              <w:pStyle w:val="TableParagraph"/>
              <w:spacing w:before="0" w:line="181" w:lineRule="exact"/>
              <w:ind w:left="142" w:right="2"/>
              <w:jc w:val="center"/>
              <w:rPr>
                <w:sz w:val="20"/>
              </w:rPr>
            </w:pPr>
            <w:r>
              <w:rPr>
                <w:color w:val="231F20"/>
                <w:spacing w:val="-5"/>
                <w:sz w:val="20"/>
              </w:rPr>
              <w:t>0.3</w:t>
            </w:r>
          </w:p>
        </w:tc>
        <w:tc>
          <w:tcPr>
            <w:tcW w:w="1272" w:type="dxa"/>
            <w:shd w:val="clear" w:color="auto" w:fill="FAF2EE"/>
          </w:tcPr>
          <w:p w:rsidR="000124DA" w:rsidRDefault="000124DA" w:rsidP="003B2CA1">
            <w:pPr>
              <w:pStyle w:val="TableParagraph"/>
              <w:spacing w:before="0" w:line="181" w:lineRule="exact"/>
              <w:ind w:left="238" w:right="103"/>
              <w:jc w:val="center"/>
              <w:rPr>
                <w:sz w:val="20"/>
              </w:rPr>
            </w:pPr>
            <w:r>
              <w:rPr>
                <w:color w:val="231F20"/>
                <w:spacing w:val="-4"/>
                <w:w w:val="90"/>
                <w:sz w:val="20"/>
              </w:rPr>
              <w:t>12.9</w:t>
            </w:r>
          </w:p>
        </w:tc>
        <w:tc>
          <w:tcPr>
            <w:tcW w:w="1396" w:type="dxa"/>
            <w:shd w:val="clear" w:color="auto" w:fill="FAF2EE"/>
          </w:tcPr>
          <w:p w:rsidR="000124DA" w:rsidRDefault="000124DA" w:rsidP="003B2CA1">
            <w:pPr>
              <w:pStyle w:val="TableParagraph"/>
              <w:spacing w:before="0" w:line="181" w:lineRule="exact"/>
              <w:ind w:left="122" w:right="12"/>
              <w:jc w:val="center"/>
              <w:rPr>
                <w:sz w:val="20"/>
              </w:rPr>
            </w:pPr>
            <w:r>
              <w:rPr>
                <w:color w:val="231F20"/>
                <w:spacing w:val="-4"/>
                <w:sz w:val="20"/>
              </w:rPr>
              <w:t>32.0</w:t>
            </w:r>
          </w:p>
        </w:tc>
        <w:tc>
          <w:tcPr>
            <w:tcW w:w="1352" w:type="dxa"/>
            <w:shd w:val="clear" w:color="auto" w:fill="FAF2EE"/>
          </w:tcPr>
          <w:p w:rsidR="000124DA" w:rsidRDefault="000124DA" w:rsidP="003B2CA1">
            <w:pPr>
              <w:pStyle w:val="TableParagraph"/>
              <w:spacing w:before="0" w:line="181" w:lineRule="exact"/>
              <w:ind w:right="471"/>
              <w:rPr>
                <w:sz w:val="20"/>
              </w:rPr>
            </w:pPr>
            <w:r>
              <w:rPr>
                <w:color w:val="231F20"/>
                <w:spacing w:val="-5"/>
                <w:sz w:val="20"/>
              </w:rPr>
              <w:t>0.3</w:t>
            </w:r>
          </w:p>
        </w:tc>
        <w:tc>
          <w:tcPr>
            <w:tcW w:w="1463" w:type="dxa"/>
            <w:shd w:val="clear" w:color="auto" w:fill="FAF2EE"/>
          </w:tcPr>
          <w:p w:rsidR="000124DA" w:rsidRDefault="000124DA" w:rsidP="003B2CA1">
            <w:pPr>
              <w:pStyle w:val="TableParagraph"/>
              <w:spacing w:before="0" w:line="181" w:lineRule="exact"/>
              <w:ind w:left="50" w:right="30"/>
              <w:jc w:val="center"/>
              <w:rPr>
                <w:sz w:val="20"/>
              </w:rPr>
            </w:pPr>
            <w:r>
              <w:rPr>
                <w:color w:val="231F20"/>
                <w:spacing w:val="-5"/>
                <w:sz w:val="20"/>
              </w:rPr>
              <w:t>0.0</w:t>
            </w:r>
          </w:p>
        </w:tc>
        <w:tc>
          <w:tcPr>
            <w:tcW w:w="1225" w:type="dxa"/>
            <w:shd w:val="clear" w:color="auto" w:fill="FAF2EE"/>
          </w:tcPr>
          <w:p w:rsidR="000124DA" w:rsidRDefault="000124DA" w:rsidP="003B2CA1">
            <w:pPr>
              <w:pStyle w:val="TableParagraph"/>
              <w:spacing w:before="0" w:line="181" w:lineRule="exact"/>
              <w:ind w:left="13" w:right="116"/>
              <w:jc w:val="center"/>
              <w:rPr>
                <w:sz w:val="20"/>
              </w:rPr>
            </w:pPr>
            <w:r>
              <w:rPr>
                <w:color w:val="231F20"/>
                <w:spacing w:val="-4"/>
                <w:sz w:val="20"/>
              </w:rPr>
              <w:t>54.5</w:t>
            </w:r>
          </w:p>
        </w:tc>
      </w:tr>
      <w:tr w:rsidR="000124DA" w:rsidTr="003B2CA1">
        <w:trPr>
          <w:trHeight w:val="259"/>
        </w:trPr>
        <w:tc>
          <w:tcPr>
            <w:tcW w:w="1173" w:type="dxa"/>
            <w:shd w:val="clear" w:color="auto" w:fill="F2DFD6"/>
          </w:tcPr>
          <w:p w:rsidR="000124DA" w:rsidRDefault="000124DA" w:rsidP="003B2CA1">
            <w:pPr>
              <w:pStyle w:val="TableParagraph"/>
              <w:spacing w:before="0"/>
              <w:jc w:val="left"/>
              <w:rPr>
                <w:rFonts w:ascii="Times New Roman"/>
                <w:sz w:val="18"/>
              </w:rPr>
            </w:pPr>
          </w:p>
        </w:tc>
        <w:tc>
          <w:tcPr>
            <w:tcW w:w="1294" w:type="dxa"/>
            <w:shd w:val="clear" w:color="auto" w:fill="F2DFD6"/>
          </w:tcPr>
          <w:p w:rsidR="000124DA" w:rsidRDefault="000124DA" w:rsidP="003B2CA1">
            <w:pPr>
              <w:pStyle w:val="TableParagraph"/>
              <w:spacing w:before="51" w:line="189" w:lineRule="exact"/>
              <w:ind w:right="25"/>
              <w:jc w:val="center"/>
              <w:rPr>
                <w:sz w:val="20"/>
              </w:rPr>
            </w:pPr>
            <w:r>
              <w:rPr>
                <w:color w:val="231F20"/>
                <w:spacing w:val="-5"/>
                <w:sz w:val="20"/>
              </w:rPr>
              <w:t>2024-25</w:t>
            </w:r>
          </w:p>
        </w:tc>
        <w:tc>
          <w:tcPr>
            <w:tcW w:w="1355" w:type="dxa"/>
            <w:shd w:val="clear" w:color="auto" w:fill="F2DFD6"/>
          </w:tcPr>
          <w:p w:rsidR="000124DA" w:rsidRDefault="000124DA" w:rsidP="003B2CA1">
            <w:pPr>
              <w:pStyle w:val="TableParagraph"/>
              <w:spacing w:before="51" w:line="189" w:lineRule="exact"/>
              <w:ind w:left="142"/>
              <w:jc w:val="center"/>
              <w:rPr>
                <w:sz w:val="20"/>
              </w:rPr>
            </w:pPr>
            <w:r>
              <w:rPr>
                <w:color w:val="231F20"/>
                <w:spacing w:val="-5"/>
                <w:sz w:val="20"/>
              </w:rPr>
              <w:t>0.0</w:t>
            </w:r>
          </w:p>
        </w:tc>
        <w:tc>
          <w:tcPr>
            <w:tcW w:w="1272" w:type="dxa"/>
            <w:shd w:val="clear" w:color="auto" w:fill="F2DFD6"/>
          </w:tcPr>
          <w:p w:rsidR="000124DA" w:rsidRDefault="000124DA" w:rsidP="003B2CA1">
            <w:pPr>
              <w:pStyle w:val="TableParagraph"/>
              <w:spacing w:before="51" w:line="189" w:lineRule="exact"/>
              <w:ind w:left="238" w:right="10"/>
              <w:jc w:val="center"/>
              <w:rPr>
                <w:sz w:val="20"/>
              </w:rPr>
            </w:pPr>
            <w:r>
              <w:rPr>
                <w:color w:val="231F20"/>
                <w:spacing w:val="-5"/>
                <w:w w:val="95"/>
                <w:sz w:val="20"/>
              </w:rPr>
              <w:t>1.4</w:t>
            </w:r>
          </w:p>
        </w:tc>
        <w:tc>
          <w:tcPr>
            <w:tcW w:w="1396" w:type="dxa"/>
            <w:shd w:val="clear" w:color="auto" w:fill="F2DFD6"/>
          </w:tcPr>
          <w:p w:rsidR="000124DA" w:rsidRDefault="000124DA" w:rsidP="003B2CA1">
            <w:pPr>
              <w:pStyle w:val="TableParagraph"/>
              <w:spacing w:before="51" w:line="189" w:lineRule="exact"/>
              <w:ind w:left="122" w:right="21"/>
              <w:jc w:val="center"/>
              <w:rPr>
                <w:sz w:val="20"/>
              </w:rPr>
            </w:pPr>
            <w:r>
              <w:rPr>
                <w:color w:val="231F20"/>
                <w:spacing w:val="-4"/>
                <w:sz w:val="20"/>
              </w:rPr>
              <w:t>55.3</w:t>
            </w:r>
          </w:p>
        </w:tc>
        <w:tc>
          <w:tcPr>
            <w:tcW w:w="1352" w:type="dxa"/>
            <w:shd w:val="clear" w:color="auto" w:fill="F2DFD6"/>
          </w:tcPr>
          <w:p w:rsidR="000124DA" w:rsidRDefault="000124DA" w:rsidP="003B2CA1">
            <w:pPr>
              <w:pStyle w:val="TableParagraph"/>
              <w:spacing w:before="51" w:line="189" w:lineRule="exact"/>
              <w:ind w:right="471"/>
              <w:rPr>
                <w:sz w:val="20"/>
              </w:rPr>
            </w:pPr>
            <w:r>
              <w:rPr>
                <w:color w:val="231F20"/>
                <w:spacing w:val="-5"/>
                <w:w w:val="90"/>
                <w:sz w:val="20"/>
              </w:rPr>
              <w:t>0.1</w:t>
            </w:r>
          </w:p>
        </w:tc>
        <w:tc>
          <w:tcPr>
            <w:tcW w:w="1463" w:type="dxa"/>
            <w:shd w:val="clear" w:color="auto" w:fill="F2DFD6"/>
          </w:tcPr>
          <w:p w:rsidR="000124DA" w:rsidRDefault="000124DA" w:rsidP="003B2CA1">
            <w:pPr>
              <w:pStyle w:val="TableParagraph"/>
              <w:spacing w:before="51" w:line="189" w:lineRule="exact"/>
              <w:ind w:left="50"/>
              <w:jc w:val="center"/>
              <w:rPr>
                <w:sz w:val="20"/>
              </w:rPr>
            </w:pPr>
            <w:r>
              <w:rPr>
                <w:color w:val="231F20"/>
                <w:spacing w:val="-5"/>
                <w:w w:val="90"/>
                <w:sz w:val="20"/>
              </w:rPr>
              <w:t>1.8</w:t>
            </w:r>
          </w:p>
        </w:tc>
        <w:tc>
          <w:tcPr>
            <w:tcW w:w="1225" w:type="dxa"/>
            <w:shd w:val="clear" w:color="auto" w:fill="F2DFD6"/>
          </w:tcPr>
          <w:p w:rsidR="000124DA" w:rsidRDefault="000124DA" w:rsidP="003B2CA1">
            <w:pPr>
              <w:pStyle w:val="TableParagraph"/>
              <w:spacing w:before="51" w:line="189" w:lineRule="exact"/>
              <w:ind w:left="60" w:right="116"/>
              <w:jc w:val="center"/>
              <w:rPr>
                <w:sz w:val="20"/>
              </w:rPr>
            </w:pPr>
            <w:r>
              <w:rPr>
                <w:color w:val="231F20"/>
                <w:spacing w:val="-4"/>
                <w:w w:val="95"/>
                <w:sz w:val="20"/>
              </w:rPr>
              <w:t>41.5</w:t>
            </w:r>
          </w:p>
        </w:tc>
      </w:tr>
      <w:tr w:rsidR="000124DA" w:rsidTr="003B2CA1">
        <w:trPr>
          <w:trHeight w:val="159"/>
        </w:trPr>
        <w:tc>
          <w:tcPr>
            <w:tcW w:w="1173" w:type="dxa"/>
            <w:shd w:val="clear" w:color="auto" w:fill="F2DFD6"/>
          </w:tcPr>
          <w:p w:rsidR="000124DA" w:rsidRDefault="000124DA" w:rsidP="003B2CA1">
            <w:pPr>
              <w:pStyle w:val="TableParagraph"/>
              <w:spacing w:before="0" w:line="139" w:lineRule="exact"/>
              <w:ind w:left="80"/>
              <w:jc w:val="left"/>
              <w:rPr>
                <w:sz w:val="20"/>
              </w:rPr>
            </w:pPr>
            <w:r>
              <w:rPr>
                <w:color w:val="231F20"/>
                <w:spacing w:val="-2"/>
                <w:w w:val="105"/>
                <w:sz w:val="20"/>
              </w:rPr>
              <w:t>Non-</w:t>
            </w:r>
            <w:r>
              <w:rPr>
                <w:color w:val="231F20"/>
                <w:spacing w:val="-4"/>
                <w:w w:val="105"/>
                <w:sz w:val="20"/>
              </w:rPr>
              <w:t>Agri</w:t>
            </w:r>
          </w:p>
        </w:tc>
        <w:tc>
          <w:tcPr>
            <w:tcW w:w="1294" w:type="dxa"/>
            <w:shd w:val="clear" w:color="auto" w:fill="F2DFD6"/>
          </w:tcPr>
          <w:p w:rsidR="000124DA" w:rsidRDefault="000124DA" w:rsidP="003B2CA1">
            <w:pPr>
              <w:pStyle w:val="TableParagraph"/>
              <w:spacing w:before="0"/>
              <w:jc w:val="left"/>
              <w:rPr>
                <w:rFonts w:ascii="Times New Roman"/>
                <w:sz w:val="10"/>
              </w:rPr>
            </w:pPr>
          </w:p>
        </w:tc>
        <w:tc>
          <w:tcPr>
            <w:tcW w:w="1355" w:type="dxa"/>
            <w:shd w:val="clear" w:color="auto" w:fill="F2DFD6"/>
          </w:tcPr>
          <w:p w:rsidR="000124DA" w:rsidRDefault="000124DA" w:rsidP="003B2CA1">
            <w:pPr>
              <w:pStyle w:val="TableParagraph"/>
              <w:spacing w:before="0"/>
              <w:jc w:val="left"/>
              <w:rPr>
                <w:rFonts w:ascii="Times New Roman"/>
                <w:sz w:val="10"/>
              </w:rPr>
            </w:pPr>
          </w:p>
        </w:tc>
        <w:tc>
          <w:tcPr>
            <w:tcW w:w="1272" w:type="dxa"/>
            <w:shd w:val="clear" w:color="auto" w:fill="F2DFD6"/>
          </w:tcPr>
          <w:p w:rsidR="000124DA" w:rsidRDefault="000124DA" w:rsidP="003B2CA1">
            <w:pPr>
              <w:pStyle w:val="TableParagraph"/>
              <w:spacing w:before="0"/>
              <w:jc w:val="left"/>
              <w:rPr>
                <w:rFonts w:ascii="Times New Roman"/>
                <w:sz w:val="10"/>
              </w:rPr>
            </w:pPr>
          </w:p>
        </w:tc>
        <w:tc>
          <w:tcPr>
            <w:tcW w:w="1396" w:type="dxa"/>
            <w:shd w:val="clear" w:color="auto" w:fill="F2DFD6"/>
          </w:tcPr>
          <w:p w:rsidR="000124DA" w:rsidRDefault="000124DA" w:rsidP="003B2CA1">
            <w:pPr>
              <w:pStyle w:val="TableParagraph"/>
              <w:spacing w:before="0"/>
              <w:jc w:val="left"/>
              <w:rPr>
                <w:rFonts w:ascii="Times New Roman"/>
                <w:sz w:val="10"/>
              </w:rPr>
            </w:pPr>
          </w:p>
        </w:tc>
        <w:tc>
          <w:tcPr>
            <w:tcW w:w="1352" w:type="dxa"/>
            <w:shd w:val="clear" w:color="auto" w:fill="F2DFD6"/>
          </w:tcPr>
          <w:p w:rsidR="000124DA" w:rsidRDefault="000124DA" w:rsidP="003B2CA1">
            <w:pPr>
              <w:pStyle w:val="TableParagraph"/>
              <w:spacing w:before="0"/>
              <w:jc w:val="left"/>
              <w:rPr>
                <w:rFonts w:ascii="Times New Roman"/>
                <w:sz w:val="10"/>
              </w:rPr>
            </w:pPr>
          </w:p>
        </w:tc>
        <w:tc>
          <w:tcPr>
            <w:tcW w:w="1463" w:type="dxa"/>
            <w:shd w:val="clear" w:color="auto" w:fill="F2DFD6"/>
          </w:tcPr>
          <w:p w:rsidR="000124DA" w:rsidRDefault="000124DA" w:rsidP="003B2CA1">
            <w:pPr>
              <w:pStyle w:val="TableParagraph"/>
              <w:spacing w:before="0"/>
              <w:jc w:val="left"/>
              <w:rPr>
                <w:rFonts w:ascii="Times New Roman"/>
                <w:sz w:val="10"/>
              </w:rPr>
            </w:pPr>
          </w:p>
        </w:tc>
        <w:tc>
          <w:tcPr>
            <w:tcW w:w="1225" w:type="dxa"/>
            <w:shd w:val="clear" w:color="auto" w:fill="F2DFD6"/>
          </w:tcPr>
          <w:p w:rsidR="000124DA" w:rsidRDefault="000124DA" w:rsidP="003B2CA1">
            <w:pPr>
              <w:pStyle w:val="TableParagraph"/>
              <w:spacing w:before="0"/>
              <w:jc w:val="left"/>
              <w:rPr>
                <w:rFonts w:ascii="Times New Roman"/>
                <w:sz w:val="10"/>
              </w:rPr>
            </w:pPr>
          </w:p>
        </w:tc>
      </w:tr>
      <w:tr w:rsidR="000124DA" w:rsidTr="003B2CA1">
        <w:trPr>
          <w:trHeight w:val="213"/>
        </w:trPr>
        <w:tc>
          <w:tcPr>
            <w:tcW w:w="1173" w:type="dxa"/>
            <w:tcBorders>
              <w:bottom w:val="single" w:sz="4" w:space="0" w:color="231F20"/>
            </w:tcBorders>
            <w:shd w:val="clear" w:color="auto" w:fill="F2DFD6"/>
          </w:tcPr>
          <w:p w:rsidR="000124DA" w:rsidRDefault="000124DA" w:rsidP="003B2CA1">
            <w:pPr>
              <w:pStyle w:val="TableParagraph"/>
              <w:spacing w:before="0"/>
              <w:jc w:val="left"/>
              <w:rPr>
                <w:rFonts w:ascii="Times New Roman"/>
                <w:sz w:val="14"/>
              </w:rPr>
            </w:pPr>
          </w:p>
        </w:tc>
        <w:tc>
          <w:tcPr>
            <w:tcW w:w="1294" w:type="dxa"/>
            <w:tcBorders>
              <w:bottom w:val="single" w:sz="4" w:space="0" w:color="231F20"/>
            </w:tcBorders>
            <w:shd w:val="clear" w:color="auto" w:fill="F2DFD6"/>
          </w:tcPr>
          <w:p w:rsidR="000124DA" w:rsidRDefault="000124DA" w:rsidP="003B2CA1">
            <w:pPr>
              <w:pStyle w:val="TableParagraph"/>
              <w:spacing w:before="0" w:line="181" w:lineRule="exact"/>
              <w:ind w:left="1" w:right="25"/>
              <w:jc w:val="center"/>
              <w:rPr>
                <w:sz w:val="20"/>
              </w:rPr>
            </w:pPr>
            <w:r>
              <w:rPr>
                <w:color w:val="231F20"/>
                <w:sz w:val="20"/>
              </w:rPr>
              <w:t>2025-</w:t>
            </w:r>
            <w:r>
              <w:rPr>
                <w:color w:val="231F20"/>
                <w:spacing w:val="-5"/>
                <w:sz w:val="20"/>
              </w:rPr>
              <w:t>26</w:t>
            </w:r>
          </w:p>
        </w:tc>
        <w:tc>
          <w:tcPr>
            <w:tcW w:w="1355" w:type="dxa"/>
            <w:tcBorders>
              <w:bottom w:val="single" w:sz="4" w:space="0" w:color="231F20"/>
            </w:tcBorders>
            <w:shd w:val="clear" w:color="auto" w:fill="F2DFD6"/>
          </w:tcPr>
          <w:p w:rsidR="000124DA" w:rsidRDefault="000124DA" w:rsidP="003B2CA1">
            <w:pPr>
              <w:pStyle w:val="TableParagraph"/>
              <w:spacing w:before="0" w:line="181" w:lineRule="exact"/>
              <w:ind w:left="142"/>
              <w:jc w:val="center"/>
              <w:rPr>
                <w:sz w:val="20"/>
              </w:rPr>
            </w:pPr>
            <w:r>
              <w:rPr>
                <w:color w:val="231F20"/>
                <w:spacing w:val="-5"/>
                <w:sz w:val="20"/>
              </w:rPr>
              <w:t>0.0</w:t>
            </w:r>
          </w:p>
        </w:tc>
        <w:tc>
          <w:tcPr>
            <w:tcW w:w="1272" w:type="dxa"/>
            <w:tcBorders>
              <w:bottom w:val="single" w:sz="4" w:space="0" w:color="231F20"/>
            </w:tcBorders>
            <w:shd w:val="clear" w:color="auto" w:fill="F2DFD6"/>
          </w:tcPr>
          <w:p w:rsidR="000124DA" w:rsidRDefault="000124DA" w:rsidP="003B2CA1">
            <w:pPr>
              <w:pStyle w:val="TableParagraph"/>
              <w:spacing w:before="0" w:line="181" w:lineRule="exact"/>
              <w:ind w:left="238"/>
              <w:jc w:val="center"/>
              <w:rPr>
                <w:sz w:val="20"/>
              </w:rPr>
            </w:pPr>
            <w:r>
              <w:rPr>
                <w:color w:val="231F20"/>
                <w:spacing w:val="-5"/>
                <w:w w:val="90"/>
                <w:sz w:val="20"/>
              </w:rPr>
              <w:t>1.2</w:t>
            </w:r>
          </w:p>
        </w:tc>
        <w:tc>
          <w:tcPr>
            <w:tcW w:w="1396" w:type="dxa"/>
            <w:tcBorders>
              <w:bottom w:val="single" w:sz="4" w:space="0" w:color="231F20"/>
            </w:tcBorders>
            <w:shd w:val="clear" w:color="auto" w:fill="F2DFD6"/>
          </w:tcPr>
          <w:p w:rsidR="000124DA" w:rsidRDefault="000124DA" w:rsidP="003B2CA1">
            <w:pPr>
              <w:pStyle w:val="TableParagraph"/>
              <w:spacing w:before="0" w:line="181" w:lineRule="exact"/>
              <w:ind w:left="122" w:right="12"/>
              <w:jc w:val="center"/>
              <w:rPr>
                <w:sz w:val="20"/>
              </w:rPr>
            </w:pPr>
            <w:r>
              <w:rPr>
                <w:color w:val="231F20"/>
                <w:spacing w:val="-4"/>
                <w:sz w:val="20"/>
              </w:rPr>
              <w:t>57.0</w:t>
            </w:r>
          </w:p>
        </w:tc>
        <w:tc>
          <w:tcPr>
            <w:tcW w:w="1352" w:type="dxa"/>
            <w:tcBorders>
              <w:bottom w:val="single" w:sz="4" w:space="0" w:color="231F20"/>
            </w:tcBorders>
            <w:shd w:val="clear" w:color="auto" w:fill="F2DFD6"/>
          </w:tcPr>
          <w:p w:rsidR="000124DA" w:rsidRDefault="000124DA" w:rsidP="003B2CA1">
            <w:pPr>
              <w:pStyle w:val="TableParagraph"/>
              <w:spacing w:before="0" w:line="181" w:lineRule="exact"/>
              <w:ind w:right="471"/>
              <w:rPr>
                <w:sz w:val="20"/>
              </w:rPr>
            </w:pPr>
            <w:r>
              <w:rPr>
                <w:color w:val="231F20"/>
                <w:spacing w:val="-5"/>
                <w:w w:val="90"/>
                <w:sz w:val="20"/>
              </w:rPr>
              <w:t>0.1</w:t>
            </w:r>
          </w:p>
        </w:tc>
        <w:tc>
          <w:tcPr>
            <w:tcW w:w="1463" w:type="dxa"/>
            <w:tcBorders>
              <w:bottom w:val="single" w:sz="4" w:space="0" w:color="231F20"/>
            </w:tcBorders>
            <w:shd w:val="clear" w:color="auto" w:fill="F2DFD6"/>
          </w:tcPr>
          <w:p w:rsidR="000124DA" w:rsidRDefault="000124DA" w:rsidP="003B2CA1">
            <w:pPr>
              <w:pStyle w:val="TableParagraph"/>
              <w:spacing w:before="0" w:line="181" w:lineRule="exact"/>
              <w:ind w:left="50" w:right="27"/>
              <w:jc w:val="center"/>
              <w:rPr>
                <w:sz w:val="20"/>
              </w:rPr>
            </w:pPr>
            <w:r>
              <w:rPr>
                <w:color w:val="231F20"/>
                <w:spacing w:val="-5"/>
                <w:sz w:val="20"/>
              </w:rPr>
              <w:t>2.2</w:t>
            </w:r>
          </w:p>
        </w:tc>
        <w:tc>
          <w:tcPr>
            <w:tcW w:w="1225" w:type="dxa"/>
            <w:tcBorders>
              <w:bottom w:val="single" w:sz="4" w:space="0" w:color="231F20"/>
            </w:tcBorders>
            <w:shd w:val="clear" w:color="auto" w:fill="F2DFD6"/>
          </w:tcPr>
          <w:p w:rsidR="000124DA" w:rsidRDefault="000124DA" w:rsidP="003B2CA1">
            <w:pPr>
              <w:pStyle w:val="TableParagraph"/>
              <w:spacing w:before="0" w:line="181" w:lineRule="exact"/>
              <w:ind w:left="27" w:right="116"/>
              <w:jc w:val="center"/>
              <w:rPr>
                <w:sz w:val="20"/>
              </w:rPr>
            </w:pPr>
            <w:r>
              <w:rPr>
                <w:color w:val="231F20"/>
                <w:spacing w:val="-4"/>
                <w:sz w:val="20"/>
              </w:rPr>
              <w:t>39.5</w:t>
            </w:r>
          </w:p>
        </w:tc>
      </w:tr>
    </w:tbl>
    <w:p w:rsidR="000124DA" w:rsidRDefault="000124DA" w:rsidP="000124DA">
      <w:pPr>
        <w:spacing w:before="72" w:line="302" w:lineRule="auto"/>
        <w:ind w:left="935" w:hanging="908"/>
        <w:rPr>
          <w:sz w:val="18"/>
        </w:rPr>
      </w:pPr>
      <w:r w:rsidRPr="00EB5DD5">
        <w:rPr>
          <w:b/>
          <w:color w:val="231F20"/>
          <w:w w:val="105"/>
          <w:sz w:val="18"/>
        </w:rPr>
        <w:t>Notes:</w:t>
      </w:r>
      <w:r>
        <w:rPr>
          <w:color w:val="231F20"/>
          <w:spacing w:val="80"/>
          <w:w w:val="105"/>
          <w:sz w:val="18"/>
        </w:rPr>
        <w:t xml:space="preserve"> </w:t>
      </w:r>
      <w:r>
        <w:rPr>
          <w:color w:val="231F20"/>
          <w:w w:val="105"/>
          <w:sz w:val="18"/>
        </w:rPr>
        <w:t>i.</w:t>
      </w:r>
      <w:r>
        <w:rPr>
          <w:color w:val="231F20"/>
          <w:spacing w:val="40"/>
          <w:w w:val="105"/>
          <w:sz w:val="18"/>
        </w:rPr>
        <w:t xml:space="preserve"> </w:t>
      </w:r>
      <w:r>
        <w:rPr>
          <w:color w:val="231F20"/>
          <w:w w:val="105"/>
          <w:sz w:val="18"/>
        </w:rPr>
        <w:t>Others</w:t>
      </w:r>
      <w:r>
        <w:rPr>
          <w:color w:val="231F20"/>
          <w:spacing w:val="27"/>
          <w:w w:val="105"/>
          <w:sz w:val="18"/>
        </w:rPr>
        <w:t xml:space="preserve"> </w:t>
      </w:r>
      <w:r>
        <w:rPr>
          <w:color w:val="231F20"/>
          <w:w w:val="105"/>
          <w:sz w:val="18"/>
        </w:rPr>
        <w:t>include</w:t>
      </w:r>
      <w:r>
        <w:rPr>
          <w:color w:val="231F20"/>
          <w:spacing w:val="27"/>
          <w:w w:val="105"/>
          <w:sz w:val="18"/>
        </w:rPr>
        <w:t xml:space="preserve"> </w:t>
      </w:r>
      <w:r>
        <w:rPr>
          <w:color w:val="231F20"/>
          <w:w w:val="105"/>
          <w:sz w:val="18"/>
        </w:rPr>
        <w:t>HUF,</w:t>
      </w:r>
      <w:r>
        <w:rPr>
          <w:color w:val="231F20"/>
          <w:spacing w:val="27"/>
          <w:w w:val="105"/>
          <w:sz w:val="18"/>
        </w:rPr>
        <w:t xml:space="preserve"> </w:t>
      </w:r>
      <w:r>
        <w:rPr>
          <w:color w:val="231F20"/>
          <w:w w:val="105"/>
          <w:sz w:val="18"/>
        </w:rPr>
        <w:t>individual</w:t>
      </w:r>
      <w:r>
        <w:rPr>
          <w:color w:val="231F20"/>
          <w:spacing w:val="27"/>
          <w:w w:val="105"/>
          <w:sz w:val="18"/>
        </w:rPr>
        <w:t xml:space="preserve"> </w:t>
      </w:r>
      <w:r>
        <w:rPr>
          <w:color w:val="231F20"/>
          <w:w w:val="105"/>
          <w:sz w:val="18"/>
        </w:rPr>
        <w:t>proprietary</w:t>
      </w:r>
      <w:r>
        <w:rPr>
          <w:color w:val="231F20"/>
          <w:spacing w:val="27"/>
          <w:w w:val="105"/>
          <w:sz w:val="18"/>
        </w:rPr>
        <w:t xml:space="preserve"> </w:t>
      </w:r>
      <w:r>
        <w:rPr>
          <w:color w:val="231F20"/>
          <w:w w:val="105"/>
          <w:sz w:val="18"/>
        </w:rPr>
        <w:t>firms,</w:t>
      </w:r>
      <w:r>
        <w:rPr>
          <w:color w:val="231F20"/>
          <w:spacing w:val="27"/>
          <w:w w:val="105"/>
          <w:sz w:val="18"/>
        </w:rPr>
        <w:t xml:space="preserve"> </w:t>
      </w:r>
      <w:r>
        <w:rPr>
          <w:color w:val="231F20"/>
          <w:w w:val="105"/>
          <w:sz w:val="18"/>
        </w:rPr>
        <w:t>partnership</w:t>
      </w:r>
      <w:r>
        <w:rPr>
          <w:color w:val="231F20"/>
          <w:spacing w:val="27"/>
          <w:w w:val="105"/>
          <w:sz w:val="18"/>
        </w:rPr>
        <w:t xml:space="preserve"> </w:t>
      </w:r>
      <w:r>
        <w:rPr>
          <w:color w:val="231F20"/>
          <w:w w:val="105"/>
          <w:sz w:val="18"/>
        </w:rPr>
        <w:t>firms/limited</w:t>
      </w:r>
      <w:r>
        <w:rPr>
          <w:color w:val="231F20"/>
          <w:spacing w:val="27"/>
          <w:w w:val="105"/>
          <w:sz w:val="18"/>
        </w:rPr>
        <w:t xml:space="preserve"> </w:t>
      </w:r>
      <w:r>
        <w:rPr>
          <w:color w:val="231F20"/>
          <w:w w:val="105"/>
          <w:sz w:val="18"/>
        </w:rPr>
        <w:t>liability</w:t>
      </w:r>
      <w:r>
        <w:rPr>
          <w:color w:val="231F20"/>
          <w:spacing w:val="27"/>
          <w:w w:val="105"/>
          <w:sz w:val="18"/>
        </w:rPr>
        <w:t xml:space="preserve"> </w:t>
      </w:r>
      <w:r>
        <w:rPr>
          <w:color w:val="231F20"/>
          <w:w w:val="105"/>
          <w:sz w:val="18"/>
        </w:rPr>
        <w:t>partnership,</w:t>
      </w:r>
      <w:r>
        <w:rPr>
          <w:color w:val="231F20"/>
          <w:spacing w:val="27"/>
          <w:w w:val="105"/>
          <w:sz w:val="18"/>
        </w:rPr>
        <w:t xml:space="preserve"> </w:t>
      </w:r>
      <w:r>
        <w:rPr>
          <w:color w:val="231F20"/>
          <w:w w:val="105"/>
          <w:sz w:val="18"/>
        </w:rPr>
        <w:t>public</w:t>
      </w:r>
      <w:r>
        <w:rPr>
          <w:color w:val="231F20"/>
          <w:spacing w:val="27"/>
          <w:w w:val="105"/>
          <w:sz w:val="18"/>
        </w:rPr>
        <w:t xml:space="preserve"> </w:t>
      </w:r>
      <w:r>
        <w:rPr>
          <w:color w:val="231F20"/>
          <w:w w:val="105"/>
          <w:sz w:val="18"/>
        </w:rPr>
        <w:t>and</w:t>
      </w:r>
      <w:r>
        <w:rPr>
          <w:color w:val="231F20"/>
          <w:spacing w:val="27"/>
          <w:w w:val="105"/>
          <w:sz w:val="18"/>
        </w:rPr>
        <w:t xml:space="preserve"> </w:t>
      </w:r>
      <w:r>
        <w:rPr>
          <w:color w:val="231F20"/>
          <w:w w:val="105"/>
          <w:sz w:val="18"/>
        </w:rPr>
        <w:t>private companies or body corporates.</w:t>
      </w:r>
    </w:p>
    <w:p w:rsidR="000124DA" w:rsidRDefault="000124DA" w:rsidP="000124DA">
      <w:pPr>
        <w:spacing w:line="205" w:lineRule="exact"/>
        <w:ind w:left="28"/>
        <w:rPr>
          <w:sz w:val="18"/>
        </w:rPr>
      </w:pPr>
      <w:r w:rsidRPr="00EB5DD5">
        <w:rPr>
          <w:b/>
          <w:color w:val="231F20"/>
          <w:w w:val="90"/>
          <w:sz w:val="18"/>
        </w:rPr>
        <w:t>Source:</w:t>
      </w:r>
      <w:r>
        <w:rPr>
          <w:color w:val="231F20"/>
          <w:spacing w:val="5"/>
          <w:sz w:val="18"/>
        </w:rPr>
        <w:t xml:space="preserve"> </w:t>
      </w:r>
      <w:r>
        <w:rPr>
          <w:color w:val="231F20"/>
          <w:w w:val="90"/>
          <w:sz w:val="18"/>
        </w:rPr>
        <w:t>BSE,</w:t>
      </w:r>
      <w:r>
        <w:rPr>
          <w:color w:val="231F20"/>
          <w:spacing w:val="6"/>
          <w:sz w:val="18"/>
        </w:rPr>
        <w:t xml:space="preserve"> </w:t>
      </w:r>
      <w:r>
        <w:rPr>
          <w:color w:val="231F20"/>
          <w:w w:val="90"/>
          <w:sz w:val="18"/>
        </w:rPr>
        <w:t>MCX,</w:t>
      </w:r>
      <w:r>
        <w:rPr>
          <w:color w:val="231F20"/>
          <w:spacing w:val="5"/>
          <w:sz w:val="18"/>
        </w:rPr>
        <w:t xml:space="preserve"> </w:t>
      </w:r>
      <w:r>
        <w:rPr>
          <w:color w:val="231F20"/>
          <w:w w:val="90"/>
          <w:sz w:val="18"/>
        </w:rPr>
        <w:t>NCDEX</w:t>
      </w:r>
      <w:r>
        <w:rPr>
          <w:color w:val="231F20"/>
          <w:spacing w:val="6"/>
          <w:sz w:val="18"/>
        </w:rPr>
        <w:t xml:space="preserve"> </w:t>
      </w:r>
      <w:r>
        <w:rPr>
          <w:color w:val="231F20"/>
          <w:w w:val="90"/>
          <w:sz w:val="18"/>
        </w:rPr>
        <w:t>and</w:t>
      </w:r>
      <w:r>
        <w:rPr>
          <w:color w:val="231F20"/>
          <w:spacing w:val="6"/>
          <w:sz w:val="18"/>
        </w:rPr>
        <w:t xml:space="preserve"> </w:t>
      </w:r>
      <w:r>
        <w:rPr>
          <w:color w:val="231F20"/>
          <w:spacing w:val="-5"/>
          <w:w w:val="90"/>
          <w:sz w:val="18"/>
        </w:rPr>
        <w:t>NSE</w:t>
      </w:r>
    </w:p>
    <w:p w:rsidR="00B81C05" w:rsidRDefault="00B81C05">
      <w:pPr>
        <w:spacing w:line="205" w:lineRule="exact"/>
        <w:ind w:left="28"/>
        <w:rPr>
          <w:sz w:val="18"/>
        </w:rPr>
      </w:pPr>
    </w:p>
    <w:p w:rsidR="00B81C05" w:rsidRDefault="00B81C05">
      <w:pPr>
        <w:spacing w:line="205" w:lineRule="exact"/>
        <w:rPr>
          <w:sz w:val="18"/>
        </w:rPr>
        <w:sectPr w:rsidR="00B81C05">
          <w:type w:val="continuous"/>
          <w:pgSz w:w="12590" w:h="16190"/>
          <w:pgMar w:top="0" w:right="992" w:bottom="1020" w:left="992" w:header="0" w:footer="824" w:gutter="0"/>
          <w:cols w:space="720"/>
        </w:sectPr>
      </w:pPr>
    </w:p>
    <w:p w:rsidR="000124DA" w:rsidRPr="00EB5DD5" w:rsidRDefault="000124DA" w:rsidP="000124DA">
      <w:pPr>
        <w:pStyle w:val="BodyText"/>
        <w:spacing w:before="179"/>
        <w:ind w:left="28"/>
        <w:rPr>
          <w:b/>
        </w:rPr>
      </w:pPr>
      <w:r w:rsidRPr="00EB5DD5">
        <w:rPr>
          <w:b/>
          <w:color w:val="231F20"/>
        </w:rPr>
        <w:t>Table</w:t>
      </w:r>
      <w:r w:rsidRPr="00EB5DD5">
        <w:rPr>
          <w:b/>
          <w:color w:val="231F20"/>
          <w:spacing w:val="-12"/>
        </w:rPr>
        <w:t xml:space="preserve"> </w:t>
      </w:r>
      <w:r w:rsidRPr="00EB5DD5">
        <w:rPr>
          <w:b/>
          <w:color w:val="231F20"/>
        </w:rPr>
        <w:t>4.23:</w:t>
      </w:r>
      <w:r w:rsidRPr="00EB5DD5">
        <w:rPr>
          <w:b/>
          <w:color w:val="231F20"/>
          <w:spacing w:val="-12"/>
        </w:rPr>
        <w:t xml:space="preserve"> </w:t>
      </w:r>
      <w:r w:rsidRPr="00EB5DD5">
        <w:rPr>
          <w:b/>
          <w:color w:val="231F20"/>
        </w:rPr>
        <w:t>New</w:t>
      </w:r>
      <w:r w:rsidRPr="00EB5DD5">
        <w:rPr>
          <w:b/>
          <w:color w:val="231F20"/>
          <w:spacing w:val="-12"/>
        </w:rPr>
        <w:t xml:space="preserve"> </w:t>
      </w:r>
      <w:r w:rsidRPr="00EB5DD5">
        <w:rPr>
          <w:b/>
          <w:color w:val="231F20"/>
        </w:rPr>
        <w:t>Commodity</w:t>
      </w:r>
      <w:r w:rsidRPr="00EB5DD5">
        <w:rPr>
          <w:b/>
          <w:color w:val="231F20"/>
          <w:spacing w:val="-12"/>
        </w:rPr>
        <w:t xml:space="preserve"> </w:t>
      </w:r>
      <w:r w:rsidRPr="00EB5DD5">
        <w:rPr>
          <w:b/>
          <w:color w:val="231F20"/>
        </w:rPr>
        <w:t>Derivatives</w:t>
      </w:r>
      <w:r w:rsidRPr="00EB5DD5">
        <w:rPr>
          <w:b/>
          <w:color w:val="231F20"/>
          <w:spacing w:val="-11"/>
        </w:rPr>
        <w:t xml:space="preserve"> </w:t>
      </w:r>
      <w:r w:rsidRPr="00EB5DD5">
        <w:rPr>
          <w:b/>
          <w:color w:val="231F20"/>
        </w:rPr>
        <w:t>Contracts</w:t>
      </w:r>
      <w:r w:rsidRPr="00EB5DD5">
        <w:rPr>
          <w:b/>
          <w:color w:val="231F20"/>
          <w:spacing w:val="-12"/>
        </w:rPr>
        <w:t xml:space="preserve"> </w:t>
      </w:r>
      <w:r w:rsidRPr="00EB5DD5">
        <w:rPr>
          <w:b/>
          <w:color w:val="231F20"/>
        </w:rPr>
        <w:t>Approved</w:t>
      </w:r>
      <w:r w:rsidRPr="00EB5DD5">
        <w:rPr>
          <w:b/>
          <w:color w:val="231F20"/>
          <w:spacing w:val="-12"/>
        </w:rPr>
        <w:t xml:space="preserve"> </w:t>
      </w:r>
      <w:r w:rsidRPr="00EB5DD5">
        <w:rPr>
          <w:b/>
          <w:color w:val="231F20"/>
        </w:rPr>
        <w:t>during</w:t>
      </w:r>
      <w:r w:rsidRPr="00EB5DD5">
        <w:rPr>
          <w:b/>
          <w:color w:val="231F20"/>
          <w:spacing w:val="-12"/>
        </w:rPr>
        <w:t xml:space="preserve"> </w:t>
      </w:r>
      <w:r w:rsidRPr="00EB5DD5">
        <w:rPr>
          <w:b/>
          <w:color w:val="231F20"/>
        </w:rPr>
        <w:t>2025-</w:t>
      </w:r>
      <w:r w:rsidRPr="00EB5DD5">
        <w:rPr>
          <w:b/>
          <w:color w:val="231F20"/>
          <w:spacing w:val="-5"/>
        </w:rPr>
        <w:t>26</w:t>
      </w:r>
    </w:p>
    <w:p w:rsidR="000124DA" w:rsidRDefault="000124DA" w:rsidP="000124DA">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553"/>
        <w:gridCol w:w="1382"/>
        <w:gridCol w:w="3007"/>
        <w:gridCol w:w="1638"/>
        <w:gridCol w:w="1572"/>
        <w:gridCol w:w="2390"/>
      </w:tblGrid>
      <w:tr w:rsidR="000124DA" w:rsidRPr="00EB5DD5" w:rsidTr="003B2CA1">
        <w:trPr>
          <w:trHeight w:val="890"/>
        </w:trPr>
        <w:tc>
          <w:tcPr>
            <w:tcW w:w="553"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97"/>
              <w:ind w:left="180"/>
              <w:jc w:val="left"/>
              <w:rPr>
                <w:b/>
                <w:sz w:val="19"/>
                <w:szCs w:val="19"/>
              </w:rPr>
            </w:pPr>
            <w:r w:rsidRPr="00EB5DD5">
              <w:rPr>
                <w:b/>
                <w:color w:val="FFFFFF"/>
                <w:spacing w:val="-5"/>
                <w:sz w:val="19"/>
                <w:szCs w:val="19"/>
              </w:rPr>
              <w:t>Sr.</w:t>
            </w:r>
          </w:p>
          <w:p w:rsidR="000124DA" w:rsidRPr="00EB5DD5" w:rsidRDefault="000124DA" w:rsidP="003B2CA1">
            <w:pPr>
              <w:pStyle w:val="TableParagraph"/>
              <w:spacing w:before="50"/>
              <w:ind w:left="156"/>
              <w:jc w:val="left"/>
              <w:rPr>
                <w:b/>
                <w:sz w:val="19"/>
                <w:szCs w:val="19"/>
              </w:rPr>
            </w:pPr>
            <w:r w:rsidRPr="00EB5DD5">
              <w:rPr>
                <w:b/>
                <w:color w:val="FFFFFF"/>
                <w:spacing w:val="-5"/>
                <w:sz w:val="19"/>
                <w:szCs w:val="19"/>
              </w:rPr>
              <w:t>No.</w:t>
            </w:r>
          </w:p>
        </w:tc>
        <w:tc>
          <w:tcPr>
            <w:tcW w:w="1382"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06"/>
              <w:jc w:val="left"/>
              <w:rPr>
                <w:b/>
                <w:sz w:val="19"/>
                <w:szCs w:val="19"/>
              </w:rPr>
            </w:pPr>
          </w:p>
          <w:p w:rsidR="000124DA" w:rsidRPr="00EB5DD5" w:rsidRDefault="000124DA" w:rsidP="003B2CA1">
            <w:pPr>
              <w:pStyle w:val="TableParagraph"/>
              <w:spacing w:before="1"/>
              <w:ind w:left="106"/>
              <w:jc w:val="left"/>
              <w:rPr>
                <w:b/>
                <w:sz w:val="19"/>
                <w:szCs w:val="19"/>
              </w:rPr>
            </w:pPr>
            <w:r w:rsidRPr="00EB5DD5">
              <w:rPr>
                <w:b/>
                <w:color w:val="FFFFFF"/>
                <w:sz w:val="19"/>
                <w:szCs w:val="19"/>
              </w:rPr>
              <w:t>Contract</w:t>
            </w:r>
            <w:r w:rsidRPr="00EB5DD5">
              <w:rPr>
                <w:b/>
                <w:color w:val="FFFFFF"/>
                <w:spacing w:val="-6"/>
                <w:sz w:val="19"/>
                <w:szCs w:val="19"/>
              </w:rPr>
              <w:t xml:space="preserve"> </w:t>
            </w:r>
            <w:r w:rsidRPr="00EB5DD5">
              <w:rPr>
                <w:b/>
                <w:color w:val="FFFFFF"/>
                <w:spacing w:val="-4"/>
                <w:sz w:val="19"/>
                <w:szCs w:val="19"/>
              </w:rPr>
              <w:t>Type</w:t>
            </w:r>
          </w:p>
        </w:tc>
        <w:tc>
          <w:tcPr>
            <w:tcW w:w="3007"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06"/>
              <w:jc w:val="left"/>
              <w:rPr>
                <w:b/>
                <w:sz w:val="19"/>
                <w:szCs w:val="19"/>
              </w:rPr>
            </w:pPr>
          </w:p>
          <w:p w:rsidR="000124DA" w:rsidRPr="00EB5DD5" w:rsidRDefault="000124DA" w:rsidP="003B2CA1">
            <w:pPr>
              <w:pStyle w:val="TableParagraph"/>
              <w:spacing w:before="1"/>
              <w:ind w:left="886"/>
              <w:jc w:val="left"/>
              <w:rPr>
                <w:b/>
                <w:sz w:val="19"/>
                <w:szCs w:val="19"/>
              </w:rPr>
            </w:pPr>
            <w:r w:rsidRPr="00EB5DD5">
              <w:rPr>
                <w:b/>
                <w:color w:val="FFFFFF"/>
                <w:sz w:val="19"/>
                <w:szCs w:val="19"/>
              </w:rPr>
              <w:t>Contract</w:t>
            </w:r>
            <w:r w:rsidRPr="00EB5DD5">
              <w:rPr>
                <w:b/>
                <w:color w:val="FFFFFF"/>
                <w:spacing w:val="-2"/>
                <w:sz w:val="19"/>
                <w:szCs w:val="19"/>
              </w:rPr>
              <w:t xml:space="preserve"> </w:t>
            </w:r>
            <w:r w:rsidRPr="00EB5DD5">
              <w:rPr>
                <w:b/>
                <w:color w:val="FFFFFF"/>
                <w:spacing w:val="-4"/>
                <w:sz w:val="19"/>
                <w:szCs w:val="19"/>
              </w:rPr>
              <w:t>Name</w:t>
            </w:r>
          </w:p>
        </w:tc>
        <w:tc>
          <w:tcPr>
            <w:tcW w:w="1638"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97" w:line="292" w:lineRule="auto"/>
              <w:ind w:left="168" w:right="600"/>
              <w:jc w:val="left"/>
              <w:rPr>
                <w:b/>
                <w:sz w:val="19"/>
                <w:szCs w:val="19"/>
              </w:rPr>
            </w:pPr>
            <w:r w:rsidRPr="00EB5DD5">
              <w:rPr>
                <w:b/>
                <w:color w:val="FFFFFF"/>
                <w:spacing w:val="-2"/>
                <w:sz w:val="19"/>
                <w:szCs w:val="19"/>
              </w:rPr>
              <w:t xml:space="preserve">Applicant </w:t>
            </w:r>
            <w:r w:rsidRPr="00EB5DD5">
              <w:rPr>
                <w:b/>
                <w:color w:val="FFFFFF"/>
                <w:spacing w:val="-5"/>
                <w:sz w:val="19"/>
                <w:szCs w:val="19"/>
              </w:rPr>
              <w:t>Exchange</w:t>
            </w:r>
          </w:p>
        </w:tc>
        <w:tc>
          <w:tcPr>
            <w:tcW w:w="1572"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7" w:line="280" w:lineRule="atLeast"/>
              <w:ind w:left="261" w:right="205" w:hanging="2"/>
              <w:jc w:val="center"/>
              <w:rPr>
                <w:b/>
                <w:sz w:val="19"/>
                <w:szCs w:val="19"/>
              </w:rPr>
            </w:pPr>
            <w:r w:rsidRPr="00EB5DD5">
              <w:rPr>
                <w:b/>
                <w:color w:val="FFFFFF"/>
                <w:sz w:val="19"/>
                <w:szCs w:val="19"/>
              </w:rPr>
              <w:t xml:space="preserve">No. of </w:t>
            </w:r>
            <w:r w:rsidRPr="00EB5DD5">
              <w:rPr>
                <w:b/>
                <w:color w:val="FFFFFF"/>
                <w:spacing w:val="-2"/>
                <w:sz w:val="19"/>
                <w:szCs w:val="19"/>
              </w:rPr>
              <w:t>Applications Approved</w:t>
            </w:r>
          </w:p>
        </w:tc>
        <w:tc>
          <w:tcPr>
            <w:tcW w:w="2390"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57" w:line="292" w:lineRule="auto"/>
              <w:ind w:left="803" w:right="182" w:hanging="600"/>
              <w:jc w:val="left"/>
              <w:rPr>
                <w:b/>
                <w:sz w:val="19"/>
                <w:szCs w:val="19"/>
              </w:rPr>
            </w:pPr>
            <w:r w:rsidRPr="00EB5DD5">
              <w:rPr>
                <w:b/>
                <w:color w:val="FFFFFF"/>
                <w:spacing w:val="-2"/>
                <w:sz w:val="19"/>
                <w:szCs w:val="19"/>
              </w:rPr>
              <w:t>Median</w:t>
            </w:r>
            <w:r w:rsidRPr="00EB5DD5">
              <w:rPr>
                <w:b/>
                <w:color w:val="FFFFFF"/>
                <w:spacing w:val="-12"/>
                <w:sz w:val="19"/>
                <w:szCs w:val="19"/>
              </w:rPr>
              <w:t xml:space="preserve"> </w:t>
            </w:r>
            <w:r w:rsidRPr="00EB5DD5">
              <w:rPr>
                <w:b/>
                <w:color w:val="FFFFFF"/>
                <w:spacing w:val="-2"/>
                <w:sz w:val="19"/>
                <w:szCs w:val="19"/>
              </w:rPr>
              <w:t>Time</w:t>
            </w:r>
            <w:r w:rsidRPr="00EB5DD5">
              <w:rPr>
                <w:b/>
                <w:color w:val="FFFFFF"/>
                <w:spacing w:val="-12"/>
                <w:sz w:val="19"/>
                <w:szCs w:val="19"/>
              </w:rPr>
              <w:t xml:space="preserve"> </w:t>
            </w:r>
            <w:r w:rsidRPr="00EB5DD5">
              <w:rPr>
                <w:b/>
                <w:color w:val="FFFFFF"/>
                <w:spacing w:val="-2"/>
                <w:sz w:val="19"/>
                <w:szCs w:val="19"/>
              </w:rPr>
              <w:t>Taken</w:t>
            </w:r>
            <w:r w:rsidRPr="00EB5DD5">
              <w:rPr>
                <w:b/>
                <w:color w:val="FFFFFF"/>
                <w:spacing w:val="-12"/>
                <w:sz w:val="19"/>
                <w:szCs w:val="19"/>
              </w:rPr>
              <w:t xml:space="preserve"> </w:t>
            </w:r>
            <w:r w:rsidRPr="00EB5DD5">
              <w:rPr>
                <w:b/>
                <w:color w:val="FFFFFF"/>
                <w:spacing w:val="-2"/>
                <w:sz w:val="19"/>
                <w:szCs w:val="19"/>
              </w:rPr>
              <w:t>for Approval</w:t>
            </w:r>
          </w:p>
          <w:p w:rsidR="000124DA" w:rsidRPr="00EB5DD5" w:rsidRDefault="000124DA" w:rsidP="003B2CA1">
            <w:pPr>
              <w:pStyle w:val="TableParagraph"/>
              <w:spacing w:before="0" w:line="229" w:lineRule="exact"/>
              <w:ind w:left="240"/>
              <w:jc w:val="left"/>
              <w:rPr>
                <w:b/>
                <w:sz w:val="19"/>
                <w:szCs w:val="19"/>
              </w:rPr>
            </w:pPr>
            <w:r w:rsidRPr="00EB5DD5">
              <w:rPr>
                <w:b/>
                <w:color w:val="FFFFFF"/>
                <w:sz w:val="19"/>
                <w:szCs w:val="19"/>
              </w:rPr>
              <w:t>(No.</w:t>
            </w:r>
            <w:r w:rsidRPr="00EB5DD5">
              <w:rPr>
                <w:b/>
                <w:color w:val="FFFFFF"/>
                <w:spacing w:val="-12"/>
                <w:sz w:val="19"/>
                <w:szCs w:val="19"/>
              </w:rPr>
              <w:t xml:space="preserve"> </w:t>
            </w:r>
            <w:r w:rsidRPr="00EB5DD5">
              <w:rPr>
                <w:b/>
                <w:color w:val="FFFFFF"/>
                <w:sz w:val="19"/>
                <w:szCs w:val="19"/>
              </w:rPr>
              <w:t>of</w:t>
            </w:r>
            <w:r w:rsidRPr="00EB5DD5">
              <w:rPr>
                <w:b/>
                <w:color w:val="FFFFFF"/>
                <w:spacing w:val="-12"/>
                <w:sz w:val="19"/>
                <w:szCs w:val="19"/>
              </w:rPr>
              <w:t xml:space="preserve"> </w:t>
            </w:r>
            <w:r w:rsidRPr="00EB5DD5">
              <w:rPr>
                <w:b/>
                <w:color w:val="FFFFFF"/>
                <w:sz w:val="19"/>
                <w:szCs w:val="19"/>
              </w:rPr>
              <w:t>Working</w:t>
            </w:r>
            <w:r w:rsidRPr="00EB5DD5">
              <w:rPr>
                <w:b/>
                <w:color w:val="FFFFFF"/>
                <w:spacing w:val="-11"/>
                <w:sz w:val="19"/>
                <w:szCs w:val="19"/>
              </w:rPr>
              <w:t xml:space="preserve"> </w:t>
            </w:r>
            <w:r w:rsidRPr="00EB5DD5">
              <w:rPr>
                <w:b/>
                <w:color w:val="FFFFFF"/>
                <w:spacing w:val="-4"/>
                <w:sz w:val="19"/>
                <w:szCs w:val="19"/>
              </w:rPr>
              <w:t>Days)</w:t>
            </w:r>
          </w:p>
        </w:tc>
      </w:tr>
      <w:tr w:rsidR="000124DA" w:rsidTr="003B2CA1">
        <w:trPr>
          <w:trHeight w:val="580"/>
        </w:trPr>
        <w:tc>
          <w:tcPr>
            <w:tcW w:w="553" w:type="dxa"/>
            <w:tcBorders>
              <w:top w:val="single" w:sz="4" w:space="0" w:color="231F20"/>
            </w:tcBorders>
            <w:shd w:val="clear" w:color="auto" w:fill="FAF2EE"/>
          </w:tcPr>
          <w:p w:rsidR="000124DA" w:rsidRDefault="000124DA" w:rsidP="003B2CA1">
            <w:pPr>
              <w:pStyle w:val="TableParagraph"/>
              <w:spacing w:before="0"/>
              <w:jc w:val="left"/>
              <w:rPr>
                <w:rFonts w:ascii="Times New Roman"/>
                <w:sz w:val="20"/>
              </w:rPr>
            </w:pPr>
          </w:p>
        </w:tc>
        <w:tc>
          <w:tcPr>
            <w:tcW w:w="1382" w:type="dxa"/>
            <w:tcBorders>
              <w:top w:val="single" w:sz="4" w:space="0" w:color="231F20"/>
            </w:tcBorders>
            <w:shd w:val="clear" w:color="auto" w:fill="FAF2EE"/>
          </w:tcPr>
          <w:p w:rsidR="000124DA" w:rsidRDefault="000124DA" w:rsidP="003B2CA1">
            <w:pPr>
              <w:pStyle w:val="TableParagraph"/>
              <w:spacing w:before="0"/>
              <w:jc w:val="left"/>
              <w:rPr>
                <w:rFonts w:ascii="Times New Roman"/>
                <w:sz w:val="20"/>
              </w:rPr>
            </w:pPr>
          </w:p>
        </w:tc>
        <w:tc>
          <w:tcPr>
            <w:tcW w:w="3007" w:type="dxa"/>
            <w:tcBorders>
              <w:top w:val="single" w:sz="4" w:space="0" w:color="231F20"/>
            </w:tcBorders>
            <w:shd w:val="clear" w:color="auto" w:fill="FAF2EE"/>
          </w:tcPr>
          <w:p w:rsidR="000124DA" w:rsidRDefault="000124DA" w:rsidP="003B2CA1">
            <w:pPr>
              <w:pStyle w:val="TableParagraph"/>
              <w:spacing w:before="1" w:line="280" w:lineRule="atLeast"/>
              <w:ind w:left="56" w:right="155"/>
              <w:jc w:val="left"/>
              <w:rPr>
                <w:sz w:val="20"/>
              </w:rPr>
            </w:pPr>
            <w:r>
              <w:rPr>
                <w:color w:val="231F20"/>
                <w:sz w:val="20"/>
              </w:rPr>
              <w:t>Brent</w:t>
            </w:r>
            <w:r>
              <w:rPr>
                <w:color w:val="231F20"/>
                <w:spacing w:val="-9"/>
                <w:sz w:val="20"/>
              </w:rPr>
              <w:t xml:space="preserve"> </w:t>
            </w:r>
            <w:r>
              <w:rPr>
                <w:color w:val="231F20"/>
                <w:sz w:val="20"/>
              </w:rPr>
              <w:t>Crude</w:t>
            </w:r>
            <w:r>
              <w:rPr>
                <w:color w:val="231F20"/>
                <w:spacing w:val="-9"/>
                <w:sz w:val="20"/>
              </w:rPr>
              <w:t xml:space="preserve"> </w:t>
            </w:r>
            <w:r>
              <w:rPr>
                <w:color w:val="231F20"/>
                <w:sz w:val="20"/>
              </w:rPr>
              <w:t>Oil</w:t>
            </w:r>
            <w:r>
              <w:rPr>
                <w:color w:val="231F20"/>
                <w:spacing w:val="-9"/>
                <w:sz w:val="20"/>
              </w:rPr>
              <w:t xml:space="preserve"> </w:t>
            </w:r>
            <w:r>
              <w:rPr>
                <w:color w:val="231F20"/>
                <w:sz w:val="20"/>
              </w:rPr>
              <w:t xml:space="preserve">Futures </w:t>
            </w:r>
            <w:r>
              <w:rPr>
                <w:color w:val="231F20"/>
                <w:spacing w:val="-2"/>
                <w:w w:val="105"/>
                <w:sz w:val="20"/>
              </w:rPr>
              <w:t>contract</w:t>
            </w:r>
          </w:p>
        </w:tc>
        <w:tc>
          <w:tcPr>
            <w:tcW w:w="1638" w:type="dxa"/>
            <w:tcBorders>
              <w:top w:val="single" w:sz="4" w:space="0" w:color="231F20"/>
            </w:tcBorders>
            <w:shd w:val="clear" w:color="auto" w:fill="FAF2EE"/>
          </w:tcPr>
          <w:p w:rsidR="000124DA" w:rsidRDefault="000124DA" w:rsidP="003B2CA1">
            <w:pPr>
              <w:pStyle w:val="TableParagraph"/>
              <w:spacing w:before="197"/>
              <w:ind w:left="168"/>
              <w:jc w:val="left"/>
              <w:rPr>
                <w:sz w:val="20"/>
              </w:rPr>
            </w:pPr>
            <w:r>
              <w:rPr>
                <w:color w:val="231F20"/>
                <w:spacing w:val="-5"/>
                <w:sz w:val="20"/>
              </w:rPr>
              <w:t>NSE</w:t>
            </w:r>
          </w:p>
        </w:tc>
        <w:tc>
          <w:tcPr>
            <w:tcW w:w="1572" w:type="dxa"/>
            <w:tcBorders>
              <w:top w:val="single" w:sz="4" w:space="0" w:color="231F20"/>
            </w:tcBorders>
            <w:shd w:val="clear" w:color="auto" w:fill="FAF2EE"/>
          </w:tcPr>
          <w:p w:rsidR="000124DA" w:rsidRDefault="000124DA" w:rsidP="003B2CA1">
            <w:pPr>
              <w:pStyle w:val="TableParagraph"/>
              <w:spacing w:before="0"/>
              <w:jc w:val="left"/>
              <w:rPr>
                <w:rFonts w:ascii="Times New Roman"/>
                <w:sz w:val="20"/>
              </w:rPr>
            </w:pPr>
          </w:p>
        </w:tc>
        <w:tc>
          <w:tcPr>
            <w:tcW w:w="2390" w:type="dxa"/>
            <w:tcBorders>
              <w:top w:val="single" w:sz="4" w:space="0" w:color="231F20"/>
            </w:tcBorders>
            <w:shd w:val="clear" w:color="auto" w:fill="FAF2EE"/>
          </w:tcPr>
          <w:p w:rsidR="000124DA" w:rsidRDefault="000124DA" w:rsidP="003B2CA1">
            <w:pPr>
              <w:pStyle w:val="TableParagraph"/>
              <w:spacing w:before="0"/>
              <w:jc w:val="left"/>
              <w:rPr>
                <w:rFonts w:ascii="Times New Roman"/>
                <w:sz w:val="20"/>
              </w:rPr>
            </w:pPr>
          </w:p>
        </w:tc>
      </w:tr>
      <w:tr w:rsidR="000124DA" w:rsidTr="003B2CA1">
        <w:trPr>
          <w:trHeight w:val="1015"/>
        </w:trPr>
        <w:tc>
          <w:tcPr>
            <w:tcW w:w="553" w:type="dxa"/>
            <w:shd w:val="clear" w:color="auto" w:fill="FAF2EE"/>
          </w:tcPr>
          <w:p w:rsidR="000124DA" w:rsidRDefault="000124DA" w:rsidP="003B2CA1">
            <w:pPr>
              <w:pStyle w:val="TableParagraph"/>
              <w:spacing w:before="36"/>
              <w:jc w:val="left"/>
              <w:rPr>
                <w:sz w:val="20"/>
              </w:rPr>
            </w:pPr>
          </w:p>
          <w:p w:rsidR="000124DA" w:rsidRDefault="000124DA" w:rsidP="003B2CA1">
            <w:pPr>
              <w:pStyle w:val="TableParagraph"/>
              <w:spacing w:before="0"/>
              <w:ind w:left="49"/>
              <w:jc w:val="center"/>
              <w:rPr>
                <w:sz w:val="20"/>
              </w:rPr>
            </w:pPr>
            <w:r>
              <w:rPr>
                <w:color w:val="231F20"/>
                <w:spacing w:val="-10"/>
                <w:w w:val="70"/>
                <w:sz w:val="20"/>
              </w:rPr>
              <w:t>1</w:t>
            </w:r>
          </w:p>
        </w:tc>
        <w:tc>
          <w:tcPr>
            <w:tcW w:w="1382" w:type="dxa"/>
            <w:shd w:val="clear" w:color="auto" w:fill="FAF2EE"/>
          </w:tcPr>
          <w:p w:rsidR="000124DA" w:rsidRDefault="000124DA" w:rsidP="003B2CA1">
            <w:pPr>
              <w:pStyle w:val="TableParagraph"/>
              <w:spacing w:before="0" w:line="216" w:lineRule="exact"/>
              <w:ind w:left="106"/>
              <w:jc w:val="left"/>
              <w:rPr>
                <w:sz w:val="20"/>
              </w:rPr>
            </w:pPr>
            <w:r>
              <w:rPr>
                <w:color w:val="231F20"/>
                <w:spacing w:val="-2"/>
                <w:sz w:val="20"/>
              </w:rPr>
              <w:t>Commodity</w:t>
            </w:r>
          </w:p>
          <w:p w:rsidR="000124DA" w:rsidRDefault="000124DA" w:rsidP="003B2CA1">
            <w:pPr>
              <w:pStyle w:val="TableParagraph"/>
              <w:spacing w:before="50" w:line="292" w:lineRule="auto"/>
              <w:ind w:left="106"/>
              <w:jc w:val="left"/>
              <w:rPr>
                <w:sz w:val="20"/>
              </w:rPr>
            </w:pPr>
            <w:r>
              <w:rPr>
                <w:color w:val="231F20"/>
                <w:spacing w:val="-2"/>
                <w:sz w:val="20"/>
              </w:rPr>
              <w:t>Futures Contracts</w:t>
            </w:r>
          </w:p>
        </w:tc>
        <w:tc>
          <w:tcPr>
            <w:tcW w:w="3007" w:type="dxa"/>
            <w:shd w:val="clear" w:color="auto" w:fill="FAF2EE"/>
          </w:tcPr>
          <w:p w:rsidR="000124DA" w:rsidRDefault="000124DA" w:rsidP="003B2CA1">
            <w:pPr>
              <w:pStyle w:val="TableParagraph"/>
              <w:spacing w:before="96"/>
              <w:ind w:left="56"/>
              <w:jc w:val="left"/>
              <w:rPr>
                <w:sz w:val="20"/>
              </w:rPr>
            </w:pPr>
            <w:r>
              <w:rPr>
                <w:color w:val="231F20"/>
                <w:sz w:val="20"/>
              </w:rPr>
              <w:t>Indian</w:t>
            </w:r>
            <w:r>
              <w:rPr>
                <w:color w:val="231F20"/>
                <w:spacing w:val="8"/>
                <w:sz w:val="20"/>
              </w:rPr>
              <w:t xml:space="preserve"> </w:t>
            </w:r>
            <w:r>
              <w:rPr>
                <w:color w:val="231F20"/>
                <w:sz w:val="20"/>
              </w:rPr>
              <w:t>Natural</w:t>
            </w:r>
            <w:r>
              <w:rPr>
                <w:color w:val="231F20"/>
                <w:spacing w:val="6"/>
                <w:sz w:val="20"/>
              </w:rPr>
              <w:t xml:space="preserve"> </w:t>
            </w:r>
            <w:r>
              <w:rPr>
                <w:color w:val="231F20"/>
                <w:spacing w:val="-5"/>
                <w:sz w:val="20"/>
              </w:rPr>
              <w:t>Gas</w:t>
            </w:r>
          </w:p>
          <w:p w:rsidR="000124DA" w:rsidRDefault="000124DA" w:rsidP="003B2CA1">
            <w:pPr>
              <w:pStyle w:val="TableParagraph"/>
              <w:spacing w:before="60" w:line="280" w:lineRule="atLeast"/>
              <w:ind w:left="56" w:right="927"/>
              <w:jc w:val="left"/>
              <w:rPr>
                <w:sz w:val="20"/>
              </w:rPr>
            </w:pPr>
            <w:r>
              <w:rPr>
                <w:color w:val="231F20"/>
                <w:sz w:val="20"/>
              </w:rPr>
              <w:t>Gold</w:t>
            </w:r>
            <w:r>
              <w:rPr>
                <w:color w:val="231F20"/>
                <w:spacing w:val="-14"/>
                <w:sz w:val="20"/>
              </w:rPr>
              <w:t xml:space="preserve"> </w:t>
            </w:r>
            <w:r>
              <w:rPr>
                <w:color w:val="231F20"/>
                <w:sz w:val="20"/>
              </w:rPr>
              <w:t>10</w:t>
            </w:r>
            <w:r>
              <w:rPr>
                <w:color w:val="231F20"/>
                <w:spacing w:val="-14"/>
                <w:sz w:val="20"/>
              </w:rPr>
              <w:t xml:space="preserve"> </w:t>
            </w:r>
            <w:r>
              <w:rPr>
                <w:color w:val="231F20"/>
                <w:sz w:val="20"/>
              </w:rPr>
              <w:t>grams</w:t>
            </w:r>
            <w:r>
              <w:rPr>
                <w:color w:val="231F20"/>
                <w:spacing w:val="-14"/>
                <w:sz w:val="20"/>
              </w:rPr>
              <w:t xml:space="preserve"> </w:t>
            </w:r>
            <w:r>
              <w:rPr>
                <w:color w:val="231F20"/>
                <w:sz w:val="20"/>
              </w:rPr>
              <w:t xml:space="preserve">Futures </w:t>
            </w:r>
            <w:r>
              <w:rPr>
                <w:color w:val="231F20"/>
                <w:spacing w:val="-2"/>
                <w:sz w:val="20"/>
              </w:rPr>
              <w:t>Contract</w:t>
            </w:r>
          </w:p>
        </w:tc>
        <w:tc>
          <w:tcPr>
            <w:tcW w:w="1638" w:type="dxa"/>
            <w:shd w:val="clear" w:color="auto" w:fill="FAF2EE"/>
          </w:tcPr>
          <w:p w:rsidR="000124DA" w:rsidRDefault="000124DA" w:rsidP="003B2CA1">
            <w:pPr>
              <w:pStyle w:val="TableParagraph"/>
              <w:spacing w:before="96"/>
              <w:ind w:left="168"/>
              <w:jc w:val="left"/>
              <w:rPr>
                <w:sz w:val="20"/>
              </w:rPr>
            </w:pPr>
            <w:r>
              <w:rPr>
                <w:color w:val="231F20"/>
                <w:spacing w:val="-5"/>
                <w:sz w:val="20"/>
              </w:rPr>
              <w:t>NSE</w:t>
            </w:r>
          </w:p>
          <w:p w:rsidR="000124DA" w:rsidRDefault="000124DA" w:rsidP="003B2CA1">
            <w:pPr>
              <w:pStyle w:val="TableParagraph"/>
              <w:spacing w:before="20"/>
              <w:jc w:val="left"/>
              <w:rPr>
                <w:sz w:val="20"/>
              </w:rPr>
            </w:pPr>
          </w:p>
          <w:p w:rsidR="000124DA" w:rsidRDefault="000124DA" w:rsidP="003B2CA1">
            <w:pPr>
              <w:pStyle w:val="TableParagraph"/>
              <w:spacing w:before="0"/>
              <w:ind w:left="168"/>
              <w:jc w:val="left"/>
              <w:rPr>
                <w:sz w:val="20"/>
              </w:rPr>
            </w:pPr>
            <w:r>
              <w:rPr>
                <w:color w:val="231F20"/>
                <w:spacing w:val="-5"/>
                <w:sz w:val="20"/>
              </w:rPr>
              <w:t>NSE</w:t>
            </w:r>
          </w:p>
        </w:tc>
        <w:tc>
          <w:tcPr>
            <w:tcW w:w="1572" w:type="dxa"/>
            <w:shd w:val="clear" w:color="auto" w:fill="FAF2EE"/>
          </w:tcPr>
          <w:p w:rsidR="000124DA" w:rsidRDefault="000124DA" w:rsidP="003B2CA1">
            <w:pPr>
              <w:pStyle w:val="TableParagraph"/>
              <w:spacing w:before="36"/>
              <w:jc w:val="left"/>
              <w:rPr>
                <w:sz w:val="20"/>
              </w:rPr>
            </w:pPr>
          </w:p>
          <w:p w:rsidR="000124DA" w:rsidRDefault="000124DA" w:rsidP="003B2CA1">
            <w:pPr>
              <w:pStyle w:val="TableParagraph"/>
              <w:spacing w:before="0"/>
              <w:ind w:left="52"/>
              <w:jc w:val="center"/>
              <w:rPr>
                <w:sz w:val="20"/>
              </w:rPr>
            </w:pPr>
            <w:r>
              <w:rPr>
                <w:color w:val="231F20"/>
                <w:spacing w:val="-10"/>
                <w:sz w:val="20"/>
              </w:rPr>
              <w:t>5</w:t>
            </w:r>
          </w:p>
        </w:tc>
        <w:tc>
          <w:tcPr>
            <w:tcW w:w="2390" w:type="dxa"/>
            <w:shd w:val="clear" w:color="auto" w:fill="FAF2EE"/>
          </w:tcPr>
          <w:p w:rsidR="000124DA" w:rsidRDefault="000124DA" w:rsidP="003B2CA1">
            <w:pPr>
              <w:pStyle w:val="TableParagraph"/>
              <w:spacing w:before="36"/>
              <w:jc w:val="left"/>
              <w:rPr>
                <w:sz w:val="20"/>
              </w:rPr>
            </w:pPr>
          </w:p>
          <w:p w:rsidR="000124DA" w:rsidRDefault="000124DA" w:rsidP="003B2CA1">
            <w:pPr>
              <w:pStyle w:val="TableParagraph"/>
              <w:spacing w:before="0"/>
              <w:ind w:left="16"/>
              <w:jc w:val="center"/>
              <w:rPr>
                <w:sz w:val="20"/>
              </w:rPr>
            </w:pPr>
            <w:r>
              <w:rPr>
                <w:color w:val="231F20"/>
                <w:spacing w:val="-4"/>
                <w:w w:val="95"/>
                <w:sz w:val="20"/>
              </w:rPr>
              <w:t>14.0</w:t>
            </w:r>
          </w:p>
        </w:tc>
      </w:tr>
      <w:tr w:rsidR="000124DA" w:rsidTr="003B2CA1">
        <w:trPr>
          <w:trHeight w:val="319"/>
        </w:trPr>
        <w:tc>
          <w:tcPr>
            <w:tcW w:w="553" w:type="dxa"/>
            <w:shd w:val="clear" w:color="auto" w:fill="FAF2EE"/>
          </w:tcPr>
          <w:p w:rsidR="000124DA" w:rsidRDefault="000124DA" w:rsidP="003B2CA1">
            <w:pPr>
              <w:pStyle w:val="TableParagraph"/>
              <w:spacing w:before="0"/>
              <w:jc w:val="left"/>
              <w:rPr>
                <w:rFonts w:ascii="Times New Roman"/>
                <w:sz w:val="20"/>
              </w:rPr>
            </w:pPr>
          </w:p>
        </w:tc>
        <w:tc>
          <w:tcPr>
            <w:tcW w:w="1382" w:type="dxa"/>
            <w:shd w:val="clear" w:color="auto" w:fill="FAF2EE"/>
          </w:tcPr>
          <w:p w:rsidR="000124DA" w:rsidRDefault="000124DA" w:rsidP="003B2CA1">
            <w:pPr>
              <w:pStyle w:val="TableParagraph"/>
              <w:spacing w:before="0"/>
              <w:jc w:val="left"/>
              <w:rPr>
                <w:rFonts w:ascii="Times New Roman"/>
                <w:sz w:val="20"/>
              </w:rPr>
            </w:pPr>
          </w:p>
        </w:tc>
        <w:tc>
          <w:tcPr>
            <w:tcW w:w="3007" w:type="dxa"/>
            <w:shd w:val="clear" w:color="auto" w:fill="FAF2EE"/>
          </w:tcPr>
          <w:p w:rsidR="000124DA" w:rsidRDefault="000124DA" w:rsidP="003B2CA1">
            <w:pPr>
              <w:pStyle w:val="TableParagraph"/>
              <w:spacing w:before="41"/>
              <w:ind w:left="56"/>
              <w:jc w:val="left"/>
              <w:rPr>
                <w:sz w:val="20"/>
              </w:rPr>
            </w:pPr>
            <w:r>
              <w:rPr>
                <w:color w:val="231F20"/>
                <w:w w:val="105"/>
                <w:sz w:val="20"/>
              </w:rPr>
              <w:t>Electricity</w:t>
            </w:r>
            <w:r>
              <w:rPr>
                <w:color w:val="231F20"/>
                <w:spacing w:val="-10"/>
                <w:w w:val="105"/>
                <w:sz w:val="20"/>
              </w:rPr>
              <w:t xml:space="preserve"> </w:t>
            </w:r>
            <w:r>
              <w:rPr>
                <w:color w:val="231F20"/>
                <w:spacing w:val="-2"/>
                <w:w w:val="105"/>
                <w:sz w:val="20"/>
              </w:rPr>
              <w:t>Futures</w:t>
            </w:r>
          </w:p>
        </w:tc>
        <w:tc>
          <w:tcPr>
            <w:tcW w:w="1638" w:type="dxa"/>
            <w:shd w:val="clear" w:color="auto" w:fill="FAF2EE"/>
          </w:tcPr>
          <w:p w:rsidR="000124DA" w:rsidRDefault="000124DA" w:rsidP="003B2CA1">
            <w:pPr>
              <w:pStyle w:val="TableParagraph"/>
              <w:spacing w:before="41"/>
              <w:ind w:left="168"/>
              <w:jc w:val="left"/>
              <w:rPr>
                <w:sz w:val="20"/>
              </w:rPr>
            </w:pPr>
            <w:r>
              <w:rPr>
                <w:color w:val="231F20"/>
                <w:spacing w:val="-6"/>
                <w:sz w:val="20"/>
              </w:rPr>
              <w:t>NSE</w:t>
            </w:r>
            <w:r>
              <w:rPr>
                <w:color w:val="231F20"/>
                <w:spacing w:val="-7"/>
                <w:sz w:val="20"/>
              </w:rPr>
              <w:t xml:space="preserve"> </w:t>
            </w:r>
            <w:r>
              <w:rPr>
                <w:color w:val="231F20"/>
                <w:spacing w:val="-6"/>
                <w:sz w:val="20"/>
              </w:rPr>
              <w:t>and</w:t>
            </w:r>
            <w:r>
              <w:rPr>
                <w:color w:val="231F20"/>
                <w:spacing w:val="-7"/>
                <w:sz w:val="20"/>
              </w:rPr>
              <w:t xml:space="preserve"> </w:t>
            </w:r>
            <w:r>
              <w:rPr>
                <w:color w:val="231F20"/>
                <w:spacing w:val="-6"/>
                <w:sz w:val="20"/>
              </w:rPr>
              <w:t>MCX</w:t>
            </w:r>
          </w:p>
        </w:tc>
        <w:tc>
          <w:tcPr>
            <w:tcW w:w="1572" w:type="dxa"/>
            <w:shd w:val="clear" w:color="auto" w:fill="FAF2EE"/>
          </w:tcPr>
          <w:p w:rsidR="000124DA" w:rsidRDefault="000124DA" w:rsidP="003B2CA1">
            <w:pPr>
              <w:pStyle w:val="TableParagraph"/>
              <w:spacing w:before="0"/>
              <w:jc w:val="left"/>
              <w:rPr>
                <w:rFonts w:ascii="Times New Roman"/>
                <w:sz w:val="20"/>
              </w:rPr>
            </w:pPr>
          </w:p>
        </w:tc>
        <w:tc>
          <w:tcPr>
            <w:tcW w:w="2390" w:type="dxa"/>
            <w:shd w:val="clear" w:color="auto" w:fill="FAF2EE"/>
          </w:tcPr>
          <w:p w:rsidR="000124DA" w:rsidRDefault="000124DA" w:rsidP="003B2CA1">
            <w:pPr>
              <w:pStyle w:val="TableParagraph"/>
              <w:spacing w:before="0"/>
              <w:jc w:val="left"/>
              <w:rPr>
                <w:rFonts w:ascii="Times New Roman"/>
                <w:sz w:val="20"/>
              </w:rPr>
            </w:pPr>
          </w:p>
        </w:tc>
      </w:tr>
      <w:tr w:rsidR="000124DA" w:rsidTr="003B2CA1">
        <w:trPr>
          <w:trHeight w:val="895"/>
        </w:trPr>
        <w:tc>
          <w:tcPr>
            <w:tcW w:w="553" w:type="dxa"/>
            <w:tcBorders>
              <w:bottom w:val="single" w:sz="4" w:space="0" w:color="231F20"/>
            </w:tcBorders>
            <w:shd w:val="clear" w:color="auto" w:fill="F2DFD6"/>
          </w:tcPr>
          <w:p w:rsidR="000124DA" w:rsidRDefault="000124DA" w:rsidP="003B2CA1">
            <w:pPr>
              <w:pStyle w:val="TableParagraph"/>
              <w:spacing w:before="111"/>
              <w:jc w:val="left"/>
              <w:rPr>
                <w:sz w:val="20"/>
              </w:rPr>
            </w:pPr>
          </w:p>
          <w:p w:rsidR="000124DA" w:rsidRDefault="000124DA" w:rsidP="003B2CA1">
            <w:pPr>
              <w:pStyle w:val="TableParagraph"/>
              <w:spacing w:before="1"/>
              <w:ind w:left="49"/>
              <w:jc w:val="center"/>
              <w:rPr>
                <w:sz w:val="20"/>
              </w:rPr>
            </w:pPr>
            <w:r>
              <w:rPr>
                <w:color w:val="231F20"/>
                <w:spacing w:val="-10"/>
                <w:sz w:val="20"/>
              </w:rPr>
              <w:t>2</w:t>
            </w:r>
          </w:p>
        </w:tc>
        <w:tc>
          <w:tcPr>
            <w:tcW w:w="1382" w:type="dxa"/>
            <w:tcBorders>
              <w:bottom w:val="single" w:sz="4" w:space="0" w:color="231F20"/>
            </w:tcBorders>
            <w:shd w:val="clear" w:color="auto" w:fill="F2DFD6"/>
          </w:tcPr>
          <w:p w:rsidR="000124DA" w:rsidRDefault="000124DA" w:rsidP="003B2CA1">
            <w:pPr>
              <w:pStyle w:val="TableParagraph"/>
              <w:spacing w:before="12" w:line="280" w:lineRule="atLeast"/>
              <w:ind w:left="106" w:right="318"/>
              <w:jc w:val="left"/>
              <w:rPr>
                <w:sz w:val="20"/>
              </w:rPr>
            </w:pPr>
            <w:r>
              <w:rPr>
                <w:color w:val="231F20"/>
                <w:spacing w:val="-2"/>
                <w:sz w:val="20"/>
              </w:rPr>
              <w:t>Options</w:t>
            </w:r>
            <w:r>
              <w:rPr>
                <w:color w:val="231F20"/>
                <w:spacing w:val="-12"/>
                <w:sz w:val="20"/>
              </w:rPr>
              <w:t xml:space="preserve"> </w:t>
            </w:r>
            <w:r>
              <w:rPr>
                <w:color w:val="231F20"/>
                <w:spacing w:val="-2"/>
                <w:sz w:val="20"/>
              </w:rPr>
              <w:t>on Futures Contract</w:t>
            </w:r>
          </w:p>
        </w:tc>
        <w:tc>
          <w:tcPr>
            <w:tcW w:w="3007" w:type="dxa"/>
            <w:tcBorders>
              <w:bottom w:val="single" w:sz="4" w:space="0" w:color="231F20"/>
            </w:tcBorders>
            <w:shd w:val="clear" w:color="auto" w:fill="F2DFD6"/>
          </w:tcPr>
          <w:p w:rsidR="000124DA" w:rsidRDefault="000124DA" w:rsidP="003B2CA1">
            <w:pPr>
              <w:pStyle w:val="TableParagraph"/>
              <w:spacing w:before="62"/>
              <w:ind w:left="56"/>
              <w:jc w:val="left"/>
              <w:rPr>
                <w:sz w:val="20"/>
              </w:rPr>
            </w:pPr>
            <w:r>
              <w:rPr>
                <w:color w:val="231F20"/>
                <w:sz w:val="20"/>
              </w:rPr>
              <w:t>Futures</w:t>
            </w:r>
            <w:r>
              <w:rPr>
                <w:color w:val="231F20"/>
                <w:spacing w:val="-1"/>
                <w:sz w:val="20"/>
              </w:rPr>
              <w:t xml:space="preserve"> </w:t>
            </w:r>
            <w:r>
              <w:rPr>
                <w:color w:val="231F20"/>
                <w:sz w:val="20"/>
              </w:rPr>
              <w:t>with</w:t>
            </w:r>
            <w:r>
              <w:rPr>
                <w:color w:val="231F20"/>
                <w:spacing w:val="1"/>
                <w:sz w:val="20"/>
              </w:rPr>
              <w:t xml:space="preserve"> </w:t>
            </w:r>
            <w:r>
              <w:rPr>
                <w:color w:val="231F20"/>
                <w:sz w:val="20"/>
              </w:rPr>
              <w:t>Silver</w:t>
            </w:r>
            <w:r>
              <w:rPr>
                <w:color w:val="231F20"/>
                <w:spacing w:val="1"/>
                <w:sz w:val="20"/>
              </w:rPr>
              <w:t xml:space="preserve"> </w:t>
            </w:r>
            <w:r>
              <w:rPr>
                <w:color w:val="231F20"/>
                <w:sz w:val="20"/>
              </w:rPr>
              <w:t>Micro</w:t>
            </w:r>
            <w:r>
              <w:rPr>
                <w:color w:val="231F20"/>
                <w:spacing w:val="1"/>
                <w:sz w:val="20"/>
              </w:rPr>
              <w:t xml:space="preserve"> </w:t>
            </w:r>
            <w:r>
              <w:rPr>
                <w:color w:val="231F20"/>
                <w:sz w:val="20"/>
              </w:rPr>
              <w:t>(1</w:t>
            </w:r>
            <w:r>
              <w:rPr>
                <w:color w:val="231F20"/>
                <w:spacing w:val="1"/>
                <w:sz w:val="20"/>
              </w:rPr>
              <w:t xml:space="preserve"> </w:t>
            </w:r>
            <w:r>
              <w:rPr>
                <w:color w:val="231F20"/>
                <w:spacing w:val="-5"/>
                <w:sz w:val="20"/>
              </w:rPr>
              <w:t>kg)</w:t>
            </w:r>
          </w:p>
          <w:p w:rsidR="000124DA" w:rsidRDefault="000124DA" w:rsidP="003B2CA1">
            <w:pPr>
              <w:pStyle w:val="TableParagraph"/>
              <w:spacing w:before="220"/>
              <w:ind w:left="56"/>
              <w:jc w:val="left"/>
              <w:rPr>
                <w:sz w:val="20"/>
              </w:rPr>
            </w:pPr>
            <w:r>
              <w:rPr>
                <w:color w:val="231F20"/>
                <w:sz w:val="20"/>
              </w:rPr>
              <w:t>Bullion</w:t>
            </w:r>
            <w:r>
              <w:rPr>
                <w:color w:val="231F20"/>
                <w:spacing w:val="19"/>
                <w:sz w:val="20"/>
              </w:rPr>
              <w:t xml:space="preserve"> </w:t>
            </w:r>
            <w:r>
              <w:rPr>
                <w:color w:val="231F20"/>
                <w:spacing w:val="-2"/>
                <w:sz w:val="20"/>
              </w:rPr>
              <w:t>Index</w:t>
            </w:r>
          </w:p>
        </w:tc>
        <w:tc>
          <w:tcPr>
            <w:tcW w:w="1638" w:type="dxa"/>
            <w:tcBorders>
              <w:bottom w:val="single" w:sz="4" w:space="0" w:color="231F20"/>
            </w:tcBorders>
            <w:shd w:val="clear" w:color="auto" w:fill="F2DFD6"/>
          </w:tcPr>
          <w:p w:rsidR="000124DA" w:rsidRDefault="000124DA" w:rsidP="003B2CA1">
            <w:pPr>
              <w:pStyle w:val="TableParagraph"/>
              <w:spacing w:before="62"/>
              <w:ind w:left="167"/>
              <w:jc w:val="left"/>
              <w:rPr>
                <w:sz w:val="20"/>
              </w:rPr>
            </w:pPr>
            <w:r>
              <w:rPr>
                <w:color w:val="231F20"/>
                <w:spacing w:val="-5"/>
                <w:sz w:val="20"/>
              </w:rPr>
              <w:t>MCX</w:t>
            </w:r>
          </w:p>
          <w:p w:rsidR="000124DA" w:rsidRDefault="000124DA" w:rsidP="003B2CA1">
            <w:pPr>
              <w:pStyle w:val="TableParagraph"/>
              <w:spacing w:before="220"/>
              <w:ind w:left="167"/>
              <w:jc w:val="left"/>
              <w:rPr>
                <w:sz w:val="20"/>
              </w:rPr>
            </w:pPr>
            <w:r>
              <w:rPr>
                <w:color w:val="231F20"/>
                <w:spacing w:val="-5"/>
                <w:sz w:val="20"/>
              </w:rPr>
              <w:t>MCX</w:t>
            </w:r>
          </w:p>
        </w:tc>
        <w:tc>
          <w:tcPr>
            <w:tcW w:w="1572" w:type="dxa"/>
            <w:tcBorders>
              <w:bottom w:val="single" w:sz="4" w:space="0" w:color="231F20"/>
            </w:tcBorders>
            <w:shd w:val="clear" w:color="auto" w:fill="F2DFD6"/>
          </w:tcPr>
          <w:p w:rsidR="000124DA" w:rsidRDefault="000124DA" w:rsidP="003B2CA1">
            <w:pPr>
              <w:pStyle w:val="TableParagraph"/>
              <w:spacing w:before="111"/>
              <w:jc w:val="left"/>
              <w:rPr>
                <w:sz w:val="20"/>
              </w:rPr>
            </w:pPr>
          </w:p>
          <w:p w:rsidR="000124DA" w:rsidRDefault="000124DA" w:rsidP="003B2CA1">
            <w:pPr>
              <w:pStyle w:val="TableParagraph"/>
              <w:spacing w:before="1"/>
              <w:ind w:left="52" w:right="1"/>
              <w:jc w:val="center"/>
              <w:rPr>
                <w:sz w:val="20"/>
              </w:rPr>
            </w:pPr>
            <w:r>
              <w:rPr>
                <w:color w:val="231F20"/>
                <w:spacing w:val="-10"/>
                <w:sz w:val="20"/>
              </w:rPr>
              <w:t>2</w:t>
            </w:r>
          </w:p>
        </w:tc>
        <w:tc>
          <w:tcPr>
            <w:tcW w:w="2390" w:type="dxa"/>
            <w:tcBorders>
              <w:bottom w:val="single" w:sz="4" w:space="0" w:color="231F20"/>
            </w:tcBorders>
            <w:shd w:val="clear" w:color="auto" w:fill="F2DFD6"/>
          </w:tcPr>
          <w:p w:rsidR="000124DA" w:rsidRDefault="000124DA" w:rsidP="003B2CA1">
            <w:pPr>
              <w:pStyle w:val="TableParagraph"/>
              <w:spacing w:before="111"/>
              <w:jc w:val="left"/>
              <w:rPr>
                <w:sz w:val="20"/>
              </w:rPr>
            </w:pPr>
          </w:p>
          <w:p w:rsidR="000124DA" w:rsidRDefault="000124DA" w:rsidP="003B2CA1">
            <w:pPr>
              <w:pStyle w:val="TableParagraph"/>
              <w:spacing w:before="1"/>
              <w:ind w:left="16" w:right="1"/>
              <w:jc w:val="center"/>
              <w:rPr>
                <w:sz w:val="20"/>
              </w:rPr>
            </w:pPr>
            <w:r>
              <w:rPr>
                <w:color w:val="231F20"/>
                <w:spacing w:val="-5"/>
                <w:sz w:val="20"/>
              </w:rPr>
              <w:t>9.5</w:t>
            </w:r>
          </w:p>
        </w:tc>
      </w:tr>
    </w:tbl>
    <w:p w:rsidR="000124DA" w:rsidRDefault="000124DA" w:rsidP="000124DA">
      <w:pPr>
        <w:spacing w:before="90" w:line="324" w:lineRule="auto"/>
        <w:ind w:left="28"/>
        <w:rPr>
          <w:sz w:val="18"/>
        </w:rPr>
      </w:pPr>
      <w:r w:rsidRPr="00EB5DD5">
        <w:rPr>
          <w:b/>
          <w:color w:val="231F20"/>
          <w:sz w:val="18"/>
        </w:rPr>
        <w:t>Note:</w:t>
      </w:r>
      <w:r>
        <w:rPr>
          <w:color w:val="231F20"/>
          <w:spacing w:val="-7"/>
          <w:sz w:val="18"/>
        </w:rPr>
        <w:t xml:space="preserve"> </w:t>
      </w:r>
      <w:r>
        <w:rPr>
          <w:color w:val="231F20"/>
          <w:sz w:val="18"/>
        </w:rPr>
        <w:t>For</w:t>
      </w:r>
      <w:r>
        <w:rPr>
          <w:color w:val="231F20"/>
          <w:spacing w:val="-7"/>
          <w:sz w:val="18"/>
        </w:rPr>
        <w:t xml:space="preserve"> </w:t>
      </w:r>
      <w:r>
        <w:rPr>
          <w:color w:val="231F20"/>
          <w:sz w:val="18"/>
        </w:rPr>
        <w:t>calculation</w:t>
      </w:r>
      <w:r>
        <w:rPr>
          <w:color w:val="231F20"/>
          <w:spacing w:val="-7"/>
          <w:sz w:val="18"/>
        </w:rPr>
        <w:t xml:space="preserve"> </w:t>
      </w:r>
      <w:r>
        <w:rPr>
          <w:color w:val="231F20"/>
          <w:sz w:val="18"/>
        </w:rPr>
        <w:t>of</w:t>
      </w:r>
      <w:r>
        <w:rPr>
          <w:color w:val="231F20"/>
          <w:spacing w:val="-7"/>
          <w:sz w:val="18"/>
        </w:rPr>
        <w:t xml:space="preserve"> </w:t>
      </w:r>
      <w:r>
        <w:rPr>
          <w:color w:val="231F20"/>
          <w:sz w:val="18"/>
        </w:rPr>
        <w:t>median</w:t>
      </w:r>
      <w:r>
        <w:rPr>
          <w:color w:val="231F20"/>
          <w:spacing w:val="-7"/>
          <w:sz w:val="18"/>
        </w:rPr>
        <w:t xml:space="preserve"> </w:t>
      </w:r>
      <w:r>
        <w:rPr>
          <w:color w:val="231F20"/>
          <w:sz w:val="18"/>
        </w:rPr>
        <w:t>time</w:t>
      </w:r>
      <w:r>
        <w:rPr>
          <w:color w:val="231F20"/>
          <w:spacing w:val="-7"/>
          <w:sz w:val="18"/>
        </w:rPr>
        <w:t xml:space="preserve"> </w:t>
      </w:r>
      <w:r>
        <w:rPr>
          <w:color w:val="231F20"/>
          <w:sz w:val="18"/>
        </w:rPr>
        <w:t>taken</w:t>
      </w:r>
      <w:r>
        <w:rPr>
          <w:color w:val="231F20"/>
          <w:spacing w:val="-7"/>
          <w:sz w:val="18"/>
        </w:rPr>
        <w:t xml:space="preserve"> </w:t>
      </w:r>
      <w:r>
        <w:rPr>
          <w:color w:val="231F20"/>
          <w:sz w:val="18"/>
        </w:rPr>
        <w:t>(working</w:t>
      </w:r>
      <w:r>
        <w:rPr>
          <w:color w:val="231F20"/>
          <w:spacing w:val="-7"/>
          <w:sz w:val="18"/>
        </w:rPr>
        <w:t xml:space="preserve"> </w:t>
      </w:r>
      <w:r>
        <w:rPr>
          <w:color w:val="231F20"/>
          <w:sz w:val="18"/>
        </w:rPr>
        <w:t>days),</w:t>
      </w:r>
      <w:r>
        <w:rPr>
          <w:color w:val="231F20"/>
          <w:spacing w:val="-7"/>
          <w:sz w:val="18"/>
        </w:rPr>
        <w:t xml:space="preserve"> </w:t>
      </w:r>
      <w:r>
        <w:rPr>
          <w:color w:val="231F20"/>
          <w:sz w:val="18"/>
        </w:rPr>
        <w:t>processing</w:t>
      </w:r>
      <w:r>
        <w:rPr>
          <w:color w:val="231F20"/>
          <w:spacing w:val="-7"/>
          <w:sz w:val="18"/>
        </w:rPr>
        <w:t xml:space="preserve"> </w:t>
      </w:r>
      <w:r>
        <w:rPr>
          <w:color w:val="231F20"/>
          <w:sz w:val="18"/>
        </w:rPr>
        <w:t>time</w:t>
      </w:r>
      <w:r>
        <w:rPr>
          <w:color w:val="231F20"/>
          <w:spacing w:val="-7"/>
          <w:sz w:val="18"/>
        </w:rPr>
        <w:t xml:space="preserve"> </w:t>
      </w:r>
      <w:r>
        <w:rPr>
          <w:color w:val="231F20"/>
          <w:sz w:val="18"/>
        </w:rPr>
        <w:t>has</w:t>
      </w:r>
      <w:r>
        <w:rPr>
          <w:color w:val="231F20"/>
          <w:spacing w:val="-7"/>
          <w:sz w:val="18"/>
        </w:rPr>
        <w:t xml:space="preserve"> </w:t>
      </w:r>
      <w:r>
        <w:rPr>
          <w:color w:val="231F20"/>
          <w:sz w:val="18"/>
        </w:rPr>
        <w:t>been</w:t>
      </w:r>
      <w:r>
        <w:rPr>
          <w:color w:val="231F20"/>
          <w:spacing w:val="-7"/>
          <w:sz w:val="18"/>
        </w:rPr>
        <w:t xml:space="preserve"> </w:t>
      </w:r>
      <w:r>
        <w:rPr>
          <w:color w:val="231F20"/>
          <w:sz w:val="18"/>
        </w:rPr>
        <w:t>computed</w:t>
      </w:r>
      <w:r>
        <w:rPr>
          <w:color w:val="231F20"/>
          <w:spacing w:val="-7"/>
          <w:sz w:val="18"/>
        </w:rPr>
        <w:t xml:space="preserve"> </w:t>
      </w:r>
      <w:r>
        <w:rPr>
          <w:color w:val="231F20"/>
          <w:sz w:val="18"/>
        </w:rPr>
        <w:t>from</w:t>
      </w:r>
      <w:r>
        <w:rPr>
          <w:color w:val="231F20"/>
          <w:spacing w:val="-7"/>
          <w:sz w:val="18"/>
        </w:rPr>
        <w:t xml:space="preserve"> </w:t>
      </w:r>
      <w:r>
        <w:rPr>
          <w:color w:val="231F20"/>
          <w:sz w:val="18"/>
        </w:rPr>
        <w:t>latest</w:t>
      </w:r>
      <w:r>
        <w:rPr>
          <w:color w:val="231F20"/>
          <w:spacing w:val="-7"/>
          <w:sz w:val="18"/>
        </w:rPr>
        <w:t xml:space="preserve"> </w:t>
      </w:r>
      <w:r>
        <w:rPr>
          <w:color w:val="231F20"/>
          <w:sz w:val="18"/>
        </w:rPr>
        <w:t>date</w:t>
      </w:r>
      <w:r>
        <w:rPr>
          <w:color w:val="231F20"/>
          <w:spacing w:val="-7"/>
          <w:sz w:val="18"/>
        </w:rPr>
        <w:t xml:space="preserve"> </w:t>
      </w:r>
      <w:r>
        <w:rPr>
          <w:color w:val="231F20"/>
          <w:sz w:val="18"/>
        </w:rPr>
        <w:t>of</w:t>
      </w:r>
      <w:r>
        <w:rPr>
          <w:color w:val="231F20"/>
          <w:spacing w:val="-7"/>
          <w:sz w:val="18"/>
        </w:rPr>
        <w:t xml:space="preserve"> </w:t>
      </w:r>
      <w:r>
        <w:rPr>
          <w:color w:val="231F20"/>
          <w:sz w:val="18"/>
        </w:rPr>
        <w:t>receipt</w:t>
      </w:r>
      <w:r>
        <w:rPr>
          <w:color w:val="231F20"/>
          <w:spacing w:val="-7"/>
          <w:sz w:val="18"/>
        </w:rPr>
        <w:t xml:space="preserve"> </w:t>
      </w:r>
      <w:r>
        <w:rPr>
          <w:color w:val="231F20"/>
          <w:sz w:val="18"/>
        </w:rPr>
        <w:t>of</w:t>
      </w:r>
      <w:r>
        <w:rPr>
          <w:color w:val="231F20"/>
          <w:spacing w:val="-7"/>
          <w:sz w:val="18"/>
        </w:rPr>
        <w:t xml:space="preserve"> </w:t>
      </w:r>
      <w:r>
        <w:rPr>
          <w:color w:val="231F20"/>
          <w:sz w:val="18"/>
        </w:rPr>
        <w:t>complete information from the exchanges.</w:t>
      </w:r>
    </w:p>
    <w:p w:rsidR="000124DA" w:rsidRDefault="000124DA" w:rsidP="000124DA">
      <w:pPr>
        <w:pStyle w:val="BodyText"/>
        <w:spacing w:before="220"/>
        <w:rPr>
          <w:sz w:val="20"/>
        </w:rPr>
      </w:pPr>
    </w:p>
    <w:p w:rsidR="000124DA" w:rsidRDefault="000124DA" w:rsidP="000124DA">
      <w:pPr>
        <w:pStyle w:val="BodyText"/>
        <w:rPr>
          <w:sz w:val="20"/>
        </w:rPr>
        <w:sectPr w:rsidR="000124DA">
          <w:pgSz w:w="12590" w:h="16190"/>
          <w:pgMar w:top="1080" w:right="992" w:bottom="1020" w:left="992" w:header="0" w:footer="824" w:gutter="0"/>
          <w:cols w:space="720"/>
        </w:sectPr>
      </w:pPr>
    </w:p>
    <w:p w:rsidR="000124DA" w:rsidRDefault="000124DA" w:rsidP="000124DA">
      <w:pPr>
        <w:pStyle w:val="BodyText"/>
        <w:spacing w:before="68" w:line="304" w:lineRule="auto"/>
        <w:ind w:left="482" w:right="38"/>
        <w:jc w:val="both"/>
      </w:pPr>
      <w:r>
        <w:rPr>
          <w:color w:val="231F20"/>
        </w:rPr>
        <w:t xml:space="preserve">respective CC’s platform. During 2025-26, agri warehouse capacity for storage was utilised to </w:t>
      </w:r>
      <w:r>
        <w:rPr>
          <w:color w:val="231F20"/>
          <w:spacing w:val="-4"/>
        </w:rPr>
        <w:t>the</w:t>
      </w:r>
      <w:r>
        <w:rPr>
          <w:color w:val="231F20"/>
          <w:spacing w:val="-10"/>
        </w:rPr>
        <w:t xml:space="preserve"> </w:t>
      </w:r>
      <w:r>
        <w:rPr>
          <w:color w:val="231F20"/>
          <w:spacing w:val="-4"/>
        </w:rPr>
        <w:t>extent</w:t>
      </w:r>
      <w:r>
        <w:rPr>
          <w:color w:val="231F20"/>
          <w:spacing w:val="-10"/>
        </w:rPr>
        <w:t xml:space="preserve"> </w:t>
      </w:r>
      <w:r>
        <w:rPr>
          <w:color w:val="231F20"/>
          <w:spacing w:val="-4"/>
        </w:rPr>
        <w:t>of</w:t>
      </w:r>
      <w:r>
        <w:rPr>
          <w:color w:val="231F20"/>
          <w:spacing w:val="-10"/>
        </w:rPr>
        <w:t xml:space="preserve"> </w:t>
      </w:r>
      <w:r>
        <w:rPr>
          <w:color w:val="231F20"/>
          <w:spacing w:val="-4"/>
        </w:rPr>
        <w:t>43.5</w:t>
      </w:r>
      <w:r>
        <w:rPr>
          <w:color w:val="231F20"/>
          <w:spacing w:val="-10"/>
        </w:rPr>
        <w:t xml:space="preserve"> </w:t>
      </w:r>
      <w:r>
        <w:rPr>
          <w:color w:val="231F20"/>
          <w:spacing w:val="-4"/>
        </w:rPr>
        <w:t>per</w:t>
      </w:r>
      <w:r>
        <w:rPr>
          <w:color w:val="231F20"/>
          <w:spacing w:val="-10"/>
        </w:rPr>
        <w:t xml:space="preserve"> </w:t>
      </w:r>
      <w:r>
        <w:rPr>
          <w:color w:val="231F20"/>
          <w:spacing w:val="-4"/>
        </w:rPr>
        <w:t>cent</w:t>
      </w:r>
      <w:r>
        <w:rPr>
          <w:color w:val="231F20"/>
          <w:spacing w:val="-10"/>
        </w:rPr>
        <w:t xml:space="preserve"> </w:t>
      </w:r>
      <w:r>
        <w:rPr>
          <w:color w:val="231F20"/>
          <w:spacing w:val="-4"/>
        </w:rPr>
        <w:t>by</w:t>
      </w:r>
      <w:r>
        <w:rPr>
          <w:color w:val="231F20"/>
          <w:spacing w:val="-10"/>
        </w:rPr>
        <w:t xml:space="preserve"> </w:t>
      </w:r>
      <w:r>
        <w:rPr>
          <w:color w:val="231F20"/>
          <w:spacing w:val="-4"/>
        </w:rPr>
        <w:t>NCDEX</w:t>
      </w:r>
      <w:r>
        <w:rPr>
          <w:color w:val="231F20"/>
          <w:spacing w:val="-10"/>
        </w:rPr>
        <w:t xml:space="preserve"> </w:t>
      </w:r>
      <w:r>
        <w:rPr>
          <w:color w:val="231F20"/>
          <w:spacing w:val="-4"/>
        </w:rPr>
        <w:t>and</w:t>
      </w:r>
      <w:r>
        <w:rPr>
          <w:color w:val="231F20"/>
          <w:spacing w:val="-10"/>
        </w:rPr>
        <w:t xml:space="preserve"> </w:t>
      </w:r>
      <w:r>
        <w:rPr>
          <w:color w:val="231F20"/>
          <w:spacing w:val="-4"/>
        </w:rPr>
        <w:t>2.4</w:t>
      </w:r>
      <w:r>
        <w:rPr>
          <w:color w:val="231F20"/>
          <w:spacing w:val="-10"/>
        </w:rPr>
        <w:t xml:space="preserve"> </w:t>
      </w:r>
      <w:r>
        <w:rPr>
          <w:color w:val="231F20"/>
          <w:spacing w:val="-4"/>
        </w:rPr>
        <w:t xml:space="preserve">per </w:t>
      </w:r>
      <w:r>
        <w:rPr>
          <w:color w:val="231F20"/>
        </w:rPr>
        <w:t>cent</w:t>
      </w:r>
      <w:r>
        <w:rPr>
          <w:color w:val="231F20"/>
          <w:spacing w:val="7"/>
        </w:rPr>
        <w:t xml:space="preserve"> </w:t>
      </w:r>
      <w:r>
        <w:rPr>
          <w:color w:val="231F20"/>
        </w:rPr>
        <w:t>by</w:t>
      </w:r>
      <w:r>
        <w:rPr>
          <w:color w:val="231F20"/>
          <w:spacing w:val="7"/>
        </w:rPr>
        <w:t xml:space="preserve"> </w:t>
      </w:r>
      <w:r>
        <w:rPr>
          <w:color w:val="231F20"/>
        </w:rPr>
        <w:t>MCX.</w:t>
      </w:r>
      <w:r>
        <w:rPr>
          <w:color w:val="231F20"/>
          <w:spacing w:val="7"/>
        </w:rPr>
        <w:t xml:space="preserve"> </w:t>
      </w:r>
      <w:r>
        <w:rPr>
          <w:color w:val="231F20"/>
        </w:rPr>
        <w:t>In</w:t>
      </w:r>
      <w:r>
        <w:rPr>
          <w:color w:val="231F20"/>
          <w:spacing w:val="8"/>
        </w:rPr>
        <w:t xml:space="preserve"> </w:t>
      </w:r>
      <w:r>
        <w:rPr>
          <w:color w:val="231F20"/>
        </w:rPr>
        <w:t>case</w:t>
      </w:r>
      <w:r>
        <w:rPr>
          <w:color w:val="231F20"/>
          <w:spacing w:val="7"/>
        </w:rPr>
        <w:t xml:space="preserve"> </w:t>
      </w:r>
      <w:r>
        <w:rPr>
          <w:color w:val="231F20"/>
        </w:rPr>
        <w:t>of</w:t>
      </w:r>
      <w:r>
        <w:rPr>
          <w:color w:val="231F20"/>
          <w:spacing w:val="7"/>
        </w:rPr>
        <w:t xml:space="preserve"> </w:t>
      </w:r>
      <w:r>
        <w:rPr>
          <w:color w:val="231F20"/>
        </w:rPr>
        <w:t>non-agri</w:t>
      </w:r>
      <w:r>
        <w:rPr>
          <w:color w:val="231F20"/>
          <w:spacing w:val="7"/>
        </w:rPr>
        <w:t xml:space="preserve"> </w:t>
      </w:r>
      <w:r>
        <w:rPr>
          <w:color w:val="231F20"/>
          <w:spacing w:val="-2"/>
        </w:rPr>
        <w:t>commodities,</w:t>
      </w:r>
    </w:p>
    <w:p w:rsidR="000124DA" w:rsidRDefault="000124DA" w:rsidP="000124DA">
      <w:pPr>
        <w:pStyle w:val="BodyText"/>
        <w:spacing w:before="68" w:line="304" w:lineRule="auto"/>
        <w:ind w:left="482" w:right="24"/>
        <w:jc w:val="both"/>
      </w:pPr>
      <w:r>
        <w:br w:type="column"/>
      </w:r>
      <w:r>
        <w:rPr>
          <w:color w:val="231F20"/>
        </w:rPr>
        <w:t>the storage capacity utilisation for bullion and metal was 39.1 per cent and 54.7 per cent, respectively at MCX (</w:t>
      </w:r>
      <w:r w:rsidRPr="00EB5DD5">
        <w:rPr>
          <w:b/>
          <w:color w:val="231F20"/>
        </w:rPr>
        <w:t>Table 4.24</w:t>
      </w:r>
      <w:r>
        <w:rPr>
          <w:color w:val="231F20"/>
        </w:rPr>
        <w:t>).</w:t>
      </w:r>
    </w:p>
    <w:p w:rsidR="000124DA" w:rsidRDefault="000124DA" w:rsidP="000124DA">
      <w:pPr>
        <w:pStyle w:val="BodyText"/>
        <w:spacing w:line="304" w:lineRule="auto"/>
        <w:jc w:val="both"/>
        <w:sectPr w:rsidR="000124DA">
          <w:type w:val="continuous"/>
          <w:pgSz w:w="12590" w:h="16190"/>
          <w:pgMar w:top="0" w:right="992" w:bottom="1020" w:left="992" w:header="0" w:footer="824" w:gutter="0"/>
          <w:cols w:num="2" w:space="720" w:equalWidth="0">
            <w:col w:w="5170" w:space="270"/>
            <w:col w:w="5166"/>
          </w:cols>
        </w:sectPr>
      </w:pPr>
    </w:p>
    <w:p w:rsidR="000124DA" w:rsidRDefault="000124DA" w:rsidP="000124DA">
      <w:pPr>
        <w:pStyle w:val="BodyText"/>
      </w:pPr>
    </w:p>
    <w:p w:rsidR="000124DA" w:rsidRDefault="000124DA" w:rsidP="000124DA">
      <w:pPr>
        <w:pStyle w:val="BodyText"/>
        <w:spacing w:before="161"/>
      </w:pPr>
    </w:p>
    <w:p w:rsidR="000124DA" w:rsidRPr="00EB5DD5" w:rsidRDefault="000124DA" w:rsidP="000124DA">
      <w:pPr>
        <w:pStyle w:val="BodyText"/>
        <w:ind w:left="38"/>
        <w:rPr>
          <w:b/>
        </w:rPr>
      </w:pPr>
      <w:r w:rsidRPr="00EB5DD5">
        <w:rPr>
          <w:b/>
          <w:color w:val="231F20"/>
          <w:spacing w:val="-2"/>
        </w:rPr>
        <w:t>Table</w:t>
      </w:r>
      <w:r w:rsidRPr="00EB5DD5">
        <w:rPr>
          <w:b/>
          <w:color w:val="231F20"/>
          <w:spacing w:val="-10"/>
        </w:rPr>
        <w:t xml:space="preserve"> </w:t>
      </w:r>
      <w:r w:rsidRPr="00EB5DD5">
        <w:rPr>
          <w:b/>
          <w:color w:val="231F20"/>
          <w:spacing w:val="-2"/>
        </w:rPr>
        <w:t>4.24:</w:t>
      </w:r>
      <w:r w:rsidRPr="00EB5DD5">
        <w:rPr>
          <w:b/>
          <w:color w:val="231F20"/>
          <w:spacing w:val="-9"/>
        </w:rPr>
        <w:t xml:space="preserve"> </w:t>
      </w:r>
      <w:r w:rsidRPr="00EB5DD5">
        <w:rPr>
          <w:b/>
          <w:color w:val="231F20"/>
          <w:spacing w:val="-2"/>
        </w:rPr>
        <w:t>Warehouse</w:t>
      </w:r>
      <w:r w:rsidRPr="00EB5DD5">
        <w:rPr>
          <w:b/>
          <w:color w:val="231F20"/>
          <w:spacing w:val="-10"/>
        </w:rPr>
        <w:t xml:space="preserve"> </w:t>
      </w:r>
      <w:r w:rsidRPr="00EB5DD5">
        <w:rPr>
          <w:b/>
          <w:color w:val="231F20"/>
          <w:spacing w:val="-2"/>
        </w:rPr>
        <w:t>Capacity</w:t>
      </w:r>
      <w:r w:rsidRPr="00EB5DD5">
        <w:rPr>
          <w:b/>
          <w:color w:val="231F20"/>
          <w:spacing w:val="-10"/>
        </w:rPr>
        <w:t xml:space="preserve"> </w:t>
      </w:r>
      <w:r w:rsidRPr="00EB5DD5">
        <w:rPr>
          <w:b/>
          <w:color w:val="231F20"/>
          <w:spacing w:val="-2"/>
        </w:rPr>
        <w:t>Utilisation</w:t>
      </w:r>
      <w:r w:rsidRPr="00EB5DD5">
        <w:rPr>
          <w:b/>
          <w:color w:val="231F20"/>
          <w:spacing w:val="-10"/>
        </w:rPr>
        <w:t xml:space="preserve"> </w:t>
      </w:r>
      <w:r w:rsidRPr="00EB5DD5">
        <w:rPr>
          <w:b/>
          <w:color w:val="231F20"/>
          <w:spacing w:val="-2"/>
        </w:rPr>
        <w:t>at</w:t>
      </w:r>
      <w:r w:rsidRPr="00EB5DD5">
        <w:rPr>
          <w:b/>
          <w:color w:val="231F20"/>
          <w:spacing w:val="-10"/>
        </w:rPr>
        <w:t xml:space="preserve"> </w:t>
      </w:r>
      <w:r w:rsidRPr="00EB5DD5">
        <w:rPr>
          <w:b/>
          <w:color w:val="231F20"/>
          <w:spacing w:val="-2"/>
        </w:rPr>
        <w:t>Exchanges</w:t>
      </w:r>
      <w:r w:rsidRPr="00EB5DD5">
        <w:rPr>
          <w:b/>
          <w:color w:val="231F20"/>
          <w:spacing w:val="-9"/>
        </w:rPr>
        <w:t xml:space="preserve"> </w:t>
      </w:r>
      <w:r w:rsidRPr="00EB5DD5">
        <w:rPr>
          <w:b/>
          <w:color w:val="231F20"/>
          <w:spacing w:val="-2"/>
        </w:rPr>
        <w:t>(As</w:t>
      </w:r>
      <w:r w:rsidRPr="00EB5DD5">
        <w:rPr>
          <w:b/>
          <w:color w:val="231F20"/>
          <w:spacing w:val="-10"/>
        </w:rPr>
        <w:t xml:space="preserve"> </w:t>
      </w:r>
      <w:r w:rsidRPr="00EB5DD5">
        <w:rPr>
          <w:b/>
          <w:color w:val="231F20"/>
          <w:spacing w:val="-2"/>
        </w:rPr>
        <w:t>on</w:t>
      </w:r>
      <w:r w:rsidRPr="00EB5DD5">
        <w:rPr>
          <w:b/>
          <w:color w:val="231F20"/>
          <w:spacing w:val="-9"/>
        </w:rPr>
        <w:t xml:space="preserve"> </w:t>
      </w:r>
      <w:r w:rsidRPr="00EB5DD5">
        <w:rPr>
          <w:b/>
          <w:color w:val="231F20"/>
          <w:spacing w:val="-2"/>
        </w:rPr>
        <w:t>March</w:t>
      </w:r>
      <w:r w:rsidRPr="00EB5DD5">
        <w:rPr>
          <w:b/>
          <w:color w:val="231F20"/>
          <w:spacing w:val="-10"/>
        </w:rPr>
        <w:t xml:space="preserve"> </w:t>
      </w:r>
      <w:r w:rsidRPr="00EB5DD5">
        <w:rPr>
          <w:b/>
          <w:color w:val="231F20"/>
          <w:spacing w:val="-2"/>
        </w:rPr>
        <w:t>31,</w:t>
      </w:r>
      <w:r w:rsidRPr="00EB5DD5">
        <w:rPr>
          <w:b/>
          <w:color w:val="231F20"/>
          <w:spacing w:val="-9"/>
        </w:rPr>
        <w:t xml:space="preserve"> </w:t>
      </w:r>
      <w:r w:rsidRPr="00EB5DD5">
        <w:rPr>
          <w:b/>
          <w:color w:val="231F20"/>
          <w:spacing w:val="-2"/>
        </w:rPr>
        <w:t>2026)</w:t>
      </w:r>
    </w:p>
    <w:p w:rsidR="000124DA" w:rsidRDefault="000124DA" w:rsidP="000124DA">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373"/>
        <w:gridCol w:w="1671"/>
        <w:gridCol w:w="1970"/>
        <w:gridCol w:w="1850"/>
        <w:gridCol w:w="1823"/>
        <w:gridCol w:w="1850"/>
      </w:tblGrid>
      <w:tr w:rsidR="000124DA" w:rsidRPr="00EB5DD5" w:rsidTr="003B2CA1">
        <w:trPr>
          <w:trHeight w:val="810"/>
        </w:trPr>
        <w:tc>
          <w:tcPr>
            <w:tcW w:w="1373"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66"/>
              <w:jc w:val="left"/>
              <w:rPr>
                <w:b/>
                <w:sz w:val="19"/>
                <w:szCs w:val="19"/>
              </w:rPr>
            </w:pPr>
          </w:p>
          <w:p w:rsidR="000124DA" w:rsidRPr="00EB5DD5" w:rsidRDefault="000124DA" w:rsidP="003B2CA1">
            <w:pPr>
              <w:pStyle w:val="TableParagraph"/>
              <w:spacing w:before="1"/>
              <w:ind w:left="66"/>
              <w:jc w:val="left"/>
              <w:rPr>
                <w:b/>
                <w:sz w:val="19"/>
                <w:szCs w:val="19"/>
              </w:rPr>
            </w:pPr>
            <w:r w:rsidRPr="00EB5DD5">
              <w:rPr>
                <w:b/>
                <w:color w:val="FFFFFF"/>
                <w:spacing w:val="-2"/>
                <w:w w:val="105"/>
                <w:sz w:val="19"/>
                <w:szCs w:val="19"/>
              </w:rPr>
              <w:t>Particulars</w:t>
            </w:r>
          </w:p>
        </w:tc>
        <w:tc>
          <w:tcPr>
            <w:tcW w:w="1671"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57" w:line="249" w:lineRule="auto"/>
              <w:ind w:left="318" w:right="244" w:firstLine="55"/>
              <w:jc w:val="both"/>
              <w:rPr>
                <w:b/>
                <w:sz w:val="19"/>
                <w:szCs w:val="19"/>
              </w:rPr>
            </w:pPr>
            <w:r w:rsidRPr="00EB5DD5">
              <w:rPr>
                <w:b/>
                <w:color w:val="FFFFFF"/>
                <w:sz w:val="19"/>
                <w:szCs w:val="19"/>
              </w:rPr>
              <w:t>Total</w:t>
            </w:r>
            <w:r w:rsidRPr="00EB5DD5">
              <w:rPr>
                <w:b/>
                <w:color w:val="FFFFFF"/>
                <w:spacing w:val="-10"/>
                <w:sz w:val="19"/>
                <w:szCs w:val="19"/>
              </w:rPr>
              <w:t xml:space="preserve"> </w:t>
            </w:r>
            <w:r w:rsidRPr="00EB5DD5">
              <w:rPr>
                <w:b/>
                <w:color w:val="FFFFFF"/>
                <w:sz w:val="19"/>
                <w:szCs w:val="19"/>
              </w:rPr>
              <w:t>No.</w:t>
            </w:r>
            <w:r w:rsidRPr="00EB5DD5">
              <w:rPr>
                <w:b/>
                <w:color w:val="FFFFFF"/>
                <w:spacing w:val="-10"/>
                <w:sz w:val="19"/>
                <w:szCs w:val="19"/>
              </w:rPr>
              <w:t xml:space="preserve"> </w:t>
            </w:r>
            <w:r w:rsidRPr="00EB5DD5">
              <w:rPr>
                <w:b/>
                <w:color w:val="FFFFFF"/>
                <w:sz w:val="19"/>
                <w:szCs w:val="19"/>
              </w:rPr>
              <w:t xml:space="preserve">of </w:t>
            </w:r>
            <w:r w:rsidRPr="00EB5DD5">
              <w:rPr>
                <w:b/>
                <w:color w:val="FFFFFF"/>
                <w:spacing w:val="-2"/>
                <w:sz w:val="19"/>
                <w:szCs w:val="19"/>
              </w:rPr>
              <w:t xml:space="preserve">Registered </w:t>
            </w:r>
            <w:r w:rsidRPr="00EB5DD5">
              <w:rPr>
                <w:b/>
                <w:color w:val="FFFFFF"/>
                <w:spacing w:val="-4"/>
                <w:sz w:val="19"/>
                <w:szCs w:val="19"/>
              </w:rPr>
              <w:t>Warehouses</w:t>
            </w:r>
          </w:p>
        </w:tc>
        <w:tc>
          <w:tcPr>
            <w:tcW w:w="1970"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7" w:line="249" w:lineRule="auto"/>
              <w:ind w:left="247" w:firstLine="8"/>
              <w:jc w:val="left"/>
              <w:rPr>
                <w:b/>
                <w:sz w:val="19"/>
                <w:szCs w:val="19"/>
              </w:rPr>
            </w:pPr>
            <w:r w:rsidRPr="00EB5DD5">
              <w:rPr>
                <w:b/>
                <w:color w:val="FFFFFF"/>
                <w:spacing w:val="-2"/>
                <w:sz w:val="19"/>
                <w:szCs w:val="19"/>
              </w:rPr>
              <w:t>No.</w:t>
            </w:r>
            <w:r w:rsidRPr="00EB5DD5">
              <w:rPr>
                <w:b/>
                <w:color w:val="FFFFFF"/>
                <w:spacing w:val="-12"/>
                <w:sz w:val="19"/>
                <w:szCs w:val="19"/>
              </w:rPr>
              <w:t xml:space="preserve"> </w:t>
            </w:r>
            <w:r w:rsidRPr="00EB5DD5">
              <w:rPr>
                <w:b/>
                <w:color w:val="FFFFFF"/>
                <w:spacing w:val="-2"/>
                <w:sz w:val="19"/>
                <w:szCs w:val="19"/>
              </w:rPr>
              <w:t>of</w:t>
            </w:r>
            <w:r w:rsidRPr="00EB5DD5">
              <w:rPr>
                <w:b/>
                <w:color w:val="FFFFFF"/>
                <w:spacing w:val="-12"/>
                <w:sz w:val="19"/>
                <w:szCs w:val="19"/>
              </w:rPr>
              <w:t xml:space="preserve"> </w:t>
            </w:r>
            <w:r w:rsidRPr="00EB5DD5">
              <w:rPr>
                <w:b/>
                <w:color w:val="FFFFFF"/>
                <w:spacing w:val="-2"/>
                <w:sz w:val="19"/>
                <w:szCs w:val="19"/>
              </w:rPr>
              <w:t xml:space="preserve">Warehouse </w:t>
            </w:r>
            <w:r w:rsidRPr="00EB5DD5">
              <w:rPr>
                <w:b/>
                <w:color w:val="FFFFFF"/>
                <w:sz w:val="19"/>
                <w:szCs w:val="19"/>
              </w:rPr>
              <w:t>Service</w:t>
            </w:r>
            <w:r w:rsidRPr="00EB5DD5">
              <w:rPr>
                <w:b/>
                <w:color w:val="FFFFFF"/>
                <w:spacing w:val="-10"/>
                <w:sz w:val="19"/>
                <w:szCs w:val="19"/>
              </w:rPr>
              <w:t xml:space="preserve"> </w:t>
            </w:r>
            <w:r w:rsidRPr="00EB5DD5">
              <w:rPr>
                <w:b/>
                <w:color w:val="FFFFFF"/>
                <w:spacing w:val="-2"/>
                <w:sz w:val="19"/>
                <w:szCs w:val="19"/>
              </w:rPr>
              <w:t>Providers</w:t>
            </w:r>
          </w:p>
        </w:tc>
        <w:tc>
          <w:tcPr>
            <w:tcW w:w="1850"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7" w:line="249" w:lineRule="auto"/>
              <w:ind w:left="135" w:firstLine="286"/>
              <w:jc w:val="left"/>
              <w:rPr>
                <w:b/>
                <w:sz w:val="19"/>
                <w:szCs w:val="19"/>
              </w:rPr>
            </w:pPr>
            <w:r w:rsidRPr="00EB5DD5">
              <w:rPr>
                <w:b/>
                <w:color w:val="FFFFFF"/>
                <w:sz w:val="19"/>
                <w:szCs w:val="19"/>
              </w:rPr>
              <w:t xml:space="preserve">Capacity of </w:t>
            </w:r>
            <w:r w:rsidRPr="00EB5DD5">
              <w:rPr>
                <w:b/>
                <w:color w:val="FFFFFF"/>
                <w:spacing w:val="-4"/>
                <w:sz w:val="19"/>
                <w:szCs w:val="19"/>
              </w:rPr>
              <w:t>Warehouses</w:t>
            </w:r>
            <w:r w:rsidRPr="00EB5DD5">
              <w:rPr>
                <w:b/>
                <w:color w:val="FFFFFF"/>
                <w:spacing w:val="-10"/>
                <w:sz w:val="19"/>
                <w:szCs w:val="19"/>
              </w:rPr>
              <w:t xml:space="preserve"> </w:t>
            </w:r>
            <w:r w:rsidRPr="00EB5DD5">
              <w:rPr>
                <w:b/>
                <w:color w:val="FFFFFF"/>
                <w:spacing w:val="-4"/>
                <w:sz w:val="19"/>
                <w:szCs w:val="19"/>
              </w:rPr>
              <w:t>(MT)</w:t>
            </w:r>
          </w:p>
        </w:tc>
        <w:tc>
          <w:tcPr>
            <w:tcW w:w="1823"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7" w:line="249" w:lineRule="auto"/>
              <w:ind w:left="705" w:right="167" w:hanging="545"/>
              <w:jc w:val="left"/>
              <w:rPr>
                <w:b/>
                <w:sz w:val="19"/>
                <w:szCs w:val="19"/>
              </w:rPr>
            </w:pPr>
            <w:r w:rsidRPr="00EB5DD5">
              <w:rPr>
                <w:b/>
                <w:color w:val="FFFFFF"/>
                <w:sz w:val="19"/>
                <w:szCs w:val="19"/>
              </w:rPr>
              <w:t>Capacity</w:t>
            </w:r>
            <w:r w:rsidRPr="00EB5DD5">
              <w:rPr>
                <w:b/>
                <w:color w:val="FFFFFF"/>
                <w:spacing w:val="-14"/>
                <w:sz w:val="19"/>
                <w:szCs w:val="19"/>
              </w:rPr>
              <w:t xml:space="preserve"> </w:t>
            </w:r>
            <w:r w:rsidRPr="00EB5DD5">
              <w:rPr>
                <w:b/>
                <w:color w:val="FFFFFF"/>
                <w:sz w:val="19"/>
                <w:szCs w:val="19"/>
              </w:rPr>
              <w:t xml:space="preserve">Utilised </w:t>
            </w:r>
            <w:r w:rsidRPr="00EB5DD5">
              <w:rPr>
                <w:b/>
                <w:color w:val="FFFFFF"/>
                <w:spacing w:val="-4"/>
                <w:sz w:val="19"/>
                <w:szCs w:val="19"/>
              </w:rPr>
              <w:t>(MT)</w:t>
            </w:r>
          </w:p>
        </w:tc>
        <w:tc>
          <w:tcPr>
            <w:tcW w:w="1850" w:type="dxa"/>
            <w:tcBorders>
              <w:top w:val="single" w:sz="4" w:space="0" w:color="231F20"/>
              <w:bottom w:val="single" w:sz="4" w:space="0" w:color="231F20"/>
            </w:tcBorders>
            <w:shd w:val="clear" w:color="auto" w:fill="C95D48"/>
          </w:tcPr>
          <w:p w:rsidR="000124DA" w:rsidRPr="00EB5DD5" w:rsidRDefault="000124DA" w:rsidP="003B2CA1">
            <w:pPr>
              <w:pStyle w:val="TableParagraph"/>
              <w:spacing w:before="177" w:line="249" w:lineRule="auto"/>
              <w:ind w:left="179" w:right="175" w:firstLine="123"/>
              <w:jc w:val="left"/>
              <w:rPr>
                <w:b/>
                <w:sz w:val="19"/>
                <w:szCs w:val="19"/>
              </w:rPr>
            </w:pPr>
            <w:r w:rsidRPr="00EB5DD5">
              <w:rPr>
                <w:b/>
                <w:color w:val="FFFFFF"/>
                <w:sz w:val="19"/>
                <w:szCs w:val="19"/>
              </w:rPr>
              <w:t>Percentage of Capacity</w:t>
            </w:r>
            <w:r w:rsidRPr="00EB5DD5">
              <w:rPr>
                <w:b/>
                <w:color w:val="FFFFFF"/>
                <w:spacing w:val="-14"/>
                <w:sz w:val="19"/>
                <w:szCs w:val="19"/>
              </w:rPr>
              <w:t xml:space="preserve"> </w:t>
            </w:r>
            <w:r w:rsidRPr="00EB5DD5">
              <w:rPr>
                <w:b/>
                <w:color w:val="FFFFFF"/>
                <w:sz w:val="19"/>
                <w:szCs w:val="19"/>
              </w:rPr>
              <w:t>Utilised</w:t>
            </w:r>
          </w:p>
        </w:tc>
      </w:tr>
      <w:tr w:rsidR="000124DA" w:rsidRPr="00EB5DD5" w:rsidTr="003B2CA1">
        <w:trPr>
          <w:trHeight w:val="335"/>
        </w:trPr>
        <w:tc>
          <w:tcPr>
            <w:tcW w:w="10537" w:type="dxa"/>
            <w:gridSpan w:val="6"/>
            <w:tcBorders>
              <w:top w:val="single" w:sz="4" w:space="0" w:color="231F20"/>
            </w:tcBorders>
            <w:shd w:val="clear" w:color="auto" w:fill="FAF2EE"/>
          </w:tcPr>
          <w:p w:rsidR="000124DA" w:rsidRPr="00EB5DD5" w:rsidRDefault="000124DA" w:rsidP="003B2CA1">
            <w:pPr>
              <w:pStyle w:val="TableParagraph"/>
              <w:spacing w:before="57"/>
              <w:ind w:left="66"/>
              <w:jc w:val="left"/>
              <w:rPr>
                <w:b/>
                <w:sz w:val="20"/>
              </w:rPr>
            </w:pPr>
            <w:r w:rsidRPr="00EB5DD5">
              <w:rPr>
                <w:b/>
                <w:color w:val="231F20"/>
                <w:spacing w:val="-5"/>
                <w:sz w:val="20"/>
              </w:rPr>
              <w:t>MCX</w:t>
            </w:r>
          </w:p>
        </w:tc>
      </w:tr>
      <w:tr w:rsidR="000124DA" w:rsidTr="003B2CA1">
        <w:trPr>
          <w:trHeight w:val="340"/>
        </w:trPr>
        <w:tc>
          <w:tcPr>
            <w:tcW w:w="1373" w:type="dxa"/>
            <w:shd w:val="clear" w:color="auto" w:fill="F2DFD6"/>
          </w:tcPr>
          <w:p w:rsidR="000124DA" w:rsidRDefault="000124DA" w:rsidP="003B2CA1">
            <w:pPr>
              <w:pStyle w:val="TableParagraph"/>
              <w:spacing w:before="62"/>
              <w:ind w:left="66"/>
              <w:jc w:val="left"/>
              <w:rPr>
                <w:sz w:val="20"/>
              </w:rPr>
            </w:pPr>
            <w:r>
              <w:rPr>
                <w:color w:val="231F20"/>
                <w:spacing w:val="-4"/>
                <w:w w:val="105"/>
                <w:sz w:val="20"/>
              </w:rPr>
              <w:t>Agri</w:t>
            </w:r>
          </w:p>
        </w:tc>
        <w:tc>
          <w:tcPr>
            <w:tcW w:w="1671" w:type="dxa"/>
            <w:shd w:val="clear" w:color="auto" w:fill="F2DFD6"/>
          </w:tcPr>
          <w:p w:rsidR="000124DA" w:rsidRDefault="000124DA" w:rsidP="003B2CA1">
            <w:pPr>
              <w:pStyle w:val="TableParagraph"/>
              <w:spacing w:before="62"/>
              <w:ind w:right="500"/>
              <w:rPr>
                <w:sz w:val="20"/>
              </w:rPr>
            </w:pPr>
            <w:r>
              <w:rPr>
                <w:color w:val="231F20"/>
                <w:spacing w:val="-5"/>
                <w:w w:val="90"/>
                <w:sz w:val="20"/>
              </w:rPr>
              <w:t>10</w:t>
            </w:r>
          </w:p>
        </w:tc>
        <w:tc>
          <w:tcPr>
            <w:tcW w:w="1970" w:type="dxa"/>
            <w:shd w:val="clear" w:color="auto" w:fill="F2DFD6"/>
          </w:tcPr>
          <w:p w:rsidR="000124DA" w:rsidRDefault="000124DA" w:rsidP="003B2CA1">
            <w:pPr>
              <w:pStyle w:val="TableParagraph"/>
              <w:spacing w:before="62"/>
              <w:ind w:right="629"/>
              <w:rPr>
                <w:sz w:val="20"/>
              </w:rPr>
            </w:pPr>
            <w:r>
              <w:rPr>
                <w:color w:val="231F20"/>
                <w:spacing w:val="-10"/>
                <w:sz w:val="20"/>
              </w:rPr>
              <w:t>2</w:t>
            </w:r>
          </w:p>
        </w:tc>
        <w:tc>
          <w:tcPr>
            <w:tcW w:w="1850" w:type="dxa"/>
            <w:shd w:val="clear" w:color="auto" w:fill="F2DFD6"/>
          </w:tcPr>
          <w:p w:rsidR="000124DA" w:rsidRDefault="000124DA" w:rsidP="003B2CA1">
            <w:pPr>
              <w:pStyle w:val="TableParagraph"/>
              <w:spacing w:before="62"/>
              <w:ind w:right="638"/>
              <w:rPr>
                <w:sz w:val="20"/>
              </w:rPr>
            </w:pPr>
            <w:r>
              <w:rPr>
                <w:color w:val="231F20"/>
                <w:spacing w:val="-4"/>
                <w:sz w:val="20"/>
              </w:rPr>
              <w:t>9,750</w:t>
            </w:r>
          </w:p>
        </w:tc>
        <w:tc>
          <w:tcPr>
            <w:tcW w:w="1823" w:type="dxa"/>
            <w:shd w:val="clear" w:color="auto" w:fill="F2DFD6"/>
          </w:tcPr>
          <w:p w:rsidR="000124DA" w:rsidRDefault="000124DA" w:rsidP="003B2CA1">
            <w:pPr>
              <w:pStyle w:val="TableParagraph"/>
              <w:spacing w:before="62"/>
              <w:ind w:right="620"/>
              <w:rPr>
                <w:sz w:val="20"/>
              </w:rPr>
            </w:pPr>
            <w:r>
              <w:rPr>
                <w:color w:val="231F20"/>
                <w:spacing w:val="-5"/>
                <w:sz w:val="20"/>
              </w:rPr>
              <w:t>230</w:t>
            </w:r>
          </w:p>
        </w:tc>
        <w:tc>
          <w:tcPr>
            <w:tcW w:w="1850" w:type="dxa"/>
            <w:shd w:val="clear" w:color="auto" w:fill="F2DFD6"/>
          </w:tcPr>
          <w:p w:rsidR="000124DA" w:rsidRDefault="000124DA" w:rsidP="003B2CA1">
            <w:pPr>
              <w:pStyle w:val="TableParagraph"/>
              <w:spacing w:before="62"/>
              <w:ind w:right="629"/>
              <w:rPr>
                <w:sz w:val="20"/>
              </w:rPr>
            </w:pPr>
            <w:r>
              <w:rPr>
                <w:color w:val="231F20"/>
                <w:spacing w:val="-5"/>
                <w:sz w:val="20"/>
              </w:rPr>
              <w:t>2.4</w:t>
            </w:r>
          </w:p>
        </w:tc>
      </w:tr>
      <w:tr w:rsidR="000124DA" w:rsidTr="003B2CA1">
        <w:trPr>
          <w:trHeight w:val="340"/>
        </w:trPr>
        <w:tc>
          <w:tcPr>
            <w:tcW w:w="1373" w:type="dxa"/>
            <w:shd w:val="clear" w:color="auto" w:fill="FAF2EE"/>
          </w:tcPr>
          <w:p w:rsidR="000124DA" w:rsidRDefault="000124DA" w:rsidP="003B2CA1">
            <w:pPr>
              <w:pStyle w:val="TableParagraph"/>
              <w:spacing w:before="62"/>
              <w:ind w:left="66"/>
              <w:jc w:val="left"/>
              <w:rPr>
                <w:sz w:val="20"/>
              </w:rPr>
            </w:pPr>
            <w:r>
              <w:rPr>
                <w:color w:val="231F20"/>
                <w:spacing w:val="-2"/>
                <w:w w:val="105"/>
                <w:sz w:val="20"/>
              </w:rPr>
              <w:t>Bullion</w:t>
            </w:r>
          </w:p>
        </w:tc>
        <w:tc>
          <w:tcPr>
            <w:tcW w:w="1671" w:type="dxa"/>
            <w:shd w:val="clear" w:color="auto" w:fill="FAF2EE"/>
          </w:tcPr>
          <w:p w:rsidR="000124DA" w:rsidRDefault="000124DA" w:rsidP="003B2CA1">
            <w:pPr>
              <w:pStyle w:val="TableParagraph"/>
              <w:spacing w:before="62"/>
              <w:ind w:right="500"/>
              <w:rPr>
                <w:sz w:val="20"/>
              </w:rPr>
            </w:pPr>
            <w:r>
              <w:rPr>
                <w:color w:val="231F20"/>
                <w:spacing w:val="-5"/>
                <w:w w:val="90"/>
                <w:sz w:val="20"/>
              </w:rPr>
              <w:t>10</w:t>
            </w:r>
          </w:p>
        </w:tc>
        <w:tc>
          <w:tcPr>
            <w:tcW w:w="1970" w:type="dxa"/>
            <w:shd w:val="clear" w:color="auto" w:fill="FAF2EE"/>
          </w:tcPr>
          <w:p w:rsidR="000124DA" w:rsidRDefault="000124DA" w:rsidP="003B2CA1">
            <w:pPr>
              <w:pStyle w:val="TableParagraph"/>
              <w:spacing w:before="62"/>
              <w:ind w:right="629"/>
              <w:rPr>
                <w:sz w:val="20"/>
              </w:rPr>
            </w:pPr>
            <w:r>
              <w:rPr>
                <w:color w:val="231F20"/>
                <w:spacing w:val="-10"/>
                <w:sz w:val="20"/>
              </w:rPr>
              <w:t>4</w:t>
            </w:r>
          </w:p>
        </w:tc>
        <w:tc>
          <w:tcPr>
            <w:tcW w:w="1850" w:type="dxa"/>
            <w:shd w:val="clear" w:color="auto" w:fill="FAF2EE"/>
          </w:tcPr>
          <w:p w:rsidR="000124DA" w:rsidRDefault="000124DA" w:rsidP="003B2CA1">
            <w:pPr>
              <w:pStyle w:val="TableParagraph"/>
              <w:spacing w:before="62"/>
              <w:ind w:right="638"/>
              <w:rPr>
                <w:sz w:val="20"/>
              </w:rPr>
            </w:pPr>
            <w:r>
              <w:rPr>
                <w:color w:val="231F20"/>
                <w:spacing w:val="-2"/>
                <w:sz w:val="20"/>
              </w:rPr>
              <w:t>29,375</w:t>
            </w:r>
          </w:p>
        </w:tc>
        <w:tc>
          <w:tcPr>
            <w:tcW w:w="1823" w:type="dxa"/>
            <w:shd w:val="clear" w:color="auto" w:fill="FAF2EE"/>
          </w:tcPr>
          <w:p w:rsidR="000124DA" w:rsidRDefault="000124DA" w:rsidP="003B2CA1">
            <w:pPr>
              <w:pStyle w:val="TableParagraph"/>
              <w:spacing w:before="62"/>
              <w:ind w:right="620"/>
              <w:rPr>
                <w:sz w:val="20"/>
              </w:rPr>
            </w:pPr>
            <w:r>
              <w:rPr>
                <w:color w:val="231F20"/>
                <w:spacing w:val="-2"/>
                <w:w w:val="95"/>
                <w:sz w:val="20"/>
              </w:rPr>
              <w:t>11,482</w:t>
            </w:r>
          </w:p>
        </w:tc>
        <w:tc>
          <w:tcPr>
            <w:tcW w:w="1850" w:type="dxa"/>
            <w:shd w:val="clear" w:color="auto" w:fill="FAF2EE"/>
          </w:tcPr>
          <w:p w:rsidR="000124DA" w:rsidRDefault="000124DA" w:rsidP="003B2CA1">
            <w:pPr>
              <w:pStyle w:val="TableParagraph"/>
              <w:spacing w:before="62"/>
              <w:ind w:right="629"/>
              <w:rPr>
                <w:sz w:val="20"/>
              </w:rPr>
            </w:pPr>
            <w:r>
              <w:rPr>
                <w:color w:val="231F20"/>
                <w:spacing w:val="-4"/>
                <w:w w:val="90"/>
                <w:sz w:val="20"/>
              </w:rPr>
              <w:t>39.1</w:t>
            </w:r>
          </w:p>
        </w:tc>
      </w:tr>
      <w:tr w:rsidR="000124DA" w:rsidTr="003B2CA1">
        <w:trPr>
          <w:trHeight w:val="340"/>
        </w:trPr>
        <w:tc>
          <w:tcPr>
            <w:tcW w:w="1373" w:type="dxa"/>
            <w:shd w:val="clear" w:color="auto" w:fill="F2DFD6"/>
          </w:tcPr>
          <w:p w:rsidR="000124DA" w:rsidRDefault="000124DA" w:rsidP="003B2CA1">
            <w:pPr>
              <w:pStyle w:val="TableParagraph"/>
              <w:spacing w:before="62"/>
              <w:ind w:left="66"/>
              <w:jc w:val="left"/>
              <w:rPr>
                <w:sz w:val="20"/>
              </w:rPr>
            </w:pPr>
            <w:r>
              <w:rPr>
                <w:color w:val="231F20"/>
                <w:spacing w:val="-2"/>
                <w:sz w:val="20"/>
              </w:rPr>
              <w:t>Metal</w:t>
            </w:r>
          </w:p>
        </w:tc>
        <w:tc>
          <w:tcPr>
            <w:tcW w:w="1671" w:type="dxa"/>
            <w:shd w:val="clear" w:color="auto" w:fill="F2DFD6"/>
          </w:tcPr>
          <w:p w:rsidR="000124DA" w:rsidRDefault="000124DA" w:rsidP="003B2CA1">
            <w:pPr>
              <w:pStyle w:val="TableParagraph"/>
              <w:spacing w:before="62"/>
              <w:ind w:right="500"/>
              <w:rPr>
                <w:sz w:val="20"/>
              </w:rPr>
            </w:pPr>
            <w:r>
              <w:rPr>
                <w:color w:val="231F20"/>
                <w:spacing w:val="-5"/>
                <w:w w:val="90"/>
                <w:sz w:val="20"/>
              </w:rPr>
              <w:t>14</w:t>
            </w:r>
          </w:p>
        </w:tc>
        <w:tc>
          <w:tcPr>
            <w:tcW w:w="1970" w:type="dxa"/>
            <w:shd w:val="clear" w:color="auto" w:fill="F2DFD6"/>
          </w:tcPr>
          <w:p w:rsidR="000124DA" w:rsidRDefault="000124DA" w:rsidP="003B2CA1">
            <w:pPr>
              <w:pStyle w:val="TableParagraph"/>
              <w:spacing w:before="62"/>
              <w:ind w:right="629"/>
              <w:rPr>
                <w:sz w:val="20"/>
              </w:rPr>
            </w:pPr>
            <w:r>
              <w:rPr>
                <w:color w:val="231F20"/>
                <w:spacing w:val="-10"/>
                <w:sz w:val="20"/>
              </w:rPr>
              <w:t>2</w:t>
            </w:r>
          </w:p>
        </w:tc>
        <w:tc>
          <w:tcPr>
            <w:tcW w:w="1850" w:type="dxa"/>
            <w:shd w:val="clear" w:color="auto" w:fill="F2DFD6"/>
          </w:tcPr>
          <w:p w:rsidR="000124DA" w:rsidRDefault="000124DA" w:rsidP="003B2CA1">
            <w:pPr>
              <w:pStyle w:val="TableParagraph"/>
              <w:spacing w:before="62"/>
              <w:ind w:right="637"/>
              <w:rPr>
                <w:sz w:val="20"/>
              </w:rPr>
            </w:pPr>
            <w:r>
              <w:rPr>
                <w:color w:val="231F20"/>
                <w:spacing w:val="-2"/>
                <w:sz w:val="20"/>
              </w:rPr>
              <w:t>53,758</w:t>
            </w:r>
          </w:p>
        </w:tc>
        <w:tc>
          <w:tcPr>
            <w:tcW w:w="1823" w:type="dxa"/>
            <w:shd w:val="clear" w:color="auto" w:fill="F2DFD6"/>
          </w:tcPr>
          <w:p w:rsidR="000124DA" w:rsidRDefault="000124DA" w:rsidP="003B2CA1">
            <w:pPr>
              <w:pStyle w:val="TableParagraph"/>
              <w:spacing w:before="62"/>
              <w:ind w:right="620"/>
              <w:rPr>
                <w:sz w:val="20"/>
              </w:rPr>
            </w:pPr>
            <w:r>
              <w:rPr>
                <w:color w:val="231F20"/>
                <w:spacing w:val="-2"/>
                <w:sz w:val="20"/>
              </w:rPr>
              <w:t>29,414</w:t>
            </w:r>
          </w:p>
        </w:tc>
        <w:tc>
          <w:tcPr>
            <w:tcW w:w="1850" w:type="dxa"/>
            <w:shd w:val="clear" w:color="auto" w:fill="F2DFD6"/>
          </w:tcPr>
          <w:p w:rsidR="000124DA" w:rsidRDefault="000124DA" w:rsidP="003B2CA1">
            <w:pPr>
              <w:pStyle w:val="TableParagraph"/>
              <w:spacing w:before="62"/>
              <w:ind w:right="629"/>
              <w:rPr>
                <w:sz w:val="20"/>
              </w:rPr>
            </w:pPr>
            <w:r>
              <w:rPr>
                <w:color w:val="231F20"/>
                <w:spacing w:val="-4"/>
                <w:sz w:val="20"/>
              </w:rPr>
              <w:t>54.7</w:t>
            </w:r>
          </w:p>
        </w:tc>
      </w:tr>
      <w:tr w:rsidR="000124DA" w:rsidTr="003B2CA1">
        <w:trPr>
          <w:trHeight w:val="340"/>
        </w:trPr>
        <w:tc>
          <w:tcPr>
            <w:tcW w:w="10537" w:type="dxa"/>
            <w:gridSpan w:val="6"/>
            <w:shd w:val="clear" w:color="auto" w:fill="FAF2EE"/>
          </w:tcPr>
          <w:p w:rsidR="000124DA" w:rsidRDefault="000124DA" w:rsidP="003B2CA1">
            <w:pPr>
              <w:pStyle w:val="TableParagraph"/>
              <w:spacing w:before="62"/>
              <w:ind w:left="66"/>
              <w:jc w:val="left"/>
              <w:rPr>
                <w:sz w:val="20"/>
              </w:rPr>
            </w:pPr>
            <w:r>
              <w:rPr>
                <w:color w:val="231F20"/>
                <w:spacing w:val="-5"/>
                <w:sz w:val="20"/>
              </w:rPr>
              <w:t>BSE</w:t>
            </w:r>
          </w:p>
        </w:tc>
      </w:tr>
      <w:tr w:rsidR="000124DA" w:rsidTr="003B2CA1">
        <w:trPr>
          <w:trHeight w:val="340"/>
        </w:trPr>
        <w:tc>
          <w:tcPr>
            <w:tcW w:w="1373" w:type="dxa"/>
            <w:shd w:val="clear" w:color="auto" w:fill="F2DFD6"/>
          </w:tcPr>
          <w:p w:rsidR="000124DA" w:rsidRDefault="000124DA" w:rsidP="003B2CA1">
            <w:pPr>
              <w:pStyle w:val="TableParagraph"/>
              <w:spacing w:before="62"/>
              <w:ind w:left="66"/>
              <w:jc w:val="left"/>
              <w:rPr>
                <w:sz w:val="20"/>
              </w:rPr>
            </w:pPr>
            <w:r>
              <w:rPr>
                <w:color w:val="231F20"/>
                <w:spacing w:val="-4"/>
                <w:w w:val="105"/>
                <w:sz w:val="20"/>
              </w:rPr>
              <w:t>Agri</w:t>
            </w:r>
          </w:p>
        </w:tc>
        <w:tc>
          <w:tcPr>
            <w:tcW w:w="1671" w:type="dxa"/>
            <w:shd w:val="clear" w:color="auto" w:fill="F2DFD6"/>
          </w:tcPr>
          <w:p w:rsidR="000124DA" w:rsidRDefault="000124DA" w:rsidP="003B2CA1">
            <w:pPr>
              <w:pStyle w:val="TableParagraph"/>
              <w:spacing w:before="62"/>
              <w:ind w:right="500"/>
              <w:rPr>
                <w:sz w:val="20"/>
              </w:rPr>
            </w:pPr>
            <w:r>
              <w:rPr>
                <w:color w:val="231F20"/>
                <w:spacing w:val="-10"/>
                <w:sz w:val="20"/>
              </w:rPr>
              <w:t>0</w:t>
            </w:r>
          </w:p>
        </w:tc>
        <w:tc>
          <w:tcPr>
            <w:tcW w:w="1970" w:type="dxa"/>
            <w:shd w:val="clear" w:color="auto" w:fill="F2DFD6"/>
          </w:tcPr>
          <w:p w:rsidR="000124DA" w:rsidRDefault="000124DA" w:rsidP="003B2CA1">
            <w:pPr>
              <w:pStyle w:val="TableParagraph"/>
              <w:spacing w:before="62"/>
              <w:ind w:right="629"/>
              <w:rPr>
                <w:sz w:val="20"/>
              </w:rPr>
            </w:pPr>
            <w:r>
              <w:rPr>
                <w:color w:val="231F20"/>
                <w:spacing w:val="-10"/>
                <w:sz w:val="20"/>
              </w:rPr>
              <w:t>0</w:t>
            </w:r>
          </w:p>
        </w:tc>
        <w:tc>
          <w:tcPr>
            <w:tcW w:w="1850" w:type="dxa"/>
            <w:shd w:val="clear" w:color="auto" w:fill="F2DFD6"/>
          </w:tcPr>
          <w:p w:rsidR="000124DA" w:rsidRDefault="000124DA" w:rsidP="003B2CA1">
            <w:pPr>
              <w:pStyle w:val="TableParagraph"/>
              <w:spacing w:before="62"/>
              <w:ind w:right="638"/>
              <w:rPr>
                <w:sz w:val="20"/>
              </w:rPr>
            </w:pPr>
            <w:r>
              <w:rPr>
                <w:color w:val="231F20"/>
                <w:spacing w:val="-10"/>
                <w:sz w:val="20"/>
              </w:rPr>
              <w:t>0</w:t>
            </w:r>
          </w:p>
        </w:tc>
        <w:tc>
          <w:tcPr>
            <w:tcW w:w="1823" w:type="dxa"/>
            <w:shd w:val="clear" w:color="auto" w:fill="F2DFD6"/>
          </w:tcPr>
          <w:p w:rsidR="000124DA" w:rsidRDefault="000124DA" w:rsidP="003B2CA1">
            <w:pPr>
              <w:pStyle w:val="TableParagraph"/>
              <w:spacing w:before="62"/>
              <w:ind w:right="620"/>
              <w:rPr>
                <w:sz w:val="20"/>
              </w:rPr>
            </w:pPr>
            <w:r>
              <w:rPr>
                <w:color w:val="231F20"/>
                <w:spacing w:val="-10"/>
                <w:sz w:val="20"/>
              </w:rPr>
              <w:t>0</w:t>
            </w:r>
          </w:p>
        </w:tc>
        <w:tc>
          <w:tcPr>
            <w:tcW w:w="1850" w:type="dxa"/>
            <w:shd w:val="clear" w:color="auto" w:fill="F2DFD6"/>
          </w:tcPr>
          <w:p w:rsidR="000124DA" w:rsidRDefault="000124DA" w:rsidP="003B2CA1">
            <w:pPr>
              <w:pStyle w:val="TableParagraph"/>
              <w:spacing w:before="62"/>
              <w:ind w:right="629"/>
              <w:rPr>
                <w:sz w:val="20"/>
              </w:rPr>
            </w:pPr>
            <w:r>
              <w:rPr>
                <w:color w:val="231F20"/>
                <w:spacing w:val="-5"/>
                <w:sz w:val="20"/>
              </w:rPr>
              <w:t>0.0</w:t>
            </w:r>
          </w:p>
        </w:tc>
      </w:tr>
      <w:tr w:rsidR="000124DA" w:rsidTr="003B2CA1">
        <w:trPr>
          <w:trHeight w:val="340"/>
        </w:trPr>
        <w:tc>
          <w:tcPr>
            <w:tcW w:w="1373" w:type="dxa"/>
            <w:shd w:val="clear" w:color="auto" w:fill="FAF2EE"/>
          </w:tcPr>
          <w:p w:rsidR="000124DA" w:rsidRDefault="000124DA" w:rsidP="003B2CA1">
            <w:pPr>
              <w:pStyle w:val="TableParagraph"/>
              <w:spacing w:before="62"/>
              <w:ind w:left="66"/>
              <w:jc w:val="left"/>
              <w:rPr>
                <w:sz w:val="20"/>
              </w:rPr>
            </w:pPr>
            <w:r>
              <w:rPr>
                <w:color w:val="231F20"/>
                <w:spacing w:val="-2"/>
                <w:sz w:val="20"/>
              </w:rPr>
              <w:t>Metal</w:t>
            </w:r>
          </w:p>
        </w:tc>
        <w:tc>
          <w:tcPr>
            <w:tcW w:w="1671" w:type="dxa"/>
            <w:shd w:val="clear" w:color="auto" w:fill="FAF2EE"/>
          </w:tcPr>
          <w:p w:rsidR="000124DA" w:rsidRDefault="000124DA" w:rsidP="003B2CA1">
            <w:pPr>
              <w:pStyle w:val="TableParagraph"/>
              <w:spacing w:before="62"/>
              <w:ind w:right="500"/>
              <w:rPr>
                <w:sz w:val="20"/>
              </w:rPr>
            </w:pPr>
            <w:r>
              <w:rPr>
                <w:color w:val="231F20"/>
                <w:spacing w:val="-10"/>
                <w:sz w:val="20"/>
              </w:rPr>
              <w:t>0</w:t>
            </w:r>
          </w:p>
        </w:tc>
        <w:tc>
          <w:tcPr>
            <w:tcW w:w="1970" w:type="dxa"/>
            <w:shd w:val="clear" w:color="auto" w:fill="FAF2EE"/>
          </w:tcPr>
          <w:p w:rsidR="000124DA" w:rsidRDefault="000124DA" w:rsidP="003B2CA1">
            <w:pPr>
              <w:pStyle w:val="TableParagraph"/>
              <w:spacing w:before="62"/>
              <w:ind w:right="629"/>
              <w:rPr>
                <w:sz w:val="20"/>
              </w:rPr>
            </w:pPr>
            <w:r>
              <w:rPr>
                <w:color w:val="231F20"/>
                <w:spacing w:val="-10"/>
                <w:sz w:val="20"/>
              </w:rPr>
              <w:t>0</w:t>
            </w:r>
          </w:p>
        </w:tc>
        <w:tc>
          <w:tcPr>
            <w:tcW w:w="1850" w:type="dxa"/>
            <w:shd w:val="clear" w:color="auto" w:fill="FAF2EE"/>
          </w:tcPr>
          <w:p w:rsidR="000124DA" w:rsidRDefault="000124DA" w:rsidP="003B2CA1">
            <w:pPr>
              <w:pStyle w:val="TableParagraph"/>
              <w:spacing w:before="62"/>
              <w:ind w:right="638"/>
              <w:rPr>
                <w:sz w:val="20"/>
              </w:rPr>
            </w:pPr>
            <w:r>
              <w:rPr>
                <w:color w:val="231F20"/>
                <w:spacing w:val="-10"/>
                <w:sz w:val="20"/>
              </w:rPr>
              <w:t>0</w:t>
            </w:r>
          </w:p>
        </w:tc>
        <w:tc>
          <w:tcPr>
            <w:tcW w:w="1823" w:type="dxa"/>
            <w:shd w:val="clear" w:color="auto" w:fill="FAF2EE"/>
          </w:tcPr>
          <w:p w:rsidR="000124DA" w:rsidRDefault="000124DA" w:rsidP="003B2CA1">
            <w:pPr>
              <w:pStyle w:val="TableParagraph"/>
              <w:spacing w:before="62"/>
              <w:ind w:right="620"/>
              <w:rPr>
                <w:sz w:val="20"/>
              </w:rPr>
            </w:pPr>
            <w:r>
              <w:rPr>
                <w:color w:val="231F20"/>
                <w:spacing w:val="-10"/>
                <w:sz w:val="20"/>
              </w:rPr>
              <w:t>0</w:t>
            </w:r>
          </w:p>
        </w:tc>
        <w:tc>
          <w:tcPr>
            <w:tcW w:w="1850" w:type="dxa"/>
            <w:shd w:val="clear" w:color="auto" w:fill="FAF2EE"/>
          </w:tcPr>
          <w:p w:rsidR="000124DA" w:rsidRDefault="000124DA" w:rsidP="003B2CA1">
            <w:pPr>
              <w:pStyle w:val="TableParagraph"/>
              <w:spacing w:before="62"/>
              <w:ind w:right="629"/>
              <w:rPr>
                <w:sz w:val="20"/>
              </w:rPr>
            </w:pPr>
            <w:r>
              <w:rPr>
                <w:color w:val="231F20"/>
                <w:spacing w:val="-5"/>
                <w:sz w:val="20"/>
              </w:rPr>
              <w:t>0.0</w:t>
            </w:r>
          </w:p>
        </w:tc>
      </w:tr>
      <w:tr w:rsidR="000124DA" w:rsidRPr="00EB5DD5" w:rsidTr="003B2CA1">
        <w:trPr>
          <w:trHeight w:val="340"/>
        </w:trPr>
        <w:tc>
          <w:tcPr>
            <w:tcW w:w="10537" w:type="dxa"/>
            <w:gridSpan w:val="6"/>
            <w:shd w:val="clear" w:color="auto" w:fill="F2DFD6"/>
          </w:tcPr>
          <w:p w:rsidR="000124DA" w:rsidRPr="00EB5DD5" w:rsidRDefault="000124DA" w:rsidP="003B2CA1">
            <w:pPr>
              <w:pStyle w:val="TableParagraph"/>
              <w:spacing w:before="62"/>
              <w:ind w:left="66"/>
              <w:jc w:val="left"/>
              <w:rPr>
                <w:b/>
                <w:sz w:val="20"/>
              </w:rPr>
            </w:pPr>
            <w:r w:rsidRPr="00EB5DD5">
              <w:rPr>
                <w:b/>
                <w:color w:val="231F20"/>
                <w:spacing w:val="-2"/>
                <w:sz w:val="20"/>
              </w:rPr>
              <w:t>NCDEX</w:t>
            </w:r>
          </w:p>
        </w:tc>
      </w:tr>
      <w:tr w:rsidR="000124DA" w:rsidTr="003B2CA1">
        <w:trPr>
          <w:trHeight w:val="340"/>
        </w:trPr>
        <w:tc>
          <w:tcPr>
            <w:tcW w:w="1373" w:type="dxa"/>
            <w:shd w:val="clear" w:color="auto" w:fill="FAF2EE"/>
          </w:tcPr>
          <w:p w:rsidR="000124DA" w:rsidRDefault="000124DA" w:rsidP="003B2CA1">
            <w:pPr>
              <w:pStyle w:val="TableParagraph"/>
              <w:spacing w:before="62"/>
              <w:ind w:left="66"/>
              <w:jc w:val="left"/>
              <w:rPr>
                <w:sz w:val="20"/>
              </w:rPr>
            </w:pPr>
            <w:r>
              <w:rPr>
                <w:color w:val="231F20"/>
                <w:spacing w:val="-4"/>
                <w:w w:val="105"/>
                <w:sz w:val="20"/>
              </w:rPr>
              <w:t>Agri</w:t>
            </w:r>
          </w:p>
        </w:tc>
        <w:tc>
          <w:tcPr>
            <w:tcW w:w="1671" w:type="dxa"/>
            <w:shd w:val="clear" w:color="auto" w:fill="FAF2EE"/>
          </w:tcPr>
          <w:p w:rsidR="000124DA" w:rsidRDefault="000124DA" w:rsidP="003B2CA1">
            <w:pPr>
              <w:pStyle w:val="TableParagraph"/>
              <w:spacing w:before="62"/>
              <w:ind w:right="500"/>
              <w:rPr>
                <w:sz w:val="20"/>
              </w:rPr>
            </w:pPr>
            <w:r>
              <w:rPr>
                <w:color w:val="231F20"/>
                <w:spacing w:val="-5"/>
                <w:w w:val="80"/>
                <w:sz w:val="20"/>
              </w:rPr>
              <w:t>110</w:t>
            </w:r>
          </w:p>
        </w:tc>
        <w:tc>
          <w:tcPr>
            <w:tcW w:w="1970" w:type="dxa"/>
            <w:shd w:val="clear" w:color="auto" w:fill="FAF2EE"/>
          </w:tcPr>
          <w:p w:rsidR="000124DA" w:rsidRDefault="000124DA" w:rsidP="003B2CA1">
            <w:pPr>
              <w:pStyle w:val="TableParagraph"/>
              <w:spacing w:before="62"/>
              <w:ind w:right="629"/>
              <w:rPr>
                <w:sz w:val="20"/>
              </w:rPr>
            </w:pPr>
            <w:r>
              <w:rPr>
                <w:color w:val="231F20"/>
                <w:spacing w:val="-10"/>
                <w:sz w:val="20"/>
              </w:rPr>
              <w:t>7</w:t>
            </w:r>
          </w:p>
        </w:tc>
        <w:tc>
          <w:tcPr>
            <w:tcW w:w="1850" w:type="dxa"/>
            <w:shd w:val="clear" w:color="auto" w:fill="FAF2EE"/>
          </w:tcPr>
          <w:p w:rsidR="000124DA" w:rsidRDefault="000124DA" w:rsidP="003B2CA1">
            <w:pPr>
              <w:pStyle w:val="TableParagraph"/>
              <w:spacing w:before="62"/>
              <w:ind w:right="638"/>
              <w:rPr>
                <w:sz w:val="20"/>
              </w:rPr>
            </w:pPr>
            <w:r>
              <w:rPr>
                <w:color w:val="231F20"/>
                <w:spacing w:val="-2"/>
                <w:w w:val="95"/>
                <w:sz w:val="20"/>
              </w:rPr>
              <w:t>2,60,193</w:t>
            </w:r>
          </w:p>
        </w:tc>
        <w:tc>
          <w:tcPr>
            <w:tcW w:w="1823" w:type="dxa"/>
            <w:shd w:val="clear" w:color="auto" w:fill="FAF2EE"/>
          </w:tcPr>
          <w:p w:rsidR="000124DA" w:rsidRDefault="000124DA" w:rsidP="003B2CA1">
            <w:pPr>
              <w:pStyle w:val="TableParagraph"/>
              <w:spacing w:before="62"/>
              <w:ind w:right="620"/>
              <w:rPr>
                <w:sz w:val="20"/>
              </w:rPr>
            </w:pPr>
            <w:r>
              <w:rPr>
                <w:color w:val="231F20"/>
                <w:spacing w:val="-2"/>
                <w:w w:val="95"/>
                <w:sz w:val="20"/>
              </w:rPr>
              <w:t>1,13,286</w:t>
            </w:r>
          </w:p>
        </w:tc>
        <w:tc>
          <w:tcPr>
            <w:tcW w:w="1850" w:type="dxa"/>
            <w:shd w:val="clear" w:color="auto" w:fill="FAF2EE"/>
          </w:tcPr>
          <w:p w:rsidR="000124DA" w:rsidRDefault="000124DA" w:rsidP="003B2CA1">
            <w:pPr>
              <w:pStyle w:val="TableParagraph"/>
              <w:spacing w:before="62"/>
              <w:ind w:right="629"/>
              <w:rPr>
                <w:sz w:val="20"/>
              </w:rPr>
            </w:pPr>
            <w:r>
              <w:rPr>
                <w:color w:val="231F20"/>
                <w:spacing w:val="-4"/>
                <w:sz w:val="20"/>
              </w:rPr>
              <w:t>43.5</w:t>
            </w:r>
          </w:p>
        </w:tc>
      </w:tr>
      <w:tr w:rsidR="000124DA" w:rsidTr="003B2CA1">
        <w:trPr>
          <w:trHeight w:val="340"/>
        </w:trPr>
        <w:tc>
          <w:tcPr>
            <w:tcW w:w="1373" w:type="dxa"/>
            <w:shd w:val="clear" w:color="auto" w:fill="F2DFD6"/>
          </w:tcPr>
          <w:p w:rsidR="000124DA" w:rsidRDefault="000124DA" w:rsidP="003B2CA1">
            <w:pPr>
              <w:pStyle w:val="TableParagraph"/>
              <w:spacing w:before="62"/>
              <w:ind w:left="66"/>
              <w:jc w:val="left"/>
              <w:rPr>
                <w:sz w:val="20"/>
              </w:rPr>
            </w:pPr>
            <w:r>
              <w:rPr>
                <w:color w:val="231F20"/>
                <w:spacing w:val="-2"/>
                <w:sz w:val="20"/>
              </w:rPr>
              <w:t>Metal</w:t>
            </w:r>
          </w:p>
        </w:tc>
        <w:tc>
          <w:tcPr>
            <w:tcW w:w="1671" w:type="dxa"/>
            <w:shd w:val="clear" w:color="auto" w:fill="F2DFD6"/>
          </w:tcPr>
          <w:p w:rsidR="000124DA" w:rsidRDefault="000124DA" w:rsidP="003B2CA1">
            <w:pPr>
              <w:pStyle w:val="TableParagraph"/>
              <w:spacing w:before="62"/>
              <w:ind w:right="500"/>
              <w:rPr>
                <w:sz w:val="20"/>
              </w:rPr>
            </w:pPr>
            <w:r>
              <w:rPr>
                <w:color w:val="231F20"/>
                <w:spacing w:val="-10"/>
                <w:w w:val="70"/>
                <w:sz w:val="20"/>
              </w:rPr>
              <w:t>1</w:t>
            </w:r>
          </w:p>
        </w:tc>
        <w:tc>
          <w:tcPr>
            <w:tcW w:w="1970" w:type="dxa"/>
            <w:shd w:val="clear" w:color="auto" w:fill="F2DFD6"/>
          </w:tcPr>
          <w:p w:rsidR="000124DA" w:rsidRDefault="000124DA" w:rsidP="003B2CA1">
            <w:pPr>
              <w:pStyle w:val="TableParagraph"/>
              <w:spacing w:before="62"/>
              <w:ind w:right="629"/>
              <w:rPr>
                <w:sz w:val="20"/>
              </w:rPr>
            </w:pPr>
            <w:r>
              <w:rPr>
                <w:color w:val="231F20"/>
                <w:spacing w:val="-10"/>
                <w:w w:val="70"/>
                <w:sz w:val="20"/>
              </w:rPr>
              <w:t>1</w:t>
            </w:r>
          </w:p>
        </w:tc>
        <w:tc>
          <w:tcPr>
            <w:tcW w:w="1850" w:type="dxa"/>
            <w:shd w:val="clear" w:color="auto" w:fill="F2DFD6"/>
          </w:tcPr>
          <w:p w:rsidR="000124DA" w:rsidRDefault="000124DA" w:rsidP="003B2CA1">
            <w:pPr>
              <w:pStyle w:val="TableParagraph"/>
              <w:spacing w:before="62"/>
              <w:ind w:right="638"/>
              <w:rPr>
                <w:sz w:val="20"/>
              </w:rPr>
            </w:pPr>
            <w:r>
              <w:rPr>
                <w:color w:val="231F20"/>
                <w:spacing w:val="-2"/>
                <w:w w:val="85"/>
                <w:sz w:val="20"/>
              </w:rPr>
              <w:t>1,166</w:t>
            </w:r>
          </w:p>
        </w:tc>
        <w:tc>
          <w:tcPr>
            <w:tcW w:w="1823" w:type="dxa"/>
            <w:shd w:val="clear" w:color="auto" w:fill="F2DFD6"/>
          </w:tcPr>
          <w:p w:rsidR="000124DA" w:rsidRDefault="000124DA" w:rsidP="003B2CA1">
            <w:pPr>
              <w:pStyle w:val="TableParagraph"/>
              <w:spacing w:before="62"/>
              <w:ind w:right="620"/>
              <w:rPr>
                <w:sz w:val="20"/>
              </w:rPr>
            </w:pPr>
            <w:r>
              <w:rPr>
                <w:color w:val="231F20"/>
                <w:spacing w:val="-10"/>
                <w:sz w:val="20"/>
              </w:rPr>
              <w:t>0</w:t>
            </w:r>
          </w:p>
        </w:tc>
        <w:tc>
          <w:tcPr>
            <w:tcW w:w="1850" w:type="dxa"/>
            <w:shd w:val="clear" w:color="auto" w:fill="F2DFD6"/>
          </w:tcPr>
          <w:p w:rsidR="000124DA" w:rsidRDefault="000124DA" w:rsidP="003B2CA1">
            <w:pPr>
              <w:pStyle w:val="TableParagraph"/>
              <w:spacing w:before="62"/>
              <w:ind w:right="629"/>
              <w:rPr>
                <w:sz w:val="20"/>
              </w:rPr>
            </w:pPr>
            <w:r>
              <w:rPr>
                <w:color w:val="231F20"/>
                <w:spacing w:val="-5"/>
                <w:sz w:val="20"/>
              </w:rPr>
              <w:t>0.0</w:t>
            </w:r>
          </w:p>
        </w:tc>
      </w:tr>
      <w:tr w:rsidR="000124DA" w:rsidTr="003B2CA1">
        <w:trPr>
          <w:trHeight w:val="340"/>
        </w:trPr>
        <w:tc>
          <w:tcPr>
            <w:tcW w:w="10537" w:type="dxa"/>
            <w:gridSpan w:val="6"/>
            <w:shd w:val="clear" w:color="auto" w:fill="FAF2EE"/>
          </w:tcPr>
          <w:p w:rsidR="000124DA" w:rsidRDefault="000124DA" w:rsidP="003B2CA1">
            <w:pPr>
              <w:pStyle w:val="TableParagraph"/>
              <w:spacing w:before="62"/>
              <w:ind w:left="66"/>
              <w:jc w:val="left"/>
              <w:rPr>
                <w:sz w:val="20"/>
              </w:rPr>
            </w:pPr>
            <w:r>
              <w:rPr>
                <w:color w:val="231F20"/>
                <w:spacing w:val="-5"/>
                <w:sz w:val="20"/>
              </w:rPr>
              <w:t>NSE</w:t>
            </w:r>
          </w:p>
        </w:tc>
      </w:tr>
      <w:tr w:rsidR="000124DA" w:rsidTr="003B2CA1">
        <w:trPr>
          <w:trHeight w:val="340"/>
        </w:trPr>
        <w:tc>
          <w:tcPr>
            <w:tcW w:w="1373" w:type="dxa"/>
            <w:shd w:val="clear" w:color="auto" w:fill="F2DFD6"/>
          </w:tcPr>
          <w:p w:rsidR="000124DA" w:rsidRDefault="000124DA" w:rsidP="003B2CA1">
            <w:pPr>
              <w:pStyle w:val="TableParagraph"/>
              <w:spacing w:before="62"/>
              <w:ind w:left="66"/>
              <w:jc w:val="left"/>
              <w:rPr>
                <w:sz w:val="20"/>
              </w:rPr>
            </w:pPr>
            <w:r>
              <w:rPr>
                <w:color w:val="231F20"/>
                <w:spacing w:val="-2"/>
                <w:w w:val="105"/>
                <w:sz w:val="20"/>
              </w:rPr>
              <w:t>Bullion</w:t>
            </w:r>
          </w:p>
        </w:tc>
        <w:tc>
          <w:tcPr>
            <w:tcW w:w="1671" w:type="dxa"/>
            <w:shd w:val="clear" w:color="auto" w:fill="F2DFD6"/>
          </w:tcPr>
          <w:p w:rsidR="000124DA" w:rsidRDefault="000124DA" w:rsidP="003B2CA1">
            <w:pPr>
              <w:pStyle w:val="TableParagraph"/>
              <w:spacing w:before="62"/>
              <w:ind w:right="501"/>
              <w:rPr>
                <w:sz w:val="20"/>
              </w:rPr>
            </w:pPr>
            <w:r>
              <w:rPr>
                <w:color w:val="231F20"/>
                <w:spacing w:val="-10"/>
                <w:w w:val="70"/>
                <w:sz w:val="20"/>
              </w:rPr>
              <w:t>1</w:t>
            </w:r>
          </w:p>
        </w:tc>
        <w:tc>
          <w:tcPr>
            <w:tcW w:w="1970" w:type="dxa"/>
            <w:shd w:val="clear" w:color="auto" w:fill="F2DFD6"/>
          </w:tcPr>
          <w:p w:rsidR="000124DA" w:rsidRDefault="000124DA" w:rsidP="003B2CA1">
            <w:pPr>
              <w:pStyle w:val="TableParagraph"/>
              <w:spacing w:before="62"/>
              <w:ind w:right="630"/>
              <w:rPr>
                <w:sz w:val="20"/>
              </w:rPr>
            </w:pPr>
            <w:r>
              <w:rPr>
                <w:color w:val="231F20"/>
                <w:spacing w:val="-10"/>
                <w:w w:val="70"/>
                <w:sz w:val="20"/>
              </w:rPr>
              <w:t>1</w:t>
            </w:r>
          </w:p>
        </w:tc>
        <w:tc>
          <w:tcPr>
            <w:tcW w:w="1850" w:type="dxa"/>
            <w:shd w:val="clear" w:color="auto" w:fill="F2DFD6"/>
          </w:tcPr>
          <w:p w:rsidR="000124DA" w:rsidRDefault="000124DA" w:rsidP="003B2CA1">
            <w:pPr>
              <w:pStyle w:val="TableParagraph"/>
              <w:spacing w:before="62"/>
              <w:ind w:right="639"/>
              <w:rPr>
                <w:sz w:val="20"/>
              </w:rPr>
            </w:pPr>
            <w:r>
              <w:rPr>
                <w:color w:val="231F20"/>
                <w:spacing w:val="-5"/>
                <w:w w:val="95"/>
                <w:sz w:val="20"/>
              </w:rPr>
              <w:t>100</w:t>
            </w:r>
          </w:p>
        </w:tc>
        <w:tc>
          <w:tcPr>
            <w:tcW w:w="1823" w:type="dxa"/>
            <w:shd w:val="clear" w:color="auto" w:fill="F2DFD6"/>
          </w:tcPr>
          <w:p w:rsidR="000124DA" w:rsidRDefault="000124DA" w:rsidP="003B2CA1">
            <w:pPr>
              <w:pStyle w:val="TableParagraph"/>
              <w:spacing w:before="62"/>
              <w:ind w:right="620"/>
              <w:rPr>
                <w:sz w:val="20"/>
              </w:rPr>
            </w:pPr>
            <w:r>
              <w:rPr>
                <w:color w:val="231F20"/>
                <w:spacing w:val="-10"/>
                <w:sz w:val="20"/>
              </w:rPr>
              <w:t>0</w:t>
            </w:r>
          </w:p>
        </w:tc>
        <w:tc>
          <w:tcPr>
            <w:tcW w:w="1850" w:type="dxa"/>
            <w:shd w:val="clear" w:color="auto" w:fill="F2DFD6"/>
          </w:tcPr>
          <w:p w:rsidR="000124DA" w:rsidRDefault="000124DA" w:rsidP="003B2CA1">
            <w:pPr>
              <w:pStyle w:val="TableParagraph"/>
              <w:spacing w:before="62"/>
              <w:ind w:right="630"/>
              <w:rPr>
                <w:sz w:val="20"/>
              </w:rPr>
            </w:pPr>
            <w:r>
              <w:rPr>
                <w:color w:val="231F20"/>
                <w:spacing w:val="-5"/>
                <w:sz w:val="20"/>
              </w:rPr>
              <w:t>0.0</w:t>
            </w:r>
          </w:p>
        </w:tc>
      </w:tr>
      <w:tr w:rsidR="000124DA" w:rsidTr="003B2CA1">
        <w:trPr>
          <w:trHeight w:val="335"/>
        </w:trPr>
        <w:tc>
          <w:tcPr>
            <w:tcW w:w="1373" w:type="dxa"/>
            <w:tcBorders>
              <w:bottom w:val="single" w:sz="4" w:space="0" w:color="231F20"/>
            </w:tcBorders>
            <w:shd w:val="clear" w:color="auto" w:fill="FAF2EE"/>
          </w:tcPr>
          <w:p w:rsidR="000124DA" w:rsidRDefault="000124DA" w:rsidP="003B2CA1">
            <w:pPr>
              <w:pStyle w:val="TableParagraph"/>
              <w:spacing w:before="62"/>
              <w:ind w:left="66"/>
              <w:jc w:val="left"/>
              <w:rPr>
                <w:sz w:val="20"/>
              </w:rPr>
            </w:pPr>
            <w:r>
              <w:rPr>
                <w:color w:val="231F20"/>
                <w:spacing w:val="-2"/>
                <w:sz w:val="20"/>
              </w:rPr>
              <w:t>Metal</w:t>
            </w:r>
          </w:p>
        </w:tc>
        <w:tc>
          <w:tcPr>
            <w:tcW w:w="1671" w:type="dxa"/>
            <w:tcBorders>
              <w:bottom w:val="single" w:sz="4" w:space="0" w:color="231F20"/>
            </w:tcBorders>
            <w:shd w:val="clear" w:color="auto" w:fill="FAF2EE"/>
          </w:tcPr>
          <w:p w:rsidR="000124DA" w:rsidRDefault="000124DA" w:rsidP="003B2CA1">
            <w:pPr>
              <w:pStyle w:val="TableParagraph"/>
              <w:spacing w:before="62"/>
              <w:ind w:right="501"/>
              <w:rPr>
                <w:sz w:val="20"/>
              </w:rPr>
            </w:pPr>
            <w:r>
              <w:rPr>
                <w:color w:val="231F20"/>
                <w:spacing w:val="-10"/>
                <w:sz w:val="20"/>
              </w:rPr>
              <w:t>3</w:t>
            </w:r>
          </w:p>
        </w:tc>
        <w:tc>
          <w:tcPr>
            <w:tcW w:w="1970" w:type="dxa"/>
            <w:tcBorders>
              <w:bottom w:val="single" w:sz="4" w:space="0" w:color="231F20"/>
            </w:tcBorders>
            <w:shd w:val="clear" w:color="auto" w:fill="FAF2EE"/>
          </w:tcPr>
          <w:p w:rsidR="000124DA" w:rsidRDefault="000124DA" w:rsidP="003B2CA1">
            <w:pPr>
              <w:pStyle w:val="TableParagraph"/>
              <w:spacing w:before="62"/>
              <w:ind w:right="630"/>
              <w:rPr>
                <w:sz w:val="20"/>
              </w:rPr>
            </w:pPr>
            <w:r>
              <w:rPr>
                <w:color w:val="231F20"/>
                <w:spacing w:val="-10"/>
                <w:w w:val="70"/>
                <w:sz w:val="20"/>
              </w:rPr>
              <w:t>1</w:t>
            </w:r>
          </w:p>
        </w:tc>
        <w:tc>
          <w:tcPr>
            <w:tcW w:w="1850" w:type="dxa"/>
            <w:tcBorders>
              <w:bottom w:val="single" w:sz="4" w:space="0" w:color="231F20"/>
            </w:tcBorders>
            <w:shd w:val="clear" w:color="auto" w:fill="FAF2EE"/>
          </w:tcPr>
          <w:p w:rsidR="000124DA" w:rsidRDefault="000124DA" w:rsidP="003B2CA1">
            <w:pPr>
              <w:pStyle w:val="TableParagraph"/>
              <w:spacing w:before="62"/>
              <w:ind w:right="638"/>
              <w:rPr>
                <w:sz w:val="20"/>
              </w:rPr>
            </w:pPr>
            <w:r>
              <w:rPr>
                <w:color w:val="231F20"/>
                <w:spacing w:val="-2"/>
                <w:sz w:val="20"/>
              </w:rPr>
              <w:t>1,450</w:t>
            </w:r>
          </w:p>
        </w:tc>
        <w:tc>
          <w:tcPr>
            <w:tcW w:w="1823" w:type="dxa"/>
            <w:tcBorders>
              <w:bottom w:val="single" w:sz="4" w:space="0" w:color="231F20"/>
            </w:tcBorders>
            <w:shd w:val="clear" w:color="auto" w:fill="FAF2EE"/>
          </w:tcPr>
          <w:p w:rsidR="000124DA" w:rsidRDefault="000124DA" w:rsidP="003B2CA1">
            <w:pPr>
              <w:pStyle w:val="TableParagraph"/>
              <w:spacing w:before="62"/>
              <w:ind w:right="620"/>
              <w:rPr>
                <w:sz w:val="20"/>
              </w:rPr>
            </w:pPr>
            <w:r>
              <w:rPr>
                <w:color w:val="231F20"/>
                <w:spacing w:val="-10"/>
                <w:sz w:val="20"/>
              </w:rPr>
              <w:t>0</w:t>
            </w:r>
          </w:p>
        </w:tc>
        <w:tc>
          <w:tcPr>
            <w:tcW w:w="1850" w:type="dxa"/>
            <w:tcBorders>
              <w:bottom w:val="single" w:sz="4" w:space="0" w:color="231F20"/>
            </w:tcBorders>
            <w:shd w:val="clear" w:color="auto" w:fill="FAF2EE"/>
          </w:tcPr>
          <w:p w:rsidR="000124DA" w:rsidRDefault="000124DA" w:rsidP="003B2CA1">
            <w:pPr>
              <w:pStyle w:val="TableParagraph"/>
              <w:spacing w:before="62"/>
              <w:ind w:right="629"/>
              <w:rPr>
                <w:sz w:val="20"/>
              </w:rPr>
            </w:pPr>
            <w:r>
              <w:rPr>
                <w:color w:val="231F20"/>
                <w:spacing w:val="-5"/>
                <w:sz w:val="20"/>
              </w:rPr>
              <w:t>0.0</w:t>
            </w:r>
          </w:p>
        </w:tc>
      </w:tr>
    </w:tbl>
    <w:p w:rsidR="000124DA" w:rsidRDefault="000124DA" w:rsidP="000124DA">
      <w:pPr>
        <w:spacing w:before="90" w:line="324" w:lineRule="auto"/>
        <w:ind w:left="38"/>
        <w:rPr>
          <w:sz w:val="18"/>
        </w:rPr>
      </w:pPr>
      <w:r w:rsidRPr="00EB5DD5">
        <w:rPr>
          <w:b/>
          <w:color w:val="231F20"/>
          <w:sz w:val="18"/>
        </w:rPr>
        <w:t>Note:</w:t>
      </w:r>
      <w:r>
        <w:rPr>
          <w:color w:val="231F20"/>
          <w:spacing w:val="-6"/>
          <w:sz w:val="18"/>
        </w:rPr>
        <w:t xml:space="preserve"> </w:t>
      </w:r>
      <w:r>
        <w:rPr>
          <w:color w:val="231F20"/>
          <w:sz w:val="18"/>
        </w:rPr>
        <w:t>The</w:t>
      </w:r>
      <w:r>
        <w:rPr>
          <w:color w:val="231F20"/>
          <w:spacing w:val="-6"/>
          <w:sz w:val="18"/>
        </w:rPr>
        <w:t xml:space="preserve"> </w:t>
      </w:r>
      <w:r>
        <w:rPr>
          <w:color w:val="231F20"/>
          <w:sz w:val="18"/>
        </w:rPr>
        <w:t>warehousing</w:t>
      </w:r>
      <w:r>
        <w:rPr>
          <w:color w:val="231F20"/>
          <w:spacing w:val="-6"/>
          <w:sz w:val="18"/>
        </w:rPr>
        <w:t xml:space="preserve"> </w:t>
      </w:r>
      <w:r>
        <w:rPr>
          <w:color w:val="231F20"/>
          <w:sz w:val="18"/>
        </w:rPr>
        <w:t>capacity</w:t>
      </w:r>
      <w:r>
        <w:rPr>
          <w:color w:val="231F20"/>
          <w:spacing w:val="-6"/>
          <w:sz w:val="18"/>
        </w:rPr>
        <w:t xml:space="preserve"> </w:t>
      </w:r>
      <w:r>
        <w:rPr>
          <w:color w:val="231F20"/>
          <w:sz w:val="18"/>
        </w:rPr>
        <w:t>at</w:t>
      </w:r>
      <w:r>
        <w:rPr>
          <w:color w:val="231F20"/>
          <w:spacing w:val="-6"/>
          <w:sz w:val="18"/>
        </w:rPr>
        <w:t xml:space="preserve"> </w:t>
      </w:r>
      <w:r>
        <w:rPr>
          <w:color w:val="231F20"/>
          <w:sz w:val="18"/>
        </w:rPr>
        <w:t>MCX</w:t>
      </w:r>
      <w:r>
        <w:rPr>
          <w:color w:val="231F20"/>
          <w:spacing w:val="-6"/>
          <w:sz w:val="18"/>
        </w:rPr>
        <w:t xml:space="preserve"> </w:t>
      </w:r>
      <w:r>
        <w:rPr>
          <w:color w:val="231F20"/>
          <w:sz w:val="18"/>
        </w:rPr>
        <w:t>includes</w:t>
      </w:r>
      <w:r>
        <w:rPr>
          <w:color w:val="231F20"/>
          <w:spacing w:val="-5"/>
          <w:sz w:val="18"/>
        </w:rPr>
        <w:t xml:space="preserve"> </w:t>
      </w:r>
      <w:r>
        <w:rPr>
          <w:color w:val="231F20"/>
          <w:sz w:val="18"/>
        </w:rPr>
        <w:t>the</w:t>
      </w:r>
      <w:r>
        <w:rPr>
          <w:color w:val="231F20"/>
          <w:spacing w:val="-6"/>
          <w:sz w:val="18"/>
        </w:rPr>
        <w:t xml:space="preserve"> </w:t>
      </w:r>
      <w:r>
        <w:rPr>
          <w:color w:val="231F20"/>
          <w:sz w:val="18"/>
        </w:rPr>
        <w:t>details</w:t>
      </w:r>
      <w:r>
        <w:rPr>
          <w:color w:val="231F20"/>
          <w:spacing w:val="-5"/>
          <w:sz w:val="18"/>
        </w:rPr>
        <w:t xml:space="preserve"> </w:t>
      </w:r>
      <w:r>
        <w:rPr>
          <w:color w:val="231F20"/>
          <w:sz w:val="18"/>
        </w:rPr>
        <w:t>of</w:t>
      </w:r>
      <w:r>
        <w:rPr>
          <w:color w:val="231F20"/>
          <w:spacing w:val="-6"/>
          <w:sz w:val="18"/>
        </w:rPr>
        <w:t xml:space="preserve"> </w:t>
      </w:r>
      <w:r>
        <w:rPr>
          <w:color w:val="231F20"/>
          <w:sz w:val="18"/>
        </w:rPr>
        <w:t>Warehouse</w:t>
      </w:r>
      <w:r>
        <w:rPr>
          <w:color w:val="231F20"/>
          <w:spacing w:val="-6"/>
          <w:sz w:val="18"/>
        </w:rPr>
        <w:t xml:space="preserve"> </w:t>
      </w:r>
      <w:r>
        <w:rPr>
          <w:color w:val="231F20"/>
          <w:sz w:val="18"/>
        </w:rPr>
        <w:t>Service</w:t>
      </w:r>
      <w:r>
        <w:rPr>
          <w:color w:val="231F20"/>
          <w:spacing w:val="-6"/>
          <w:sz w:val="18"/>
        </w:rPr>
        <w:t xml:space="preserve"> </w:t>
      </w:r>
      <w:r>
        <w:rPr>
          <w:color w:val="231F20"/>
          <w:sz w:val="18"/>
        </w:rPr>
        <w:t>Provider</w:t>
      </w:r>
      <w:r>
        <w:rPr>
          <w:color w:val="231F20"/>
          <w:spacing w:val="-6"/>
          <w:sz w:val="18"/>
        </w:rPr>
        <w:t xml:space="preserve"> </w:t>
      </w:r>
      <w:r>
        <w:rPr>
          <w:color w:val="231F20"/>
          <w:sz w:val="18"/>
        </w:rPr>
        <w:t>(for</w:t>
      </w:r>
      <w:r>
        <w:rPr>
          <w:color w:val="231F20"/>
          <w:spacing w:val="-6"/>
          <w:sz w:val="18"/>
        </w:rPr>
        <w:t xml:space="preserve"> </w:t>
      </w:r>
      <w:r>
        <w:rPr>
          <w:color w:val="231F20"/>
          <w:sz w:val="18"/>
        </w:rPr>
        <w:t>other</w:t>
      </w:r>
      <w:r>
        <w:rPr>
          <w:color w:val="231F20"/>
          <w:spacing w:val="-6"/>
          <w:sz w:val="18"/>
        </w:rPr>
        <w:t xml:space="preserve"> </w:t>
      </w:r>
      <w:r>
        <w:rPr>
          <w:color w:val="231F20"/>
          <w:sz w:val="18"/>
        </w:rPr>
        <w:t>than</w:t>
      </w:r>
      <w:r>
        <w:rPr>
          <w:color w:val="231F20"/>
          <w:spacing w:val="-6"/>
          <w:sz w:val="18"/>
        </w:rPr>
        <w:t xml:space="preserve"> </w:t>
      </w:r>
      <w:r>
        <w:rPr>
          <w:color w:val="231F20"/>
          <w:sz w:val="18"/>
        </w:rPr>
        <w:t>bullion)</w:t>
      </w:r>
      <w:r>
        <w:rPr>
          <w:color w:val="231F20"/>
          <w:spacing w:val="-6"/>
          <w:sz w:val="18"/>
        </w:rPr>
        <w:t xml:space="preserve"> </w:t>
      </w:r>
      <w:r>
        <w:rPr>
          <w:color w:val="231F20"/>
          <w:sz w:val="18"/>
        </w:rPr>
        <w:t>and</w:t>
      </w:r>
      <w:r>
        <w:rPr>
          <w:color w:val="231F20"/>
          <w:spacing w:val="-6"/>
          <w:sz w:val="18"/>
        </w:rPr>
        <w:t xml:space="preserve"> </w:t>
      </w:r>
      <w:r>
        <w:rPr>
          <w:color w:val="231F20"/>
          <w:sz w:val="18"/>
        </w:rPr>
        <w:t>Vault</w:t>
      </w:r>
      <w:r>
        <w:rPr>
          <w:color w:val="231F20"/>
          <w:spacing w:val="-6"/>
          <w:sz w:val="18"/>
        </w:rPr>
        <w:t xml:space="preserve"> </w:t>
      </w:r>
      <w:r>
        <w:rPr>
          <w:color w:val="231F20"/>
          <w:sz w:val="18"/>
        </w:rPr>
        <w:t>Service Provider (for bullion)</w:t>
      </w:r>
    </w:p>
    <w:p w:rsidR="00B81C05" w:rsidRDefault="000124DA" w:rsidP="000124DA">
      <w:pPr>
        <w:spacing w:before="2"/>
        <w:ind w:left="38"/>
        <w:rPr>
          <w:sz w:val="18"/>
        </w:rPr>
      </w:pPr>
      <w:r w:rsidRPr="00EB5DD5">
        <w:rPr>
          <w:b/>
          <w:color w:val="231F20"/>
          <w:w w:val="90"/>
          <w:sz w:val="18"/>
        </w:rPr>
        <w:t>Source:</w:t>
      </w:r>
      <w:r>
        <w:rPr>
          <w:color w:val="231F20"/>
          <w:spacing w:val="5"/>
          <w:sz w:val="18"/>
        </w:rPr>
        <w:t xml:space="preserve"> </w:t>
      </w:r>
      <w:r>
        <w:rPr>
          <w:color w:val="231F20"/>
          <w:w w:val="90"/>
          <w:sz w:val="18"/>
        </w:rPr>
        <w:t>BSE,</w:t>
      </w:r>
      <w:r>
        <w:rPr>
          <w:color w:val="231F20"/>
          <w:spacing w:val="6"/>
          <w:sz w:val="18"/>
        </w:rPr>
        <w:t xml:space="preserve"> </w:t>
      </w:r>
      <w:r>
        <w:rPr>
          <w:color w:val="231F20"/>
          <w:w w:val="90"/>
          <w:sz w:val="18"/>
        </w:rPr>
        <w:t>MCX,</w:t>
      </w:r>
      <w:r>
        <w:rPr>
          <w:color w:val="231F20"/>
          <w:spacing w:val="5"/>
          <w:sz w:val="18"/>
        </w:rPr>
        <w:t xml:space="preserve"> </w:t>
      </w:r>
      <w:r>
        <w:rPr>
          <w:color w:val="231F20"/>
          <w:w w:val="90"/>
          <w:sz w:val="18"/>
        </w:rPr>
        <w:t>NCDEX</w:t>
      </w:r>
      <w:r>
        <w:rPr>
          <w:color w:val="231F20"/>
          <w:spacing w:val="6"/>
          <w:sz w:val="18"/>
        </w:rPr>
        <w:t xml:space="preserve"> </w:t>
      </w:r>
      <w:r>
        <w:rPr>
          <w:color w:val="231F20"/>
          <w:w w:val="90"/>
          <w:sz w:val="18"/>
        </w:rPr>
        <w:t>and</w:t>
      </w:r>
      <w:r>
        <w:rPr>
          <w:color w:val="231F20"/>
          <w:spacing w:val="6"/>
          <w:sz w:val="18"/>
        </w:rPr>
        <w:t xml:space="preserve"> </w:t>
      </w:r>
      <w:r>
        <w:rPr>
          <w:color w:val="231F20"/>
          <w:spacing w:val="-5"/>
          <w:w w:val="90"/>
          <w:sz w:val="18"/>
        </w:rPr>
        <w:t>NSE</w:t>
      </w: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9F3390" w:rsidRPr="00EB5DD5" w:rsidRDefault="009F3390" w:rsidP="009F3390">
      <w:pPr>
        <w:pStyle w:val="ListParagraph"/>
        <w:numPr>
          <w:ilvl w:val="2"/>
          <w:numId w:val="23"/>
        </w:numPr>
        <w:tabs>
          <w:tab w:val="left" w:pos="605"/>
        </w:tabs>
        <w:spacing w:before="69"/>
        <w:ind w:left="605" w:hanging="577"/>
        <w:rPr>
          <w:b/>
        </w:rPr>
      </w:pPr>
      <w:r w:rsidRPr="00EB5DD5">
        <w:rPr>
          <w:b/>
          <w:color w:val="231F20"/>
          <w:spacing w:val="-2"/>
        </w:rPr>
        <w:t>Risk</w:t>
      </w:r>
      <w:r w:rsidRPr="00EB5DD5">
        <w:rPr>
          <w:b/>
          <w:color w:val="231F20"/>
          <w:spacing w:val="-6"/>
        </w:rPr>
        <w:t xml:space="preserve"> </w:t>
      </w:r>
      <w:r w:rsidRPr="00EB5DD5">
        <w:rPr>
          <w:b/>
          <w:color w:val="231F20"/>
          <w:spacing w:val="-2"/>
        </w:rPr>
        <w:t>Management</w:t>
      </w:r>
      <w:r w:rsidRPr="00EB5DD5">
        <w:rPr>
          <w:b/>
          <w:color w:val="231F20"/>
          <w:spacing w:val="-7"/>
        </w:rPr>
        <w:t xml:space="preserve"> </w:t>
      </w:r>
      <w:r w:rsidRPr="00EB5DD5">
        <w:rPr>
          <w:b/>
          <w:color w:val="231F20"/>
          <w:spacing w:val="-2"/>
        </w:rPr>
        <w:t>Measures</w:t>
      </w:r>
    </w:p>
    <w:p w:rsidR="009F3390" w:rsidRDefault="009F3390" w:rsidP="009F3390">
      <w:pPr>
        <w:pStyle w:val="BodyText"/>
        <w:spacing w:before="229" w:line="295" w:lineRule="auto"/>
        <w:ind w:left="28"/>
        <w:jc w:val="both"/>
      </w:pPr>
      <w:r>
        <w:rPr>
          <w:color w:val="231F20"/>
        </w:rPr>
        <w:t>During 2025-26, agri segment constituted less than one</w:t>
      </w:r>
      <w:r>
        <w:rPr>
          <w:color w:val="231F20"/>
          <w:spacing w:val="-14"/>
        </w:rPr>
        <w:t xml:space="preserve"> </w:t>
      </w:r>
      <w:r>
        <w:rPr>
          <w:color w:val="231F20"/>
        </w:rPr>
        <w:t>per</w:t>
      </w:r>
      <w:r>
        <w:rPr>
          <w:color w:val="231F20"/>
          <w:spacing w:val="-14"/>
        </w:rPr>
        <w:t xml:space="preserve"> </w:t>
      </w:r>
      <w:r>
        <w:rPr>
          <w:color w:val="231F20"/>
        </w:rPr>
        <w:t>cent</w:t>
      </w:r>
      <w:r>
        <w:rPr>
          <w:color w:val="231F20"/>
          <w:spacing w:val="-14"/>
        </w:rPr>
        <w:t xml:space="preserve"> </w:t>
      </w:r>
      <w:r>
        <w:rPr>
          <w:color w:val="231F20"/>
        </w:rPr>
        <w:t>of</w:t>
      </w:r>
      <w:r>
        <w:rPr>
          <w:color w:val="231F20"/>
          <w:spacing w:val="-14"/>
        </w:rPr>
        <w:t xml:space="preserve"> </w:t>
      </w:r>
      <w:r>
        <w:rPr>
          <w:color w:val="231F20"/>
        </w:rPr>
        <w:t>total</w:t>
      </w:r>
      <w:r>
        <w:rPr>
          <w:color w:val="231F20"/>
          <w:spacing w:val="-14"/>
        </w:rPr>
        <w:t xml:space="preserve"> </w:t>
      </w:r>
      <w:r>
        <w:rPr>
          <w:color w:val="231F20"/>
        </w:rPr>
        <w:t>turnover.</w:t>
      </w:r>
      <w:r>
        <w:rPr>
          <w:color w:val="231F20"/>
          <w:spacing w:val="-14"/>
        </w:rPr>
        <w:t xml:space="preserve"> </w:t>
      </w:r>
      <w:r>
        <w:rPr>
          <w:color w:val="231F20"/>
        </w:rPr>
        <w:t>Commodity</w:t>
      </w:r>
      <w:r>
        <w:rPr>
          <w:color w:val="231F20"/>
          <w:spacing w:val="-14"/>
        </w:rPr>
        <w:t xml:space="preserve"> </w:t>
      </w:r>
      <w:r>
        <w:rPr>
          <w:color w:val="231F20"/>
        </w:rPr>
        <w:t>derivatives trading remains highly concentrated, with MCX accounting for 98.9 per cent in total turnover while non-agri commodities dominate with 99.9 per cent share.</w:t>
      </w:r>
      <w:r>
        <w:rPr>
          <w:color w:val="231F20"/>
          <w:spacing w:val="-11"/>
        </w:rPr>
        <w:t xml:space="preserve"> </w:t>
      </w:r>
      <w:r>
        <w:rPr>
          <w:color w:val="231F20"/>
        </w:rPr>
        <w:t>Trading</w:t>
      </w:r>
      <w:r>
        <w:rPr>
          <w:color w:val="231F20"/>
          <w:spacing w:val="-11"/>
        </w:rPr>
        <w:t xml:space="preserve"> </w:t>
      </w:r>
      <w:r>
        <w:rPr>
          <w:color w:val="231F20"/>
        </w:rPr>
        <w:t>in</w:t>
      </w:r>
      <w:r>
        <w:rPr>
          <w:color w:val="231F20"/>
          <w:spacing w:val="-10"/>
        </w:rPr>
        <w:t xml:space="preserve"> </w:t>
      </w:r>
      <w:r>
        <w:rPr>
          <w:color w:val="231F20"/>
        </w:rPr>
        <w:t>bullion</w:t>
      </w:r>
      <w:r>
        <w:rPr>
          <w:color w:val="231F20"/>
          <w:spacing w:val="-10"/>
        </w:rPr>
        <w:t xml:space="preserve"> </w:t>
      </w:r>
      <w:r>
        <w:rPr>
          <w:color w:val="231F20"/>
        </w:rPr>
        <w:t>segment</w:t>
      </w:r>
      <w:r>
        <w:rPr>
          <w:color w:val="231F20"/>
          <w:spacing w:val="-11"/>
        </w:rPr>
        <w:t xml:space="preserve"> </w:t>
      </w:r>
      <w:r>
        <w:rPr>
          <w:color w:val="231F20"/>
        </w:rPr>
        <w:t>accounted</w:t>
      </w:r>
      <w:r>
        <w:rPr>
          <w:color w:val="231F20"/>
          <w:spacing w:val="-11"/>
        </w:rPr>
        <w:t xml:space="preserve"> </w:t>
      </w:r>
      <w:r>
        <w:rPr>
          <w:color w:val="231F20"/>
        </w:rPr>
        <w:t>for</w:t>
      </w:r>
      <w:r>
        <w:rPr>
          <w:color w:val="231F20"/>
          <w:spacing w:val="-10"/>
        </w:rPr>
        <w:t xml:space="preserve"> </w:t>
      </w:r>
      <w:r>
        <w:rPr>
          <w:color w:val="231F20"/>
        </w:rPr>
        <w:t>58.9 per cent of the total turnover across exchanges, followed</w:t>
      </w:r>
      <w:r>
        <w:rPr>
          <w:color w:val="231F20"/>
          <w:spacing w:val="-2"/>
        </w:rPr>
        <w:t xml:space="preserve"> </w:t>
      </w:r>
      <w:r>
        <w:rPr>
          <w:color w:val="231F20"/>
        </w:rPr>
        <w:t>by</w:t>
      </w:r>
      <w:r>
        <w:rPr>
          <w:color w:val="231F20"/>
          <w:spacing w:val="-1"/>
        </w:rPr>
        <w:t xml:space="preserve"> </w:t>
      </w:r>
      <w:r>
        <w:rPr>
          <w:color w:val="231F20"/>
        </w:rPr>
        <w:t>energy</w:t>
      </w:r>
      <w:r>
        <w:rPr>
          <w:color w:val="231F20"/>
          <w:spacing w:val="-1"/>
        </w:rPr>
        <w:t xml:space="preserve"> </w:t>
      </w:r>
      <w:r>
        <w:rPr>
          <w:color w:val="231F20"/>
        </w:rPr>
        <w:t>at</w:t>
      </w:r>
      <w:r>
        <w:rPr>
          <w:color w:val="231F20"/>
          <w:spacing w:val="-2"/>
        </w:rPr>
        <w:t xml:space="preserve"> </w:t>
      </w:r>
      <w:r>
        <w:rPr>
          <w:color w:val="231F20"/>
        </w:rPr>
        <w:t>39.7</w:t>
      </w:r>
      <w:r>
        <w:rPr>
          <w:color w:val="231F20"/>
          <w:spacing w:val="-2"/>
        </w:rPr>
        <w:t xml:space="preserve"> </w:t>
      </w:r>
      <w:r>
        <w:rPr>
          <w:color w:val="231F20"/>
        </w:rPr>
        <w:t>per</w:t>
      </w:r>
      <w:r>
        <w:rPr>
          <w:color w:val="231F20"/>
          <w:spacing w:val="-1"/>
        </w:rPr>
        <w:t xml:space="preserve"> </w:t>
      </w:r>
      <w:r>
        <w:rPr>
          <w:color w:val="231F20"/>
        </w:rPr>
        <w:t>cent,</w:t>
      </w:r>
      <w:r>
        <w:rPr>
          <w:color w:val="231F20"/>
          <w:spacing w:val="-1"/>
        </w:rPr>
        <w:t xml:space="preserve"> </w:t>
      </w:r>
      <w:r>
        <w:rPr>
          <w:color w:val="231F20"/>
        </w:rPr>
        <w:t>metal</w:t>
      </w:r>
      <w:r>
        <w:rPr>
          <w:color w:val="231F20"/>
          <w:spacing w:val="-2"/>
        </w:rPr>
        <w:t xml:space="preserve"> </w:t>
      </w:r>
      <w:r>
        <w:rPr>
          <w:color w:val="231F20"/>
        </w:rPr>
        <w:t>at</w:t>
      </w:r>
      <w:r>
        <w:rPr>
          <w:color w:val="231F20"/>
          <w:spacing w:val="-2"/>
        </w:rPr>
        <w:t xml:space="preserve"> </w:t>
      </w:r>
      <w:r>
        <w:rPr>
          <w:color w:val="231F20"/>
        </w:rPr>
        <w:t>1.3</w:t>
      </w:r>
      <w:r>
        <w:rPr>
          <w:color w:val="231F20"/>
          <w:spacing w:val="-1"/>
        </w:rPr>
        <w:t xml:space="preserve"> </w:t>
      </w:r>
      <w:r>
        <w:rPr>
          <w:color w:val="231F20"/>
        </w:rPr>
        <w:t>per cent and agri segment at 0.1 per cent in 2025-26 (</w:t>
      </w:r>
      <w:r w:rsidRPr="00EB5DD5">
        <w:rPr>
          <w:b/>
          <w:color w:val="231F20"/>
        </w:rPr>
        <w:t>Chart 4.16</w:t>
      </w:r>
      <w:r>
        <w:rPr>
          <w:color w:val="231F20"/>
        </w:rPr>
        <w:t>).</w:t>
      </w:r>
    </w:p>
    <w:p w:rsidR="009F3390" w:rsidRPr="00EB5DD5" w:rsidRDefault="009F3390" w:rsidP="009F3390">
      <w:pPr>
        <w:pStyle w:val="ListParagraph"/>
        <w:numPr>
          <w:ilvl w:val="2"/>
          <w:numId w:val="23"/>
        </w:numPr>
        <w:tabs>
          <w:tab w:val="left" w:pos="598"/>
        </w:tabs>
        <w:spacing w:before="180"/>
        <w:ind w:left="598" w:hanging="570"/>
        <w:rPr>
          <w:b/>
        </w:rPr>
      </w:pPr>
      <w:r w:rsidRPr="00EB5DD5">
        <w:rPr>
          <w:b/>
          <w:color w:val="231F20"/>
        </w:rPr>
        <w:t>Discontinued</w:t>
      </w:r>
      <w:r w:rsidRPr="00EB5DD5">
        <w:rPr>
          <w:b/>
          <w:color w:val="231F20"/>
          <w:spacing w:val="4"/>
        </w:rPr>
        <w:t xml:space="preserve"> </w:t>
      </w:r>
      <w:r w:rsidRPr="00EB5DD5">
        <w:rPr>
          <w:b/>
          <w:color w:val="231F20"/>
        </w:rPr>
        <w:t>Contracts</w:t>
      </w:r>
      <w:r w:rsidRPr="00EB5DD5">
        <w:rPr>
          <w:b/>
          <w:color w:val="231F20"/>
          <w:spacing w:val="4"/>
        </w:rPr>
        <w:t xml:space="preserve"> </w:t>
      </w:r>
      <w:r w:rsidRPr="00EB5DD5">
        <w:rPr>
          <w:b/>
          <w:color w:val="231F20"/>
        </w:rPr>
        <w:t>from</w:t>
      </w:r>
      <w:r w:rsidRPr="00EB5DD5">
        <w:rPr>
          <w:b/>
          <w:color w:val="231F20"/>
          <w:spacing w:val="3"/>
        </w:rPr>
        <w:t xml:space="preserve"> </w:t>
      </w:r>
      <w:r w:rsidRPr="00EB5DD5">
        <w:rPr>
          <w:b/>
          <w:color w:val="231F20"/>
          <w:spacing w:val="-2"/>
        </w:rPr>
        <w:t>Trading</w:t>
      </w:r>
    </w:p>
    <w:p w:rsidR="009F3390" w:rsidRDefault="009F3390" w:rsidP="009F3390">
      <w:pPr>
        <w:pStyle w:val="BodyText"/>
        <w:spacing w:before="230" w:line="295" w:lineRule="auto"/>
        <w:ind w:left="28"/>
        <w:jc w:val="both"/>
      </w:pPr>
      <w:r>
        <w:rPr>
          <w:color w:val="231F20"/>
        </w:rPr>
        <w:t>During 2025-26, no commodity contracts have been discontinued. However, since December 19, 2021, stock exchanges having commodity derivatives</w:t>
      </w:r>
      <w:r>
        <w:rPr>
          <w:color w:val="231F20"/>
          <w:spacing w:val="40"/>
        </w:rPr>
        <w:t xml:space="preserve"> </w:t>
      </w:r>
      <w:r>
        <w:rPr>
          <w:color w:val="231F20"/>
        </w:rPr>
        <w:t>have been directed to suspend trading in select agricultural</w:t>
      </w:r>
      <w:r>
        <w:rPr>
          <w:color w:val="231F20"/>
          <w:spacing w:val="-16"/>
        </w:rPr>
        <w:t xml:space="preserve"> </w:t>
      </w:r>
      <w:r>
        <w:rPr>
          <w:color w:val="231F20"/>
        </w:rPr>
        <w:t>commodities.</w:t>
      </w:r>
      <w:r>
        <w:rPr>
          <w:color w:val="231F20"/>
          <w:spacing w:val="-15"/>
        </w:rPr>
        <w:t xml:space="preserve"> </w:t>
      </w:r>
      <w:r>
        <w:rPr>
          <w:color w:val="231F20"/>
        </w:rPr>
        <w:t>The</w:t>
      </w:r>
      <w:r>
        <w:rPr>
          <w:color w:val="231F20"/>
          <w:spacing w:val="-15"/>
        </w:rPr>
        <w:t xml:space="preserve"> </w:t>
      </w:r>
      <w:r>
        <w:rPr>
          <w:color w:val="231F20"/>
        </w:rPr>
        <w:t>suspension,</w:t>
      </w:r>
      <w:r>
        <w:rPr>
          <w:color w:val="231F20"/>
          <w:spacing w:val="-16"/>
        </w:rPr>
        <w:t xml:space="preserve"> </w:t>
      </w:r>
      <w:r>
        <w:rPr>
          <w:color w:val="231F20"/>
        </w:rPr>
        <w:t>which</w:t>
      </w:r>
      <w:r>
        <w:rPr>
          <w:color w:val="231F20"/>
          <w:spacing w:val="-15"/>
        </w:rPr>
        <w:t xml:space="preserve"> </w:t>
      </w:r>
      <w:r>
        <w:rPr>
          <w:color w:val="231F20"/>
        </w:rPr>
        <w:t>has been extended till March 31, 2027, applies to paddy (non-basmati), wheat, chana, mustard seeds and</w:t>
      </w:r>
      <w:r>
        <w:rPr>
          <w:color w:val="231F20"/>
          <w:spacing w:val="80"/>
          <w:w w:val="150"/>
        </w:rPr>
        <w:t xml:space="preserve"> </w:t>
      </w:r>
      <w:r>
        <w:rPr>
          <w:color w:val="231F20"/>
        </w:rPr>
        <w:t>its derivatives complex, soybean and its derivatives complex, crude palm oil, and moong.</w:t>
      </w:r>
    </w:p>
    <w:p w:rsidR="009F3390" w:rsidRPr="00EB5DD5" w:rsidRDefault="009F3390" w:rsidP="009F3390">
      <w:pPr>
        <w:pStyle w:val="Heading1"/>
        <w:numPr>
          <w:ilvl w:val="1"/>
          <w:numId w:val="23"/>
        </w:numPr>
        <w:tabs>
          <w:tab w:val="left" w:pos="479"/>
        </w:tabs>
        <w:spacing w:before="215"/>
        <w:ind w:left="479" w:hanging="451"/>
        <w:jc w:val="left"/>
        <w:rPr>
          <w:b/>
        </w:rPr>
      </w:pPr>
      <w:r w:rsidRPr="00EB5DD5">
        <w:rPr>
          <w:b/>
          <w:color w:val="C95D48"/>
          <w:w w:val="85"/>
        </w:rPr>
        <w:t>CURRENCY</w:t>
      </w:r>
      <w:r w:rsidRPr="00EB5DD5">
        <w:rPr>
          <w:b/>
          <w:color w:val="C95D48"/>
          <w:spacing w:val="28"/>
        </w:rPr>
        <w:t xml:space="preserve"> </w:t>
      </w:r>
      <w:r w:rsidRPr="00EB5DD5">
        <w:rPr>
          <w:b/>
          <w:color w:val="C95D48"/>
          <w:spacing w:val="-2"/>
        </w:rPr>
        <w:t>DERIVATIVES</w:t>
      </w:r>
    </w:p>
    <w:p w:rsidR="009F3390" w:rsidRDefault="009F3390" w:rsidP="009F3390">
      <w:pPr>
        <w:pStyle w:val="BodyText"/>
        <w:spacing w:before="225" w:line="295" w:lineRule="auto"/>
        <w:ind w:left="28"/>
        <w:jc w:val="both"/>
      </w:pPr>
      <w:r>
        <w:rPr>
          <w:color w:val="231F20"/>
          <w:spacing w:val="-2"/>
        </w:rPr>
        <w:t>Exchange</w:t>
      </w:r>
      <w:r>
        <w:rPr>
          <w:color w:val="231F20"/>
          <w:spacing w:val="-14"/>
        </w:rPr>
        <w:t xml:space="preserve"> </w:t>
      </w:r>
      <w:r>
        <w:rPr>
          <w:color w:val="231F20"/>
          <w:spacing w:val="-2"/>
        </w:rPr>
        <w:t>traded</w:t>
      </w:r>
      <w:r>
        <w:rPr>
          <w:color w:val="231F20"/>
          <w:spacing w:val="-13"/>
        </w:rPr>
        <w:t xml:space="preserve"> </w:t>
      </w:r>
      <w:r>
        <w:rPr>
          <w:color w:val="231F20"/>
          <w:spacing w:val="-2"/>
        </w:rPr>
        <w:t>currency</w:t>
      </w:r>
      <w:r>
        <w:rPr>
          <w:color w:val="231F20"/>
          <w:spacing w:val="-13"/>
        </w:rPr>
        <w:t xml:space="preserve"> </w:t>
      </w:r>
      <w:r>
        <w:rPr>
          <w:color w:val="231F20"/>
          <w:spacing w:val="-2"/>
        </w:rPr>
        <w:t>derivatives</w:t>
      </w:r>
      <w:r>
        <w:rPr>
          <w:color w:val="231F20"/>
          <w:spacing w:val="-14"/>
        </w:rPr>
        <w:t xml:space="preserve"> </w:t>
      </w:r>
      <w:r>
        <w:rPr>
          <w:color w:val="231F20"/>
          <w:spacing w:val="-2"/>
        </w:rPr>
        <w:t>serve</w:t>
      </w:r>
      <w:r>
        <w:rPr>
          <w:color w:val="231F20"/>
          <w:spacing w:val="-13"/>
        </w:rPr>
        <w:t xml:space="preserve"> </w:t>
      </w:r>
      <w:r>
        <w:rPr>
          <w:color w:val="231F20"/>
          <w:spacing w:val="-2"/>
        </w:rPr>
        <w:t>as</w:t>
      </w:r>
      <w:r>
        <w:rPr>
          <w:color w:val="231F20"/>
          <w:spacing w:val="-13"/>
        </w:rPr>
        <w:t xml:space="preserve"> </w:t>
      </w:r>
      <w:r>
        <w:rPr>
          <w:color w:val="231F20"/>
          <w:spacing w:val="-2"/>
        </w:rPr>
        <w:t>one</w:t>
      </w:r>
      <w:r>
        <w:rPr>
          <w:color w:val="231F20"/>
          <w:spacing w:val="-13"/>
        </w:rPr>
        <w:t xml:space="preserve"> </w:t>
      </w:r>
      <w:r>
        <w:rPr>
          <w:color w:val="231F20"/>
          <w:spacing w:val="-2"/>
        </w:rPr>
        <w:t xml:space="preserve">of </w:t>
      </w:r>
      <w:r>
        <w:rPr>
          <w:color w:val="231F20"/>
        </w:rPr>
        <w:t xml:space="preserve">the major tools for managing foreign exchange risk, </w:t>
      </w:r>
      <w:r>
        <w:rPr>
          <w:color w:val="231F20"/>
          <w:w w:val="105"/>
        </w:rPr>
        <w:t>enabling</w:t>
      </w:r>
      <w:r>
        <w:rPr>
          <w:color w:val="231F20"/>
          <w:spacing w:val="-15"/>
          <w:w w:val="105"/>
        </w:rPr>
        <w:t xml:space="preserve"> </w:t>
      </w:r>
      <w:r>
        <w:rPr>
          <w:color w:val="231F20"/>
          <w:w w:val="105"/>
        </w:rPr>
        <w:t>market</w:t>
      </w:r>
      <w:r>
        <w:rPr>
          <w:color w:val="231F20"/>
          <w:spacing w:val="-15"/>
          <w:w w:val="105"/>
        </w:rPr>
        <w:t xml:space="preserve"> </w:t>
      </w:r>
      <w:r>
        <w:rPr>
          <w:color w:val="231F20"/>
          <w:w w:val="105"/>
        </w:rPr>
        <w:t>participants</w:t>
      </w:r>
      <w:r>
        <w:rPr>
          <w:color w:val="231F20"/>
          <w:spacing w:val="-15"/>
          <w:w w:val="105"/>
        </w:rPr>
        <w:t xml:space="preserve"> </w:t>
      </w:r>
      <w:r>
        <w:rPr>
          <w:color w:val="231F20"/>
          <w:w w:val="105"/>
        </w:rPr>
        <w:t>to</w:t>
      </w:r>
      <w:r>
        <w:rPr>
          <w:color w:val="231F20"/>
          <w:spacing w:val="-15"/>
          <w:w w:val="105"/>
        </w:rPr>
        <w:t xml:space="preserve"> </w:t>
      </w:r>
      <w:r>
        <w:rPr>
          <w:color w:val="231F20"/>
          <w:w w:val="105"/>
        </w:rPr>
        <w:t>hedge</w:t>
      </w:r>
      <w:r>
        <w:rPr>
          <w:color w:val="231F20"/>
          <w:spacing w:val="-15"/>
          <w:w w:val="105"/>
        </w:rPr>
        <w:t xml:space="preserve"> </w:t>
      </w:r>
      <w:r>
        <w:rPr>
          <w:color w:val="231F20"/>
          <w:w w:val="105"/>
        </w:rPr>
        <w:t>or</w:t>
      </w:r>
      <w:r>
        <w:rPr>
          <w:color w:val="231F20"/>
          <w:spacing w:val="-15"/>
          <w:w w:val="105"/>
        </w:rPr>
        <w:t xml:space="preserve"> </w:t>
      </w:r>
      <w:r>
        <w:rPr>
          <w:color w:val="231F20"/>
          <w:w w:val="105"/>
        </w:rPr>
        <w:t>capitalize on</w:t>
      </w:r>
      <w:r>
        <w:rPr>
          <w:color w:val="231F20"/>
          <w:spacing w:val="-6"/>
          <w:w w:val="105"/>
        </w:rPr>
        <w:t xml:space="preserve"> </w:t>
      </w:r>
      <w:r>
        <w:rPr>
          <w:color w:val="231F20"/>
          <w:w w:val="105"/>
        </w:rPr>
        <w:t>currency</w:t>
      </w:r>
      <w:r>
        <w:rPr>
          <w:color w:val="231F20"/>
          <w:spacing w:val="-6"/>
          <w:w w:val="105"/>
        </w:rPr>
        <w:t xml:space="preserve"> </w:t>
      </w:r>
      <w:r>
        <w:rPr>
          <w:color w:val="231F20"/>
          <w:w w:val="105"/>
        </w:rPr>
        <w:t>fluctuations.</w:t>
      </w:r>
      <w:r>
        <w:rPr>
          <w:color w:val="231F20"/>
          <w:spacing w:val="-6"/>
          <w:w w:val="105"/>
        </w:rPr>
        <w:t xml:space="preserve"> </w:t>
      </w:r>
      <w:r>
        <w:rPr>
          <w:color w:val="231F20"/>
          <w:w w:val="105"/>
        </w:rPr>
        <w:t>In</w:t>
      </w:r>
      <w:r>
        <w:rPr>
          <w:color w:val="231F20"/>
          <w:spacing w:val="-6"/>
          <w:w w:val="105"/>
        </w:rPr>
        <w:t xml:space="preserve"> </w:t>
      </w:r>
      <w:r>
        <w:rPr>
          <w:color w:val="231F20"/>
          <w:w w:val="105"/>
        </w:rPr>
        <w:t>India,</w:t>
      </w:r>
      <w:r>
        <w:rPr>
          <w:color w:val="231F20"/>
          <w:spacing w:val="-6"/>
          <w:w w:val="105"/>
        </w:rPr>
        <w:t xml:space="preserve"> </w:t>
      </w:r>
      <w:r>
        <w:rPr>
          <w:color w:val="231F20"/>
          <w:w w:val="105"/>
        </w:rPr>
        <w:t>currency</w:t>
      </w:r>
      <w:r>
        <w:rPr>
          <w:color w:val="231F20"/>
          <w:spacing w:val="-6"/>
          <w:w w:val="105"/>
        </w:rPr>
        <w:t xml:space="preserve"> </w:t>
      </w:r>
      <w:r>
        <w:rPr>
          <w:color w:val="231F20"/>
          <w:spacing w:val="-2"/>
          <w:w w:val="105"/>
        </w:rPr>
        <w:t>futures</w:t>
      </w:r>
    </w:p>
    <w:p w:rsidR="009F3390" w:rsidRDefault="009F3390" w:rsidP="009F3390">
      <w:pPr>
        <w:pStyle w:val="BodyText"/>
        <w:spacing w:before="69" w:line="297" w:lineRule="auto"/>
        <w:ind w:left="28" w:right="24"/>
        <w:jc w:val="both"/>
      </w:pPr>
      <w:r>
        <w:br w:type="column"/>
      </w:r>
      <w:r>
        <w:rPr>
          <w:color w:val="231F20"/>
        </w:rPr>
        <w:t>were</w:t>
      </w:r>
      <w:r>
        <w:rPr>
          <w:color w:val="231F20"/>
          <w:spacing w:val="-2"/>
        </w:rPr>
        <w:t xml:space="preserve"> </w:t>
      </w:r>
      <w:r>
        <w:rPr>
          <w:color w:val="231F20"/>
        </w:rPr>
        <w:t>introduced</w:t>
      </w:r>
      <w:r>
        <w:rPr>
          <w:color w:val="231F20"/>
          <w:spacing w:val="-2"/>
        </w:rPr>
        <w:t xml:space="preserve"> </w:t>
      </w:r>
      <w:r>
        <w:rPr>
          <w:color w:val="231F20"/>
        </w:rPr>
        <w:t>in</w:t>
      </w:r>
      <w:r>
        <w:rPr>
          <w:color w:val="231F20"/>
          <w:spacing w:val="-2"/>
        </w:rPr>
        <w:t xml:space="preserve"> </w:t>
      </w:r>
      <w:r>
        <w:rPr>
          <w:color w:val="231F20"/>
        </w:rPr>
        <w:t>August</w:t>
      </w:r>
      <w:r>
        <w:rPr>
          <w:color w:val="231F20"/>
          <w:spacing w:val="-2"/>
        </w:rPr>
        <w:t xml:space="preserve"> </w:t>
      </w:r>
      <w:r>
        <w:rPr>
          <w:color w:val="231F20"/>
        </w:rPr>
        <w:t>2008,</w:t>
      </w:r>
      <w:r>
        <w:rPr>
          <w:color w:val="231F20"/>
          <w:spacing w:val="-2"/>
        </w:rPr>
        <w:t xml:space="preserve"> </w:t>
      </w:r>
      <w:r>
        <w:rPr>
          <w:color w:val="231F20"/>
        </w:rPr>
        <w:t>followed</w:t>
      </w:r>
      <w:r>
        <w:rPr>
          <w:color w:val="231F20"/>
          <w:spacing w:val="-2"/>
        </w:rPr>
        <w:t xml:space="preserve"> </w:t>
      </w:r>
      <w:r>
        <w:rPr>
          <w:color w:val="231F20"/>
        </w:rPr>
        <w:t>by</w:t>
      </w:r>
      <w:r>
        <w:rPr>
          <w:color w:val="231F20"/>
          <w:spacing w:val="-2"/>
        </w:rPr>
        <w:t xml:space="preserve"> </w:t>
      </w:r>
      <w:r>
        <w:rPr>
          <w:color w:val="231F20"/>
        </w:rPr>
        <w:t>options in October 2010. While three exchanges namely BSE,</w:t>
      </w:r>
      <w:r>
        <w:rPr>
          <w:color w:val="231F20"/>
          <w:spacing w:val="-11"/>
        </w:rPr>
        <w:t xml:space="preserve"> </w:t>
      </w:r>
      <w:r>
        <w:rPr>
          <w:color w:val="231F20"/>
        </w:rPr>
        <w:t>MSEI</w:t>
      </w:r>
      <w:r>
        <w:rPr>
          <w:color w:val="231F20"/>
          <w:spacing w:val="-11"/>
        </w:rPr>
        <w:t xml:space="preserve"> </w:t>
      </w:r>
      <w:r>
        <w:rPr>
          <w:color w:val="231F20"/>
        </w:rPr>
        <w:t>and</w:t>
      </w:r>
      <w:r>
        <w:rPr>
          <w:color w:val="231F20"/>
          <w:spacing w:val="-11"/>
        </w:rPr>
        <w:t xml:space="preserve"> </w:t>
      </w:r>
      <w:r>
        <w:rPr>
          <w:color w:val="231F20"/>
        </w:rPr>
        <w:t>NSE</w:t>
      </w:r>
      <w:r>
        <w:rPr>
          <w:color w:val="231F20"/>
          <w:spacing w:val="-11"/>
        </w:rPr>
        <w:t xml:space="preserve"> </w:t>
      </w:r>
      <w:r>
        <w:rPr>
          <w:color w:val="231F20"/>
        </w:rPr>
        <w:t>are</w:t>
      </w:r>
      <w:r>
        <w:rPr>
          <w:color w:val="231F20"/>
          <w:spacing w:val="-11"/>
        </w:rPr>
        <w:t xml:space="preserve"> </w:t>
      </w:r>
      <w:r>
        <w:rPr>
          <w:color w:val="231F20"/>
        </w:rPr>
        <w:t>authorized</w:t>
      </w:r>
      <w:r>
        <w:rPr>
          <w:color w:val="231F20"/>
          <w:spacing w:val="-11"/>
        </w:rPr>
        <w:t xml:space="preserve"> </w:t>
      </w:r>
      <w:r>
        <w:rPr>
          <w:color w:val="231F20"/>
        </w:rPr>
        <w:t>to</w:t>
      </w:r>
      <w:r>
        <w:rPr>
          <w:color w:val="231F20"/>
          <w:spacing w:val="-11"/>
        </w:rPr>
        <w:t xml:space="preserve"> </w:t>
      </w:r>
      <w:r>
        <w:rPr>
          <w:color w:val="231F20"/>
        </w:rPr>
        <w:t>offer</w:t>
      </w:r>
      <w:r>
        <w:rPr>
          <w:color w:val="231F20"/>
          <w:spacing w:val="-11"/>
        </w:rPr>
        <w:t xml:space="preserve"> </w:t>
      </w:r>
      <w:r>
        <w:rPr>
          <w:color w:val="231F20"/>
        </w:rPr>
        <w:t>currency derivatives products, trading activity is concentrated on NSE. Currently, trading is permitted in four major INR-based</w:t>
      </w:r>
      <w:r>
        <w:rPr>
          <w:color w:val="231F20"/>
          <w:spacing w:val="-16"/>
        </w:rPr>
        <w:t xml:space="preserve"> </w:t>
      </w:r>
      <w:r>
        <w:rPr>
          <w:color w:val="231F20"/>
        </w:rPr>
        <w:t>pairs</w:t>
      </w:r>
      <w:r>
        <w:rPr>
          <w:color w:val="231F20"/>
          <w:spacing w:val="-15"/>
        </w:rPr>
        <w:t xml:space="preserve"> </w:t>
      </w:r>
      <w:r>
        <w:rPr>
          <w:color w:val="231F20"/>
        </w:rPr>
        <w:t>viz.,</w:t>
      </w:r>
      <w:r>
        <w:rPr>
          <w:color w:val="231F20"/>
          <w:spacing w:val="-15"/>
        </w:rPr>
        <w:t xml:space="preserve"> </w:t>
      </w:r>
      <w:r>
        <w:rPr>
          <w:color w:val="231F20"/>
        </w:rPr>
        <w:t>USD</w:t>
      </w:r>
      <w:r>
        <w:rPr>
          <w:color w:val="231F20"/>
          <w:position w:val="2"/>
        </w:rPr>
        <w:t>-</w:t>
      </w:r>
      <w:r>
        <w:rPr>
          <w:color w:val="231F20"/>
        </w:rPr>
        <w:t>INR,</w:t>
      </w:r>
      <w:r>
        <w:rPr>
          <w:color w:val="231F20"/>
          <w:spacing w:val="-16"/>
        </w:rPr>
        <w:t xml:space="preserve"> </w:t>
      </w:r>
      <w:r>
        <w:rPr>
          <w:color w:val="231F20"/>
        </w:rPr>
        <w:t>EUR</w:t>
      </w:r>
      <w:r>
        <w:rPr>
          <w:color w:val="231F20"/>
          <w:position w:val="2"/>
        </w:rPr>
        <w:t>-</w:t>
      </w:r>
      <w:r>
        <w:rPr>
          <w:color w:val="231F20"/>
        </w:rPr>
        <w:t>INR,</w:t>
      </w:r>
      <w:r>
        <w:rPr>
          <w:color w:val="231F20"/>
          <w:spacing w:val="-15"/>
        </w:rPr>
        <w:t xml:space="preserve"> </w:t>
      </w:r>
      <w:r>
        <w:rPr>
          <w:color w:val="231F20"/>
        </w:rPr>
        <w:t>GBP</w:t>
      </w:r>
      <w:r>
        <w:rPr>
          <w:color w:val="231F20"/>
          <w:position w:val="2"/>
        </w:rPr>
        <w:t>-</w:t>
      </w:r>
      <w:r>
        <w:rPr>
          <w:color w:val="231F20"/>
        </w:rPr>
        <w:t>INR, and JPY</w:t>
      </w:r>
      <w:r>
        <w:rPr>
          <w:color w:val="231F20"/>
          <w:position w:val="2"/>
        </w:rPr>
        <w:t>-</w:t>
      </w:r>
      <w:r>
        <w:rPr>
          <w:color w:val="231F20"/>
        </w:rPr>
        <w:t>INR and also three cross-currency pairs, viz. EUR</w:t>
      </w:r>
      <w:r>
        <w:rPr>
          <w:color w:val="231F20"/>
          <w:position w:val="2"/>
        </w:rPr>
        <w:t>-</w:t>
      </w:r>
      <w:r>
        <w:rPr>
          <w:color w:val="231F20"/>
        </w:rPr>
        <w:t>USD, GBP</w:t>
      </w:r>
      <w:r>
        <w:rPr>
          <w:color w:val="231F20"/>
          <w:position w:val="2"/>
        </w:rPr>
        <w:t>-</w:t>
      </w:r>
      <w:r>
        <w:rPr>
          <w:color w:val="231F20"/>
        </w:rPr>
        <w:t>USD, and USD</w:t>
      </w:r>
      <w:r>
        <w:rPr>
          <w:color w:val="231F20"/>
          <w:position w:val="2"/>
        </w:rPr>
        <w:t>-</w:t>
      </w:r>
      <w:r>
        <w:rPr>
          <w:color w:val="231F20"/>
        </w:rPr>
        <w:t xml:space="preserve">JPY on these </w:t>
      </w:r>
      <w:r>
        <w:rPr>
          <w:color w:val="231F20"/>
          <w:spacing w:val="-2"/>
        </w:rPr>
        <w:t>exchanges.</w:t>
      </w:r>
    </w:p>
    <w:p w:rsidR="009F3390" w:rsidRPr="00EB5DD5" w:rsidRDefault="009F3390" w:rsidP="009F3390">
      <w:pPr>
        <w:pStyle w:val="ListParagraph"/>
        <w:numPr>
          <w:ilvl w:val="2"/>
          <w:numId w:val="23"/>
        </w:numPr>
        <w:tabs>
          <w:tab w:val="left" w:pos="553"/>
        </w:tabs>
        <w:spacing w:before="178"/>
        <w:ind w:left="553" w:hanging="525"/>
        <w:rPr>
          <w:b/>
        </w:rPr>
      </w:pPr>
      <w:r w:rsidRPr="00EB5DD5">
        <w:rPr>
          <w:b/>
          <w:color w:val="231F20"/>
          <w:spacing w:val="-2"/>
        </w:rPr>
        <w:t>Policy</w:t>
      </w:r>
      <w:r w:rsidRPr="00EB5DD5">
        <w:rPr>
          <w:b/>
          <w:color w:val="231F20"/>
          <w:spacing w:val="-8"/>
        </w:rPr>
        <w:t xml:space="preserve"> </w:t>
      </w:r>
      <w:r w:rsidRPr="00EB5DD5">
        <w:rPr>
          <w:b/>
          <w:color w:val="231F20"/>
          <w:spacing w:val="-2"/>
        </w:rPr>
        <w:t>Developments</w:t>
      </w:r>
    </w:p>
    <w:p w:rsidR="009F3390" w:rsidRDefault="009F3390" w:rsidP="009F3390">
      <w:pPr>
        <w:pStyle w:val="BodyText"/>
        <w:spacing w:before="238" w:line="304" w:lineRule="auto"/>
        <w:ind w:left="28" w:right="25"/>
        <w:jc w:val="both"/>
      </w:pPr>
      <w:r>
        <w:rPr>
          <w:color w:val="231F20"/>
        </w:rPr>
        <w:t>No specific policy development w.r.t. currency derivatives was initiated during 2025-26. However, the</w:t>
      </w:r>
      <w:r>
        <w:rPr>
          <w:color w:val="231F20"/>
          <w:spacing w:val="40"/>
        </w:rPr>
        <w:t xml:space="preserve"> </w:t>
      </w:r>
      <w:r>
        <w:rPr>
          <w:color w:val="231F20"/>
        </w:rPr>
        <w:t>overall</w:t>
      </w:r>
      <w:r>
        <w:rPr>
          <w:color w:val="231F20"/>
          <w:spacing w:val="40"/>
        </w:rPr>
        <w:t xml:space="preserve"> </w:t>
      </w:r>
      <w:r>
        <w:rPr>
          <w:color w:val="231F20"/>
        </w:rPr>
        <w:t>policy</w:t>
      </w:r>
      <w:r>
        <w:rPr>
          <w:color w:val="231F20"/>
          <w:spacing w:val="40"/>
        </w:rPr>
        <w:t xml:space="preserve"> </w:t>
      </w:r>
      <w:r>
        <w:rPr>
          <w:color w:val="231F20"/>
        </w:rPr>
        <w:t>developments</w:t>
      </w:r>
      <w:r>
        <w:rPr>
          <w:color w:val="231F20"/>
          <w:spacing w:val="40"/>
        </w:rPr>
        <w:t xml:space="preserve"> </w:t>
      </w:r>
      <w:r>
        <w:rPr>
          <w:color w:val="231F20"/>
        </w:rPr>
        <w:t>for</w:t>
      </w:r>
      <w:r>
        <w:rPr>
          <w:color w:val="231F20"/>
          <w:spacing w:val="40"/>
        </w:rPr>
        <w:t xml:space="preserve"> </w:t>
      </w:r>
      <w:r>
        <w:rPr>
          <w:color w:val="231F20"/>
        </w:rPr>
        <w:t>various products traded in derivatives segment are detailed in Sections 4.3 and 4.4.</w:t>
      </w:r>
    </w:p>
    <w:p w:rsidR="009F3390" w:rsidRPr="00EB5DD5" w:rsidRDefault="009F3390" w:rsidP="009F3390">
      <w:pPr>
        <w:pStyle w:val="ListParagraph"/>
        <w:numPr>
          <w:ilvl w:val="2"/>
          <w:numId w:val="23"/>
        </w:numPr>
        <w:tabs>
          <w:tab w:val="left" w:pos="593"/>
        </w:tabs>
        <w:spacing w:line="304" w:lineRule="auto"/>
        <w:ind w:left="28" w:right="36" w:firstLine="0"/>
        <w:rPr>
          <w:b/>
        </w:rPr>
      </w:pPr>
      <w:r w:rsidRPr="00EB5DD5">
        <w:rPr>
          <w:b/>
          <w:color w:val="231F20"/>
        </w:rPr>
        <w:t>Global</w:t>
      </w:r>
      <w:r w:rsidRPr="00EB5DD5">
        <w:rPr>
          <w:b/>
          <w:color w:val="231F20"/>
          <w:spacing w:val="-10"/>
        </w:rPr>
        <w:t xml:space="preserve"> </w:t>
      </w:r>
      <w:r w:rsidRPr="00EB5DD5">
        <w:rPr>
          <w:b/>
          <w:color w:val="231F20"/>
        </w:rPr>
        <w:t>Currency</w:t>
      </w:r>
      <w:r w:rsidRPr="00EB5DD5">
        <w:rPr>
          <w:b/>
          <w:color w:val="231F20"/>
          <w:spacing w:val="-10"/>
        </w:rPr>
        <w:t xml:space="preserve"> </w:t>
      </w:r>
      <w:r w:rsidRPr="00EB5DD5">
        <w:rPr>
          <w:b/>
          <w:color w:val="231F20"/>
        </w:rPr>
        <w:t>Movements</w:t>
      </w:r>
      <w:r w:rsidRPr="00EB5DD5">
        <w:rPr>
          <w:b/>
          <w:color w:val="231F20"/>
          <w:spacing w:val="-10"/>
        </w:rPr>
        <w:t xml:space="preserve"> </w:t>
      </w:r>
      <w:r w:rsidRPr="00EB5DD5">
        <w:rPr>
          <w:b/>
          <w:color w:val="231F20"/>
        </w:rPr>
        <w:t>and</w:t>
      </w:r>
      <w:r w:rsidRPr="00EB5DD5">
        <w:rPr>
          <w:b/>
          <w:color w:val="231F20"/>
          <w:spacing w:val="-11"/>
        </w:rPr>
        <w:t xml:space="preserve"> </w:t>
      </w:r>
      <w:r w:rsidRPr="00EB5DD5">
        <w:rPr>
          <w:b/>
          <w:color w:val="231F20"/>
        </w:rPr>
        <w:t>Performance of Indian Rupee</w:t>
      </w:r>
    </w:p>
    <w:p w:rsidR="009F3390" w:rsidRDefault="009F3390" w:rsidP="009F3390">
      <w:pPr>
        <w:pStyle w:val="BodyText"/>
        <w:spacing w:before="169" w:line="304" w:lineRule="auto"/>
        <w:ind w:left="28" w:right="24"/>
        <w:jc w:val="both"/>
      </w:pPr>
      <w:r>
        <w:rPr>
          <w:color w:val="231F20"/>
        </w:rPr>
        <w:t>During 2025-26, the global currency markets experienced significant volatility amidst escalating geopolitical tensions. The US Dollar index, a key benchmark measuring the value of the USD against a weighted basket of six major foreign currencies, declined by 4.3 per cent during 2025-26. This was primarily</w:t>
      </w:r>
      <w:r>
        <w:rPr>
          <w:color w:val="231F20"/>
          <w:spacing w:val="40"/>
        </w:rPr>
        <w:t xml:space="preserve"> </w:t>
      </w:r>
      <w:r>
        <w:rPr>
          <w:color w:val="231F20"/>
        </w:rPr>
        <w:t>driven</w:t>
      </w:r>
      <w:r>
        <w:rPr>
          <w:color w:val="231F20"/>
          <w:spacing w:val="40"/>
        </w:rPr>
        <w:t xml:space="preserve"> </w:t>
      </w:r>
      <w:r>
        <w:rPr>
          <w:color w:val="231F20"/>
        </w:rPr>
        <w:t>by</w:t>
      </w:r>
      <w:r>
        <w:rPr>
          <w:color w:val="231F20"/>
          <w:spacing w:val="40"/>
        </w:rPr>
        <w:t xml:space="preserve"> </w:t>
      </w:r>
      <w:r>
        <w:rPr>
          <w:color w:val="231F20"/>
        </w:rPr>
        <w:t>evolving</w:t>
      </w:r>
      <w:r>
        <w:rPr>
          <w:color w:val="231F20"/>
          <w:spacing w:val="40"/>
        </w:rPr>
        <w:t xml:space="preserve"> </w:t>
      </w:r>
      <w:r>
        <w:rPr>
          <w:color w:val="231F20"/>
        </w:rPr>
        <w:t>trade</w:t>
      </w:r>
      <w:r>
        <w:rPr>
          <w:color w:val="231F20"/>
          <w:spacing w:val="40"/>
        </w:rPr>
        <w:t xml:space="preserve"> </w:t>
      </w:r>
      <w:r>
        <w:rPr>
          <w:color w:val="231F20"/>
        </w:rPr>
        <w:t>tensions,</w:t>
      </w:r>
      <w:r>
        <w:rPr>
          <w:color w:val="231F20"/>
          <w:spacing w:val="40"/>
        </w:rPr>
        <w:t xml:space="preserve"> </w:t>
      </w:r>
      <w:r>
        <w:rPr>
          <w:color w:val="231F20"/>
        </w:rPr>
        <w:t>a pivotal Federal Reserve policy shift toward easing, and heightened geopolitical uncertainties.</w:t>
      </w:r>
    </w:p>
    <w:p w:rsidR="009F3390" w:rsidRDefault="009F3390" w:rsidP="009F3390">
      <w:pPr>
        <w:pStyle w:val="BodyText"/>
        <w:spacing w:line="304" w:lineRule="auto"/>
        <w:jc w:val="both"/>
        <w:sectPr w:rsidR="009F3390">
          <w:type w:val="continuous"/>
          <w:pgSz w:w="12590" w:h="16190"/>
          <w:pgMar w:top="0" w:right="992" w:bottom="1020" w:left="992" w:header="0" w:footer="824" w:gutter="0"/>
          <w:cols w:num="2" w:space="720" w:equalWidth="0">
            <w:col w:w="5132" w:space="308"/>
            <w:col w:w="5166"/>
          </w:cols>
        </w:sectPr>
      </w:pPr>
    </w:p>
    <w:p w:rsidR="009F3390" w:rsidRDefault="009F3390" w:rsidP="009F3390">
      <w:pPr>
        <w:pStyle w:val="BodyText"/>
        <w:rPr>
          <w:sz w:val="18"/>
        </w:rPr>
      </w:pPr>
    </w:p>
    <w:p w:rsidR="009F3390" w:rsidRDefault="009F3390" w:rsidP="009F3390">
      <w:pPr>
        <w:pStyle w:val="BodyText"/>
        <w:spacing w:before="59"/>
        <w:rPr>
          <w:sz w:val="18"/>
        </w:rPr>
      </w:pPr>
    </w:p>
    <w:p w:rsidR="009F3390" w:rsidRPr="00EB5DD5" w:rsidRDefault="009F3390" w:rsidP="009F3390">
      <w:pPr>
        <w:spacing w:before="1" w:after="41"/>
        <w:ind w:left="42" w:right="41"/>
        <w:jc w:val="center"/>
        <w:rPr>
          <w:b/>
          <w:sz w:val="18"/>
        </w:rPr>
      </w:pPr>
      <w:r w:rsidRPr="005F0BE9">
        <w:rPr>
          <w:b/>
          <w:color w:val="231F20"/>
          <w:sz w:val="18"/>
        </w:rPr>
        <w:t>Chart</w:t>
      </w:r>
      <w:r w:rsidRPr="005F0BE9">
        <w:rPr>
          <w:b/>
          <w:color w:val="231F20"/>
          <w:spacing w:val="-7"/>
          <w:sz w:val="18"/>
        </w:rPr>
        <w:t xml:space="preserve"> </w:t>
      </w:r>
      <w:r w:rsidRPr="005F0BE9">
        <w:rPr>
          <w:b/>
          <w:color w:val="231F20"/>
          <w:sz w:val="18"/>
        </w:rPr>
        <w:t>4.16:</w:t>
      </w:r>
      <w:r w:rsidRPr="005F0BE9">
        <w:rPr>
          <w:b/>
          <w:color w:val="231F20"/>
          <w:spacing w:val="-7"/>
          <w:sz w:val="18"/>
        </w:rPr>
        <w:t xml:space="preserve"> </w:t>
      </w:r>
      <w:r w:rsidRPr="005F0BE9">
        <w:rPr>
          <w:b/>
          <w:color w:val="231F20"/>
          <w:sz w:val="18"/>
        </w:rPr>
        <w:t>Distribution</w:t>
      </w:r>
      <w:r w:rsidRPr="005F0BE9">
        <w:rPr>
          <w:b/>
          <w:color w:val="231F20"/>
          <w:spacing w:val="-7"/>
          <w:sz w:val="18"/>
        </w:rPr>
        <w:t xml:space="preserve"> </w:t>
      </w:r>
      <w:r w:rsidRPr="005F0BE9">
        <w:rPr>
          <w:b/>
          <w:color w:val="231F20"/>
          <w:sz w:val="18"/>
        </w:rPr>
        <w:t>of</w:t>
      </w:r>
      <w:r w:rsidRPr="005F0BE9">
        <w:rPr>
          <w:b/>
          <w:color w:val="231F20"/>
          <w:spacing w:val="-6"/>
          <w:sz w:val="18"/>
        </w:rPr>
        <w:t xml:space="preserve"> </w:t>
      </w:r>
      <w:r w:rsidRPr="005F0BE9">
        <w:rPr>
          <w:b/>
          <w:color w:val="231F20"/>
          <w:sz w:val="18"/>
        </w:rPr>
        <w:t>Trading</w:t>
      </w:r>
      <w:r w:rsidRPr="005F0BE9">
        <w:rPr>
          <w:b/>
          <w:color w:val="231F20"/>
          <w:spacing w:val="-7"/>
          <w:sz w:val="18"/>
        </w:rPr>
        <w:t xml:space="preserve"> </w:t>
      </w:r>
      <w:r w:rsidRPr="005F0BE9">
        <w:rPr>
          <w:b/>
          <w:color w:val="231F20"/>
          <w:sz w:val="18"/>
        </w:rPr>
        <w:t>Activity</w:t>
      </w:r>
      <w:r w:rsidRPr="005F0BE9">
        <w:rPr>
          <w:b/>
          <w:color w:val="231F20"/>
          <w:spacing w:val="-7"/>
          <w:sz w:val="18"/>
        </w:rPr>
        <w:t xml:space="preserve"> </w:t>
      </w:r>
      <w:r w:rsidRPr="005F0BE9">
        <w:rPr>
          <w:b/>
          <w:color w:val="231F20"/>
          <w:sz w:val="18"/>
        </w:rPr>
        <w:t>(per</w:t>
      </w:r>
      <w:r w:rsidRPr="005F0BE9">
        <w:rPr>
          <w:b/>
          <w:color w:val="231F20"/>
          <w:spacing w:val="-6"/>
          <w:sz w:val="18"/>
        </w:rPr>
        <w:t xml:space="preserve"> </w:t>
      </w:r>
      <w:r w:rsidRPr="005F0BE9">
        <w:rPr>
          <w:b/>
          <w:color w:val="231F20"/>
          <w:spacing w:val="-2"/>
          <w:sz w:val="18"/>
        </w:rPr>
        <w:t>cent)</w:t>
      </w:r>
    </w:p>
    <w:tbl>
      <w:tblPr>
        <w:tblStyle w:val="TableGrid"/>
        <w:tblW w:w="0" w:type="auto"/>
        <w:tblInd w:w="108" w:type="dxa"/>
        <w:tblLook w:val="04A0" w:firstRow="1" w:lastRow="0" w:firstColumn="1" w:lastColumn="0" w:noHBand="0" w:noVBand="1"/>
      </w:tblPr>
      <w:tblGrid>
        <w:gridCol w:w="5276"/>
        <w:gridCol w:w="222"/>
        <w:gridCol w:w="5216"/>
      </w:tblGrid>
      <w:tr w:rsidR="009F3390" w:rsidTr="009F3390">
        <w:trPr>
          <w:trHeight w:val="3015"/>
        </w:trPr>
        <w:tc>
          <w:tcPr>
            <w:tcW w:w="5276" w:type="dxa"/>
          </w:tcPr>
          <w:p w:rsidR="009F3390" w:rsidRDefault="009F3390" w:rsidP="003B2CA1">
            <w:pPr>
              <w:spacing w:before="60"/>
              <w:rPr>
                <w:noProof/>
                <w:lang w:val="en-IN" w:eastAsia="en-IN"/>
              </w:rPr>
            </w:pPr>
            <w:r>
              <w:rPr>
                <w:noProof/>
                <w:lang w:val="en-IN" w:eastAsia="en-IN"/>
              </w:rPr>
              <w:drawing>
                <wp:anchor distT="0" distB="0" distL="114300" distR="114300" simplePos="0" relativeHeight="251794944" behindDoc="0" locked="0" layoutInCell="1" allowOverlap="1" wp14:anchorId="117853A7" wp14:editId="502DED82">
                  <wp:simplePos x="0" y="0"/>
                  <wp:positionH relativeFrom="margin">
                    <wp:posOffset>26035</wp:posOffset>
                  </wp:positionH>
                  <wp:positionV relativeFrom="margin">
                    <wp:posOffset>127000</wp:posOffset>
                  </wp:positionV>
                  <wp:extent cx="3238500" cy="1885950"/>
                  <wp:effectExtent l="0" t="0" r="0" b="0"/>
                  <wp:wrapSquare wrapText="bothSides"/>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tc>
        <w:tc>
          <w:tcPr>
            <w:tcW w:w="222" w:type="dxa"/>
            <w:tcBorders>
              <w:top w:val="nil"/>
              <w:bottom w:val="nil"/>
            </w:tcBorders>
          </w:tcPr>
          <w:p w:rsidR="009F3390" w:rsidRDefault="009F3390" w:rsidP="003B2CA1">
            <w:pPr>
              <w:spacing w:before="60"/>
              <w:rPr>
                <w:noProof/>
                <w:lang w:val="en-IN" w:eastAsia="en-IN"/>
              </w:rPr>
            </w:pPr>
          </w:p>
        </w:tc>
        <w:tc>
          <w:tcPr>
            <w:tcW w:w="5216" w:type="dxa"/>
          </w:tcPr>
          <w:p w:rsidR="009F3390" w:rsidRDefault="009F3390" w:rsidP="003B2CA1">
            <w:pPr>
              <w:spacing w:before="60"/>
              <w:rPr>
                <w:noProof/>
                <w:lang w:val="en-IN" w:eastAsia="en-IN"/>
              </w:rPr>
            </w:pPr>
            <w:r>
              <w:rPr>
                <w:noProof/>
                <w:lang w:val="en-IN" w:eastAsia="en-IN"/>
              </w:rPr>
              <w:drawing>
                <wp:anchor distT="0" distB="0" distL="114300" distR="114300" simplePos="0" relativeHeight="251799040" behindDoc="0" locked="0" layoutInCell="1" allowOverlap="1" wp14:anchorId="0CFD64C7" wp14:editId="700FE3E2">
                  <wp:simplePos x="0" y="0"/>
                  <wp:positionH relativeFrom="margin">
                    <wp:posOffset>-29845</wp:posOffset>
                  </wp:positionH>
                  <wp:positionV relativeFrom="margin">
                    <wp:posOffset>120650</wp:posOffset>
                  </wp:positionV>
                  <wp:extent cx="3195955" cy="1885950"/>
                  <wp:effectExtent l="0" t="0" r="4445" b="0"/>
                  <wp:wrapSquare wrapText="bothSides"/>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tc>
      </w:tr>
    </w:tbl>
    <w:p w:rsidR="009F3390" w:rsidRDefault="009F3390" w:rsidP="009F3390">
      <w:pPr>
        <w:spacing w:before="60"/>
        <w:ind w:left="32"/>
        <w:rPr>
          <w:sz w:val="18"/>
        </w:rPr>
      </w:pPr>
      <w:r w:rsidRPr="00EB5DD5">
        <w:rPr>
          <w:b/>
          <w:color w:val="231F20"/>
          <w:sz w:val="18"/>
        </w:rPr>
        <w:t>Note:</w:t>
      </w:r>
      <w:r>
        <w:rPr>
          <w:color w:val="231F20"/>
          <w:spacing w:val="-7"/>
          <w:sz w:val="18"/>
        </w:rPr>
        <w:t xml:space="preserve"> </w:t>
      </w:r>
      <w:r>
        <w:rPr>
          <w:color w:val="231F20"/>
          <w:sz w:val="18"/>
        </w:rPr>
        <w:t>The</w:t>
      </w:r>
      <w:r>
        <w:rPr>
          <w:color w:val="231F20"/>
          <w:spacing w:val="-6"/>
          <w:sz w:val="18"/>
        </w:rPr>
        <w:t xml:space="preserve"> </w:t>
      </w:r>
      <w:r>
        <w:rPr>
          <w:color w:val="231F20"/>
          <w:sz w:val="18"/>
        </w:rPr>
        <w:t>calculations</w:t>
      </w:r>
      <w:r>
        <w:rPr>
          <w:color w:val="231F20"/>
          <w:spacing w:val="-6"/>
          <w:sz w:val="18"/>
        </w:rPr>
        <w:t xml:space="preserve"> </w:t>
      </w:r>
      <w:r>
        <w:rPr>
          <w:color w:val="231F20"/>
          <w:sz w:val="18"/>
        </w:rPr>
        <w:t>are</w:t>
      </w:r>
      <w:r>
        <w:rPr>
          <w:color w:val="231F20"/>
          <w:spacing w:val="-7"/>
          <w:sz w:val="18"/>
        </w:rPr>
        <w:t xml:space="preserve"> </w:t>
      </w:r>
      <w:r>
        <w:rPr>
          <w:color w:val="231F20"/>
          <w:sz w:val="18"/>
        </w:rPr>
        <w:t>based</w:t>
      </w:r>
      <w:r>
        <w:rPr>
          <w:color w:val="231F20"/>
          <w:spacing w:val="-6"/>
          <w:sz w:val="18"/>
        </w:rPr>
        <w:t xml:space="preserve"> </w:t>
      </w:r>
      <w:r>
        <w:rPr>
          <w:color w:val="231F20"/>
          <w:sz w:val="18"/>
        </w:rPr>
        <w:t>on</w:t>
      </w:r>
      <w:r>
        <w:rPr>
          <w:color w:val="231F20"/>
          <w:spacing w:val="-6"/>
          <w:sz w:val="18"/>
        </w:rPr>
        <w:t xml:space="preserve"> </w:t>
      </w:r>
      <w:r>
        <w:rPr>
          <w:color w:val="231F20"/>
          <w:sz w:val="18"/>
        </w:rPr>
        <w:t>notional</w:t>
      </w:r>
      <w:r>
        <w:rPr>
          <w:color w:val="231F20"/>
          <w:spacing w:val="-7"/>
          <w:sz w:val="18"/>
        </w:rPr>
        <w:t xml:space="preserve"> </w:t>
      </w:r>
      <w:r>
        <w:rPr>
          <w:color w:val="231F20"/>
          <w:spacing w:val="-2"/>
          <w:sz w:val="18"/>
        </w:rPr>
        <w:t>turnover.</w:t>
      </w:r>
    </w:p>
    <w:p w:rsidR="00B81C05" w:rsidRDefault="009F3390" w:rsidP="009F3390">
      <w:pPr>
        <w:spacing w:before="13"/>
        <w:ind w:left="32"/>
        <w:rPr>
          <w:sz w:val="18"/>
        </w:rPr>
      </w:pPr>
      <w:r w:rsidRPr="00EB5DD5">
        <w:rPr>
          <w:b/>
          <w:color w:val="231F20"/>
          <w:w w:val="90"/>
          <w:sz w:val="18"/>
        </w:rPr>
        <w:t>Source:</w:t>
      </w:r>
      <w:r>
        <w:rPr>
          <w:color w:val="231F20"/>
          <w:spacing w:val="7"/>
          <w:sz w:val="18"/>
        </w:rPr>
        <w:t xml:space="preserve"> </w:t>
      </w:r>
      <w:r>
        <w:rPr>
          <w:color w:val="231F20"/>
          <w:w w:val="90"/>
          <w:sz w:val="18"/>
        </w:rPr>
        <w:t>MCX,</w:t>
      </w:r>
      <w:r>
        <w:rPr>
          <w:color w:val="231F20"/>
          <w:spacing w:val="8"/>
          <w:sz w:val="18"/>
        </w:rPr>
        <w:t xml:space="preserve"> </w:t>
      </w:r>
      <w:r>
        <w:rPr>
          <w:color w:val="231F20"/>
          <w:w w:val="90"/>
          <w:sz w:val="18"/>
        </w:rPr>
        <w:t>NCDEX</w:t>
      </w:r>
      <w:r>
        <w:rPr>
          <w:color w:val="231F20"/>
          <w:spacing w:val="8"/>
          <w:sz w:val="18"/>
        </w:rPr>
        <w:t xml:space="preserve"> </w:t>
      </w:r>
      <w:r>
        <w:rPr>
          <w:color w:val="231F20"/>
          <w:w w:val="90"/>
          <w:sz w:val="18"/>
        </w:rPr>
        <w:t>and</w:t>
      </w:r>
      <w:r>
        <w:rPr>
          <w:color w:val="231F20"/>
          <w:spacing w:val="7"/>
          <w:sz w:val="18"/>
        </w:rPr>
        <w:t xml:space="preserve"> </w:t>
      </w:r>
      <w:r>
        <w:rPr>
          <w:color w:val="231F20"/>
          <w:spacing w:val="-5"/>
          <w:w w:val="90"/>
          <w:sz w:val="18"/>
        </w:rPr>
        <w:t>NSE</w:t>
      </w:r>
    </w:p>
    <w:p w:rsidR="00B81C05" w:rsidRDefault="00B81C05">
      <w:pPr>
        <w:rPr>
          <w:sz w:val="18"/>
        </w:rPr>
        <w:sectPr w:rsidR="00B81C05">
          <w:type w:val="continuous"/>
          <w:pgSz w:w="12590" w:h="16190"/>
          <w:pgMar w:top="0" w:right="992" w:bottom="1020" w:left="992" w:header="0" w:footer="824" w:gutter="0"/>
          <w:cols w:space="720"/>
        </w:sectPr>
      </w:pPr>
    </w:p>
    <w:p w:rsidR="005F0BE9" w:rsidRPr="00EB5DD5" w:rsidRDefault="005F0BE9" w:rsidP="005F0BE9">
      <w:pPr>
        <w:spacing w:before="185"/>
        <w:ind w:left="42" w:right="41"/>
        <w:jc w:val="center"/>
        <w:rPr>
          <w:b/>
          <w:sz w:val="18"/>
        </w:rPr>
      </w:pPr>
      <w:r w:rsidRPr="00EB5DD5">
        <w:rPr>
          <w:b/>
          <w:noProof/>
          <w:sz w:val="18"/>
          <w:lang w:val="en-IN" w:eastAsia="en-IN"/>
        </w:rPr>
        <mc:AlternateContent>
          <mc:Choice Requires="wps">
            <w:drawing>
              <wp:anchor distT="0" distB="0" distL="0" distR="0" simplePos="0" relativeHeight="251814400" behindDoc="1" locked="0" layoutInCell="1" allowOverlap="1" wp14:anchorId="45E77024" wp14:editId="5AC5F0A4">
                <wp:simplePos x="0" y="0"/>
                <wp:positionH relativeFrom="page">
                  <wp:posOffset>648004</wp:posOffset>
                </wp:positionH>
                <wp:positionV relativeFrom="paragraph">
                  <wp:posOffset>276335</wp:posOffset>
                </wp:positionV>
                <wp:extent cx="6696075" cy="2159000"/>
                <wp:effectExtent l="0" t="0" r="0" b="0"/>
                <wp:wrapNone/>
                <wp:docPr id="500" name="Graphic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2159000"/>
                        </a:xfrm>
                        <a:custGeom>
                          <a:avLst/>
                          <a:gdLst/>
                          <a:ahLst/>
                          <a:cxnLst/>
                          <a:rect l="l" t="t" r="r" b="b"/>
                          <a:pathLst>
                            <a:path w="6696075" h="2159000">
                              <a:moveTo>
                                <a:pt x="6695999" y="0"/>
                              </a:moveTo>
                              <a:lnTo>
                                <a:pt x="6689636" y="0"/>
                              </a:lnTo>
                              <a:lnTo>
                                <a:pt x="6689636" y="6350"/>
                              </a:lnTo>
                              <a:lnTo>
                                <a:pt x="6689636" y="2152650"/>
                              </a:lnTo>
                              <a:lnTo>
                                <a:pt x="6324" y="2152650"/>
                              </a:lnTo>
                              <a:lnTo>
                                <a:pt x="6324" y="6350"/>
                              </a:lnTo>
                              <a:lnTo>
                                <a:pt x="6689636" y="6350"/>
                              </a:lnTo>
                              <a:lnTo>
                                <a:pt x="6689636" y="0"/>
                              </a:lnTo>
                              <a:lnTo>
                                <a:pt x="0" y="0"/>
                              </a:lnTo>
                              <a:lnTo>
                                <a:pt x="0" y="6350"/>
                              </a:lnTo>
                              <a:lnTo>
                                <a:pt x="0" y="2152650"/>
                              </a:lnTo>
                              <a:lnTo>
                                <a:pt x="0" y="2159000"/>
                              </a:lnTo>
                              <a:lnTo>
                                <a:pt x="6695999" y="2159000"/>
                              </a:lnTo>
                              <a:lnTo>
                                <a:pt x="6695999" y="2153107"/>
                              </a:lnTo>
                              <a:lnTo>
                                <a:pt x="6695999" y="2152650"/>
                              </a:lnTo>
                              <a:lnTo>
                                <a:pt x="6695999" y="6350"/>
                              </a:lnTo>
                              <a:lnTo>
                                <a:pt x="6695999" y="5803"/>
                              </a:lnTo>
                              <a:lnTo>
                                <a:pt x="6695999"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D9EBE95" id="Graphic 500" o:spid="_x0000_s1026" style="position:absolute;margin-left:51pt;margin-top:21.75pt;width:527.25pt;height:170pt;z-index:-251502080;visibility:visible;mso-wrap-style:square;mso-wrap-distance-left:0;mso-wrap-distance-top:0;mso-wrap-distance-right:0;mso-wrap-distance-bottom:0;mso-position-horizontal:absolute;mso-position-horizontal-relative:page;mso-position-vertical:absolute;mso-position-vertical-relative:text;v-text-anchor:top" coordsize="6696075,215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" path="m6695999,r-6363,l6689636,6350r,2146300l6324,2152650,6324,6350r6683312,l6689636,,,,,6350,,2152650r,6350l6695999,2159000r,-5893l6695999,2152650r,-2146300l6695999,5803r,-5803xe" fillcolor="#231f20" stroked="f">
                <v:path arrowok="t"/>
                <w10:wrap anchorx="page"/>
              </v:shape>
            </w:pict>
          </mc:Fallback>
        </mc:AlternateContent>
      </w:r>
      <w:r w:rsidRPr="00EB5DD5">
        <w:rPr>
          <w:b/>
          <w:color w:val="231F20"/>
          <w:spacing w:val="-2"/>
          <w:sz w:val="18"/>
        </w:rPr>
        <w:t>Chart 4.17:</w:t>
      </w:r>
      <w:r w:rsidRPr="00EB5DD5">
        <w:rPr>
          <w:b/>
          <w:color w:val="231F20"/>
          <w:spacing w:val="-1"/>
          <w:sz w:val="18"/>
        </w:rPr>
        <w:t xml:space="preserve"> </w:t>
      </w:r>
      <w:r w:rsidRPr="00EB5DD5">
        <w:rPr>
          <w:b/>
          <w:color w:val="231F20"/>
          <w:spacing w:val="-2"/>
          <w:sz w:val="18"/>
        </w:rPr>
        <w:t>Variations</w:t>
      </w:r>
      <w:r w:rsidRPr="00EB5DD5">
        <w:rPr>
          <w:b/>
          <w:color w:val="231F20"/>
          <w:spacing w:val="-1"/>
          <w:sz w:val="18"/>
        </w:rPr>
        <w:t xml:space="preserve"> </w:t>
      </w:r>
      <w:r w:rsidRPr="00EB5DD5">
        <w:rPr>
          <w:b/>
          <w:color w:val="231F20"/>
          <w:spacing w:val="-2"/>
          <w:sz w:val="18"/>
        </w:rPr>
        <w:t>in</w:t>
      </w:r>
      <w:r w:rsidRPr="00EB5DD5">
        <w:rPr>
          <w:b/>
          <w:color w:val="231F20"/>
          <w:spacing w:val="-1"/>
          <w:sz w:val="18"/>
        </w:rPr>
        <w:t xml:space="preserve"> </w:t>
      </w:r>
      <w:r w:rsidRPr="00EB5DD5">
        <w:rPr>
          <w:b/>
          <w:color w:val="231F20"/>
          <w:spacing w:val="-2"/>
          <w:sz w:val="18"/>
        </w:rPr>
        <w:t>Major</w:t>
      </w:r>
      <w:r w:rsidRPr="00EB5DD5">
        <w:rPr>
          <w:b/>
          <w:color w:val="231F20"/>
          <w:spacing w:val="-1"/>
          <w:sz w:val="18"/>
        </w:rPr>
        <w:t xml:space="preserve"> </w:t>
      </w:r>
      <w:r w:rsidRPr="00EB5DD5">
        <w:rPr>
          <w:b/>
          <w:color w:val="231F20"/>
          <w:spacing w:val="-2"/>
          <w:sz w:val="18"/>
        </w:rPr>
        <w:t>Exchange</w:t>
      </w:r>
      <w:r w:rsidRPr="00EB5DD5">
        <w:rPr>
          <w:b/>
          <w:color w:val="231F20"/>
          <w:spacing w:val="-1"/>
          <w:sz w:val="18"/>
        </w:rPr>
        <w:t xml:space="preserve"> </w:t>
      </w:r>
      <w:r w:rsidRPr="00EB5DD5">
        <w:rPr>
          <w:b/>
          <w:color w:val="231F20"/>
          <w:spacing w:val="-2"/>
          <w:sz w:val="18"/>
        </w:rPr>
        <w:t>Rates</w:t>
      </w:r>
      <w:r w:rsidRPr="00EB5DD5">
        <w:rPr>
          <w:b/>
          <w:color w:val="231F20"/>
          <w:spacing w:val="-1"/>
          <w:sz w:val="18"/>
        </w:rPr>
        <w:t xml:space="preserve"> </w:t>
      </w:r>
      <w:r w:rsidRPr="00EB5DD5">
        <w:rPr>
          <w:b/>
          <w:color w:val="231F20"/>
          <w:spacing w:val="-2"/>
          <w:sz w:val="18"/>
        </w:rPr>
        <w:t>(percentage</w:t>
      </w:r>
      <w:r w:rsidRPr="00EB5DD5">
        <w:rPr>
          <w:b/>
          <w:color w:val="231F20"/>
          <w:spacing w:val="-1"/>
          <w:sz w:val="18"/>
        </w:rPr>
        <w:t xml:space="preserve"> </w:t>
      </w:r>
      <w:r w:rsidRPr="00EB5DD5">
        <w:rPr>
          <w:b/>
          <w:color w:val="231F20"/>
          <w:spacing w:val="-2"/>
          <w:sz w:val="18"/>
        </w:rPr>
        <w:t>change)</w:t>
      </w:r>
    </w:p>
    <w:p w:rsidR="005F0BE9" w:rsidRDefault="005F0BE9" w:rsidP="005F0BE9">
      <w:pPr>
        <w:pStyle w:val="BodyText"/>
        <w:spacing w:before="9"/>
        <w:rPr>
          <w:sz w:val="14"/>
        </w:rPr>
      </w:pPr>
      <w:r>
        <w:rPr>
          <w:noProof/>
          <w:sz w:val="14"/>
          <w:lang w:val="en-IN" w:eastAsia="en-IN"/>
        </w:rPr>
        <mc:AlternateContent>
          <mc:Choice Requires="wpg">
            <w:drawing>
              <wp:anchor distT="0" distB="0" distL="0" distR="0" simplePos="0" relativeHeight="251815424" behindDoc="1" locked="0" layoutInCell="1" allowOverlap="1" wp14:anchorId="76AD9C11" wp14:editId="7D4925DE">
                <wp:simplePos x="0" y="0"/>
                <wp:positionH relativeFrom="page">
                  <wp:posOffset>747471</wp:posOffset>
                </wp:positionH>
                <wp:positionV relativeFrom="paragraph">
                  <wp:posOffset>123255</wp:posOffset>
                </wp:positionV>
                <wp:extent cx="6501130" cy="1570990"/>
                <wp:effectExtent l="0" t="0" r="0" b="0"/>
                <wp:wrapTopAndBottom/>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1130" cy="1570990"/>
                          <a:chOff x="0" y="0"/>
                          <a:chExt cx="6501130" cy="1570990"/>
                        </a:xfrm>
                      </wpg:grpSpPr>
                      <wps:wsp>
                        <wps:cNvPr id="503" name="Graphic 502"/>
                        <wps:cNvSpPr/>
                        <wps:spPr>
                          <a:xfrm>
                            <a:off x="0" y="874641"/>
                            <a:ext cx="6350" cy="34925"/>
                          </a:xfrm>
                          <a:custGeom>
                            <a:avLst/>
                            <a:gdLst/>
                            <a:ahLst/>
                            <a:cxnLst/>
                            <a:rect l="l" t="t" r="r" b="b"/>
                            <a:pathLst>
                              <a:path w="6350" h="34925">
                                <a:moveTo>
                                  <a:pt x="6350" y="0"/>
                                </a:moveTo>
                                <a:lnTo>
                                  <a:pt x="0" y="0"/>
                                </a:lnTo>
                                <a:lnTo>
                                  <a:pt x="0" y="34925"/>
                                </a:lnTo>
                                <a:lnTo>
                                  <a:pt x="6350" y="34925"/>
                                </a:lnTo>
                                <a:lnTo>
                                  <a:pt x="6350" y="0"/>
                                </a:lnTo>
                                <a:close/>
                              </a:path>
                            </a:pathLst>
                          </a:custGeom>
                          <a:solidFill>
                            <a:srgbClr val="010202"/>
                          </a:solidFill>
                        </wps:spPr>
                        <wps:bodyPr wrap="square" lIns="0" tIns="0" rIns="0" bIns="0" rtlCol="0">
                          <a:prstTxWarp prst="textNoShape">
                            <a:avLst/>
                          </a:prstTxWarp>
                          <a:noAutofit/>
                        </wps:bodyPr>
                      </wps:wsp>
                      <wps:wsp>
                        <wps:cNvPr id="504" name="Graphic 503"/>
                        <wps:cNvSpPr/>
                        <wps:spPr>
                          <a:xfrm>
                            <a:off x="244906" y="649177"/>
                            <a:ext cx="5789930" cy="681355"/>
                          </a:xfrm>
                          <a:custGeom>
                            <a:avLst/>
                            <a:gdLst/>
                            <a:ahLst/>
                            <a:cxnLst/>
                            <a:rect l="l" t="t" r="r" b="b"/>
                            <a:pathLst>
                              <a:path w="5789930" h="681355">
                                <a:moveTo>
                                  <a:pt x="221754" y="0"/>
                                </a:moveTo>
                                <a:lnTo>
                                  <a:pt x="0" y="0"/>
                                </a:lnTo>
                                <a:lnTo>
                                  <a:pt x="0" y="225475"/>
                                </a:lnTo>
                                <a:lnTo>
                                  <a:pt x="221754" y="225475"/>
                                </a:lnTo>
                                <a:lnTo>
                                  <a:pt x="221754" y="0"/>
                                </a:lnTo>
                                <a:close/>
                              </a:path>
                              <a:path w="5789930" h="681355">
                                <a:moveTo>
                                  <a:pt x="1148727" y="225475"/>
                                </a:moveTo>
                                <a:lnTo>
                                  <a:pt x="926973" y="225475"/>
                                </a:lnTo>
                                <a:lnTo>
                                  <a:pt x="926973" y="305485"/>
                                </a:lnTo>
                                <a:lnTo>
                                  <a:pt x="1148727" y="305485"/>
                                </a:lnTo>
                                <a:lnTo>
                                  <a:pt x="1148727" y="225475"/>
                                </a:lnTo>
                                <a:close/>
                              </a:path>
                              <a:path w="5789930" h="681355">
                                <a:moveTo>
                                  <a:pt x="2077681" y="225475"/>
                                </a:moveTo>
                                <a:lnTo>
                                  <a:pt x="1855927" y="225475"/>
                                </a:lnTo>
                                <a:lnTo>
                                  <a:pt x="1855927" y="455307"/>
                                </a:lnTo>
                                <a:lnTo>
                                  <a:pt x="2077681" y="455307"/>
                                </a:lnTo>
                                <a:lnTo>
                                  <a:pt x="2077681" y="225475"/>
                                </a:lnTo>
                                <a:close/>
                              </a:path>
                              <a:path w="5789930" h="681355">
                                <a:moveTo>
                                  <a:pt x="3004642" y="225463"/>
                                </a:moveTo>
                                <a:lnTo>
                                  <a:pt x="2784894" y="225463"/>
                                </a:lnTo>
                                <a:lnTo>
                                  <a:pt x="2784894" y="334568"/>
                                </a:lnTo>
                                <a:lnTo>
                                  <a:pt x="3004642" y="334568"/>
                                </a:lnTo>
                                <a:lnTo>
                                  <a:pt x="3004642" y="225463"/>
                                </a:lnTo>
                                <a:close/>
                              </a:path>
                              <a:path w="5789930" h="681355">
                                <a:moveTo>
                                  <a:pt x="3933609" y="225475"/>
                                </a:moveTo>
                                <a:lnTo>
                                  <a:pt x="3711854" y="225475"/>
                                </a:lnTo>
                                <a:lnTo>
                                  <a:pt x="3711854" y="680783"/>
                                </a:lnTo>
                                <a:lnTo>
                                  <a:pt x="3933609" y="680783"/>
                                </a:lnTo>
                                <a:lnTo>
                                  <a:pt x="3933609" y="225475"/>
                                </a:lnTo>
                                <a:close/>
                              </a:path>
                              <a:path w="5789930" h="681355">
                                <a:moveTo>
                                  <a:pt x="4860569" y="225475"/>
                                </a:moveTo>
                                <a:lnTo>
                                  <a:pt x="4640821" y="225475"/>
                                </a:lnTo>
                                <a:lnTo>
                                  <a:pt x="4640821" y="560044"/>
                                </a:lnTo>
                                <a:lnTo>
                                  <a:pt x="4860569" y="560044"/>
                                </a:lnTo>
                                <a:lnTo>
                                  <a:pt x="4860569" y="225475"/>
                                </a:lnTo>
                                <a:close/>
                              </a:path>
                              <a:path w="5789930" h="681355">
                                <a:moveTo>
                                  <a:pt x="5789523" y="225475"/>
                                </a:moveTo>
                                <a:lnTo>
                                  <a:pt x="5567769" y="225475"/>
                                </a:lnTo>
                                <a:lnTo>
                                  <a:pt x="5567769" y="618236"/>
                                </a:lnTo>
                                <a:lnTo>
                                  <a:pt x="5789523" y="618236"/>
                                </a:lnTo>
                                <a:lnTo>
                                  <a:pt x="5789523" y="225475"/>
                                </a:lnTo>
                                <a:close/>
                              </a:path>
                            </a:pathLst>
                          </a:custGeom>
                          <a:solidFill>
                            <a:srgbClr val="FEC010"/>
                          </a:solidFill>
                        </wps:spPr>
                        <wps:bodyPr wrap="square" lIns="0" tIns="0" rIns="0" bIns="0" rtlCol="0">
                          <a:prstTxWarp prst="textNoShape">
                            <a:avLst/>
                          </a:prstTxWarp>
                          <a:noAutofit/>
                        </wps:bodyPr>
                      </wps:wsp>
                      <wps:wsp>
                        <wps:cNvPr id="505" name="Graphic 504"/>
                        <wps:cNvSpPr/>
                        <wps:spPr>
                          <a:xfrm>
                            <a:off x="466661" y="449889"/>
                            <a:ext cx="5789930" cy="612775"/>
                          </a:xfrm>
                          <a:custGeom>
                            <a:avLst/>
                            <a:gdLst/>
                            <a:ahLst/>
                            <a:cxnLst/>
                            <a:rect l="l" t="t" r="r" b="b"/>
                            <a:pathLst>
                              <a:path w="5789930" h="612775">
                                <a:moveTo>
                                  <a:pt x="221754" y="29095"/>
                                </a:moveTo>
                                <a:lnTo>
                                  <a:pt x="0" y="29095"/>
                                </a:lnTo>
                                <a:lnTo>
                                  <a:pt x="0" y="424764"/>
                                </a:lnTo>
                                <a:lnTo>
                                  <a:pt x="221754" y="424764"/>
                                </a:lnTo>
                                <a:lnTo>
                                  <a:pt x="221754" y="29095"/>
                                </a:lnTo>
                                <a:close/>
                              </a:path>
                              <a:path w="5789930" h="612775">
                                <a:moveTo>
                                  <a:pt x="1148715" y="0"/>
                                </a:moveTo>
                                <a:lnTo>
                                  <a:pt x="926973" y="0"/>
                                </a:lnTo>
                                <a:lnTo>
                                  <a:pt x="926973" y="424764"/>
                                </a:lnTo>
                                <a:lnTo>
                                  <a:pt x="1148715" y="424764"/>
                                </a:lnTo>
                                <a:lnTo>
                                  <a:pt x="1148715" y="0"/>
                                </a:lnTo>
                                <a:close/>
                              </a:path>
                              <a:path w="5789930" h="612775">
                                <a:moveTo>
                                  <a:pt x="2077669" y="328752"/>
                                </a:moveTo>
                                <a:lnTo>
                                  <a:pt x="1855927" y="328752"/>
                                </a:lnTo>
                                <a:lnTo>
                                  <a:pt x="1855927" y="424764"/>
                                </a:lnTo>
                                <a:lnTo>
                                  <a:pt x="2077669" y="424764"/>
                                </a:lnTo>
                                <a:lnTo>
                                  <a:pt x="2077669" y="328752"/>
                                </a:lnTo>
                                <a:close/>
                              </a:path>
                              <a:path w="5789930" h="612775">
                                <a:moveTo>
                                  <a:pt x="3004642" y="424764"/>
                                </a:moveTo>
                                <a:lnTo>
                                  <a:pt x="2782887" y="424764"/>
                                </a:lnTo>
                                <a:lnTo>
                                  <a:pt x="2782887" y="612419"/>
                                </a:lnTo>
                                <a:lnTo>
                                  <a:pt x="3004642" y="612419"/>
                                </a:lnTo>
                                <a:lnTo>
                                  <a:pt x="3004642" y="424764"/>
                                </a:lnTo>
                                <a:close/>
                              </a:path>
                              <a:path w="5789930" h="612775">
                                <a:moveTo>
                                  <a:pt x="3933609" y="334568"/>
                                </a:moveTo>
                                <a:lnTo>
                                  <a:pt x="3711854" y="334568"/>
                                </a:lnTo>
                                <a:lnTo>
                                  <a:pt x="3711854" y="424751"/>
                                </a:lnTo>
                                <a:lnTo>
                                  <a:pt x="3933609" y="424751"/>
                                </a:lnTo>
                                <a:lnTo>
                                  <a:pt x="3933609" y="334568"/>
                                </a:lnTo>
                                <a:close/>
                              </a:path>
                              <a:path w="5789930" h="612775">
                                <a:moveTo>
                                  <a:pt x="4860569" y="424751"/>
                                </a:moveTo>
                                <a:lnTo>
                                  <a:pt x="4638814" y="424751"/>
                                </a:lnTo>
                                <a:lnTo>
                                  <a:pt x="4638814" y="536765"/>
                                </a:lnTo>
                                <a:lnTo>
                                  <a:pt x="4860569" y="536765"/>
                                </a:lnTo>
                                <a:lnTo>
                                  <a:pt x="4860569" y="424751"/>
                                </a:lnTo>
                                <a:close/>
                              </a:path>
                              <a:path w="5789930" h="612775">
                                <a:moveTo>
                                  <a:pt x="5789523" y="424764"/>
                                </a:moveTo>
                                <a:lnTo>
                                  <a:pt x="5567769" y="424764"/>
                                </a:lnTo>
                                <a:lnTo>
                                  <a:pt x="5567769" y="580415"/>
                                </a:lnTo>
                                <a:lnTo>
                                  <a:pt x="5789523" y="580415"/>
                                </a:lnTo>
                                <a:lnTo>
                                  <a:pt x="5789523" y="424764"/>
                                </a:lnTo>
                                <a:close/>
                              </a:path>
                            </a:pathLst>
                          </a:custGeom>
                          <a:solidFill>
                            <a:srgbClr val="F79647"/>
                          </a:solidFill>
                        </wps:spPr>
                        <wps:bodyPr wrap="square" lIns="0" tIns="0" rIns="0" bIns="0" rtlCol="0">
                          <a:prstTxWarp prst="textNoShape">
                            <a:avLst/>
                          </a:prstTxWarp>
                          <a:noAutofit/>
                        </wps:bodyPr>
                      </wps:wsp>
                      <wps:wsp>
                        <wps:cNvPr id="506" name="Graphic 505"/>
                        <wps:cNvSpPr/>
                        <wps:spPr>
                          <a:xfrm>
                            <a:off x="3162" y="871491"/>
                            <a:ext cx="6497955" cy="38100"/>
                          </a:xfrm>
                          <a:custGeom>
                            <a:avLst/>
                            <a:gdLst/>
                            <a:ahLst/>
                            <a:cxnLst/>
                            <a:rect l="l" t="t" r="r" b="b"/>
                            <a:pathLst>
                              <a:path w="6497955" h="38100">
                                <a:moveTo>
                                  <a:pt x="6497929" y="3149"/>
                                </a:moveTo>
                                <a:lnTo>
                                  <a:pt x="6494742" y="3149"/>
                                </a:lnTo>
                                <a:lnTo>
                                  <a:pt x="6494742" y="0"/>
                                </a:lnTo>
                                <a:lnTo>
                                  <a:pt x="12" y="0"/>
                                </a:lnTo>
                                <a:lnTo>
                                  <a:pt x="0" y="6350"/>
                                </a:lnTo>
                                <a:lnTo>
                                  <a:pt x="6491579" y="6350"/>
                                </a:lnTo>
                                <a:lnTo>
                                  <a:pt x="6491579" y="38074"/>
                                </a:lnTo>
                                <a:lnTo>
                                  <a:pt x="6497929" y="38074"/>
                                </a:lnTo>
                                <a:lnTo>
                                  <a:pt x="6497929" y="3149"/>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507" name="Image 506"/>
                          <pic:cNvPicPr/>
                        </pic:nvPicPr>
                        <pic:blipFill>
                          <a:blip r:embed="rId38" cstate="print"/>
                          <a:stretch>
                            <a:fillRect/>
                          </a:stretch>
                        </pic:blipFill>
                        <pic:spPr>
                          <a:xfrm>
                            <a:off x="420446" y="201839"/>
                            <a:ext cx="5996312" cy="1368548"/>
                          </a:xfrm>
                          <a:prstGeom prst="rect">
                            <a:avLst/>
                          </a:prstGeom>
                        </pic:spPr>
                      </pic:pic>
                      <wps:wsp>
                        <wps:cNvPr id="508" name="Graphic 507"/>
                        <wps:cNvSpPr/>
                        <wps:spPr>
                          <a:xfrm>
                            <a:off x="268121" y="0"/>
                            <a:ext cx="397510" cy="175895"/>
                          </a:xfrm>
                          <a:custGeom>
                            <a:avLst/>
                            <a:gdLst/>
                            <a:ahLst/>
                            <a:cxnLst/>
                            <a:rect l="l" t="t" r="r" b="b"/>
                            <a:pathLst>
                              <a:path w="397510" h="175895">
                                <a:moveTo>
                                  <a:pt x="393598" y="0"/>
                                </a:moveTo>
                                <a:lnTo>
                                  <a:pt x="3505" y="0"/>
                                </a:lnTo>
                                <a:lnTo>
                                  <a:pt x="2273" y="507"/>
                                </a:lnTo>
                                <a:lnTo>
                                  <a:pt x="502" y="2298"/>
                                </a:lnTo>
                                <a:lnTo>
                                  <a:pt x="0" y="3505"/>
                                </a:lnTo>
                                <a:lnTo>
                                  <a:pt x="10" y="171869"/>
                                </a:lnTo>
                                <a:lnTo>
                                  <a:pt x="507" y="173075"/>
                                </a:lnTo>
                                <a:lnTo>
                                  <a:pt x="2304" y="174866"/>
                                </a:lnTo>
                                <a:lnTo>
                                  <a:pt x="3505" y="175361"/>
                                </a:lnTo>
                                <a:lnTo>
                                  <a:pt x="393598" y="175361"/>
                                </a:lnTo>
                                <a:lnTo>
                                  <a:pt x="394792" y="174866"/>
                                </a:lnTo>
                                <a:lnTo>
                                  <a:pt x="396582" y="173075"/>
                                </a:lnTo>
                                <a:lnTo>
                                  <a:pt x="397078" y="171869"/>
                                </a:lnTo>
                                <a:lnTo>
                                  <a:pt x="397078" y="165836"/>
                                </a:lnTo>
                                <a:lnTo>
                                  <a:pt x="9525" y="165836"/>
                                </a:lnTo>
                                <a:lnTo>
                                  <a:pt x="9525" y="9525"/>
                                </a:lnTo>
                                <a:lnTo>
                                  <a:pt x="4762" y="9525"/>
                                </a:lnTo>
                                <a:lnTo>
                                  <a:pt x="4762" y="4762"/>
                                </a:lnTo>
                                <a:lnTo>
                                  <a:pt x="397078" y="4762"/>
                                </a:lnTo>
                                <a:lnTo>
                                  <a:pt x="397078" y="3505"/>
                                </a:lnTo>
                                <a:lnTo>
                                  <a:pt x="396595" y="2298"/>
                                </a:lnTo>
                                <a:lnTo>
                                  <a:pt x="394804" y="507"/>
                                </a:lnTo>
                                <a:lnTo>
                                  <a:pt x="393598" y="0"/>
                                </a:lnTo>
                                <a:close/>
                              </a:path>
                              <a:path w="397510" h="175895">
                                <a:moveTo>
                                  <a:pt x="397078" y="4762"/>
                                </a:moveTo>
                                <a:lnTo>
                                  <a:pt x="9525" y="4762"/>
                                </a:lnTo>
                                <a:lnTo>
                                  <a:pt x="9525" y="9525"/>
                                </a:lnTo>
                                <a:lnTo>
                                  <a:pt x="387553" y="9525"/>
                                </a:lnTo>
                                <a:lnTo>
                                  <a:pt x="387553" y="165836"/>
                                </a:lnTo>
                                <a:lnTo>
                                  <a:pt x="397078" y="165836"/>
                                </a:lnTo>
                                <a:lnTo>
                                  <a:pt x="397078" y="4762"/>
                                </a:lnTo>
                                <a:close/>
                              </a:path>
                              <a:path w="397510" h="175895">
                                <a:moveTo>
                                  <a:pt x="9525" y="4762"/>
                                </a:moveTo>
                                <a:lnTo>
                                  <a:pt x="4762" y="4762"/>
                                </a:lnTo>
                                <a:lnTo>
                                  <a:pt x="4762" y="9525"/>
                                </a:lnTo>
                                <a:lnTo>
                                  <a:pt x="9525" y="9525"/>
                                </a:lnTo>
                                <a:lnTo>
                                  <a:pt x="9525" y="4762"/>
                                </a:lnTo>
                                <a:close/>
                              </a:path>
                            </a:pathLst>
                          </a:custGeom>
                          <a:solidFill>
                            <a:srgbClr val="BFBFBF"/>
                          </a:solidFill>
                        </wps:spPr>
                        <wps:bodyPr wrap="square" lIns="0" tIns="0" rIns="0" bIns="0" rtlCol="0">
                          <a:prstTxWarp prst="textNoShape">
                            <a:avLst/>
                          </a:prstTxWarp>
                          <a:noAutofit/>
                        </wps:bodyPr>
                      </wps:wsp>
                      <wps:wsp>
                        <wps:cNvPr id="509" name="Textbox 508"/>
                        <wps:cNvSpPr txBox="1"/>
                        <wps:spPr>
                          <a:xfrm>
                            <a:off x="6145309" y="1412906"/>
                            <a:ext cx="16764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9.2</w:t>
                              </w:r>
                            </w:p>
                          </w:txbxContent>
                        </wps:txbx>
                        <wps:bodyPr wrap="square" lIns="0" tIns="0" rIns="0" bIns="0" rtlCol="0">
                          <a:noAutofit/>
                        </wps:bodyPr>
                      </wps:wsp>
                      <wps:wsp>
                        <wps:cNvPr id="510" name="Textbox 509"/>
                        <wps:cNvSpPr txBox="1"/>
                        <wps:spPr>
                          <a:xfrm>
                            <a:off x="5112862" y="1424376"/>
                            <a:ext cx="16891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7.5</w:t>
                              </w:r>
                            </w:p>
                          </w:txbxContent>
                        </wps:txbx>
                        <wps:bodyPr wrap="square" lIns="0" tIns="0" rIns="0" bIns="0" rtlCol="0">
                          <a:noAutofit/>
                        </wps:bodyPr>
                      </wps:wsp>
                      <wps:wsp>
                        <wps:cNvPr id="511" name="Textbox 510"/>
                        <wps:cNvSpPr txBox="1"/>
                        <wps:spPr>
                          <a:xfrm>
                            <a:off x="3956856" y="1388915"/>
                            <a:ext cx="17081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7.8</w:t>
                              </w:r>
                            </w:p>
                          </w:txbxContent>
                        </wps:txbx>
                        <wps:bodyPr wrap="square" lIns="0" tIns="0" rIns="0" bIns="0" rtlCol="0">
                          <a:noAutofit/>
                        </wps:bodyPr>
                      </wps:wsp>
                      <wps:wsp>
                        <wps:cNvPr id="512" name="Textbox 511"/>
                        <wps:cNvSpPr txBox="1"/>
                        <wps:spPr>
                          <a:xfrm>
                            <a:off x="5670048" y="1224005"/>
                            <a:ext cx="16637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6.7</w:t>
                              </w:r>
                            </w:p>
                          </w:txbxContent>
                        </wps:txbx>
                        <wps:bodyPr wrap="square" lIns="0" tIns="0" rIns="0" bIns="0" rtlCol="0">
                          <a:noAutofit/>
                        </wps:bodyPr>
                      </wps:wsp>
                      <wps:wsp>
                        <wps:cNvPr id="513" name="Textbox 512"/>
                        <wps:cNvSpPr txBox="1"/>
                        <wps:spPr>
                          <a:xfrm>
                            <a:off x="3070626" y="1255795"/>
                            <a:ext cx="17335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5.0</w:t>
                              </w:r>
                            </w:p>
                          </w:txbxContent>
                        </wps:txbx>
                        <wps:bodyPr wrap="square" lIns="0" tIns="0" rIns="0" bIns="0" rtlCol="0">
                          <a:noAutofit/>
                        </wps:bodyPr>
                      </wps:wsp>
                      <wps:wsp>
                        <wps:cNvPr id="514" name="Textbox 513"/>
                        <wps:cNvSpPr txBox="1"/>
                        <wps:spPr>
                          <a:xfrm>
                            <a:off x="4914487" y="1156352"/>
                            <a:ext cx="16891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5.7</w:t>
                              </w:r>
                            </w:p>
                          </w:txbxContent>
                        </wps:txbx>
                        <wps:bodyPr wrap="square" lIns="0" tIns="0" rIns="0" bIns="0" rtlCol="0">
                          <a:noAutofit/>
                        </wps:bodyPr>
                      </wps:wsp>
                      <wps:wsp>
                        <wps:cNvPr id="515" name="Textbox 514"/>
                        <wps:cNvSpPr txBox="1"/>
                        <wps:spPr>
                          <a:xfrm>
                            <a:off x="4279132" y="1152088"/>
                            <a:ext cx="172085" cy="123189"/>
                          </a:xfrm>
                          <a:prstGeom prst="rect">
                            <a:avLst/>
                          </a:prstGeom>
                        </wps:spPr>
                        <wps:txbx>
                          <w:txbxContent>
                            <w:p w:rsidR="005F0BE9" w:rsidRDefault="005F0BE9" w:rsidP="005F0BE9">
                              <w:pPr>
                                <w:spacing w:before="24"/>
                                <w:rPr>
                                  <w:rFonts w:ascii="Trebuchet MS"/>
                                  <w:sz w:val="14"/>
                                </w:rPr>
                              </w:pPr>
                              <w:r>
                                <w:rPr>
                                  <w:rFonts w:ascii="Trebuchet MS"/>
                                  <w:color w:val="231F20"/>
                                  <w:sz w:val="14"/>
                                </w:rPr>
                                <w:t>-</w:t>
                              </w:r>
                              <w:r>
                                <w:rPr>
                                  <w:rFonts w:ascii="Trebuchet MS"/>
                                  <w:color w:val="231F20"/>
                                  <w:spacing w:val="-5"/>
                                  <w:sz w:val="14"/>
                                </w:rPr>
                                <w:t>6.4</w:t>
                              </w:r>
                            </w:p>
                          </w:txbxContent>
                        </wps:txbx>
                        <wps:bodyPr wrap="square" lIns="0" tIns="0" rIns="0" bIns="0" rtlCol="0">
                          <a:noAutofit/>
                        </wps:bodyPr>
                      </wps:wsp>
                      <wps:wsp>
                        <wps:cNvPr id="516" name="Textbox 515"/>
                        <wps:cNvSpPr txBox="1"/>
                        <wps:spPr>
                          <a:xfrm>
                            <a:off x="2130406" y="1162842"/>
                            <a:ext cx="16891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3.9</w:t>
                              </w:r>
                            </w:p>
                          </w:txbxContent>
                        </wps:txbx>
                        <wps:bodyPr wrap="square" lIns="0" tIns="0" rIns="0" bIns="0" rtlCol="0">
                          <a:noAutofit/>
                        </wps:bodyPr>
                      </wps:wsp>
                      <wps:wsp>
                        <wps:cNvPr id="517" name="Textbox 516"/>
                        <wps:cNvSpPr txBox="1"/>
                        <wps:spPr>
                          <a:xfrm>
                            <a:off x="6063964" y="934369"/>
                            <a:ext cx="16637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2.7</w:t>
                              </w:r>
                            </w:p>
                          </w:txbxContent>
                        </wps:txbx>
                        <wps:bodyPr wrap="square" lIns="0" tIns="0" rIns="0" bIns="0" rtlCol="0">
                          <a:noAutofit/>
                        </wps:bodyPr>
                      </wps:wsp>
                      <wps:wsp>
                        <wps:cNvPr id="518" name="Textbox 517"/>
                        <wps:cNvSpPr txBox="1"/>
                        <wps:spPr>
                          <a:xfrm>
                            <a:off x="5135937" y="934369"/>
                            <a:ext cx="151130" cy="123189"/>
                          </a:xfrm>
                          <a:prstGeom prst="rect">
                            <a:avLst/>
                          </a:prstGeom>
                        </wps:spPr>
                        <wps:txbx>
                          <w:txbxContent>
                            <w:p w:rsidR="005F0BE9" w:rsidRDefault="005F0BE9" w:rsidP="005F0BE9">
                              <w:pPr>
                                <w:spacing w:before="24"/>
                                <w:rPr>
                                  <w:rFonts w:ascii="Trebuchet MS"/>
                                  <w:sz w:val="14"/>
                                </w:rPr>
                              </w:pPr>
                              <w:r>
                                <w:rPr>
                                  <w:rFonts w:ascii="Trebuchet MS"/>
                                  <w:color w:val="231F20"/>
                                  <w:w w:val="85"/>
                                  <w:sz w:val="14"/>
                                </w:rPr>
                                <w:t>-</w:t>
                              </w:r>
                              <w:r>
                                <w:rPr>
                                  <w:rFonts w:ascii="Trebuchet MS"/>
                                  <w:color w:val="231F20"/>
                                  <w:spacing w:val="-5"/>
                                  <w:w w:val="95"/>
                                  <w:sz w:val="14"/>
                                </w:rPr>
                                <w:t>1.9</w:t>
                              </w:r>
                            </w:p>
                          </w:txbxContent>
                        </wps:txbx>
                        <wps:bodyPr wrap="square" lIns="0" tIns="0" rIns="0" bIns="0" rtlCol="0">
                          <a:noAutofit/>
                        </wps:bodyPr>
                      </wps:wsp>
                      <wps:wsp>
                        <wps:cNvPr id="519" name="Textbox 518"/>
                        <wps:cNvSpPr txBox="1"/>
                        <wps:spPr>
                          <a:xfrm>
                            <a:off x="1202378" y="1014201"/>
                            <a:ext cx="156210" cy="123189"/>
                          </a:xfrm>
                          <a:prstGeom prst="rect">
                            <a:avLst/>
                          </a:prstGeom>
                        </wps:spPr>
                        <wps:txbx>
                          <w:txbxContent>
                            <w:p w:rsidR="005F0BE9" w:rsidRDefault="005F0BE9" w:rsidP="005F0BE9">
                              <w:pPr>
                                <w:spacing w:before="24"/>
                                <w:rPr>
                                  <w:rFonts w:ascii="Trebuchet MS"/>
                                  <w:sz w:val="14"/>
                                </w:rPr>
                              </w:pPr>
                              <w:r>
                                <w:rPr>
                                  <w:rFonts w:ascii="Trebuchet MS"/>
                                  <w:color w:val="231F20"/>
                                  <w:w w:val="90"/>
                                  <w:sz w:val="14"/>
                                </w:rPr>
                                <w:t>-</w:t>
                              </w:r>
                              <w:r>
                                <w:rPr>
                                  <w:rFonts w:ascii="Trebuchet MS"/>
                                  <w:color w:val="231F20"/>
                                  <w:spacing w:val="-5"/>
                                  <w:sz w:val="14"/>
                                </w:rPr>
                                <w:t>1.4</w:t>
                              </w:r>
                            </w:p>
                          </w:txbxContent>
                        </wps:txbx>
                        <wps:bodyPr wrap="square" lIns="0" tIns="0" rIns="0" bIns="0" rtlCol="0">
                          <a:noAutofit/>
                        </wps:bodyPr>
                      </wps:wsp>
                      <wps:wsp>
                        <wps:cNvPr id="520" name="Textbox 519"/>
                        <wps:cNvSpPr txBox="1"/>
                        <wps:spPr>
                          <a:xfrm>
                            <a:off x="2975044" y="748390"/>
                            <a:ext cx="565150" cy="126364"/>
                          </a:xfrm>
                          <a:prstGeom prst="rect">
                            <a:avLst/>
                          </a:prstGeom>
                        </wps:spPr>
                        <wps:txbx>
                          <w:txbxContent>
                            <w:p w:rsidR="005F0BE9" w:rsidRDefault="005F0BE9" w:rsidP="005F0BE9">
                              <w:pPr>
                                <w:tabs>
                                  <w:tab w:val="left" w:pos="612"/>
                                </w:tabs>
                                <w:spacing w:before="29"/>
                                <w:rPr>
                                  <w:rFonts w:ascii="Trebuchet MS"/>
                                  <w:sz w:val="14"/>
                                </w:rPr>
                              </w:pPr>
                              <w:r>
                                <w:rPr>
                                  <w:rFonts w:ascii="Trebuchet MS"/>
                                  <w:color w:val="231F20"/>
                                  <w:spacing w:val="11"/>
                                  <w:w w:val="110"/>
                                  <w:sz w:val="14"/>
                                </w:rPr>
                                <w:t>-</w:t>
                              </w:r>
                              <w:r>
                                <w:rPr>
                                  <w:rFonts w:ascii="Trebuchet MS"/>
                                  <w:color w:val="231F20"/>
                                  <w:spacing w:val="-5"/>
                                  <w:sz w:val="14"/>
                                </w:rPr>
                                <w:t>1.9</w:t>
                              </w:r>
                              <w:r>
                                <w:rPr>
                                  <w:rFonts w:ascii="Trebuchet MS"/>
                                  <w:color w:val="231F20"/>
                                  <w:sz w:val="14"/>
                                </w:rPr>
                                <w:tab/>
                              </w:r>
                              <w:r>
                                <w:rPr>
                                  <w:rFonts w:ascii="Trebuchet MS"/>
                                  <w:color w:val="231F20"/>
                                  <w:spacing w:val="11"/>
                                  <w:sz w:val="14"/>
                                </w:rPr>
                                <w:t>-</w:t>
                              </w:r>
                              <w:r>
                                <w:rPr>
                                  <w:rFonts w:ascii="Trebuchet MS"/>
                                  <w:color w:val="231F20"/>
                                  <w:spacing w:val="-5"/>
                                  <w:sz w:val="14"/>
                                </w:rPr>
                                <w:t>3.2</w:t>
                              </w:r>
                            </w:p>
                          </w:txbxContent>
                        </wps:txbx>
                        <wps:bodyPr wrap="square" lIns="0" tIns="0" rIns="0" bIns="0" rtlCol="0">
                          <a:noAutofit/>
                        </wps:bodyPr>
                      </wps:wsp>
                      <wps:wsp>
                        <wps:cNvPr id="521" name="Textbox 520"/>
                        <wps:cNvSpPr txBox="1"/>
                        <wps:spPr>
                          <a:xfrm>
                            <a:off x="2481460" y="825355"/>
                            <a:ext cx="16891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2.3</w:t>
                              </w:r>
                            </w:p>
                          </w:txbxContent>
                        </wps:txbx>
                        <wps:bodyPr wrap="square" lIns="0" tIns="0" rIns="0" bIns="0" rtlCol="0">
                          <a:noAutofit/>
                        </wps:bodyPr>
                      </wps:wsp>
                      <wps:wsp>
                        <wps:cNvPr id="522" name="Textbox 521"/>
                        <wps:cNvSpPr txBox="1"/>
                        <wps:spPr>
                          <a:xfrm>
                            <a:off x="4183907" y="697006"/>
                            <a:ext cx="10858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w w:val="85"/>
                                  <w:sz w:val="14"/>
                                </w:rPr>
                                <w:t>1.6</w:t>
                              </w:r>
                            </w:p>
                          </w:txbxContent>
                        </wps:txbx>
                        <wps:bodyPr wrap="square" lIns="0" tIns="0" rIns="0" bIns="0" rtlCol="0">
                          <a:noAutofit/>
                        </wps:bodyPr>
                      </wps:wsp>
                      <wps:wsp>
                        <wps:cNvPr id="523" name="Textbox 522"/>
                        <wps:cNvSpPr txBox="1"/>
                        <wps:spPr>
                          <a:xfrm>
                            <a:off x="2213527" y="604106"/>
                            <a:ext cx="107314"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w w:val="85"/>
                                  <w:sz w:val="14"/>
                                </w:rPr>
                                <w:t>1.7</w:t>
                              </w:r>
                            </w:p>
                          </w:txbxContent>
                        </wps:txbx>
                        <wps:bodyPr wrap="square" lIns="0" tIns="0" rIns="0" bIns="0" rtlCol="0">
                          <a:noAutofit/>
                        </wps:bodyPr>
                      </wps:wsp>
                      <wps:wsp>
                        <wps:cNvPr id="524" name="Textbox 523"/>
                        <wps:cNvSpPr txBox="1"/>
                        <wps:spPr>
                          <a:xfrm>
                            <a:off x="1091575" y="632263"/>
                            <a:ext cx="13144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sz w:val="14"/>
                                </w:rPr>
                                <w:t>5.8</w:t>
                              </w:r>
                            </w:p>
                          </w:txbxContent>
                        </wps:txbx>
                        <wps:bodyPr wrap="square" lIns="0" tIns="0" rIns="0" bIns="0" rtlCol="0">
                          <a:noAutofit/>
                        </wps:bodyPr>
                      </wps:wsp>
                      <wps:wsp>
                        <wps:cNvPr id="525" name="Textbox 524"/>
                        <wps:cNvSpPr txBox="1"/>
                        <wps:spPr>
                          <a:xfrm>
                            <a:off x="1400092" y="508271"/>
                            <a:ext cx="12509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w w:val="95"/>
                                  <w:sz w:val="14"/>
                                </w:rPr>
                                <w:t>7.3</w:t>
                              </w:r>
                            </w:p>
                          </w:txbxContent>
                        </wps:txbx>
                        <wps:bodyPr wrap="square" lIns="0" tIns="0" rIns="0" bIns="0" rtlCol="0">
                          <a:noAutofit/>
                        </wps:bodyPr>
                      </wps:wsp>
                      <wps:wsp>
                        <wps:cNvPr id="526" name="Textbox 525"/>
                        <wps:cNvSpPr txBox="1"/>
                        <wps:spPr>
                          <a:xfrm>
                            <a:off x="471976" y="537964"/>
                            <a:ext cx="12890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sz w:val="14"/>
                                </w:rPr>
                                <w:t>6.8</w:t>
                              </w:r>
                            </w:p>
                          </w:txbxContent>
                        </wps:txbx>
                        <wps:bodyPr wrap="square" lIns="0" tIns="0" rIns="0" bIns="0" rtlCol="0">
                          <a:noAutofit/>
                        </wps:bodyPr>
                      </wps:wsp>
                      <wps:wsp>
                        <wps:cNvPr id="527" name="Textbox 526"/>
                        <wps:cNvSpPr txBox="1"/>
                        <wps:spPr>
                          <a:xfrm>
                            <a:off x="250348" y="470311"/>
                            <a:ext cx="12573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sz w:val="14"/>
                                </w:rPr>
                                <w:t>3.9</w:t>
                              </w:r>
                            </w:p>
                          </w:txbxContent>
                        </wps:txbx>
                        <wps:bodyPr wrap="square" lIns="0" tIns="0" rIns="0" bIns="0" rtlCol="0">
                          <a:noAutofit/>
                        </wps:bodyPr>
                      </wps:wsp>
                      <wps:wsp>
                        <wps:cNvPr id="528" name="Textbox 527"/>
                        <wps:cNvSpPr txBox="1"/>
                        <wps:spPr>
                          <a:xfrm>
                            <a:off x="396820" y="28604"/>
                            <a:ext cx="14160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w w:val="80"/>
                                  <w:sz w:val="14"/>
                                </w:rPr>
                                <w:t>11.0</w:t>
                              </w:r>
                            </w:p>
                          </w:txbxContent>
                        </wps:txbx>
                        <wps:bodyPr wrap="square" lIns="0" tIns="0" rIns="0" bIns="0" rtlCol="0">
                          <a:noAutofit/>
                        </wps:bodyPr>
                      </wps:wsp>
                    </wpg:wgp>
                  </a:graphicData>
                </a:graphic>
              </wp:anchor>
            </w:drawing>
          </mc:Choice>
          <mc:Fallback>
            <w:pict>
              <v:group w14:anchorId="76AD9C11" id="Group 501" o:spid="_x0000_s1359" style="position:absolute;margin-left:58.85pt;margin-top:9.7pt;width:511.9pt;height:123.7pt;z-index:-251501056;mso-wrap-distance-left:0;mso-wrap-distance-right:0;mso-position-horizontal-relative:page;mso-position-vertical-relative:text" coordsize="65011,15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">
                <v:shape id="Graphic 502" o:spid="_x0000_s1360" style="position:absolute;top:8746;width:63;height:349;visibility:visible;mso-wrap-style:square;v-text-anchor:top" coordsize="635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" path="m6350,l,,,34925r6350,l6350,xe" fillcolor="#010202" stroked="f">
                  <v:path arrowok="t"/>
                </v:shape>
                <v:shape id="Graphic 503" o:spid="_x0000_s1361" style="position:absolute;left:2449;top:6491;width:57899;height:6814;visibility:visible;mso-wrap-style:square;v-text-anchor:top" coordsize="5789930,68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" path="m221754,l,,,225475r221754,l221754,xem1148727,225475r-221754,l926973,305485r221754,l1148727,225475xem2077681,225475r-221754,l1855927,455307r221754,l2077681,225475xem3004642,225463r-219748,l2784894,334568r219748,l3004642,225463xem3933609,225475r-221755,l3711854,680783r221755,l3933609,225475xem4860569,225475r-219748,l4640821,560044r219748,l4860569,225475xem5789523,225475r-221754,l5567769,618236r221754,l5789523,225475xe" fillcolor="#fec010" stroked="f">
                  <v:path arrowok="t"/>
                </v:shape>
                <v:shape id="Graphic 504" o:spid="_x0000_s1362" style="position:absolute;left:4666;top:4498;width:57899;height:6128;visibility:visible;mso-wrap-style:square;v-text-anchor:top" coordsize="578993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" path="m221754,29095l,29095,,424764r221754,l221754,29095xem1148715,l926973,r,424764l1148715,424764,1148715,xem2077669,328752r-221742,l1855927,424764r221742,l2077669,328752xem3004642,424764r-221755,l2782887,612419r221755,l3004642,424764xem3933609,334568r-221755,l3711854,424751r221755,l3933609,334568xem4860569,424751r-221755,l4638814,536765r221755,l4860569,424751xem5789523,424764r-221754,l5567769,580415r221754,l5789523,424764xe" fillcolor="#f79647" stroked="f">
                  <v:path arrowok="t"/>
                </v:shape>
                <v:shape id="Graphic 505" o:spid="_x0000_s1363" style="position:absolute;left:31;top:8714;width:64980;height:381;visibility:visible;mso-wrap-style:square;v-text-anchor:top" coordsize="649795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" path="m6497929,3149r-3187,l6494742,,12,,,6350r6491579,l6491579,38074r6350,l6497929,3149xe" fillcolor="#010202" stroked="f">
                  <v:path arrowok="t"/>
                </v:shape>
                <v:shape id="Image 506" o:spid="_x0000_s1364" type="#_x0000_t75" style="position:absolute;left:4204;top:2018;width:59963;height:13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">
                  <v:imagedata r:id="rId39" o:title=""/>
                </v:shape>
                <v:shape id="Graphic 507" o:spid="_x0000_s1365" style="position:absolute;left:2681;width:3975;height:1758;visibility:visible;mso-wrap-style:square;v-text-anchor:top" coordsize="39751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" path="m393598,l3505,,2273,507,502,2298,,3505,10,171869r497,1206l2304,174866r1201,495l393598,175361r1194,-495l396582,173075r496,-1206l397078,165836r-387553,l9525,9525r-4763,l4762,4762r392316,l397078,3505r-483,-1207l394804,507,393598,xem397078,4762r-387553,l9525,9525r378028,l387553,165836r9525,l397078,4762xem9525,4762r-4763,l4762,9525r4763,l9525,4762xe" fillcolor="#bfbfbf" stroked="f">
                  <v:path arrowok="t"/>
                </v:shape>
                <v:shape id="Textbox 508" o:spid="_x0000_s1366" type="#_x0000_t202" style="position:absolute;left:61453;top:14129;width:167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9.2</w:t>
                        </w:r>
                      </w:p>
                    </w:txbxContent>
                  </v:textbox>
                </v:shape>
                <v:shape id="Textbox 509" o:spid="_x0000_s1367" type="#_x0000_t202" style="position:absolute;left:51128;top:14243;width:16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7.5</w:t>
                        </w:r>
                      </w:p>
                    </w:txbxContent>
                  </v:textbox>
                </v:shape>
                <v:shape id="Textbox 510" o:spid="_x0000_s1368" type="#_x0000_t202" style="position:absolute;left:39568;top:13889;width:17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7.8</w:t>
                        </w:r>
                      </w:p>
                    </w:txbxContent>
                  </v:textbox>
                </v:shape>
                <v:shape id="Textbox 511" o:spid="_x0000_s1369" type="#_x0000_t202" style="position:absolute;left:56700;top:12240;width:1664;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6.7</w:t>
                        </w:r>
                      </w:p>
                    </w:txbxContent>
                  </v:textbox>
                </v:shape>
                <v:shape id="Textbox 512" o:spid="_x0000_s1370" type="#_x0000_t202" style="position:absolute;left:30706;top:12557;width:173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5.0</w:t>
                        </w:r>
                      </w:p>
                    </w:txbxContent>
                  </v:textbox>
                </v:shape>
                <v:shape id="Textbox 513" o:spid="_x0000_s1371" type="#_x0000_t202" style="position:absolute;left:49144;top:11563;width:16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5.7</w:t>
                        </w:r>
                      </w:p>
                    </w:txbxContent>
                  </v:textbox>
                </v:shape>
                <v:shape id="Textbox 514" o:spid="_x0000_s1372" type="#_x0000_t202" style="position:absolute;left:42791;top:11520;width:172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rsidR="005F0BE9" w:rsidRDefault="005F0BE9" w:rsidP="005F0BE9">
                        <w:pPr>
                          <w:spacing w:before="24"/>
                          <w:rPr>
                            <w:rFonts w:ascii="Trebuchet MS"/>
                            <w:sz w:val="14"/>
                          </w:rPr>
                        </w:pPr>
                        <w:r>
                          <w:rPr>
                            <w:rFonts w:ascii="Trebuchet MS"/>
                            <w:color w:val="231F20"/>
                            <w:sz w:val="14"/>
                          </w:rPr>
                          <w:t>-</w:t>
                        </w:r>
                        <w:r>
                          <w:rPr>
                            <w:rFonts w:ascii="Trebuchet MS"/>
                            <w:color w:val="231F20"/>
                            <w:spacing w:val="-5"/>
                            <w:sz w:val="14"/>
                          </w:rPr>
                          <w:t>6.4</w:t>
                        </w:r>
                      </w:p>
                    </w:txbxContent>
                  </v:textbox>
                </v:shape>
                <v:shape id="Textbox 515" o:spid="_x0000_s1373" type="#_x0000_t202" style="position:absolute;left:21304;top:11628;width:16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3.9</w:t>
                        </w:r>
                      </w:p>
                    </w:txbxContent>
                  </v:textbox>
                </v:shape>
                <v:shape id="Textbox 516" o:spid="_x0000_s1374" type="#_x0000_t202" style="position:absolute;left:60639;top:9343;width:166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spacing w:val="-4"/>
                            <w:sz w:val="14"/>
                          </w:rPr>
                          <w:t>-</w:t>
                        </w:r>
                        <w:r>
                          <w:rPr>
                            <w:rFonts w:ascii="Trebuchet MS"/>
                            <w:color w:val="231F20"/>
                            <w:spacing w:val="-5"/>
                            <w:sz w:val="14"/>
                          </w:rPr>
                          <w:t>2.7</w:t>
                        </w:r>
                      </w:p>
                    </w:txbxContent>
                  </v:textbox>
                </v:shape>
                <v:shape id="Textbox 517" o:spid="_x0000_s1375" type="#_x0000_t202" style="position:absolute;left:51359;top:9343;width:151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rsidR="005F0BE9" w:rsidRDefault="005F0BE9" w:rsidP="005F0BE9">
                        <w:pPr>
                          <w:spacing w:before="24"/>
                          <w:rPr>
                            <w:rFonts w:ascii="Trebuchet MS"/>
                            <w:sz w:val="14"/>
                          </w:rPr>
                        </w:pPr>
                        <w:r>
                          <w:rPr>
                            <w:rFonts w:ascii="Trebuchet MS"/>
                            <w:color w:val="231F20"/>
                            <w:w w:val="85"/>
                            <w:sz w:val="14"/>
                          </w:rPr>
                          <w:t>-</w:t>
                        </w:r>
                        <w:r>
                          <w:rPr>
                            <w:rFonts w:ascii="Trebuchet MS"/>
                            <w:color w:val="231F20"/>
                            <w:spacing w:val="-5"/>
                            <w:w w:val="95"/>
                            <w:sz w:val="14"/>
                          </w:rPr>
                          <w:t>1.9</w:t>
                        </w:r>
                      </w:p>
                    </w:txbxContent>
                  </v:textbox>
                </v:shape>
                <v:shape id="Textbox 518" o:spid="_x0000_s1376" type="#_x0000_t202" style="position:absolute;left:12023;top:10142;width:1562;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w w:val="90"/>
                            <w:sz w:val="14"/>
                          </w:rPr>
                          <w:t>-</w:t>
                        </w:r>
                        <w:r>
                          <w:rPr>
                            <w:rFonts w:ascii="Trebuchet MS"/>
                            <w:color w:val="231F20"/>
                            <w:spacing w:val="-5"/>
                            <w:sz w:val="14"/>
                          </w:rPr>
                          <w:t>1.4</w:t>
                        </w:r>
                      </w:p>
                    </w:txbxContent>
                  </v:textbox>
                </v:shape>
                <v:shape id="Textbox 519" o:spid="_x0000_s1377" type="#_x0000_t202" style="position:absolute;left:29750;top:7483;width:565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rsidR="005F0BE9" w:rsidRDefault="005F0BE9" w:rsidP="005F0BE9">
                        <w:pPr>
                          <w:tabs>
                            <w:tab w:val="left" w:pos="612"/>
                          </w:tabs>
                          <w:spacing w:before="29"/>
                          <w:rPr>
                            <w:rFonts w:ascii="Trebuchet MS"/>
                            <w:sz w:val="14"/>
                          </w:rPr>
                        </w:pPr>
                        <w:r>
                          <w:rPr>
                            <w:rFonts w:ascii="Trebuchet MS"/>
                            <w:color w:val="231F20"/>
                            <w:spacing w:val="11"/>
                            <w:w w:val="110"/>
                            <w:sz w:val="14"/>
                          </w:rPr>
                          <w:t>-</w:t>
                        </w:r>
                        <w:r>
                          <w:rPr>
                            <w:rFonts w:ascii="Trebuchet MS"/>
                            <w:color w:val="231F20"/>
                            <w:spacing w:val="-5"/>
                            <w:sz w:val="14"/>
                          </w:rPr>
                          <w:t>1.9</w:t>
                        </w:r>
                        <w:r>
                          <w:rPr>
                            <w:rFonts w:ascii="Trebuchet MS"/>
                            <w:color w:val="231F20"/>
                            <w:sz w:val="14"/>
                          </w:rPr>
                          <w:tab/>
                        </w:r>
                        <w:r>
                          <w:rPr>
                            <w:rFonts w:ascii="Trebuchet MS"/>
                            <w:color w:val="231F20"/>
                            <w:spacing w:val="11"/>
                            <w:sz w:val="14"/>
                          </w:rPr>
                          <w:t>-</w:t>
                        </w:r>
                        <w:r>
                          <w:rPr>
                            <w:rFonts w:ascii="Trebuchet MS"/>
                            <w:color w:val="231F20"/>
                            <w:spacing w:val="-5"/>
                            <w:sz w:val="14"/>
                          </w:rPr>
                          <w:t>3.2</w:t>
                        </w:r>
                      </w:p>
                    </w:txbxContent>
                  </v:textbox>
                </v:shape>
                <v:shape id="Textbox 520" o:spid="_x0000_s1378" type="#_x0000_t202" style="position:absolute;left:24814;top:8253;width:16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rsidR="005F0BE9" w:rsidRDefault="005F0BE9" w:rsidP="005F0BE9">
                        <w:pPr>
                          <w:spacing w:before="24"/>
                          <w:rPr>
                            <w:rFonts w:ascii="Trebuchet MS"/>
                            <w:sz w:val="14"/>
                          </w:rPr>
                        </w:pPr>
                        <w:r>
                          <w:rPr>
                            <w:rFonts w:ascii="Trebuchet MS"/>
                            <w:color w:val="231F20"/>
                            <w:spacing w:val="-2"/>
                            <w:sz w:val="14"/>
                          </w:rPr>
                          <w:t>-</w:t>
                        </w:r>
                        <w:r>
                          <w:rPr>
                            <w:rFonts w:ascii="Trebuchet MS"/>
                            <w:color w:val="231F20"/>
                            <w:spacing w:val="-5"/>
                            <w:sz w:val="14"/>
                          </w:rPr>
                          <w:t>2.3</w:t>
                        </w:r>
                      </w:p>
                    </w:txbxContent>
                  </v:textbox>
                </v:shape>
                <v:shape id="Textbox 521" o:spid="_x0000_s1379" type="#_x0000_t202" style="position:absolute;left:41839;top:6970;width:108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5"/>
                            <w:w w:val="85"/>
                            <w:sz w:val="14"/>
                          </w:rPr>
                          <w:t>1.6</w:t>
                        </w:r>
                      </w:p>
                    </w:txbxContent>
                  </v:textbox>
                </v:shape>
                <v:shape id="Textbox 522" o:spid="_x0000_s1380" type="#_x0000_t202" style="position:absolute;left:22135;top:6041;width:107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spacing w:val="-5"/>
                            <w:w w:val="85"/>
                            <w:sz w:val="14"/>
                          </w:rPr>
                          <w:t>1.7</w:t>
                        </w:r>
                      </w:p>
                    </w:txbxContent>
                  </v:textbox>
                </v:shape>
                <v:shape id="Textbox 523" o:spid="_x0000_s1381" type="#_x0000_t202" style="position:absolute;left:10915;top:6322;width:131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spacing w:val="-5"/>
                            <w:sz w:val="14"/>
                          </w:rPr>
                          <w:t>5.8</w:t>
                        </w:r>
                      </w:p>
                    </w:txbxContent>
                  </v:textbox>
                </v:shape>
                <v:shape id="Textbox 524" o:spid="_x0000_s1382" type="#_x0000_t202" style="position:absolute;left:14000;top:5082;width:1251;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5"/>
                            <w:w w:val="95"/>
                            <w:sz w:val="14"/>
                          </w:rPr>
                          <w:t>7.3</w:t>
                        </w:r>
                      </w:p>
                    </w:txbxContent>
                  </v:textbox>
                </v:shape>
                <v:shape id="Textbox 525" o:spid="_x0000_s1383" type="#_x0000_t202" style="position:absolute;left:4719;top:5379;width:12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5"/>
                            <w:sz w:val="14"/>
                          </w:rPr>
                          <w:t>6.8</w:t>
                        </w:r>
                      </w:p>
                    </w:txbxContent>
                  </v:textbox>
                </v:shape>
                <v:shape id="Textbox 526" o:spid="_x0000_s1384" type="#_x0000_t202" style="position:absolute;left:2503;top:4703;width:125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spacing w:val="-5"/>
                            <w:sz w:val="14"/>
                          </w:rPr>
                          <w:t>3.9</w:t>
                        </w:r>
                      </w:p>
                    </w:txbxContent>
                  </v:textbox>
                </v:shape>
                <v:shape id="Textbox 527" o:spid="_x0000_s1385" type="#_x0000_t202" style="position:absolute;left:3968;top:286;width:141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rsidR="005F0BE9" w:rsidRDefault="005F0BE9" w:rsidP="005F0BE9">
                        <w:pPr>
                          <w:spacing w:before="24"/>
                          <w:rPr>
                            <w:rFonts w:ascii="Trebuchet MS"/>
                            <w:sz w:val="14"/>
                          </w:rPr>
                        </w:pPr>
                        <w:r>
                          <w:rPr>
                            <w:rFonts w:ascii="Trebuchet MS"/>
                            <w:color w:val="231F20"/>
                            <w:spacing w:val="-4"/>
                            <w:w w:val="80"/>
                            <w:sz w:val="14"/>
                          </w:rPr>
                          <w:t>11.0</w:t>
                        </w:r>
                      </w:p>
                    </w:txbxContent>
                  </v:textbox>
                </v:shape>
                <w10:wrap type="topAndBottom" anchorx="page"/>
              </v:group>
            </w:pict>
          </mc:Fallback>
        </mc:AlternateContent>
      </w:r>
      <w:r>
        <w:rPr>
          <w:noProof/>
          <w:sz w:val="14"/>
          <w:lang w:val="en-IN" w:eastAsia="en-IN"/>
        </w:rPr>
        <mc:AlternateContent>
          <mc:Choice Requires="wpg">
            <w:drawing>
              <wp:anchor distT="0" distB="0" distL="0" distR="0" simplePos="0" relativeHeight="251824640" behindDoc="1" locked="0" layoutInCell="1" allowOverlap="1" wp14:anchorId="55BEFEA1" wp14:editId="1B3B5C6E">
                <wp:simplePos x="0" y="0"/>
                <wp:positionH relativeFrom="page">
                  <wp:posOffset>3681255</wp:posOffset>
                </wp:positionH>
                <wp:positionV relativeFrom="paragraph">
                  <wp:posOffset>1791165</wp:posOffset>
                </wp:positionV>
                <wp:extent cx="661035" cy="323850"/>
                <wp:effectExtent l="0" t="0" r="0" b="0"/>
                <wp:wrapTopAndBottom/>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35" cy="323850"/>
                          <a:chOff x="0" y="0"/>
                          <a:chExt cx="661035" cy="323853"/>
                        </a:xfrm>
                      </wpg:grpSpPr>
                      <wps:wsp>
                        <wps:cNvPr id="494" name="Graphic 534"/>
                        <wps:cNvSpPr/>
                        <wps:spPr>
                          <a:xfrm>
                            <a:off x="92461" y="246137"/>
                            <a:ext cx="216535" cy="43815"/>
                          </a:xfrm>
                          <a:custGeom>
                            <a:avLst/>
                            <a:gdLst/>
                            <a:ahLst/>
                            <a:cxnLst/>
                            <a:rect l="l" t="t" r="r" b="b"/>
                            <a:pathLst>
                              <a:path w="216535" h="43815">
                                <a:moveTo>
                                  <a:pt x="215988" y="0"/>
                                </a:moveTo>
                                <a:lnTo>
                                  <a:pt x="0" y="0"/>
                                </a:lnTo>
                                <a:lnTo>
                                  <a:pt x="0" y="43192"/>
                                </a:lnTo>
                                <a:lnTo>
                                  <a:pt x="215988" y="43192"/>
                                </a:lnTo>
                                <a:lnTo>
                                  <a:pt x="215988" y="0"/>
                                </a:lnTo>
                                <a:close/>
                              </a:path>
                            </a:pathLst>
                          </a:custGeom>
                          <a:solidFill>
                            <a:srgbClr val="F79647"/>
                          </a:solidFill>
                        </wps:spPr>
                        <wps:bodyPr wrap="square" lIns="0" tIns="0" rIns="0" bIns="0" rtlCol="0">
                          <a:prstTxWarp prst="textNoShape">
                            <a:avLst/>
                          </a:prstTxWarp>
                          <a:noAutofit/>
                        </wps:bodyPr>
                      </wps:wsp>
                      <wps:wsp>
                        <wps:cNvPr id="495" name="Textbox 535"/>
                        <wps:cNvSpPr txBox="1"/>
                        <wps:spPr>
                          <a:xfrm>
                            <a:off x="0" y="0"/>
                            <a:ext cx="661035" cy="323853"/>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 xml:space="preserve">      Renminbi</w:t>
                              </w:r>
                            </w:p>
                            <w:p w:rsidR="005F0BE9" w:rsidRDefault="005F0BE9" w:rsidP="005F0BE9">
                              <w:pPr>
                                <w:spacing w:before="154"/>
                                <w:ind w:left="528"/>
                                <w:rPr>
                                  <w:rFonts w:ascii="Trebuchet MS"/>
                                  <w:sz w:val="14"/>
                                </w:rPr>
                              </w:pPr>
                              <w:r>
                                <w:rPr>
                                  <w:rFonts w:ascii="Trebuchet MS"/>
                                  <w:color w:val="231F20"/>
                                  <w:spacing w:val="-2"/>
                                  <w:sz w:val="14"/>
                                </w:rPr>
                                <w:t>H2:FY26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BEFEA1" id="Group 487" o:spid="_x0000_s1386" style="position:absolute;margin-left:289.85pt;margin-top:141.05pt;width:52.05pt;height:25.5pt;z-index:-251491840;mso-wrap-distance-left:0;mso-wrap-distance-right:0;mso-position-horizontal-relative:page;mso-position-vertical-relative:text;mso-width-relative:margin;mso-height-relative:margin" coordsize="661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">
                <v:shape id="Graphic 534" o:spid="_x0000_s1387" style="position:absolute;left:924;top:2461;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" path="m215988,l,,,43192r215988,l215988,xe" fillcolor="#f79647" stroked="f">
                  <v:path arrowok="t"/>
                </v:shape>
                <v:shape id="Textbox 535" o:spid="_x0000_s1388" type="#_x0000_t202" style="position:absolute;width:661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2"/>
                            <w:sz w:val="14"/>
                          </w:rPr>
                          <w:t xml:space="preserve">      Renminbi</w:t>
                        </w:r>
                      </w:p>
                      <w:p w:rsidR="005F0BE9" w:rsidRDefault="005F0BE9" w:rsidP="005F0BE9">
                        <w:pPr>
                          <w:spacing w:before="154"/>
                          <w:ind w:left="528"/>
                          <w:rPr>
                            <w:rFonts w:ascii="Trebuchet MS"/>
                            <w:sz w:val="14"/>
                          </w:rPr>
                        </w:pPr>
                        <w:r>
                          <w:rPr>
                            <w:rFonts w:ascii="Trebuchet MS"/>
                            <w:color w:val="231F20"/>
                            <w:spacing w:val="-2"/>
                            <w:sz w:val="14"/>
                          </w:rPr>
                          <w:t>H2:FY26</w:t>
                        </w:r>
                      </w:p>
                    </w:txbxContent>
                  </v:textbox>
                </v:shape>
                <w10:wrap type="topAndBottom" anchorx="page"/>
              </v:group>
            </w:pict>
          </mc:Fallback>
        </mc:AlternateContent>
      </w:r>
    </w:p>
    <w:p w:rsidR="005F0BE9" w:rsidRDefault="005F0BE9" w:rsidP="005F0BE9">
      <w:pPr>
        <w:pStyle w:val="BodyText"/>
        <w:spacing w:before="3"/>
        <w:rPr>
          <w:sz w:val="11"/>
        </w:rPr>
      </w:pPr>
      <w:r>
        <w:rPr>
          <w:noProof/>
          <w:sz w:val="14"/>
          <w:lang w:val="en-IN" w:eastAsia="en-IN"/>
        </w:rPr>
        <mc:AlternateContent>
          <mc:Choice Requires="wps">
            <w:drawing>
              <wp:anchor distT="0" distB="0" distL="0" distR="0" simplePos="0" relativeHeight="251816448" behindDoc="1" locked="0" layoutInCell="1" allowOverlap="1" wp14:anchorId="7A3EB2DA" wp14:editId="5260431D">
                <wp:simplePos x="0" y="0"/>
                <wp:positionH relativeFrom="page">
                  <wp:posOffset>1143584</wp:posOffset>
                </wp:positionH>
                <wp:positionV relativeFrom="paragraph">
                  <wp:posOffset>1682750</wp:posOffset>
                </wp:positionV>
                <wp:extent cx="264160" cy="122555"/>
                <wp:effectExtent l="0" t="0" r="0" b="0"/>
                <wp:wrapTopAndBottom/>
                <wp:docPr id="472"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22555"/>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Rupee</w:t>
                            </w:r>
                          </w:p>
                        </w:txbxContent>
                      </wps:txbx>
                      <wps:bodyPr wrap="square" lIns="0" tIns="0" rIns="0" bIns="0" rtlCol="0">
                        <a:noAutofit/>
                      </wps:bodyPr>
                    </wps:wsp>
                  </a:graphicData>
                </a:graphic>
              </wp:anchor>
            </w:drawing>
          </mc:Choice>
          <mc:Fallback>
            <w:pict>
              <v:shape w14:anchorId="7A3EB2DA" id="Textbox 528" o:spid="_x0000_s1389" type="#_x0000_t202" style="position:absolute;margin-left:90.05pt;margin-top:132.5pt;width:20.8pt;height:9.65pt;z-index:-25150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" filled="f" stroked="f">
                <v:path arrowok="t"/>
                <v:textbox inset="0,0,0,0">
                  <w:txbxContent>
                    <w:p w:rsidR="005F0BE9" w:rsidRDefault="005F0BE9" w:rsidP="005F0BE9">
                      <w:pPr>
                        <w:spacing w:before="24"/>
                        <w:rPr>
                          <w:rFonts w:ascii="Trebuchet MS"/>
                          <w:sz w:val="14"/>
                        </w:rPr>
                      </w:pPr>
                      <w:r>
                        <w:rPr>
                          <w:rFonts w:ascii="Trebuchet MS"/>
                          <w:color w:val="231F20"/>
                          <w:spacing w:val="-2"/>
                          <w:sz w:val="14"/>
                        </w:rPr>
                        <w:t>Rupee</w:t>
                      </w:r>
                    </w:p>
                  </w:txbxContent>
                </v:textbox>
                <w10:wrap type="topAndBottom" anchorx="page"/>
              </v:shape>
            </w:pict>
          </mc:Fallback>
        </mc:AlternateContent>
      </w:r>
      <w:r>
        <w:rPr>
          <w:noProof/>
          <w:sz w:val="14"/>
          <w:lang w:val="en-IN" w:eastAsia="en-IN"/>
        </w:rPr>
        <mc:AlternateContent>
          <mc:Choice Requires="wps">
            <w:drawing>
              <wp:anchor distT="0" distB="0" distL="0" distR="0" simplePos="0" relativeHeight="251818496" behindDoc="1" locked="0" layoutInCell="1" allowOverlap="1" wp14:anchorId="51FB9B5B" wp14:editId="3C83DA82">
                <wp:simplePos x="0" y="0"/>
                <wp:positionH relativeFrom="page">
                  <wp:posOffset>2116438</wp:posOffset>
                </wp:positionH>
                <wp:positionV relativeFrom="paragraph">
                  <wp:posOffset>1682750</wp:posOffset>
                </wp:positionV>
                <wp:extent cx="154940" cy="122555"/>
                <wp:effectExtent l="0" t="0" r="0" b="0"/>
                <wp:wrapTopAndBottom/>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22555"/>
                        </a:xfrm>
                        <a:prstGeom prst="rect">
                          <a:avLst/>
                        </a:prstGeom>
                      </wps:spPr>
                      <wps:txbx>
                        <w:txbxContent>
                          <w:p w:rsidR="005F0BE9" w:rsidRDefault="005F0BE9" w:rsidP="005F0BE9">
                            <w:pPr>
                              <w:spacing w:before="24"/>
                              <w:rPr>
                                <w:rFonts w:ascii="Trebuchet MS"/>
                                <w:sz w:val="14"/>
                              </w:rPr>
                            </w:pPr>
                            <w:r>
                              <w:rPr>
                                <w:rFonts w:ascii="Trebuchet MS"/>
                                <w:color w:val="231F20"/>
                                <w:spacing w:val="-5"/>
                                <w:sz w:val="14"/>
                              </w:rPr>
                              <w:t>Yen</w:t>
                            </w:r>
                          </w:p>
                        </w:txbxContent>
                      </wps:txbx>
                      <wps:bodyPr wrap="square" lIns="0" tIns="0" rIns="0" bIns="0" rtlCol="0">
                        <a:noAutofit/>
                      </wps:bodyPr>
                    </wps:wsp>
                  </a:graphicData>
                </a:graphic>
              </wp:anchor>
            </w:drawing>
          </mc:Choice>
          <mc:Fallback>
            <w:pict>
              <v:shape w14:anchorId="51FB9B5B" id="Textbox 529" o:spid="_x0000_s1390" type="#_x0000_t202" style="position:absolute;margin-left:166.65pt;margin-top:132.5pt;width:12.2pt;height:9.65pt;z-index:-25149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" filled="f" stroked="f">
                <v:path arrowok="t"/>
                <v:textbox inset="0,0,0,0">
                  <w:txbxContent>
                    <w:p w:rsidR="005F0BE9" w:rsidRDefault="005F0BE9" w:rsidP="005F0BE9">
                      <w:pPr>
                        <w:spacing w:before="24"/>
                        <w:rPr>
                          <w:rFonts w:ascii="Trebuchet MS"/>
                          <w:sz w:val="14"/>
                        </w:rPr>
                      </w:pPr>
                      <w:r>
                        <w:rPr>
                          <w:rFonts w:ascii="Trebuchet MS"/>
                          <w:color w:val="231F20"/>
                          <w:spacing w:val="-5"/>
                          <w:sz w:val="14"/>
                        </w:rPr>
                        <w:t>Yen</w:t>
                      </w:r>
                    </w:p>
                  </w:txbxContent>
                </v:textbox>
                <w10:wrap type="topAndBottom" anchorx="page"/>
              </v:shape>
            </w:pict>
          </mc:Fallback>
        </mc:AlternateContent>
      </w:r>
      <w:r>
        <w:rPr>
          <w:noProof/>
          <w:sz w:val="14"/>
          <w:lang w:val="en-IN" w:eastAsia="en-IN"/>
        </w:rPr>
        <mc:AlternateContent>
          <mc:Choice Requires="wpg">
            <w:drawing>
              <wp:anchor distT="0" distB="0" distL="0" distR="0" simplePos="0" relativeHeight="251820544" behindDoc="1" locked="0" layoutInCell="1" allowOverlap="1" wp14:anchorId="29628F02" wp14:editId="45151B24">
                <wp:simplePos x="0" y="0"/>
                <wp:positionH relativeFrom="page">
                  <wp:posOffset>2685415</wp:posOffset>
                </wp:positionH>
                <wp:positionV relativeFrom="paragraph">
                  <wp:posOffset>1684020</wp:posOffset>
                </wp:positionV>
                <wp:extent cx="724535" cy="323850"/>
                <wp:effectExtent l="0" t="0" r="0" b="0"/>
                <wp:wrapTopAndBottom/>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4535" cy="323850"/>
                          <a:chOff x="0" y="0"/>
                          <a:chExt cx="553085" cy="323850"/>
                        </a:xfrm>
                      </wpg:grpSpPr>
                      <wps:wsp>
                        <wps:cNvPr id="532" name="Graphic 531"/>
                        <wps:cNvSpPr/>
                        <wps:spPr>
                          <a:xfrm>
                            <a:off x="0" y="246137"/>
                            <a:ext cx="216535" cy="43815"/>
                          </a:xfrm>
                          <a:custGeom>
                            <a:avLst/>
                            <a:gdLst/>
                            <a:ahLst/>
                            <a:cxnLst/>
                            <a:rect l="l" t="t" r="r" b="b"/>
                            <a:pathLst>
                              <a:path w="216535" h="43815">
                                <a:moveTo>
                                  <a:pt x="216001" y="0"/>
                                </a:moveTo>
                                <a:lnTo>
                                  <a:pt x="0" y="0"/>
                                </a:lnTo>
                                <a:lnTo>
                                  <a:pt x="0" y="43192"/>
                                </a:lnTo>
                                <a:lnTo>
                                  <a:pt x="216001" y="43192"/>
                                </a:lnTo>
                                <a:lnTo>
                                  <a:pt x="216001" y="0"/>
                                </a:lnTo>
                                <a:close/>
                              </a:path>
                            </a:pathLst>
                          </a:custGeom>
                          <a:solidFill>
                            <a:srgbClr val="FEC010"/>
                          </a:solidFill>
                        </wps:spPr>
                        <wps:bodyPr wrap="square" lIns="0" tIns="0" rIns="0" bIns="0" rtlCol="0">
                          <a:prstTxWarp prst="textNoShape">
                            <a:avLst/>
                          </a:prstTxWarp>
                          <a:noAutofit/>
                        </wps:bodyPr>
                      </wps:wsp>
                      <wps:wsp>
                        <wps:cNvPr id="533" name="Textbox 532"/>
                        <wps:cNvSpPr txBox="1"/>
                        <wps:spPr>
                          <a:xfrm>
                            <a:off x="169273" y="0"/>
                            <a:ext cx="383540" cy="323850"/>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 xml:space="preserve">    Pound</w:t>
                              </w:r>
                            </w:p>
                            <w:p w:rsidR="005F0BE9" w:rsidRDefault="005F0BE9" w:rsidP="005F0BE9">
                              <w:pPr>
                                <w:spacing w:before="154"/>
                                <w:ind w:left="117"/>
                                <w:rPr>
                                  <w:rFonts w:ascii="Trebuchet MS"/>
                                  <w:sz w:val="14"/>
                                </w:rPr>
                              </w:pPr>
                              <w:r>
                                <w:rPr>
                                  <w:rFonts w:ascii="Trebuchet MS"/>
                                  <w:color w:val="231F20"/>
                                  <w:spacing w:val="-2"/>
                                  <w:w w:val="90"/>
                                  <w:sz w:val="14"/>
                                </w:rPr>
                                <w:t>H1:FY26</w:t>
                              </w:r>
                            </w:p>
                          </w:txbxContent>
                        </wps:txbx>
                        <wps:bodyPr wrap="square" lIns="0" tIns="0" rIns="0" bIns="0" rtlCol="0">
                          <a:noAutofit/>
                        </wps:bodyPr>
                      </wps:wsp>
                    </wpg:wgp>
                  </a:graphicData>
                </a:graphic>
                <wp14:sizeRelH relativeFrom="margin">
                  <wp14:pctWidth>0</wp14:pctWidth>
                </wp14:sizeRelH>
              </wp:anchor>
            </w:drawing>
          </mc:Choice>
          <mc:Fallback>
            <w:pict>
              <v:group w14:anchorId="29628F02" id="Group 530" o:spid="_x0000_s1391" style="position:absolute;margin-left:211.45pt;margin-top:132.6pt;width:57.05pt;height:25.5pt;z-index:-251495936;mso-wrap-distance-left:0;mso-wrap-distance-right:0;mso-position-horizontal-relative:page;mso-position-vertical-relative:text;mso-width-relative:margin" coordsize="5530,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">
                <v:shape id="Graphic 531" o:spid="_x0000_s1392" style="position:absolute;top:2461;width:2165;height:438;visibility:visible;mso-wrap-style:square;v-text-anchor:top" coordsize="21653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" path="m216001,l,,,43192r216001,l216001,xe" fillcolor="#fec010" stroked="f">
                  <v:path arrowok="t"/>
                </v:shape>
                <v:shape id="Textbox 532" o:spid="_x0000_s1393" type="#_x0000_t202" style="position:absolute;left:1692;width:383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2"/>
                            <w:sz w:val="14"/>
                          </w:rPr>
                          <w:t xml:space="preserve">    Pound</w:t>
                        </w:r>
                      </w:p>
                      <w:p w:rsidR="005F0BE9" w:rsidRDefault="005F0BE9" w:rsidP="005F0BE9">
                        <w:pPr>
                          <w:spacing w:before="154"/>
                          <w:ind w:left="117"/>
                          <w:rPr>
                            <w:rFonts w:ascii="Trebuchet MS"/>
                            <w:sz w:val="14"/>
                          </w:rPr>
                        </w:pPr>
                        <w:r>
                          <w:rPr>
                            <w:rFonts w:ascii="Trebuchet MS"/>
                            <w:color w:val="231F20"/>
                            <w:spacing w:val="-2"/>
                            <w:w w:val="90"/>
                            <w:sz w:val="14"/>
                          </w:rPr>
                          <w:t>H1:FY26</w:t>
                        </w:r>
                      </w:p>
                    </w:txbxContent>
                  </v:textbox>
                </v:shape>
                <w10:wrap type="topAndBottom" anchorx="page"/>
              </v:group>
            </w:pict>
          </mc:Fallback>
        </mc:AlternateContent>
      </w:r>
      <w:r>
        <w:rPr>
          <w:noProof/>
          <w:sz w:val="14"/>
          <w:lang w:val="en-IN" w:eastAsia="en-IN"/>
        </w:rPr>
        <mc:AlternateContent>
          <mc:Choice Requires="wps">
            <w:drawing>
              <wp:anchor distT="0" distB="0" distL="0" distR="0" simplePos="0" relativeHeight="251826688" behindDoc="1" locked="0" layoutInCell="1" allowOverlap="1" wp14:anchorId="4F5597B1" wp14:editId="21A92FD4">
                <wp:simplePos x="0" y="0"/>
                <wp:positionH relativeFrom="page">
                  <wp:posOffset>4845033</wp:posOffset>
                </wp:positionH>
                <wp:positionV relativeFrom="paragraph">
                  <wp:posOffset>1682750</wp:posOffset>
                </wp:positionV>
                <wp:extent cx="201930" cy="122555"/>
                <wp:effectExtent l="0" t="0" r="0" b="0"/>
                <wp:wrapTopAndBottom/>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22555"/>
                        </a:xfrm>
                        <a:prstGeom prst="rect">
                          <a:avLst/>
                        </a:prstGeom>
                      </wps:spPr>
                      <wps:txbx>
                        <w:txbxContent>
                          <w:p w:rsidR="005F0BE9" w:rsidRDefault="005F0BE9" w:rsidP="005F0BE9">
                            <w:pPr>
                              <w:spacing w:before="24"/>
                              <w:rPr>
                                <w:rFonts w:ascii="Trebuchet MS"/>
                                <w:sz w:val="14"/>
                              </w:rPr>
                            </w:pPr>
                            <w:r>
                              <w:rPr>
                                <w:rFonts w:ascii="Trebuchet MS"/>
                                <w:color w:val="231F20"/>
                                <w:spacing w:val="-4"/>
                                <w:w w:val="105"/>
                                <w:sz w:val="14"/>
                              </w:rPr>
                              <w:t>Euro</w:t>
                            </w:r>
                          </w:p>
                        </w:txbxContent>
                      </wps:txbx>
                      <wps:bodyPr wrap="square" lIns="0" tIns="0" rIns="0" bIns="0" rtlCol="0">
                        <a:noAutofit/>
                      </wps:bodyPr>
                    </wps:wsp>
                  </a:graphicData>
                </a:graphic>
              </wp:anchor>
            </w:drawing>
          </mc:Choice>
          <mc:Fallback>
            <w:pict>
              <v:shape w14:anchorId="4F5597B1" id="Textbox 536" o:spid="_x0000_s1394" type="#_x0000_t202" style="position:absolute;margin-left:381.5pt;margin-top:132.5pt;width:15.9pt;height:9.65pt;z-index:-25148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" filled="f" stroked="f">
                <v:path arrowok="t"/>
                <v:textbox inset="0,0,0,0">
                  <w:txbxContent>
                    <w:p w:rsidR="005F0BE9" w:rsidRDefault="005F0BE9" w:rsidP="005F0BE9">
                      <w:pPr>
                        <w:spacing w:before="24"/>
                        <w:rPr>
                          <w:rFonts w:ascii="Trebuchet MS"/>
                          <w:sz w:val="14"/>
                        </w:rPr>
                      </w:pPr>
                      <w:r>
                        <w:rPr>
                          <w:rFonts w:ascii="Trebuchet MS"/>
                          <w:color w:val="231F20"/>
                          <w:spacing w:val="-4"/>
                          <w:w w:val="105"/>
                          <w:sz w:val="14"/>
                        </w:rPr>
                        <w:t>Euro</w:t>
                      </w:r>
                    </w:p>
                  </w:txbxContent>
                </v:textbox>
                <w10:wrap type="topAndBottom" anchorx="page"/>
              </v:shape>
            </w:pict>
          </mc:Fallback>
        </mc:AlternateContent>
      </w:r>
      <w:r>
        <w:rPr>
          <w:noProof/>
          <w:sz w:val="18"/>
          <w:lang w:val="en-IN" w:eastAsia="en-IN"/>
        </w:rPr>
        <mc:AlternateContent>
          <mc:Choice Requires="wps">
            <w:drawing>
              <wp:anchor distT="0" distB="0" distL="0" distR="0" simplePos="0" relativeHeight="251809280" behindDoc="0" locked="0" layoutInCell="1" allowOverlap="1" wp14:anchorId="766122E8" wp14:editId="078527C7">
                <wp:simplePos x="0" y="0"/>
                <wp:positionH relativeFrom="page">
                  <wp:posOffset>5758798</wp:posOffset>
                </wp:positionH>
                <wp:positionV relativeFrom="paragraph">
                  <wp:posOffset>1683385</wp:posOffset>
                </wp:positionV>
                <wp:extent cx="215900" cy="122555"/>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22555"/>
                        </a:xfrm>
                        <a:prstGeom prst="rect">
                          <a:avLst/>
                        </a:prstGeom>
                      </wps:spPr>
                      <wps:txbx>
                        <w:txbxContent>
                          <w:p w:rsidR="005F0BE9" w:rsidRDefault="005F0BE9" w:rsidP="005F0BE9">
                            <w:pPr>
                              <w:spacing w:before="24"/>
                              <w:rPr>
                                <w:rFonts w:ascii="Trebuchet MS"/>
                                <w:sz w:val="14"/>
                              </w:rPr>
                            </w:pPr>
                            <w:r>
                              <w:rPr>
                                <w:rFonts w:ascii="Trebuchet MS"/>
                                <w:color w:val="231F20"/>
                                <w:spacing w:val="-4"/>
                                <w:w w:val="105"/>
                                <w:sz w:val="14"/>
                              </w:rPr>
                              <w:t>Rand</w:t>
                            </w:r>
                          </w:p>
                        </w:txbxContent>
                      </wps:txbx>
                      <wps:bodyPr wrap="square" lIns="0" tIns="0" rIns="0" bIns="0" rtlCol="0">
                        <a:noAutofit/>
                      </wps:bodyPr>
                    </wps:wsp>
                  </a:graphicData>
                </a:graphic>
              </wp:anchor>
            </w:drawing>
          </mc:Choice>
          <mc:Fallback>
            <w:pict>
              <v:shape w14:anchorId="766122E8" id="Textbox 540" o:spid="_x0000_s1395" type="#_x0000_t202" style="position:absolute;margin-left:453.45pt;margin-top:132.55pt;width:17pt;height:9.65pt;z-index:25180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" filled="f" stroked="f">
                <v:path arrowok="t"/>
                <v:textbox inset="0,0,0,0">
                  <w:txbxContent>
                    <w:p w:rsidR="005F0BE9" w:rsidRDefault="005F0BE9" w:rsidP="005F0BE9">
                      <w:pPr>
                        <w:spacing w:before="24"/>
                        <w:rPr>
                          <w:rFonts w:ascii="Trebuchet MS"/>
                          <w:sz w:val="14"/>
                        </w:rPr>
                      </w:pPr>
                      <w:r>
                        <w:rPr>
                          <w:rFonts w:ascii="Trebuchet MS"/>
                          <w:color w:val="231F20"/>
                          <w:spacing w:val="-4"/>
                          <w:w w:val="105"/>
                          <w:sz w:val="14"/>
                        </w:rPr>
                        <w:t>Rand</w:t>
                      </w:r>
                    </w:p>
                  </w:txbxContent>
                </v:textbox>
                <w10:wrap anchorx="page"/>
              </v:shape>
            </w:pict>
          </mc:Fallback>
        </mc:AlternateContent>
      </w:r>
      <w:r>
        <w:rPr>
          <w:noProof/>
          <w:sz w:val="18"/>
          <w:lang w:val="en-IN" w:eastAsia="en-IN"/>
        </w:rPr>
        <mc:AlternateContent>
          <mc:Choice Requires="wps">
            <w:drawing>
              <wp:anchor distT="0" distB="0" distL="0" distR="0" simplePos="0" relativeHeight="251807232" behindDoc="0" locked="0" layoutInCell="1" allowOverlap="1" wp14:anchorId="4D2C621D" wp14:editId="3ABCC1BC">
                <wp:simplePos x="0" y="0"/>
                <wp:positionH relativeFrom="page">
                  <wp:posOffset>6689073</wp:posOffset>
                </wp:positionH>
                <wp:positionV relativeFrom="paragraph">
                  <wp:posOffset>1683385</wp:posOffset>
                </wp:positionV>
                <wp:extent cx="191770" cy="122555"/>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22555"/>
                        </a:xfrm>
                        <a:prstGeom prst="rect">
                          <a:avLst/>
                        </a:prstGeom>
                      </wps:spPr>
                      <wps:txbx>
                        <w:txbxContent>
                          <w:p w:rsidR="005F0BE9" w:rsidRDefault="005F0BE9" w:rsidP="005F0BE9">
                            <w:pPr>
                              <w:spacing w:before="24"/>
                              <w:rPr>
                                <w:rFonts w:ascii="Trebuchet MS"/>
                                <w:sz w:val="14"/>
                              </w:rPr>
                            </w:pPr>
                            <w:r>
                              <w:rPr>
                                <w:rFonts w:ascii="Trebuchet MS"/>
                                <w:color w:val="231F20"/>
                                <w:spacing w:val="-4"/>
                                <w:sz w:val="14"/>
                              </w:rPr>
                              <w:t>Real</w:t>
                            </w:r>
                          </w:p>
                        </w:txbxContent>
                      </wps:txbx>
                      <wps:bodyPr wrap="square" lIns="0" tIns="0" rIns="0" bIns="0" rtlCol="0">
                        <a:noAutofit/>
                      </wps:bodyPr>
                    </wps:wsp>
                  </a:graphicData>
                </a:graphic>
              </wp:anchor>
            </w:drawing>
          </mc:Choice>
          <mc:Fallback>
            <w:pict>
              <v:shape w14:anchorId="4D2C621D" id="Textbox 539" o:spid="_x0000_s1396" type="#_x0000_t202" style="position:absolute;margin-left:526.7pt;margin-top:132.55pt;width:15.1pt;height:9.65pt;z-index:25180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" filled="f" stroked="f">
                <v:path arrowok="t"/>
                <v:textbox inset="0,0,0,0">
                  <w:txbxContent>
                    <w:p w:rsidR="005F0BE9" w:rsidRDefault="005F0BE9" w:rsidP="005F0BE9">
                      <w:pPr>
                        <w:spacing w:before="24"/>
                        <w:rPr>
                          <w:rFonts w:ascii="Trebuchet MS"/>
                          <w:sz w:val="14"/>
                        </w:rPr>
                      </w:pPr>
                      <w:r>
                        <w:rPr>
                          <w:rFonts w:ascii="Trebuchet MS"/>
                          <w:color w:val="231F20"/>
                          <w:spacing w:val="-4"/>
                          <w:sz w:val="14"/>
                        </w:rPr>
                        <w:t>Real</w:t>
                      </w:r>
                    </w:p>
                  </w:txbxContent>
                </v:textbox>
                <w10:wrap anchorx="page"/>
              </v:shape>
            </w:pict>
          </mc:Fallback>
        </mc:AlternateContent>
      </w:r>
    </w:p>
    <w:p w:rsidR="005F0BE9" w:rsidRDefault="005F0BE9" w:rsidP="005F0BE9">
      <w:pPr>
        <w:spacing w:before="172"/>
        <w:ind w:left="32"/>
        <w:rPr>
          <w:sz w:val="18"/>
        </w:rPr>
      </w:pPr>
      <w:r w:rsidRPr="00EB5DD5">
        <w:rPr>
          <w:b/>
          <w:color w:val="231F20"/>
          <w:sz w:val="18"/>
        </w:rPr>
        <w:t>Notes:</w:t>
      </w:r>
      <w:r>
        <w:rPr>
          <w:color w:val="231F20"/>
          <w:spacing w:val="79"/>
          <w:w w:val="150"/>
          <w:sz w:val="18"/>
        </w:rPr>
        <w:t xml:space="preserve"> </w:t>
      </w:r>
      <w:r>
        <w:rPr>
          <w:color w:val="231F20"/>
          <w:sz w:val="18"/>
        </w:rPr>
        <w:t>i.</w:t>
      </w:r>
      <w:r>
        <w:rPr>
          <w:color w:val="231F20"/>
          <w:spacing w:val="55"/>
          <w:w w:val="150"/>
          <w:sz w:val="18"/>
        </w:rPr>
        <w:t xml:space="preserve"> </w:t>
      </w:r>
      <w:r>
        <w:rPr>
          <w:color w:val="231F20"/>
          <w:sz w:val="18"/>
        </w:rPr>
        <w:t>H1</w:t>
      </w:r>
      <w:r>
        <w:rPr>
          <w:color w:val="231F20"/>
          <w:spacing w:val="-5"/>
          <w:sz w:val="18"/>
        </w:rPr>
        <w:t xml:space="preserve"> </w:t>
      </w:r>
      <w:r>
        <w:rPr>
          <w:color w:val="231F20"/>
          <w:sz w:val="18"/>
        </w:rPr>
        <w:t>(Mar-25</w:t>
      </w:r>
      <w:r>
        <w:rPr>
          <w:color w:val="231F20"/>
          <w:spacing w:val="-6"/>
          <w:sz w:val="18"/>
        </w:rPr>
        <w:t xml:space="preserve"> </w:t>
      </w:r>
      <w:r>
        <w:rPr>
          <w:color w:val="231F20"/>
          <w:sz w:val="18"/>
        </w:rPr>
        <w:t>to</w:t>
      </w:r>
      <w:r>
        <w:rPr>
          <w:color w:val="231F20"/>
          <w:spacing w:val="-5"/>
          <w:sz w:val="18"/>
        </w:rPr>
        <w:t xml:space="preserve"> </w:t>
      </w:r>
      <w:r>
        <w:rPr>
          <w:color w:val="231F20"/>
          <w:sz w:val="18"/>
        </w:rPr>
        <w:t>Sep-25)</w:t>
      </w:r>
      <w:r>
        <w:rPr>
          <w:color w:val="231F20"/>
          <w:spacing w:val="-6"/>
          <w:sz w:val="18"/>
        </w:rPr>
        <w:t xml:space="preserve"> </w:t>
      </w:r>
      <w:r>
        <w:rPr>
          <w:color w:val="231F20"/>
          <w:sz w:val="18"/>
        </w:rPr>
        <w:t>and</w:t>
      </w:r>
      <w:r>
        <w:rPr>
          <w:color w:val="231F20"/>
          <w:spacing w:val="-5"/>
          <w:sz w:val="18"/>
        </w:rPr>
        <w:t xml:space="preserve"> </w:t>
      </w:r>
      <w:r>
        <w:rPr>
          <w:color w:val="231F20"/>
          <w:sz w:val="18"/>
        </w:rPr>
        <w:t>H2</w:t>
      </w:r>
      <w:r>
        <w:rPr>
          <w:color w:val="231F20"/>
          <w:spacing w:val="-5"/>
          <w:sz w:val="18"/>
        </w:rPr>
        <w:t xml:space="preserve"> </w:t>
      </w:r>
      <w:r>
        <w:rPr>
          <w:color w:val="231F20"/>
          <w:sz w:val="18"/>
        </w:rPr>
        <w:t>(Oct-25</w:t>
      </w:r>
      <w:r>
        <w:rPr>
          <w:color w:val="231F20"/>
          <w:spacing w:val="-6"/>
          <w:sz w:val="18"/>
        </w:rPr>
        <w:t xml:space="preserve"> </w:t>
      </w:r>
      <w:r>
        <w:rPr>
          <w:color w:val="231F20"/>
          <w:sz w:val="18"/>
        </w:rPr>
        <w:t>to</w:t>
      </w:r>
      <w:r>
        <w:rPr>
          <w:color w:val="231F20"/>
          <w:spacing w:val="-5"/>
          <w:sz w:val="18"/>
        </w:rPr>
        <w:t xml:space="preserve"> </w:t>
      </w:r>
      <w:r>
        <w:rPr>
          <w:color w:val="231F20"/>
          <w:sz w:val="18"/>
        </w:rPr>
        <w:t>Mar-26)</w:t>
      </w:r>
      <w:r>
        <w:rPr>
          <w:color w:val="231F20"/>
          <w:spacing w:val="-6"/>
          <w:sz w:val="18"/>
        </w:rPr>
        <w:t xml:space="preserve"> </w:t>
      </w:r>
      <w:r>
        <w:rPr>
          <w:color w:val="231F20"/>
          <w:sz w:val="18"/>
        </w:rPr>
        <w:t>are</w:t>
      </w:r>
      <w:r>
        <w:rPr>
          <w:color w:val="231F20"/>
          <w:spacing w:val="-5"/>
          <w:sz w:val="18"/>
        </w:rPr>
        <w:t xml:space="preserve"> </w:t>
      </w:r>
      <w:r>
        <w:rPr>
          <w:color w:val="231F20"/>
          <w:sz w:val="18"/>
        </w:rPr>
        <w:t>first</w:t>
      </w:r>
      <w:r>
        <w:rPr>
          <w:color w:val="231F20"/>
          <w:spacing w:val="-5"/>
          <w:sz w:val="18"/>
        </w:rPr>
        <w:t xml:space="preserve"> </w:t>
      </w:r>
      <w:r>
        <w:rPr>
          <w:color w:val="231F20"/>
          <w:sz w:val="18"/>
        </w:rPr>
        <w:t>and</w:t>
      </w:r>
      <w:r>
        <w:rPr>
          <w:color w:val="231F20"/>
          <w:spacing w:val="-6"/>
          <w:sz w:val="18"/>
        </w:rPr>
        <w:t xml:space="preserve"> </w:t>
      </w:r>
      <w:r>
        <w:rPr>
          <w:color w:val="231F20"/>
          <w:sz w:val="18"/>
        </w:rPr>
        <w:t>second</w:t>
      </w:r>
      <w:r>
        <w:rPr>
          <w:color w:val="231F20"/>
          <w:spacing w:val="-5"/>
          <w:sz w:val="18"/>
        </w:rPr>
        <w:t xml:space="preserve"> </w:t>
      </w:r>
      <w:r>
        <w:rPr>
          <w:color w:val="231F20"/>
          <w:sz w:val="18"/>
        </w:rPr>
        <w:t>half</w:t>
      </w:r>
      <w:r>
        <w:rPr>
          <w:color w:val="231F20"/>
          <w:spacing w:val="-5"/>
          <w:sz w:val="18"/>
        </w:rPr>
        <w:t xml:space="preserve"> </w:t>
      </w:r>
      <w:r>
        <w:rPr>
          <w:color w:val="231F20"/>
          <w:sz w:val="18"/>
        </w:rPr>
        <w:t>of</w:t>
      </w:r>
      <w:r>
        <w:rPr>
          <w:color w:val="231F20"/>
          <w:spacing w:val="-6"/>
          <w:sz w:val="18"/>
        </w:rPr>
        <w:t xml:space="preserve"> </w:t>
      </w:r>
      <w:r>
        <w:rPr>
          <w:color w:val="231F20"/>
          <w:sz w:val="18"/>
        </w:rPr>
        <w:t>FY</w:t>
      </w:r>
      <w:r>
        <w:rPr>
          <w:color w:val="231F20"/>
          <w:spacing w:val="-5"/>
          <w:sz w:val="18"/>
        </w:rPr>
        <w:t xml:space="preserve"> </w:t>
      </w:r>
      <w:r>
        <w:rPr>
          <w:color w:val="231F20"/>
          <w:sz w:val="18"/>
        </w:rPr>
        <w:t>2025-</w:t>
      </w:r>
      <w:r>
        <w:rPr>
          <w:color w:val="231F20"/>
          <w:spacing w:val="-5"/>
          <w:sz w:val="18"/>
        </w:rPr>
        <w:t>26</w:t>
      </w:r>
    </w:p>
    <w:p w:rsidR="005F0BE9" w:rsidRDefault="005F0BE9" w:rsidP="005F0BE9">
      <w:pPr>
        <w:pStyle w:val="ListParagraph"/>
        <w:numPr>
          <w:ilvl w:val="3"/>
          <w:numId w:val="23"/>
        </w:numPr>
        <w:tabs>
          <w:tab w:val="left" w:pos="939"/>
        </w:tabs>
        <w:spacing w:before="13"/>
        <w:ind w:left="939" w:hanging="226"/>
        <w:rPr>
          <w:sz w:val="18"/>
        </w:rPr>
      </w:pPr>
      <w:r>
        <w:rPr>
          <w:noProof/>
          <w:sz w:val="18"/>
          <w:lang w:val="en-IN" w:eastAsia="en-IN"/>
        </w:rPr>
        <w:drawing>
          <wp:anchor distT="0" distB="0" distL="0" distR="0" simplePos="0" relativeHeight="251812352" behindDoc="1" locked="0" layoutInCell="1" allowOverlap="1" wp14:anchorId="729C9947" wp14:editId="7CB11AA5">
            <wp:simplePos x="0" y="0"/>
            <wp:positionH relativeFrom="page">
              <wp:posOffset>4872820</wp:posOffset>
            </wp:positionH>
            <wp:positionV relativeFrom="paragraph">
              <wp:posOffset>-329567</wp:posOffset>
            </wp:positionV>
            <wp:extent cx="227200" cy="65341"/>
            <wp:effectExtent l="0" t="0" r="0" b="0"/>
            <wp:wrapNone/>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40" cstate="print"/>
                    <a:stretch>
                      <a:fillRect/>
                    </a:stretch>
                  </pic:blipFill>
                  <pic:spPr>
                    <a:xfrm>
                      <a:off x="0" y="0"/>
                      <a:ext cx="227200" cy="65341"/>
                    </a:xfrm>
                    <a:prstGeom prst="rect">
                      <a:avLst/>
                    </a:prstGeom>
                  </pic:spPr>
                </pic:pic>
              </a:graphicData>
            </a:graphic>
          </wp:anchor>
        </w:drawing>
      </w:r>
      <w:r>
        <w:rPr>
          <w:noProof/>
          <w:sz w:val="18"/>
          <w:lang w:val="en-IN" w:eastAsia="en-IN"/>
        </w:rPr>
        <mc:AlternateContent>
          <mc:Choice Requires="wps">
            <w:drawing>
              <wp:anchor distT="0" distB="0" distL="0" distR="0" simplePos="0" relativeHeight="251804160" behindDoc="0" locked="0" layoutInCell="1" allowOverlap="1" wp14:anchorId="315834D6" wp14:editId="1FEFCA30">
                <wp:simplePos x="0" y="0"/>
                <wp:positionH relativeFrom="page">
                  <wp:posOffset>5122159</wp:posOffset>
                </wp:positionH>
                <wp:positionV relativeFrom="paragraph">
                  <wp:posOffset>-363513</wp:posOffset>
                </wp:positionV>
                <wp:extent cx="198755" cy="123189"/>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sz w:val="14"/>
                              </w:rPr>
                              <w:t>FY26</w:t>
                            </w:r>
                          </w:p>
                        </w:txbxContent>
                      </wps:txbx>
                      <wps:bodyPr wrap="square" lIns="0" tIns="0" rIns="0" bIns="0" rtlCol="0">
                        <a:noAutofit/>
                      </wps:bodyPr>
                    </wps:wsp>
                  </a:graphicData>
                </a:graphic>
              </wp:anchor>
            </w:drawing>
          </mc:Choice>
          <mc:Fallback>
            <w:pict>
              <v:shape w14:anchorId="315834D6" id="Textbox 538" o:spid="_x0000_s1397" type="#_x0000_t202" style="position:absolute;left:0;text-align:left;margin-left:403.3pt;margin-top:-28.6pt;width:15.65pt;height:9.7pt;z-index:25180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" filled="f" stroked="f">
                <v:path arrowok="t"/>
                <v:textbox inset="0,0,0,0">
                  <w:txbxContent>
                    <w:p w:rsidR="005F0BE9" w:rsidRDefault="005F0BE9" w:rsidP="005F0BE9">
                      <w:pPr>
                        <w:spacing w:before="24"/>
                        <w:rPr>
                          <w:rFonts w:ascii="Trebuchet MS"/>
                          <w:sz w:val="14"/>
                        </w:rPr>
                      </w:pPr>
                      <w:r>
                        <w:rPr>
                          <w:rFonts w:ascii="Trebuchet MS"/>
                          <w:color w:val="231F20"/>
                          <w:spacing w:val="-4"/>
                          <w:sz w:val="14"/>
                        </w:rPr>
                        <w:t>FY26</w:t>
                      </w:r>
                    </w:p>
                  </w:txbxContent>
                </v:textbox>
                <w10:wrap anchorx="page"/>
              </v:shape>
            </w:pict>
          </mc:Fallback>
        </mc:AlternateContent>
      </w:r>
      <w:r>
        <w:rPr>
          <w:color w:val="231F20"/>
          <w:spacing w:val="-4"/>
          <w:sz w:val="18"/>
        </w:rPr>
        <w:t>Brazil:</w:t>
      </w:r>
      <w:r>
        <w:rPr>
          <w:color w:val="231F20"/>
          <w:sz w:val="18"/>
        </w:rPr>
        <w:t xml:space="preserve"> </w:t>
      </w:r>
      <w:r>
        <w:rPr>
          <w:color w:val="231F20"/>
          <w:spacing w:val="-4"/>
          <w:sz w:val="18"/>
        </w:rPr>
        <w:t>Real;</w:t>
      </w:r>
      <w:r>
        <w:rPr>
          <w:color w:val="231F20"/>
          <w:sz w:val="18"/>
        </w:rPr>
        <w:t xml:space="preserve"> </w:t>
      </w:r>
      <w:r>
        <w:rPr>
          <w:color w:val="231F20"/>
          <w:spacing w:val="-4"/>
          <w:sz w:val="18"/>
        </w:rPr>
        <w:t>India:</w:t>
      </w:r>
      <w:r>
        <w:rPr>
          <w:color w:val="231F20"/>
          <w:sz w:val="18"/>
        </w:rPr>
        <w:t xml:space="preserve"> </w:t>
      </w:r>
      <w:r>
        <w:rPr>
          <w:color w:val="231F20"/>
          <w:spacing w:val="-4"/>
          <w:sz w:val="18"/>
        </w:rPr>
        <w:t>Rupee;</w:t>
      </w:r>
      <w:r>
        <w:rPr>
          <w:color w:val="231F20"/>
          <w:sz w:val="18"/>
        </w:rPr>
        <w:t xml:space="preserve"> </w:t>
      </w:r>
      <w:r>
        <w:rPr>
          <w:color w:val="231F20"/>
          <w:spacing w:val="-4"/>
          <w:sz w:val="18"/>
        </w:rPr>
        <w:t>China:</w:t>
      </w:r>
      <w:r>
        <w:rPr>
          <w:color w:val="231F20"/>
          <w:sz w:val="18"/>
        </w:rPr>
        <w:t xml:space="preserve"> </w:t>
      </w:r>
      <w:r>
        <w:rPr>
          <w:color w:val="231F20"/>
          <w:spacing w:val="-4"/>
          <w:sz w:val="18"/>
        </w:rPr>
        <w:t>Renminbi;</w:t>
      </w:r>
      <w:r>
        <w:rPr>
          <w:color w:val="231F20"/>
          <w:spacing w:val="1"/>
          <w:sz w:val="18"/>
        </w:rPr>
        <w:t xml:space="preserve"> </w:t>
      </w:r>
      <w:r>
        <w:rPr>
          <w:color w:val="231F20"/>
          <w:spacing w:val="-4"/>
          <w:sz w:val="18"/>
        </w:rPr>
        <w:t>Japan:</w:t>
      </w:r>
      <w:r>
        <w:rPr>
          <w:color w:val="231F20"/>
          <w:sz w:val="18"/>
        </w:rPr>
        <w:t xml:space="preserve"> </w:t>
      </w:r>
      <w:r>
        <w:rPr>
          <w:color w:val="231F20"/>
          <w:spacing w:val="-4"/>
          <w:sz w:val="18"/>
        </w:rPr>
        <w:t>Yen;</w:t>
      </w:r>
      <w:r>
        <w:rPr>
          <w:color w:val="231F20"/>
          <w:sz w:val="18"/>
        </w:rPr>
        <w:t xml:space="preserve"> </w:t>
      </w:r>
      <w:r>
        <w:rPr>
          <w:color w:val="231F20"/>
          <w:spacing w:val="-4"/>
          <w:sz w:val="18"/>
        </w:rPr>
        <w:t>UK:</w:t>
      </w:r>
      <w:r>
        <w:rPr>
          <w:color w:val="231F20"/>
          <w:sz w:val="18"/>
        </w:rPr>
        <w:t xml:space="preserve"> </w:t>
      </w:r>
      <w:r>
        <w:rPr>
          <w:color w:val="231F20"/>
          <w:spacing w:val="-4"/>
          <w:sz w:val="18"/>
        </w:rPr>
        <w:t>Pound;</w:t>
      </w:r>
      <w:r>
        <w:rPr>
          <w:color w:val="231F20"/>
          <w:sz w:val="18"/>
        </w:rPr>
        <w:t xml:space="preserve"> </w:t>
      </w:r>
      <w:r>
        <w:rPr>
          <w:color w:val="231F20"/>
          <w:spacing w:val="-4"/>
          <w:sz w:val="18"/>
        </w:rPr>
        <w:t>South</w:t>
      </w:r>
      <w:r>
        <w:rPr>
          <w:color w:val="231F20"/>
          <w:sz w:val="18"/>
        </w:rPr>
        <w:t xml:space="preserve"> </w:t>
      </w:r>
      <w:r>
        <w:rPr>
          <w:color w:val="231F20"/>
          <w:spacing w:val="-4"/>
          <w:sz w:val="18"/>
        </w:rPr>
        <w:t>Africa:</w:t>
      </w:r>
      <w:r>
        <w:rPr>
          <w:color w:val="231F20"/>
          <w:spacing w:val="1"/>
          <w:sz w:val="18"/>
        </w:rPr>
        <w:t xml:space="preserve"> </w:t>
      </w:r>
      <w:r>
        <w:rPr>
          <w:color w:val="231F20"/>
          <w:spacing w:val="-4"/>
          <w:sz w:val="18"/>
        </w:rPr>
        <w:t>Rand</w:t>
      </w:r>
    </w:p>
    <w:p w:rsidR="005F0BE9" w:rsidRDefault="005F0BE9" w:rsidP="005F0BE9">
      <w:pPr>
        <w:pStyle w:val="ListParagraph"/>
        <w:numPr>
          <w:ilvl w:val="3"/>
          <w:numId w:val="23"/>
        </w:numPr>
        <w:tabs>
          <w:tab w:val="left" w:pos="939"/>
        </w:tabs>
        <w:spacing w:before="13"/>
        <w:ind w:left="939" w:hanging="226"/>
        <w:rPr>
          <w:sz w:val="18"/>
        </w:rPr>
      </w:pPr>
      <w:r>
        <w:rPr>
          <w:color w:val="231F20"/>
          <w:sz w:val="18"/>
        </w:rPr>
        <w:t>Negative</w:t>
      </w:r>
      <w:r>
        <w:rPr>
          <w:color w:val="231F20"/>
          <w:spacing w:val="-1"/>
          <w:sz w:val="18"/>
        </w:rPr>
        <w:t xml:space="preserve"> </w:t>
      </w:r>
      <w:r>
        <w:rPr>
          <w:color w:val="231F20"/>
          <w:sz w:val="18"/>
        </w:rPr>
        <w:t>sign</w:t>
      </w:r>
      <w:r>
        <w:rPr>
          <w:color w:val="231F20"/>
          <w:spacing w:val="-1"/>
          <w:sz w:val="18"/>
        </w:rPr>
        <w:t xml:space="preserve"> </w:t>
      </w:r>
      <w:r>
        <w:rPr>
          <w:color w:val="231F20"/>
          <w:sz w:val="18"/>
        </w:rPr>
        <w:t>(in</w:t>
      </w:r>
      <w:r>
        <w:rPr>
          <w:color w:val="231F20"/>
          <w:spacing w:val="-1"/>
          <w:sz w:val="18"/>
        </w:rPr>
        <w:t xml:space="preserve"> </w:t>
      </w:r>
      <w:r>
        <w:rPr>
          <w:color w:val="231F20"/>
          <w:sz w:val="18"/>
        </w:rPr>
        <w:t>percentage change)</w:t>
      </w:r>
      <w:r>
        <w:rPr>
          <w:color w:val="231F20"/>
          <w:spacing w:val="-1"/>
          <w:sz w:val="18"/>
        </w:rPr>
        <w:t xml:space="preserve"> </w:t>
      </w:r>
      <w:r>
        <w:rPr>
          <w:color w:val="231F20"/>
          <w:sz w:val="18"/>
        </w:rPr>
        <w:t>indicates</w:t>
      </w:r>
      <w:r>
        <w:rPr>
          <w:color w:val="231F20"/>
          <w:spacing w:val="-1"/>
          <w:sz w:val="18"/>
        </w:rPr>
        <w:t xml:space="preserve"> </w:t>
      </w:r>
      <w:r>
        <w:rPr>
          <w:color w:val="231F20"/>
          <w:sz w:val="18"/>
        </w:rPr>
        <w:t>appreciation</w:t>
      </w:r>
      <w:r>
        <w:rPr>
          <w:color w:val="231F20"/>
          <w:spacing w:val="-1"/>
          <w:sz w:val="18"/>
        </w:rPr>
        <w:t xml:space="preserve"> </w:t>
      </w:r>
      <w:r>
        <w:rPr>
          <w:color w:val="231F20"/>
          <w:sz w:val="18"/>
        </w:rPr>
        <w:t>of quote</w:t>
      </w:r>
      <w:r>
        <w:rPr>
          <w:color w:val="231F20"/>
          <w:spacing w:val="-1"/>
          <w:sz w:val="18"/>
        </w:rPr>
        <w:t xml:space="preserve"> </w:t>
      </w:r>
      <w:r>
        <w:rPr>
          <w:color w:val="231F20"/>
          <w:sz w:val="18"/>
        </w:rPr>
        <w:t>currency</w:t>
      </w:r>
      <w:r>
        <w:rPr>
          <w:color w:val="231F20"/>
          <w:spacing w:val="-1"/>
          <w:sz w:val="18"/>
        </w:rPr>
        <w:t xml:space="preserve"> </w:t>
      </w:r>
      <w:r>
        <w:rPr>
          <w:color w:val="231F20"/>
          <w:sz w:val="18"/>
        </w:rPr>
        <w:t>against the</w:t>
      </w:r>
      <w:r>
        <w:rPr>
          <w:color w:val="231F20"/>
          <w:spacing w:val="-1"/>
          <w:sz w:val="18"/>
        </w:rPr>
        <w:t xml:space="preserve"> </w:t>
      </w:r>
      <w:r>
        <w:rPr>
          <w:color w:val="231F20"/>
          <w:sz w:val="18"/>
        </w:rPr>
        <w:t>base</w:t>
      </w:r>
      <w:r>
        <w:rPr>
          <w:color w:val="231F20"/>
          <w:spacing w:val="-1"/>
          <w:sz w:val="18"/>
        </w:rPr>
        <w:t xml:space="preserve"> </w:t>
      </w:r>
      <w:r>
        <w:rPr>
          <w:color w:val="231F20"/>
          <w:sz w:val="18"/>
        </w:rPr>
        <w:t>currency</w:t>
      </w:r>
      <w:r>
        <w:rPr>
          <w:color w:val="231F20"/>
          <w:spacing w:val="-1"/>
          <w:sz w:val="18"/>
        </w:rPr>
        <w:t xml:space="preserve"> </w:t>
      </w:r>
      <w:r>
        <w:rPr>
          <w:color w:val="231F20"/>
          <w:spacing w:val="-2"/>
          <w:sz w:val="18"/>
        </w:rPr>
        <w:t>(USD)</w:t>
      </w:r>
    </w:p>
    <w:p w:rsidR="005F0BE9" w:rsidRDefault="005F0BE9" w:rsidP="005F0BE9">
      <w:pPr>
        <w:spacing w:before="13"/>
        <w:ind w:left="33"/>
        <w:rPr>
          <w:sz w:val="18"/>
        </w:rPr>
      </w:pPr>
      <w:r w:rsidRPr="00EB5DD5">
        <w:rPr>
          <w:b/>
          <w:color w:val="231F20"/>
          <w:spacing w:val="-2"/>
          <w:sz w:val="18"/>
        </w:rPr>
        <w:t>Source:</w:t>
      </w:r>
      <w:r>
        <w:rPr>
          <w:color w:val="231F20"/>
          <w:spacing w:val="-11"/>
          <w:sz w:val="18"/>
        </w:rPr>
        <w:t xml:space="preserve"> </w:t>
      </w:r>
      <w:r>
        <w:rPr>
          <w:color w:val="231F20"/>
          <w:spacing w:val="-2"/>
          <w:sz w:val="18"/>
        </w:rPr>
        <w:t>Bloomberg</w:t>
      </w:r>
    </w:p>
    <w:p w:rsidR="005F0BE9" w:rsidRDefault="005F0BE9" w:rsidP="005F0BE9">
      <w:pPr>
        <w:pStyle w:val="BodyText"/>
        <w:spacing w:before="97"/>
        <w:rPr>
          <w:sz w:val="20"/>
        </w:rPr>
      </w:pPr>
    </w:p>
    <w:p w:rsidR="005F0BE9" w:rsidRDefault="005F0BE9" w:rsidP="005F0BE9">
      <w:pPr>
        <w:pStyle w:val="BodyText"/>
        <w:rPr>
          <w:sz w:val="20"/>
        </w:rPr>
        <w:sectPr w:rsidR="005F0BE9">
          <w:pgSz w:w="12590" w:h="16190"/>
          <w:pgMar w:top="1080" w:right="992" w:bottom="1020" w:left="992" w:header="0" w:footer="824" w:gutter="0"/>
          <w:cols w:space="720"/>
        </w:sectPr>
      </w:pPr>
    </w:p>
    <w:p w:rsidR="005F0BE9" w:rsidRDefault="005F0BE9" w:rsidP="005F0BE9">
      <w:pPr>
        <w:pStyle w:val="BodyText"/>
        <w:spacing w:before="68" w:line="314" w:lineRule="auto"/>
        <w:ind w:left="28"/>
        <w:jc w:val="both"/>
      </w:pPr>
      <w:r>
        <w:rPr>
          <w:color w:val="231F20"/>
        </w:rPr>
        <w:t xml:space="preserve">Despite the broad-based weakness in the dollar globally, the Indian Rupee faced significant downward pressure, reaching a historic all-time low </w:t>
      </w:r>
      <w:r>
        <w:rPr>
          <w:color w:val="231F20"/>
          <w:spacing w:val="-2"/>
        </w:rPr>
        <w:t>of</w:t>
      </w:r>
      <w:r>
        <w:rPr>
          <w:color w:val="231F20"/>
          <w:spacing w:val="-11"/>
        </w:rPr>
        <w:t xml:space="preserve"> </w:t>
      </w:r>
      <w:r>
        <w:rPr>
          <w:color w:val="231F20"/>
          <w:spacing w:val="-2"/>
        </w:rPr>
        <w:t>approximately</w:t>
      </w:r>
      <w:r>
        <w:rPr>
          <w:color w:val="231F20"/>
          <w:spacing w:val="-11"/>
        </w:rPr>
        <w:t xml:space="preserve"> </w:t>
      </w:r>
      <w:r>
        <w:rPr>
          <w:color w:val="231F20"/>
          <w:spacing w:val="-2"/>
        </w:rPr>
        <w:t>₹94.8</w:t>
      </w:r>
      <w:r>
        <w:rPr>
          <w:color w:val="231F20"/>
          <w:spacing w:val="-11"/>
        </w:rPr>
        <w:t xml:space="preserve"> </w:t>
      </w:r>
      <w:r>
        <w:rPr>
          <w:color w:val="231F20"/>
          <w:spacing w:val="-2"/>
        </w:rPr>
        <w:t>against</w:t>
      </w:r>
      <w:r>
        <w:rPr>
          <w:color w:val="231F20"/>
          <w:spacing w:val="-11"/>
        </w:rPr>
        <w:t xml:space="preserve"> </w:t>
      </w:r>
      <w:r>
        <w:rPr>
          <w:color w:val="231F20"/>
          <w:spacing w:val="-2"/>
        </w:rPr>
        <w:t>the</w:t>
      </w:r>
      <w:r>
        <w:rPr>
          <w:color w:val="231F20"/>
          <w:spacing w:val="-11"/>
        </w:rPr>
        <w:t xml:space="preserve"> </w:t>
      </w:r>
      <w:r>
        <w:rPr>
          <w:color w:val="231F20"/>
          <w:spacing w:val="-2"/>
        </w:rPr>
        <w:t>USD</w:t>
      </w:r>
      <w:r>
        <w:rPr>
          <w:color w:val="231F20"/>
          <w:spacing w:val="-11"/>
        </w:rPr>
        <w:t xml:space="preserve"> </w:t>
      </w:r>
      <w:r>
        <w:rPr>
          <w:color w:val="231F20"/>
          <w:spacing w:val="-2"/>
        </w:rPr>
        <w:t>on</w:t>
      </w:r>
      <w:r>
        <w:rPr>
          <w:color w:val="231F20"/>
          <w:spacing w:val="-11"/>
        </w:rPr>
        <w:t xml:space="preserve"> </w:t>
      </w:r>
      <w:r>
        <w:rPr>
          <w:color w:val="231F20"/>
          <w:spacing w:val="-2"/>
        </w:rPr>
        <w:t>March</w:t>
      </w:r>
      <w:r>
        <w:rPr>
          <w:color w:val="231F20"/>
          <w:spacing w:val="-11"/>
        </w:rPr>
        <w:t xml:space="preserve"> </w:t>
      </w:r>
      <w:r>
        <w:rPr>
          <w:color w:val="231F20"/>
          <w:spacing w:val="-2"/>
        </w:rPr>
        <w:t>30, 2026.</w:t>
      </w:r>
      <w:r>
        <w:rPr>
          <w:color w:val="231F20"/>
          <w:spacing w:val="-12"/>
        </w:rPr>
        <w:t xml:space="preserve"> </w:t>
      </w:r>
      <w:r>
        <w:rPr>
          <w:color w:val="231F20"/>
          <w:spacing w:val="-2"/>
        </w:rPr>
        <w:t>This</w:t>
      </w:r>
      <w:r>
        <w:rPr>
          <w:color w:val="231F20"/>
          <w:spacing w:val="-12"/>
        </w:rPr>
        <w:t xml:space="preserve"> </w:t>
      </w:r>
      <w:r>
        <w:rPr>
          <w:color w:val="231F20"/>
          <w:spacing w:val="-2"/>
        </w:rPr>
        <w:t>resulted</w:t>
      </w:r>
      <w:r>
        <w:rPr>
          <w:color w:val="231F20"/>
          <w:spacing w:val="-12"/>
        </w:rPr>
        <w:t xml:space="preserve"> </w:t>
      </w:r>
      <w:r>
        <w:rPr>
          <w:color w:val="231F20"/>
          <w:spacing w:val="-2"/>
        </w:rPr>
        <w:t>in</w:t>
      </w:r>
      <w:r>
        <w:rPr>
          <w:color w:val="231F20"/>
          <w:spacing w:val="-12"/>
        </w:rPr>
        <w:t xml:space="preserve"> </w:t>
      </w:r>
      <w:r>
        <w:rPr>
          <w:color w:val="231F20"/>
          <w:spacing w:val="-2"/>
        </w:rPr>
        <w:t>11</w:t>
      </w:r>
      <w:r>
        <w:rPr>
          <w:color w:val="231F20"/>
          <w:spacing w:val="-12"/>
        </w:rPr>
        <w:t xml:space="preserve"> </w:t>
      </w:r>
      <w:r>
        <w:rPr>
          <w:color w:val="231F20"/>
          <w:spacing w:val="-2"/>
        </w:rPr>
        <w:t>per</w:t>
      </w:r>
      <w:r>
        <w:rPr>
          <w:color w:val="231F20"/>
          <w:spacing w:val="-12"/>
        </w:rPr>
        <w:t xml:space="preserve"> </w:t>
      </w:r>
      <w:r>
        <w:rPr>
          <w:color w:val="231F20"/>
          <w:spacing w:val="-2"/>
        </w:rPr>
        <w:t>cent</w:t>
      </w:r>
      <w:r>
        <w:rPr>
          <w:color w:val="231F20"/>
          <w:spacing w:val="-13"/>
        </w:rPr>
        <w:t xml:space="preserve"> </w:t>
      </w:r>
      <w:r>
        <w:rPr>
          <w:color w:val="231F20"/>
          <w:spacing w:val="-2"/>
        </w:rPr>
        <w:t>annual</w:t>
      </w:r>
      <w:r>
        <w:rPr>
          <w:color w:val="231F20"/>
          <w:spacing w:val="-12"/>
        </w:rPr>
        <w:t xml:space="preserve"> </w:t>
      </w:r>
      <w:r>
        <w:rPr>
          <w:color w:val="231F20"/>
          <w:spacing w:val="-2"/>
        </w:rPr>
        <w:t xml:space="preserve">depreciation </w:t>
      </w:r>
      <w:r>
        <w:rPr>
          <w:color w:val="231F20"/>
        </w:rPr>
        <w:t>of Indian rupee against USD. This decline was primarily driven by sustained FPI outflows and the escalation</w:t>
      </w:r>
      <w:r>
        <w:rPr>
          <w:color w:val="231F20"/>
          <w:spacing w:val="-8"/>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U.S</w:t>
      </w:r>
      <w:r>
        <w:rPr>
          <w:color w:val="231F20"/>
          <w:position w:val="2"/>
        </w:rPr>
        <w:t>-</w:t>
      </w:r>
      <w:r>
        <w:rPr>
          <w:color w:val="231F20"/>
        </w:rPr>
        <w:t>Iran</w:t>
      </w:r>
      <w:r>
        <w:rPr>
          <w:color w:val="231F20"/>
          <w:spacing w:val="-8"/>
        </w:rPr>
        <w:t xml:space="preserve"> </w:t>
      </w:r>
      <w:r>
        <w:rPr>
          <w:color w:val="231F20"/>
        </w:rPr>
        <w:t>conflict,</w:t>
      </w:r>
      <w:r>
        <w:rPr>
          <w:color w:val="231F20"/>
          <w:spacing w:val="-8"/>
        </w:rPr>
        <w:t xml:space="preserve"> </w:t>
      </w:r>
      <w:r>
        <w:rPr>
          <w:color w:val="231F20"/>
        </w:rPr>
        <w:t>which</w:t>
      </w:r>
      <w:r>
        <w:rPr>
          <w:color w:val="231F20"/>
          <w:spacing w:val="-8"/>
        </w:rPr>
        <w:t xml:space="preserve"> </w:t>
      </w:r>
      <w:r>
        <w:rPr>
          <w:color w:val="231F20"/>
        </w:rPr>
        <w:t>led</w:t>
      </w:r>
      <w:r>
        <w:rPr>
          <w:color w:val="231F20"/>
          <w:spacing w:val="-9"/>
        </w:rPr>
        <w:t xml:space="preserve"> </w:t>
      </w:r>
      <w:r>
        <w:rPr>
          <w:color w:val="231F20"/>
        </w:rPr>
        <w:t>to</w:t>
      </w:r>
      <w:r>
        <w:rPr>
          <w:color w:val="231F20"/>
          <w:spacing w:val="-8"/>
        </w:rPr>
        <w:t xml:space="preserve"> </w:t>
      </w:r>
      <w:r>
        <w:rPr>
          <w:color w:val="231F20"/>
        </w:rPr>
        <w:t>sharp rise in crude oil prices, thereby, widening the trade deficit and straining the current account balance.</w:t>
      </w:r>
    </w:p>
    <w:p w:rsidR="005F0BE9" w:rsidRDefault="005F0BE9" w:rsidP="005F0BE9">
      <w:pPr>
        <w:pStyle w:val="BodyText"/>
        <w:spacing w:before="160" w:line="314" w:lineRule="auto"/>
        <w:ind w:left="28"/>
        <w:jc w:val="both"/>
      </w:pPr>
      <w:r>
        <w:rPr>
          <w:color w:val="231F20"/>
        </w:rPr>
        <w:t>The</w:t>
      </w:r>
      <w:r>
        <w:rPr>
          <w:color w:val="231F20"/>
          <w:spacing w:val="-5"/>
        </w:rPr>
        <w:t xml:space="preserve"> </w:t>
      </w:r>
      <w:r>
        <w:rPr>
          <w:color w:val="231F20"/>
        </w:rPr>
        <w:t>performance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Indian</w:t>
      </w:r>
      <w:r>
        <w:rPr>
          <w:color w:val="231F20"/>
          <w:spacing w:val="-5"/>
        </w:rPr>
        <w:t xml:space="preserve"> </w:t>
      </w:r>
      <w:r>
        <w:rPr>
          <w:color w:val="231F20"/>
        </w:rPr>
        <w:t>Rupee</w:t>
      </w:r>
      <w:r>
        <w:rPr>
          <w:color w:val="231F20"/>
          <w:spacing w:val="-5"/>
        </w:rPr>
        <w:t xml:space="preserve"> </w:t>
      </w:r>
      <w:r>
        <w:rPr>
          <w:color w:val="231F20"/>
        </w:rPr>
        <w:t>stood</w:t>
      </w:r>
      <w:r>
        <w:rPr>
          <w:color w:val="231F20"/>
          <w:spacing w:val="-5"/>
        </w:rPr>
        <w:t xml:space="preserve"> </w:t>
      </w:r>
      <w:r>
        <w:rPr>
          <w:color w:val="231F20"/>
        </w:rPr>
        <w:t>in</w:t>
      </w:r>
      <w:r>
        <w:rPr>
          <w:color w:val="231F20"/>
          <w:spacing w:val="-5"/>
        </w:rPr>
        <w:t xml:space="preserve"> </w:t>
      </w:r>
      <w:r>
        <w:rPr>
          <w:color w:val="231F20"/>
        </w:rPr>
        <w:t>sharp contrast</w:t>
      </w:r>
      <w:r>
        <w:rPr>
          <w:color w:val="231F20"/>
          <w:spacing w:val="55"/>
        </w:rPr>
        <w:t xml:space="preserve"> </w:t>
      </w:r>
      <w:r>
        <w:rPr>
          <w:color w:val="231F20"/>
        </w:rPr>
        <w:t>to</w:t>
      </w:r>
      <w:r>
        <w:rPr>
          <w:color w:val="231F20"/>
          <w:spacing w:val="56"/>
        </w:rPr>
        <w:t xml:space="preserve"> </w:t>
      </w:r>
      <w:r>
        <w:rPr>
          <w:color w:val="231F20"/>
        </w:rPr>
        <w:t>several</w:t>
      </w:r>
      <w:r>
        <w:rPr>
          <w:color w:val="231F20"/>
          <w:spacing w:val="56"/>
        </w:rPr>
        <w:t xml:space="preserve"> </w:t>
      </w:r>
      <w:r>
        <w:rPr>
          <w:color w:val="231F20"/>
        </w:rPr>
        <w:t>other</w:t>
      </w:r>
      <w:r>
        <w:rPr>
          <w:color w:val="231F20"/>
          <w:spacing w:val="55"/>
        </w:rPr>
        <w:t xml:space="preserve"> </w:t>
      </w:r>
      <w:r>
        <w:rPr>
          <w:color w:val="231F20"/>
        </w:rPr>
        <w:t>major</w:t>
      </w:r>
      <w:r>
        <w:rPr>
          <w:color w:val="231F20"/>
          <w:spacing w:val="56"/>
        </w:rPr>
        <w:t xml:space="preserve"> </w:t>
      </w:r>
      <w:r>
        <w:rPr>
          <w:color w:val="231F20"/>
        </w:rPr>
        <w:t>global</w:t>
      </w:r>
      <w:r>
        <w:rPr>
          <w:color w:val="231F20"/>
          <w:spacing w:val="56"/>
        </w:rPr>
        <w:t xml:space="preserve"> </w:t>
      </w:r>
      <w:r>
        <w:rPr>
          <w:color w:val="231F20"/>
          <w:spacing w:val="-2"/>
        </w:rPr>
        <w:t>currencies</w:t>
      </w:r>
    </w:p>
    <w:p w:rsidR="005F0BE9" w:rsidRDefault="005F0BE9" w:rsidP="005F0BE9">
      <w:pPr>
        <w:pStyle w:val="BodyText"/>
        <w:spacing w:before="69" w:line="300" w:lineRule="auto"/>
        <w:ind w:left="28" w:right="24"/>
        <w:jc w:val="both"/>
      </w:pPr>
      <w:r>
        <w:br w:type="column"/>
      </w:r>
      <w:r>
        <w:rPr>
          <w:color w:val="231F20"/>
        </w:rPr>
        <w:t>that</w:t>
      </w:r>
      <w:r>
        <w:rPr>
          <w:color w:val="231F20"/>
          <w:spacing w:val="-14"/>
        </w:rPr>
        <w:t xml:space="preserve"> </w:t>
      </w:r>
      <w:r>
        <w:rPr>
          <w:color w:val="231F20"/>
        </w:rPr>
        <w:t>recorded</w:t>
      </w:r>
      <w:r>
        <w:rPr>
          <w:color w:val="231F20"/>
          <w:spacing w:val="-14"/>
        </w:rPr>
        <w:t xml:space="preserve"> </w:t>
      </w:r>
      <w:r>
        <w:rPr>
          <w:color w:val="231F20"/>
        </w:rPr>
        <w:t>gains</w:t>
      </w:r>
      <w:r>
        <w:rPr>
          <w:color w:val="231F20"/>
          <w:spacing w:val="-14"/>
        </w:rPr>
        <w:t xml:space="preserve"> </w:t>
      </w:r>
      <w:r>
        <w:rPr>
          <w:color w:val="231F20"/>
        </w:rPr>
        <w:t>against</w:t>
      </w:r>
      <w:r>
        <w:rPr>
          <w:color w:val="231F20"/>
          <w:spacing w:val="-14"/>
        </w:rPr>
        <w:t xml:space="preserve"> </w:t>
      </w:r>
      <w:r>
        <w:rPr>
          <w:color w:val="231F20"/>
        </w:rPr>
        <w:t>the</w:t>
      </w:r>
      <w:r>
        <w:rPr>
          <w:color w:val="231F20"/>
          <w:spacing w:val="-14"/>
        </w:rPr>
        <w:t xml:space="preserve"> </w:t>
      </w:r>
      <w:r>
        <w:rPr>
          <w:color w:val="231F20"/>
        </w:rPr>
        <w:t>USD</w:t>
      </w:r>
      <w:r>
        <w:rPr>
          <w:color w:val="231F20"/>
          <w:spacing w:val="-14"/>
        </w:rPr>
        <w:t xml:space="preserve"> </w:t>
      </w:r>
      <w:r>
        <w:rPr>
          <w:color w:val="231F20"/>
        </w:rPr>
        <w:t>during</w:t>
      </w:r>
      <w:r>
        <w:rPr>
          <w:color w:val="231F20"/>
          <w:spacing w:val="-14"/>
        </w:rPr>
        <w:t xml:space="preserve"> </w:t>
      </w:r>
      <w:r>
        <w:rPr>
          <w:color w:val="231F20"/>
        </w:rPr>
        <w:t>the</w:t>
      </w:r>
      <w:r>
        <w:rPr>
          <w:color w:val="231F20"/>
          <w:spacing w:val="-14"/>
        </w:rPr>
        <w:t xml:space="preserve"> </w:t>
      </w:r>
      <w:r>
        <w:rPr>
          <w:color w:val="231F20"/>
        </w:rPr>
        <w:t>same period. The Brazilian Real witnessed the highest appreciation</w:t>
      </w:r>
      <w:r>
        <w:rPr>
          <w:color w:val="231F20"/>
          <w:spacing w:val="-14"/>
        </w:rPr>
        <w:t xml:space="preserve"> </w:t>
      </w:r>
      <w:r>
        <w:rPr>
          <w:color w:val="231F20"/>
        </w:rPr>
        <w:t>of</w:t>
      </w:r>
      <w:r>
        <w:rPr>
          <w:color w:val="231F20"/>
          <w:spacing w:val="-14"/>
        </w:rPr>
        <w:t xml:space="preserve"> </w:t>
      </w:r>
      <w:r>
        <w:rPr>
          <w:color w:val="231F20"/>
        </w:rPr>
        <w:t>9.2</w:t>
      </w:r>
      <w:r>
        <w:rPr>
          <w:color w:val="231F20"/>
          <w:spacing w:val="-14"/>
        </w:rPr>
        <w:t xml:space="preserve"> </w:t>
      </w:r>
      <w:r>
        <w:rPr>
          <w:color w:val="231F20"/>
        </w:rPr>
        <w:t>per</w:t>
      </w:r>
      <w:r>
        <w:rPr>
          <w:color w:val="231F20"/>
          <w:spacing w:val="-14"/>
        </w:rPr>
        <w:t xml:space="preserve"> </w:t>
      </w:r>
      <w:r>
        <w:rPr>
          <w:color w:val="231F20"/>
        </w:rPr>
        <w:t>cent</w:t>
      </w:r>
      <w:r>
        <w:rPr>
          <w:color w:val="231F20"/>
          <w:spacing w:val="-14"/>
        </w:rPr>
        <w:t xml:space="preserve"> </w:t>
      </w:r>
      <w:r>
        <w:rPr>
          <w:color w:val="231F20"/>
        </w:rPr>
        <w:t>against</w:t>
      </w:r>
      <w:r>
        <w:rPr>
          <w:color w:val="231F20"/>
          <w:spacing w:val="-14"/>
        </w:rPr>
        <w:t xml:space="preserve"> </w:t>
      </w:r>
      <w:r>
        <w:rPr>
          <w:color w:val="231F20"/>
        </w:rPr>
        <w:t>USD,</w:t>
      </w:r>
      <w:r>
        <w:rPr>
          <w:color w:val="231F20"/>
          <w:spacing w:val="-14"/>
        </w:rPr>
        <w:t xml:space="preserve"> </w:t>
      </w:r>
      <w:r>
        <w:rPr>
          <w:color w:val="231F20"/>
        </w:rPr>
        <w:t>followed</w:t>
      </w:r>
      <w:r>
        <w:rPr>
          <w:color w:val="231F20"/>
          <w:spacing w:val="-14"/>
        </w:rPr>
        <w:t xml:space="preserve"> </w:t>
      </w:r>
      <w:r>
        <w:rPr>
          <w:color w:val="231F20"/>
        </w:rPr>
        <w:t xml:space="preserve">by </w:t>
      </w:r>
      <w:r>
        <w:rPr>
          <w:color w:val="231F20"/>
          <w:spacing w:val="-2"/>
        </w:rPr>
        <w:t>South</w:t>
      </w:r>
      <w:r>
        <w:rPr>
          <w:color w:val="231F20"/>
          <w:spacing w:val="-14"/>
        </w:rPr>
        <w:t xml:space="preserve"> </w:t>
      </w:r>
      <w:r>
        <w:rPr>
          <w:color w:val="231F20"/>
          <w:spacing w:val="-2"/>
        </w:rPr>
        <w:t>African</w:t>
      </w:r>
      <w:r>
        <w:rPr>
          <w:color w:val="231F20"/>
          <w:spacing w:val="-13"/>
        </w:rPr>
        <w:t xml:space="preserve"> </w:t>
      </w:r>
      <w:r>
        <w:rPr>
          <w:color w:val="231F20"/>
          <w:spacing w:val="-2"/>
        </w:rPr>
        <w:t>Rand</w:t>
      </w:r>
      <w:r>
        <w:rPr>
          <w:color w:val="231F20"/>
          <w:spacing w:val="-13"/>
        </w:rPr>
        <w:t xml:space="preserve"> </w:t>
      </w:r>
      <w:r>
        <w:rPr>
          <w:color w:val="231F20"/>
          <w:spacing w:val="-2"/>
        </w:rPr>
        <w:t>(7.5</w:t>
      </w:r>
      <w:r>
        <w:rPr>
          <w:color w:val="231F20"/>
          <w:spacing w:val="-14"/>
        </w:rPr>
        <w:t xml:space="preserve"> </w:t>
      </w:r>
      <w:r>
        <w:rPr>
          <w:color w:val="231F20"/>
          <w:spacing w:val="-2"/>
        </w:rPr>
        <w:t>per</w:t>
      </w:r>
      <w:r>
        <w:rPr>
          <w:color w:val="231F20"/>
          <w:spacing w:val="-13"/>
        </w:rPr>
        <w:t xml:space="preserve"> </w:t>
      </w:r>
      <w:r>
        <w:rPr>
          <w:color w:val="231F20"/>
          <w:spacing w:val="-2"/>
        </w:rPr>
        <w:t>cent),</w:t>
      </w:r>
      <w:r>
        <w:rPr>
          <w:color w:val="231F20"/>
          <w:spacing w:val="-13"/>
        </w:rPr>
        <w:t xml:space="preserve"> </w:t>
      </w:r>
      <w:r>
        <w:rPr>
          <w:color w:val="231F20"/>
          <w:spacing w:val="-2"/>
        </w:rPr>
        <w:t>Euro</w:t>
      </w:r>
      <w:r>
        <w:rPr>
          <w:color w:val="231F20"/>
          <w:spacing w:val="-13"/>
        </w:rPr>
        <w:t xml:space="preserve"> </w:t>
      </w:r>
      <w:r>
        <w:rPr>
          <w:color w:val="231F20"/>
          <w:spacing w:val="-2"/>
        </w:rPr>
        <w:t>(6.4</w:t>
      </w:r>
      <w:r>
        <w:rPr>
          <w:color w:val="231F20"/>
          <w:spacing w:val="-14"/>
        </w:rPr>
        <w:t xml:space="preserve"> </w:t>
      </w:r>
      <w:r>
        <w:rPr>
          <w:color w:val="231F20"/>
          <w:spacing w:val="-2"/>
        </w:rPr>
        <w:t>per</w:t>
      </w:r>
      <w:r>
        <w:rPr>
          <w:color w:val="231F20"/>
          <w:spacing w:val="-13"/>
        </w:rPr>
        <w:t xml:space="preserve"> </w:t>
      </w:r>
      <w:r>
        <w:rPr>
          <w:color w:val="231F20"/>
          <w:spacing w:val="-2"/>
        </w:rPr>
        <w:t xml:space="preserve">cent), </w:t>
      </w:r>
      <w:r>
        <w:rPr>
          <w:color w:val="231F20"/>
        </w:rPr>
        <w:t>Chinese</w:t>
      </w:r>
      <w:r>
        <w:rPr>
          <w:color w:val="231F20"/>
          <w:spacing w:val="-16"/>
        </w:rPr>
        <w:t xml:space="preserve"> </w:t>
      </w:r>
      <w:r>
        <w:rPr>
          <w:color w:val="231F20"/>
        </w:rPr>
        <w:t>Renminbi</w:t>
      </w:r>
      <w:r>
        <w:rPr>
          <w:color w:val="231F20"/>
          <w:spacing w:val="-15"/>
        </w:rPr>
        <w:t xml:space="preserve"> </w:t>
      </w:r>
      <w:r>
        <w:rPr>
          <w:color w:val="231F20"/>
        </w:rPr>
        <w:t>(5</w:t>
      </w:r>
      <w:r>
        <w:rPr>
          <w:color w:val="231F20"/>
          <w:spacing w:val="-15"/>
        </w:rPr>
        <w:t xml:space="preserve"> </w:t>
      </w:r>
      <w:r>
        <w:rPr>
          <w:color w:val="231F20"/>
        </w:rPr>
        <w:t>per</w:t>
      </w:r>
      <w:r>
        <w:rPr>
          <w:color w:val="231F20"/>
          <w:spacing w:val="-16"/>
        </w:rPr>
        <w:t xml:space="preserve"> </w:t>
      </w:r>
      <w:r>
        <w:rPr>
          <w:color w:val="231F20"/>
        </w:rPr>
        <w:t>cent)</w:t>
      </w:r>
      <w:r>
        <w:rPr>
          <w:color w:val="231F20"/>
          <w:spacing w:val="-15"/>
        </w:rPr>
        <w:t xml:space="preserve"> </w:t>
      </w:r>
      <w:r>
        <w:rPr>
          <w:color w:val="231F20"/>
        </w:rPr>
        <w:t>and</w:t>
      </w:r>
      <w:r>
        <w:rPr>
          <w:color w:val="231F20"/>
          <w:spacing w:val="-15"/>
        </w:rPr>
        <w:t xml:space="preserve"> </w:t>
      </w:r>
      <w:r>
        <w:rPr>
          <w:color w:val="231F20"/>
        </w:rPr>
        <w:t>British</w:t>
      </w:r>
      <w:r>
        <w:rPr>
          <w:color w:val="231F20"/>
          <w:spacing w:val="-15"/>
        </w:rPr>
        <w:t xml:space="preserve"> </w:t>
      </w:r>
      <w:r>
        <w:rPr>
          <w:color w:val="231F20"/>
        </w:rPr>
        <w:t>Pound</w:t>
      </w:r>
      <w:r>
        <w:rPr>
          <w:color w:val="231F20"/>
          <w:spacing w:val="-16"/>
        </w:rPr>
        <w:t xml:space="preserve"> </w:t>
      </w:r>
      <w:r>
        <w:rPr>
          <w:color w:val="231F20"/>
        </w:rPr>
        <w:t xml:space="preserve">(2.3 </w:t>
      </w:r>
      <w:r>
        <w:rPr>
          <w:color w:val="231F20"/>
          <w:spacing w:val="-2"/>
        </w:rPr>
        <w:t>per</w:t>
      </w:r>
      <w:r>
        <w:rPr>
          <w:color w:val="231F20"/>
          <w:spacing w:val="-14"/>
        </w:rPr>
        <w:t xml:space="preserve"> </w:t>
      </w:r>
      <w:r>
        <w:rPr>
          <w:color w:val="231F20"/>
          <w:spacing w:val="-2"/>
        </w:rPr>
        <w:t>cent).</w:t>
      </w:r>
      <w:r>
        <w:rPr>
          <w:color w:val="231F20"/>
          <w:spacing w:val="-13"/>
        </w:rPr>
        <w:t xml:space="preserve"> </w:t>
      </w:r>
      <w:r>
        <w:rPr>
          <w:color w:val="231F20"/>
          <w:spacing w:val="-2"/>
        </w:rPr>
        <w:t>Conversely,</w:t>
      </w:r>
      <w:r>
        <w:rPr>
          <w:color w:val="231F20"/>
          <w:spacing w:val="-13"/>
        </w:rPr>
        <w:t xml:space="preserve"> </w:t>
      </w:r>
      <w:r>
        <w:rPr>
          <w:color w:val="231F20"/>
          <w:spacing w:val="-2"/>
        </w:rPr>
        <w:t>the</w:t>
      </w:r>
      <w:r>
        <w:rPr>
          <w:color w:val="231F20"/>
          <w:spacing w:val="-14"/>
        </w:rPr>
        <w:t xml:space="preserve"> </w:t>
      </w:r>
      <w:r>
        <w:rPr>
          <w:color w:val="231F20"/>
          <w:spacing w:val="-2"/>
        </w:rPr>
        <w:t>Japanese</w:t>
      </w:r>
      <w:r>
        <w:rPr>
          <w:color w:val="231F20"/>
          <w:spacing w:val="-13"/>
        </w:rPr>
        <w:t xml:space="preserve"> </w:t>
      </w:r>
      <w:r>
        <w:rPr>
          <w:color w:val="231F20"/>
          <w:spacing w:val="-2"/>
        </w:rPr>
        <w:t>Yen</w:t>
      </w:r>
      <w:r>
        <w:rPr>
          <w:color w:val="231F20"/>
          <w:spacing w:val="-13"/>
        </w:rPr>
        <w:t xml:space="preserve"> </w:t>
      </w:r>
      <w:r>
        <w:rPr>
          <w:color w:val="231F20"/>
          <w:spacing w:val="-2"/>
        </w:rPr>
        <w:t xml:space="preserve">depreciated, </w:t>
      </w:r>
      <w:r>
        <w:rPr>
          <w:color w:val="231F20"/>
        </w:rPr>
        <w:t>recording a 5.8 per cent decline against the USD during the same period (</w:t>
      </w:r>
      <w:r w:rsidRPr="00EB5DD5">
        <w:rPr>
          <w:b/>
          <w:color w:val="231F20"/>
        </w:rPr>
        <w:t>Chart 4.17 and 4.18</w:t>
      </w:r>
      <w:r>
        <w:rPr>
          <w:color w:val="231F20"/>
        </w:rPr>
        <w:t>).</w:t>
      </w:r>
    </w:p>
    <w:p w:rsidR="005F0BE9" w:rsidRPr="00EB5DD5" w:rsidRDefault="005F0BE9" w:rsidP="005F0BE9">
      <w:pPr>
        <w:pStyle w:val="ListParagraph"/>
        <w:numPr>
          <w:ilvl w:val="2"/>
          <w:numId w:val="23"/>
        </w:numPr>
        <w:tabs>
          <w:tab w:val="left" w:pos="597"/>
        </w:tabs>
        <w:spacing w:before="167"/>
        <w:ind w:left="597" w:hanging="569"/>
        <w:rPr>
          <w:b/>
        </w:rPr>
      </w:pPr>
      <w:r w:rsidRPr="00EB5DD5">
        <w:rPr>
          <w:b/>
          <w:color w:val="231F20"/>
        </w:rPr>
        <w:t>Market</w:t>
      </w:r>
      <w:r w:rsidRPr="00EB5DD5">
        <w:rPr>
          <w:b/>
          <w:color w:val="231F20"/>
          <w:spacing w:val="-6"/>
        </w:rPr>
        <w:t xml:space="preserve"> </w:t>
      </w:r>
      <w:r w:rsidRPr="00EB5DD5">
        <w:rPr>
          <w:b/>
          <w:color w:val="231F20"/>
        </w:rPr>
        <w:t>Activity</w:t>
      </w:r>
      <w:r w:rsidRPr="00EB5DD5">
        <w:rPr>
          <w:b/>
          <w:color w:val="231F20"/>
          <w:spacing w:val="-5"/>
        </w:rPr>
        <w:t xml:space="preserve"> </w:t>
      </w:r>
      <w:r w:rsidRPr="00EB5DD5">
        <w:rPr>
          <w:b/>
          <w:color w:val="231F20"/>
        </w:rPr>
        <w:t>and</w:t>
      </w:r>
      <w:r w:rsidRPr="00EB5DD5">
        <w:rPr>
          <w:b/>
          <w:color w:val="231F20"/>
          <w:spacing w:val="-6"/>
        </w:rPr>
        <w:t xml:space="preserve"> </w:t>
      </w:r>
      <w:r w:rsidRPr="00EB5DD5">
        <w:rPr>
          <w:b/>
          <w:color w:val="231F20"/>
        </w:rPr>
        <w:t>Trends</w:t>
      </w:r>
      <w:r w:rsidRPr="00EB5DD5">
        <w:rPr>
          <w:b/>
          <w:color w:val="231F20"/>
          <w:spacing w:val="-4"/>
        </w:rPr>
        <w:t xml:space="preserve"> </w:t>
      </w:r>
      <w:r w:rsidRPr="00EB5DD5">
        <w:rPr>
          <w:b/>
          <w:color w:val="231F20"/>
          <w:spacing w:val="-2"/>
        </w:rPr>
        <w:t>Observed</w:t>
      </w:r>
    </w:p>
    <w:p w:rsidR="005F0BE9" w:rsidRDefault="005F0BE9" w:rsidP="005F0BE9">
      <w:pPr>
        <w:pStyle w:val="BodyText"/>
        <w:spacing w:before="233" w:line="304" w:lineRule="auto"/>
        <w:ind w:left="28" w:right="24"/>
        <w:jc w:val="both"/>
      </w:pPr>
      <w:r>
        <w:rPr>
          <w:color w:val="231F20"/>
        </w:rPr>
        <w:t>In the currency derivatives segment, total premium turnover from futures and options across all exchanges</w:t>
      </w:r>
      <w:r>
        <w:rPr>
          <w:color w:val="231F20"/>
          <w:spacing w:val="70"/>
          <w:w w:val="150"/>
        </w:rPr>
        <w:t xml:space="preserve"> </w:t>
      </w:r>
      <w:r>
        <w:rPr>
          <w:color w:val="231F20"/>
        </w:rPr>
        <w:t>fell</w:t>
      </w:r>
      <w:r>
        <w:rPr>
          <w:color w:val="231F20"/>
          <w:spacing w:val="71"/>
          <w:w w:val="150"/>
        </w:rPr>
        <w:t xml:space="preserve"> </w:t>
      </w:r>
      <w:r>
        <w:rPr>
          <w:color w:val="231F20"/>
        </w:rPr>
        <w:t>by</w:t>
      </w:r>
      <w:r>
        <w:rPr>
          <w:color w:val="231F20"/>
          <w:spacing w:val="70"/>
          <w:w w:val="150"/>
        </w:rPr>
        <w:t xml:space="preserve"> </w:t>
      </w:r>
      <w:r>
        <w:rPr>
          <w:color w:val="231F20"/>
        </w:rPr>
        <w:t>39.6</w:t>
      </w:r>
      <w:r>
        <w:rPr>
          <w:color w:val="231F20"/>
          <w:spacing w:val="70"/>
          <w:w w:val="150"/>
        </w:rPr>
        <w:t xml:space="preserve"> </w:t>
      </w:r>
      <w:r>
        <w:rPr>
          <w:color w:val="231F20"/>
        </w:rPr>
        <w:t>per</w:t>
      </w:r>
      <w:r>
        <w:rPr>
          <w:color w:val="231F20"/>
          <w:spacing w:val="70"/>
          <w:w w:val="150"/>
        </w:rPr>
        <w:t xml:space="preserve"> </w:t>
      </w:r>
      <w:r>
        <w:rPr>
          <w:color w:val="231F20"/>
        </w:rPr>
        <w:t>cent</w:t>
      </w:r>
      <w:r>
        <w:rPr>
          <w:color w:val="231F20"/>
          <w:spacing w:val="70"/>
          <w:w w:val="150"/>
        </w:rPr>
        <w:t xml:space="preserve"> </w:t>
      </w:r>
      <w:r>
        <w:rPr>
          <w:color w:val="231F20"/>
        </w:rPr>
        <w:t>to</w:t>
      </w:r>
      <w:r>
        <w:rPr>
          <w:color w:val="231F20"/>
          <w:spacing w:val="71"/>
          <w:w w:val="150"/>
        </w:rPr>
        <w:t xml:space="preserve"> </w:t>
      </w:r>
      <w:r>
        <w:rPr>
          <w:color w:val="231F20"/>
        </w:rPr>
        <w:t>₹8.9</w:t>
      </w:r>
      <w:r>
        <w:rPr>
          <w:color w:val="231F20"/>
          <w:spacing w:val="70"/>
          <w:w w:val="150"/>
        </w:rPr>
        <w:t xml:space="preserve"> </w:t>
      </w:r>
      <w:r>
        <w:rPr>
          <w:color w:val="231F20"/>
          <w:spacing w:val="-4"/>
        </w:rPr>
        <w:t>lakh</w:t>
      </w:r>
    </w:p>
    <w:p w:rsidR="005F0BE9" w:rsidRDefault="005F0BE9" w:rsidP="005F0BE9">
      <w:pPr>
        <w:pStyle w:val="BodyText"/>
        <w:spacing w:line="304" w:lineRule="auto"/>
        <w:jc w:val="both"/>
        <w:sectPr w:rsidR="005F0BE9">
          <w:type w:val="continuous"/>
          <w:pgSz w:w="12590" w:h="16190"/>
          <w:pgMar w:top="0" w:right="992" w:bottom="1020" w:left="992" w:header="0" w:footer="824" w:gutter="0"/>
          <w:cols w:num="2" w:space="720" w:equalWidth="0">
            <w:col w:w="5131" w:space="309"/>
            <w:col w:w="5166"/>
          </w:cols>
        </w:sectPr>
      </w:pPr>
    </w:p>
    <w:p w:rsidR="005F0BE9" w:rsidRDefault="005F0BE9" w:rsidP="005F0BE9">
      <w:pPr>
        <w:pStyle w:val="BodyText"/>
        <w:spacing w:before="164"/>
        <w:rPr>
          <w:sz w:val="18"/>
        </w:rPr>
      </w:pPr>
    </w:p>
    <w:p w:rsidR="005F0BE9" w:rsidRPr="00493A68" w:rsidRDefault="005F0BE9" w:rsidP="005F0BE9">
      <w:pPr>
        <w:ind w:left="42" w:right="39"/>
        <w:jc w:val="center"/>
        <w:rPr>
          <w:b/>
          <w:sz w:val="18"/>
        </w:rPr>
      </w:pPr>
      <w:r w:rsidRPr="00493A68">
        <w:rPr>
          <w:b/>
          <w:color w:val="231F20"/>
          <w:spacing w:val="-2"/>
          <w:sz w:val="18"/>
        </w:rPr>
        <w:t>Chart</w:t>
      </w:r>
      <w:r w:rsidRPr="00493A68">
        <w:rPr>
          <w:b/>
          <w:color w:val="231F20"/>
          <w:spacing w:val="-3"/>
          <w:sz w:val="18"/>
        </w:rPr>
        <w:t xml:space="preserve"> </w:t>
      </w:r>
      <w:r w:rsidRPr="00493A68">
        <w:rPr>
          <w:b/>
          <w:color w:val="231F20"/>
          <w:spacing w:val="-2"/>
          <w:sz w:val="18"/>
        </w:rPr>
        <w:t>4.18: Trends</w:t>
      </w:r>
      <w:r w:rsidRPr="00493A68">
        <w:rPr>
          <w:b/>
          <w:color w:val="231F20"/>
          <w:spacing w:val="-3"/>
          <w:sz w:val="18"/>
        </w:rPr>
        <w:t xml:space="preserve"> </w:t>
      </w:r>
      <w:r w:rsidRPr="00493A68">
        <w:rPr>
          <w:b/>
          <w:color w:val="231F20"/>
          <w:spacing w:val="-2"/>
          <w:sz w:val="18"/>
        </w:rPr>
        <w:t>in Global</w:t>
      </w:r>
      <w:r w:rsidRPr="00493A68">
        <w:rPr>
          <w:b/>
          <w:color w:val="231F20"/>
          <w:spacing w:val="-3"/>
          <w:sz w:val="18"/>
        </w:rPr>
        <w:t xml:space="preserve"> </w:t>
      </w:r>
      <w:r w:rsidRPr="00493A68">
        <w:rPr>
          <w:b/>
          <w:color w:val="231F20"/>
          <w:spacing w:val="-2"/>
          <w:sz w:val="18"/>
        </w:rPr>
        <w:t>Currencies vs.</w:t>
      </w:r>
      <w:r w:rsidRPr="00493A68">
        <w:rPr>
          <w:b/>
          <w:color w:val="231F20"/>
          <w:spacing w:val="-3"/>
          <w:sz w:val="18"/>
        </w:rPr>
        <w:t xml:space="preserve"> </w:t>
      </w:r>
      <w:r w:rsidRPr="00493A68">
        <w:rPr>
          <w:b/>
          <w:color w:val="231F20"/>
          <w:spacing w:val="-5"/>
          <w:sz w:val="18"/>
        </w:rPr>
        <w:t>USD</w:t>
      </w:r>
    </w:p>
    <w:p w:rsidR="005F0BE9" w:rsidRDefault="005F0BE9" w:rsidP="005F0BE9">
      <w:pPr>
        <w:pStyle w:val="BodyText"/>
        <w:rPr>
          <w:sz w:val="18"/>
        </w:rPr>
      </w:pPr>
      <w:r w:rsidRPr="00493A68">
        <w:rPr>
          <w:b/>
          <w:noProof/>
          <w:sz w:val="18"/>
          <w:lang w:val="en-IN" w:eastAsia="en-IN"/>
        </w:rPr>
        <mc:AlternateContent>
          <mc:Choice Requires="wpg">
            <w:drawing>
              <wp:anchor distT="0" distB="0" distL="0" distR="0" simplePos="0" relativeHeight="251801088" behindDoc="0" locked="0" layoutInCell="1" allowOverlap="1" wp14:anchorId="1A53BCC3" wp14:editId="197D328C">
                <wp:simplePos x="0" y="0"/>
                <wp:positionH relativeFrom="page">
                  <wp:posOffset>650789</wp:posOffset>
                </wp:positionH>
                <wp:positionV relativeFrom="paragraph">
                  <wp:posOffset>29244</wp:posOffset>
                </wp:positionV>
                <wp:extent cx="6713837" cy="2160270"/>
                <wp:effectExtent l="0" t="0" r="0" b="1143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3837" cy="2160270"/>
                          <a:chOff x="6350" y="6350"/>
                          <a:chExt cx="6713837" cy="2160270"/>
                        </a:xfrm>
                      </wpg:grpSpPr>
                      <wps:wsp>
                        <wps:cNvPr id="542" name="Graphic 542"/>
                        <wps:cNvSpPr/>
                        <wps:spPr>
                          <a:xfrm>
                            <a:off x="6350" y="6350"/>
                            <a:ext cx="6696075" cy="2160270"/>
                          </a:xfrm>
                          <a:custGeom>
                            <a:avLst/>
                            <a:gdLst/>
                            <a:ahLst/>
                            <a:cxnLst/>
                            <a:rect l="l" t="t" r="r" b="b"/>
                            <a:pathLst>
                              <a:path w="6696075" h="2160270">
                                <a:moveTo>
                                  <a:pt x="6695998" y="2160003"/>
                                </a:moveTo>
                                <a:lnTo>
                                  <a:pt x="0" y="2160003"/>
                                </a:lnTo>
                                <a:lnTo>
                                  <a:pt x="0" y="0"/>
                                </a:lnTo>
                                <a:lnTo>
                                  <a:pt x="6695998" y="0"/>
                                </a:lnTo>
                                <a:lnTo>
                                  <a:pt x="6695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543" name="Graphic 543"/>
                        <wps:cNvSpPr/>
                        <wps:spPr>
                          <a:xfrm>
                            <a:off x="272239" y="149480"/>
                            <a:ext cx="6082665" cy="1597660"/>
                          </a:xfrm>
                          <a:custGeom>
                            <a:avLst/>
                            <a:gdLst/>
                            <a:ahLst/>
                            <a:cxnLst/>
                            <a:rect l="l" t="t" r="r" b="b"/>
                            <a:pathLst>
                              <a:path w="6082665" h="1597660">
                                <a:moveTo>
                                  <a:pt x="28790" y="1570990"/>
                                </a:moveTo>
                                <a:lnTo>
                                  <a:pt x="28790" y="0"/>
                                </a:lnTo>
                              </a:path>
                              <a:path w="6082665" h="1597660">
                                <a:moveTo>
                                  <a:pt x="0" y="0"/>
                                </a:moveTo>
                                <a:lnTo>
                                  <a:pt x="28803" y="0"/>
                                </a:lnTo>
                              </a:path>
                              <a:path w="6082665" h="1597660">
                                <a:moveTo>
                                  <a:pt x="0" y="261658"/>
                                </a:moveTo>
                                <a:lnTo>
                                  <a:pt x="28803" y="261658"/>
                                </a:lnTo>
                              </a:path>
                              <a:path w="6082665" h="1597660">
                                <a:moveTo>
                                  <a:pt x="0" y="523303"/>
                                </a:moveTo>
                                <a:lnTo>
                                  <a:pt x="28803" y="523303"/>
                                </a:lnTo>
                              </a:path>
                              <a:path w="6082665" h="1597660">
                                <a:moveTo>
                                  <a:pt x="0" y="784961"/>
                                </a:moveTo>
                                <a:lnTo>
                                  <a:pt x="28803" y="784961"/>
                                </a:lnTo>
                              </a:path>
                              <a:path w="6082665" h="1597660">
                                <a:moveTo>
                                  <a:pt x="0" y="1046607"/>
                                </a:moveTo>
                                <a:lnTo>
                                  <a:pt x="28803" y="1046607"/>
                                </a:lnTo>
                              </a:path>
                              <a:path w="6082665" h="1597660">
                                <a:moveTo>
                                  <a:pt x="0" y="1309331"/>
                                </a:moveTo>
                                <a:lnTo>
                                  <a:pt x="28803" y="1309331"/>
                                </a:lnTo>
                              </a:path>
                              <a:path w="6082665" h="1597660">
                                <a:moveTo>
                                  <a:pt x="0" y="1570990"/>
                                </a:moveTo>
                                <a:lnTo>
                                  <a:pt x="28803" y="1570990"/>
                                </a:lnTo>
                              </a:path>
                              <a:path w="6082665" h="1597660">
                                <a:moveTo>
                                  <a:pt x="28790" y="1570990"/>
                                </a:moveTo>
                                <a:lnTo>
                                  <a:pt x="6082157" y="1570990"/>
                                </a:lnTo>
                              </a:path>
                              <a:path w="6082665" h="1597660">
                                <a:moveTo>
                                  <a:pt x="6064745" y="1570990"/>
                                </a:moveTo>
                                <a:lnTo>
                                  <a:pt x="6064745" y="1597380"/>
                                </a:lnTo>
                              </a:path>
                              <a:path w="6082665" h="1597660">
                                <a:moveTo>
                                  <a:pt x="5552249" y="1570990"/>
                                </a:moveTo>
                                <a:lnTo>
                                  <a:pt x="5552249" y="1597380"/>
                                </a:lnTo>
                              </a:path>
                              <a:path w="6082665" h="1597660">
                                <a:moveTo>
                                  <a:pt x="5088801" y="1570990"/>
                                </a:moveTo>
                                <a:lnTo>
                                  <a:pt x="5088801" y="1597380"/>
                                </a:lnTo>
                              </a:path>
                              <a:path w="6082665" h="1597660">
                                <a:moveTo>
                                  <a:pt x="4576305" y="1570990"/>
                                </a:moveTo>
                                <a:lnTo>
                                  <a:pt x="4576305" y="1597380"/>
                                </a:lnTo>
                              </a:path>
                              <a:path w="6082665" h="1597660">
                                <a:moveTo>
                                  <a:pt x="4063822" y="1570990"/>
                                </a:moveTo>
                                <a:lnTo>
                                  <a:pt x="4063822" y="1597380"/>
                                </a:lnTo>
                              </a:path>
                              <a:path w="6082665" h="1597660">
                                <a:moveTo>
                                  <a:pt x="3568738" y="1570990"/>
                                </a:moveTo>
                                <a:lnTo>
                                  <a:pt x="3568738" y="1597380"/>
                                </a:lnTo>
                              </a:path>
                              <a:path w="6082665" h="1597660">
                                <a:moveTo>
                                  <a:pt x="3056242" y="1570990"/>
                                </a:moveTo>
                                <a:lnTo>
                                  <a:pt x="3056242" y="1597380"/>
                                </a:lnTo>
                              </a:path>
                              <a:path w="6082665" h="1597660">
                                <a:moveTo>
                                  <a:pt x="2559583" y="1570990"/>
                                </a:moveTo>
                                <a:lnTo>
                                  <a:pt x="2559583" y="1597380"/>
                                </a:lnTo>
                              </a:path>
                              <a:path w="6082665" h="1597660">
                                <a:moveTo>
                                  <a:pt x="2047087" y="1570990"/>
                                </a:moveTo>
                                <a:lnTo>
                                  <a:pt x="2047087" y="1597380"/>
                                </a:lnTo>
                              </a:path>
                              <a:path w="6082665" h="1597660">
                                <a:moveTo>
                                  <a:pt x="1534604" y="1570990"/>
                                </a:moveTo>
                                <a:lnTo>
                                  <a:pt x="1534604" y="1597380"/>
                                </a:lnTo>
                              </a:path>
                              <a:path w="6082665" h="1597660">
                                <a:moveTo>
                                  <a:pt x="1037932" y="1570990"/>
                                </a:moveTo>
                                <a:lnTo>
                                  <a:pt x="1037932" y="1597380"/>
                                </a:lnTo>
                              </a:path>
                              <a:path w="6082665" h="1597660">
                                <a:moveTo>
                                  <a:pt x="525449" y="1570990"/>
                                </a:moveTo>
                                <a:lnTo>
                                  <a:pt x="525449" y="1597380"/>
                                </a:lnTo>
                              </a:path>
                              <a:path w="6082665" h="1597660">
                                <a:moveTo>
                                  <a:pt x="28778" y="1570990"/>
                                </a:moveTo>
                                <a:lnTo>
                                  <a:pt x="28778" y="1597380"/>
                                </a:lnTo>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44" name="Image 544"/>
                          <pic:cNvPicPr/>
                        </pic:nvPicPr>
                        <pic:blipFill>
                          <a:blip r:embed="rId41" cstate="print"/>
                          <a:stretch>
                            <a:fillRect/>
                          </a:stretch>
                        </pic:blipFill>
                        <pic:spPr>
                          <a:xfrm>
                            <a:off x="303381" y="353848"/>
                            <a:ext cx="5996678" cy="1326324"/>
                          </a:xfrm>
                          <a:prstGeom prst="rect">
                            <a:avLst/>
                          </a:prstGeom>
                        </pic:spPr>
                      </pic:pic>
                      <wps:wsp>
                        <wps:cNvPr id="545" name="Graphic 545"/>
                        <wps:cNvSpPr/>
                        <wps:spPr>
                          <a:xfrm>
                            <a:off x="940838" y="2039468"/>
                            <a:ext cx="216535" cy="1270"/>
                          </a:xfrm>
                          <a:custGeom>
                            <a:avLst/>
                            <a:gdLst/>
                            <a:ahLst/>
                            <a:cxnLst/>
                            <a:rect l="l" t="t" r="r" b="b"/>
                            <a:pathLst>
                              <a:path w="216535">
                                <a:moveTo>
                                  <a:pt x="0" y="0"/>
                                </a:moveTo>
                                <a:lnTo>
                                  <a:pt x="216001" y="0"/>
                                </a:lnTo>
                              </a:path>
                            </a:pathLst>
                          </a:custGeom>
                          <a:ln w="12700">
                            <a:solidFill>
                              <a:srgbClr val="4D81BE"/>
                            </a:solidFill>
                            <a:prstDash val="solid"/>
                          </a:ln>
                        </wps:spPr>
                        <wps:bodyPr wrap="square" lIns="0" tIns="0" rIns="0" bIns="0" rtlCol="0">
                          <a:prstTxWarp prst="textNoShape">
                            <a:avLst/>
                          </a:prstTxWarp>
                          <a:noAutofit/>
                        </wps:bodyPr>
                      </wps:wsp>
                      <wps:wsp>
                        <wps:cNvPr id="546" name="Graphic 546"/>
                        <wps:cNvSpPr/>
                        <wps:spPr>
                          <a:xfrm>
                            <a:off x="1615879" y="2039468"/>
                            <a:ext cx="216535" cy="1270"/>
                          </a:xfrm>
                          <a:custGeom>
                            <a:avLst/>
                            <a:gdLst/>
                            <a:ahLst/>
                            <a:cxnLst/>
                            <a:rect l="l" t="t" r="r" b="b"/>
                            <a:pathLst>
                              <a:path w="216535">
                                <a:moveTo>
                                  <a:pt x="0" y="0"/>
                                </a:moveTo>
                                <a:lnTo>
                                  <a:pt x="216001" y="0"/>
                                </a:lnTo>
                              </a:path>
                            </a:pathLst>
                          </a:custGeom>
                          <a:ln w="12700">
                            <a:solidFill>
                              <a:srgbClr val="00B04F"/>
                            </a:solidFill>
                            <a:prstDash val="solid"/>
                          </a:ln>
                        </wps:spPr>
                        <wps:bodyPr wrap="square" lIns="0" tIns="0" rIns="0" bIns="0" rtlCol="0">
                          <a:prstTxWarp prst="textNoShape">
                            <a:avLst/>
                          </a:prstTxWarp>
                          <a:noAutofit/>
                        </wps:bodyPr>
                      </wps:wsp>
                      <wps:wsp>
                        <wps:cNvPr id="547" name="Graphic 547"/>
                        <wps:cNvSpPr/>
                        <wps:spPr>
                          <a:xfrm>
                            <a:off x="2364480" y="2039468"/>
                            <a:ext cx="216535" cy="1270"/>
                          </a:xfrm>
                          <a:custGeom>
                            <a:avLst/>
                            <a:gdLst/>
                            <a:ahLst/>
                            <a:cxnLst/>
                            <a:rect l="l" t="t" r="r" b="b"/>
                            <a:pathLst>
                              <a:path w="216535">
                                <a:moveTo>
                                  <a:pt x="0" y="0"/>
                                </a:moveTo>
                                <a:lnTo>
                                  <a:pt x="216001" y="0"/>
                                </a:lnTo>
                              </a:path>
                            </a:pathLst>
                          </a:custGeom>
                          <a:ln w="12700">
                            <a:solidFill>
                              <a:srgbClr val="9CBB59"/>
                            </a:solidFill>
                            <a:prstDash val="solid"/>
                          </a:ln>
                        </wps:spPr>
                        <wps:bodyPr wrap="square" lIns="0" tIns="0" rIns="0" bIns="0" rtlCol="0">
                          <a:prstTxWarp prst="textNoShape">
                            <a:avLst/>
                          </a:prstTxWarp>
                          <a:noAutofit/>
                        </wps:bodyPr>
                      </wps:wsp>
                      <wps:wsp>
                        <wps:cNvPr id="548" name="Graphic 548"/>
                        <wps:cNvSpPr/>
                        <wps:spPr>
                          <a:xfrm>
                            <a:off x="3235319" y="2039468"/>
                            <a:ext cx="216535" cy="1270"/>
                          </a:xfrm>
                          <a:custGeom>
                            <a:avLst/>
                            <a:gdLst/>
                            <a:ahLst/>
                            <a:cxnLst/>
                            <a:rect l="l" t="t" r="r" b="b"/>
                            <a:pathLst>
                              <a:path w="216535">
                                <a:moveTo>
                                  <a:pt x="0" y="0"/>
                                </a:moveTo>
                                <a:lnTo>
                                  <a:pt x="216001" y="0"/>
                                </a:lnTo>
                              </a:path>
                            </a:pathLst>
                          </a:custGeom>
                          <a:ln w="12700">
                            <a:solidFill>
                              <a:srgbClr val="8164A2"/>
                            </a:solidFill>
                            <a:prstDash val="solid"/>
                          </a:ln>
                        </wps:spPr>
                        <wps:bodyPr wrap="square" lIns="0" tIns="0" rIns="0" bIns="0" rtlCol="0">
                          <a:prstTxWarp prst="textNoShape">
                            <a:avLst/>
                          </a:prstTxWarp>
                          <a:noAutofit/>
                        </wps:bodyPr>
                      </wps:wsp>
                      <wps:wsp>
                        <wps:cNvPr id="549" name="Graphic 549"/>
                        <wps:cNvSpPr/>
                        <wps:spPr>
                          <a:xfrm>
                            <a:off x="3921475" y="2039468"/>
                            <a:ext cx="216535" cy="1270"/>
                          </a:xfrm>
                          <a:custGeom>
                            <a:avLst/>
                            <a:gdLst/>
                            <a:ahLst/>
                            <a:cxnLst/>
                            <a:rect l="l" t="t" r="r" b="b"/>
                            <a:pathLst>
                              <a:path w="216535">
                                <a:moveTo>
                                  <a:pt x="0" y="0"/>
                                </a:moveTo>
                                <a:lnTo>
                                  <a:pt x="216001" y="0"/>
                                </a:lnTo>
                              </a:path>
                            </a:pathLst>
                          </a:custGeom>
                          <a:ln w="12700">
                            <a:solidFill>
                              <a:srgbClr val="963735"/>
                            </a:solidFill>
                            <a:prstDash val="solid"/>
                          </a:ln>
                        </wps:spPr>
                        <wps:bodyPr wrap="square" lIns="0" tIns="0" rIns="0" bIns="0" rtlCol="0">
                          <a:prstTxWarp prst="textNoShape">
                            <a:avLst/>
                          </a:prstTxWarp>
                          <a:noAutofit/>
                        </wps:bodyPr>
                      </wps:wsp>
                      <wps:wsp>
                        <wps:cNvPr id="550" name="Graphic 550"/>
                        <wps:cNvSpPr/>
                        <wps:spPr>
                          <a:xfrm>
                            <a:off x="4560704" y="2039468"/>
                            <a:ext cx="216535" cy="1270"/>
                          </a:xfrm>
                          <a:custGeom>
                            <a:avLst/>
                            <a:gdLst/>
                            <a:ahLst/>
                            <a:cxnLst/>
                            <a:rect l="l" t="t" r="r" b="b"/>
                            <a:pathLst>
                              <a:path w="216535">
                                <a:moveTo>
                                  <a:pt x="0" y="0"/>
                                </a:moveTo>
                                <a:lnTo>
                                  <a:pt x="216001" y="0"/>
                                </a:lnTo>
                              </a:path>
                            </a:pathLst>
                          </a:custGeom>
                          <a:ln w="12700">
                            <a:solidFill>
                              <a:srgbClr val="BF2026"/>
                            </a:solidFill>
                            <a:prstDash val="solid"/>
                          </a:ln>
                        </wps:spPr>
                        <wps:bodyPr wrap="square" lIns="0" tIns="0" rIns="0" bIns="0" rtlCol="0">
                          <a:prstTxWarp prst="textNoShape">
                            <a:avLst/>
                          </a:prstTxWarp>
                          <a:noAutofit/>
                        </wps:bodyPr>
                      </wps:wsp>
                      <wps:wsp>
                        <wps:cNvPr id="551" name="Graphic 551"/>
                        <wps:cNvSpPr/>
                        <wps:spPr>
                          <a:xfrm>
                            <a:off x="5308620" y="2039468"/>
                            <a:ext cx="216535" cy="1270"/>
                          </a:xfrm>
                          <a:custGeom>
                            <a:avLst/>
                            <a:gdLst/>
                            <a:ahLst/>
                            <a:cxnLst/>
                            <a:rect l="l" t="t" r="r" b="b"/>
                            <a:pathLst>
                              <a:path w="216535">
                                <a:moveTo>
                                  <a:pt x="0" y="0"/>
                                </a:moveTo>
                                <a:lnTo>
                                  <a:pt x="216001" y="0"/>
                                </a:lnTo>
                              </a:path>
                            </a:pathLst>
                          </a:custGeom>
                          <a:ln w="12700">
                            <a:solidFill>
                              <a:srgbClr val="2C4D75"/>
                            </a:solidFill>
                            <a:prstDash val="solid"/>
                          </a:ln>
                        </wps:spPr>
                        <wps:bodyPr wrap="square" lIns="0" tIns="0" rIns="0" bIns="0" rtlCol="0">
                          <a:prstTxWarp prst="textNoShape">
                            <a:avLst/>
                          </a:prstTxWarp>
                          <a:noAutofit/>
                        </wps:bodyPr>
                      </wps:wsp>
                      <wps:wsp>
                        <wps:cNvPr id="552" name="Textbox 552"/>
                        <wps:cNvSpPr txBox="1"/>
                        <wps:spPr>
                          <a:xfrm>
                            <a:off x="128582" y="75490"/>
                            <a:ext cx="12065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5"/>
                                  <w:w w:val="85"/>
                                  <w:sz w:val="14"/>
                                </w:rPr>
                                <w:t>115</w:t>
                              </w:r>
                            </w:p>
                          </w:txbxContent>
                        </wps:txbx>
                        <wps:bodyPr wrap="square" lIns="0" tIns="0" rIns="0" bIns="0" rtlCol="0">
                          <a:noAutofit/>
                        </wps:bodyPr>
                      </wps:wsp>
                      <wps:wsp>
                        <wps:cNvPr id="553" name="Textbox 553"/>
                        <wps:cNvSpPr txBox="1"/>
                        <wps:spPr>
                          <a:xfrm>
                            <a:off x="5980336" y="208751"/>
                            <a:ext cx="376555" cy="123189"/>
                          </a:xfrm>
                          <a:prstGeom prst="rect">
                            <a:avLst/>
                          </a:prstGeom>
                        </wps:spPr>
                        <wps:txbx>
                          <w:txbxContent>
                            <w:p w:rsidR="005F0BE9" w:rsidRDefault="005F0BE9" w:rsidP="005F0BE9">
                              <w:pPr>
                                <w:spacing w:before="24"/>
                                <w:rPr>
                                  <w:rFonts w:ascii="Trebuchet MS"/>
                                  <w:sz w:val="14"/>
                                </w:rPr>
                              </w:pPr>
                              <w:r>
                                <w:rPr>
                                  <w:rFonts w:ascii="Trebuchet MS"/>
                                  <w:color w:val="231F20"/>
                                  <w:w w:val="95"/>
                                  <w:sz w:val="14"/>
                                </w:rPr>
                                <w:t>Rupee</w:t>
                              </w:r>
                              <w:r>
                                <w:rPr>
                                  <w:rFonts w:ascii="Trebuchet MS"/>
                                  <w:color w:val="231F20"/>
                                  <w:spacing w:val="18"/>
                                  <w:sz w:val="14"/>
                                </w:rPr>
                                <w:t xml:space="preserve"> </w:t>
                              </w:r>
                              <w:r>
                                <w:rPr>
                                  <w:rFonts w:ascii="Trebuchet MS"/>
                                  <w:color w:val="231F20"/>
                                  <w:spacing w:val="-5"/>
                                  <w:w w:val="70"/>
                                  <w:sz w:val="14"/>
                                </w:rPr>
                                <w:t>111</w:t>
                              </w:r>
                            </w:p>
                          </w:txbxContent>
                        </wps:txbx>
                        <wps:bodyPr wrap="square" lIns="0" tIns="0" rIns="0" bIns="0" rtlCol="0">
                          <a:noAutofit/>
                        </wps:bodyPr>
                      </wps:wsp>
                      <wps:wsp>
                        <wps:cNvPr id="554" name="Textbox 554"/>
                        <wps:cNvSpPr txBox="1"/>
                        <wps:spPr>
                          <a:xfrm>
                            <a:off x="108313" y="337389"/>
                            <a:ext cx="140970" cy="385445"/>
                          </a:xfrm>
                          <a:prstGeom prst="rect">
                            <a:avLst/>
                          </a:prstGeom>
                        </wps:spPr>
                        <wps:txbx>
                          <w:txbxContent>
                            <w:p w:rsidR="005F0BE9" w:rsidRDefault="005F0BE9" w:rsidP="005F0BE9">
                              <w:pPr>
                                <w:spacing w:before="24"/>
                                <w:ind w:left="30"/>
                                <w:rPr>
                                  <w:rFonts w:ascii="Trebuchet MS"/>
                                  <w:sz w:val="14"/>
                                </w:rPr>
                              </w:pPr>
                              <w:r>
                                <w:rPr>
                                  <w:rFonts w:ascii="Trebuchet MS"/>
                                  <w:color w:val="231F20"/>
                                  <w:spacing w:val="-5"/>
                                  <w:w w:val="85"/>
                                  <w:sz w:val="14"/>
                                </w:rPr>
                                <w:t>110</w:t>
                              </w:r>
                            </w:p>
                            <w:p w:rsidR="005F0BE9" w:rsidRDefault="005F0BE9" w:rsidP="005F0BE9">
                              <w:pPr>
                                <w:spacing w:before="87"/>
                                <w:rPr>
                                  <w:rFonts w:ascii="Trebuchet MS"/>
                                  <w:sz w:val="14"/>
                                </w:rPr>
                              </w:pPr>
                            </w:p>
                            <w:p w:rsidR="005F0BE9" w:rsidRDefault="005F0BE9" w:rsidP="005F0BE9">
                              <w:pPr>
                                <w:rPr>
                                  <w:rFonts w:ascii="Trebuchet MS"/>
                                  <w:sz w:val="14"/>
                                </w:rPr>
                              </w:pPr>
                              <w:r>
                                <w:rPr>
                                  <w:rFonts w:ascii="Trebuchet MS"/>
                                  <w:color w:val="231F20"/>
                                  <w:spacing w:val="-5"/>
                                  <w:sz w:val="14"/>
                                </w:rPr>
                                <w:t>105</w:t>
                              </w:r>
                            </w:p>
                          </w:txbxContent>
                        </wps:txbx>
                        <wps:bodyPr wrap="square" lIns="0" tIns="0" rIns="0" bIns="0" rtlCol="0">
                          <a:noAutofit/>
                        </wps:bodyPr>
                      </wps:wsp>
                      <wps:wsp>
                        <wps:cNvPr id="555" name="Textbox 555"/>
                        <wps:cNvSpPr txBox="1"/>
                        <wps:spPr>
                          <a:xfrm>
                            <a:off x="6335538" y="564736"/>
                            <a:ext cx="351699" cy="183020"/>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Yen</w:t>
                              </w:r>
                              <w:r>
                                <w:rPr>
                                  <w:rFonts w:ascii="Trebuchet MS"/>
                                  <w:color w:val="231F20"/>
                                  <w:spacing w:val="-9"/>
                                  <w:sz w:val="14"/>
                                </w:rPr>
                                <w:t xml:space="preserve"> </w:t>
                              </w:r>
                              <w:r>
                                <w:rPr>
                                  <w:rFonts w:ascii="Trebuchet MS"/>
                                  <w:color w:val="231F20"/>
                                  <w:spacing w:val="-6"/>
                                  <w:sz w:val="14"/>
                                </w:rPr>
                                <w:t>106</w:t>
                              </w:r>
                            </w:p>
                          </w:txbxContent>
                        </wps:txbx>
                        <wps:bodyPr wrap="square" lIns="0" tIns="0" rIns="0" bIns="0" rtlCol="0">
                          <a:noAutofit/>
                        </wps:bodyPr>
                      </wps:wsp>
                      <wps:wsp>
                        <wps:cNvPr id="556" name="Textbox 556"/>
                        <wps:cNvSpPr txBox="1"/>
                        <wps:spPr>
                          <a:xfrm>
                            <a:off x="107690" y="861188"/>
                            <a:ext cx="142240" cy="647065"/>
                          </a:xfrm>
                          <a:prstGeom prst="rect">
                            <a:avLst/>
                          </a:prstGeom>
                        </wps:spPr>
                        <wps:txbx>
                          <w:txbxContent>
                            <w:p w:rsidR="005F0BE9" w:rsidRDefault="005F0BE9" w:rsidP="005F0BE9">
                              <w:pPr>
                                <w:spacing w:before="24"/>
                                <w:rPr>
                                  <w:rFonts w:ascii="Trebuchet MS"/>
                                  <w:sz w:val="14"/>
                                </w:rPr>
                              </w:pPr>
                              <w:r>
                                <w:rPr>
                                  <w:rFonts w:ascii="Trebuchet MS"/>
                                  <w:color w:val="231F20"/>
                                  <w:spacing w:val="-5"/>
                                  <w:sz w:val="14"/>
                                </w:rPr>
                                <w:t>100</w:t>
                              </w:r>
                            </w:p>
                            <w:p w:rsidR="005F0BE9" w:rsidRDefault="005F0BE9" w:rsidP="005F0BE9">
                              <w:pPr>
                                <w:spacing w:before="87"/>
                                <w:rPr>
                                  <w:rFonts w:ascii="Trebuchet MS"/>
                                  <w:sz w:val="14"/>
                                </w:rPr>
                              </w:pPr>
                            </w:p>
                            <w:p w:rsidR="005F0BE9" w:rsidRDefault="005F0BE9" w:rsidP="005F0BE9">
                              <w:pPr>
                                <w:ind w:left="55"/>
                                <w:rPr>
                                  <w:rFonts w:ascii="Trebuchet MS"/>
                                  <w:sz w:val="14"/>
                                </w:rPr>
                              </w:pPr>
                              <w:r>
                                <w:rPr>
                                  <w:rFonts w:ascii="Trebuchet MS"/>
                                  <w:color w:val="231F20"/>
                                  <w:spacing w:val="-5"/>
                                  <w:sz w:val="14"/>
                                </w:rPr>
                                <w:t>95</w:t>
                              </w:r>
                            </w:p>
                            <w:p w:rsidR="005F0BE9" w:rsidRDefault="005F0BE9" w:rsidP="005F0BE9">
                              <w:pPr>
                                <w:spacing w:before="87"/>
                                <w:rPr>
                                  <w:rFonts w:ascii="Trebuchet MS"/>
                                  <w:sz w:val="14"/>
                                </w:rPr>
                              </w:pPr>
                            </w:p>
                            <w:p w:rsidR="005F0BE9" w:rsidRDefault="005F0BE9" w:rsidP="005F0BE9">
                              <w:pPr>
                                <w:ind w:left="54"/>
                                <w:rPr>
                                  <w:rFonts w:ascii="Trebuchet MS"/>
                                  <w:sz w:val="14"/>
                                </w:rPr>
                              </w:pPr>
                              <w:r>
                                <w:rPr>
                                  <w:rFonts w:ascii="Trebuchet MS"/>
                                  <w:color w:val="231F20"/>
                                  <w:spacing w:val="-5"/>
                                  <w:sz w:val="14"/>
                                </w:rPr>
                                <w:t>90</w:t>
                              </w:r>
                            </w:p>
                          </w:txbxContent>
                        </wps:txbx>
                        <wps:bodyPr wrap="square" lIns="0" tIns="0" rIns="0" bIns="0" rtlCol="0">
                          <a:noAutofit/>
                        </wps:bodyPr>
                      </wps:wsp>
                      <wps:wsp>
                        <wps:cNvPr id="557" name="Textbox 557"/>
                        <wps:cNvSpPr txBox="1"/>
                        <wps:spPr>
                          <a:xfrm>
                            <a:off x="5962306" y="920751"/>
                            <a:ext cx="757881" cy="671195"/>
                          </a:xfrm>
                          <a:prstGeom prst="rect">
                            <a:avLst/>
                          </a:prstGeom>
                        </wps:spPr>
                        <wps:txbx>
                          <w:txbxContent>
                            <w:p w:rsidR="005F0BE9" w:rsidRDefault="003A245C" w:rsidP="003A245C">
                              <w:pPr>
                                <w:spacing w:before="24"/>
                                <w:ind w:right="89"/>
                                <w:jc w:val="right"/>
                                <w:rPr>
                                  <w:rFonts w:ascii="Trebuchet MS"/>
                                  <w:color w:val="231F20"/>
                                  <w:spacing w:val="-5"/>
                                  <w:sz w:val="14"/>
                                </w:rPr>
                              </w:pPr>
                              <w:r>
                                <w:rPr>
                                  <w:rFonts w:ascii="Trebuchet MS"/>
                                  <w:color w:val="231F20"/>
                                  <w:sz w:val="14"/>
                                </w:rPr>
                                <w:t xml:space="preserve">      </w:t>
                              </w:r>
                              <w:r w:rsidR="005F0BE9">
                                <w:rPr>
                                  <w:rFonts w:ascii="Trebuchet MS"/>
                                  <w:color w:val="231F20"/>
                                  <w:sz w:val="14"/>
                                </w:rPr>
                                <w:t>Pound</w:t>
                              </w:r>
                              <w:r w:rsidR="005F0BE9">
                                <w:rPr>
                                  <w:rFonts w:ascii="Trebuchet MS"/>
                                  <w:color w:val="231F20"/>
                                  <w:spacing w:val="2"/>
                                  <w:sz w:val="14"/>
                                </w:rPr>
                                <w:t xml:space="preserve"> </w:t>
                              </w:r>
                              <w:r w:rsidR="005F0BE9">
                                <w:rPr>
                                  <w:rFonts w:ascii="Trebuchet MS"/>
                                  <w:color w:val="231F20"/>
                                  <w:spacing w:val="-5"/>
                                  <w:sz w:val="14"/>
                                </w:rPr>
                                <w:t>98</w:t>
                              </w:r>
                            </w:p>
                            <w:p w:rsidR="003A245C" w:rsidRPr="003A245C" w:rsidRDefault="003A245C" w:rsidP="003A245C">
                              <w:pPr>
                                <w:spacing w:before="24"/>
                                <w:ind w:right="89"/>
                                <w:jc w:val="right"/>
                                <w:rPr>
                                  <w:rFonts w:ascii="Trebuchet MS"/>
                                  <w:sz w:val="6"/>
                                </w:rPr>
                              </w:pPr>
                            </w:p>
                            <w:p w:rsidR="005F0BE9" w:rsidRDefault="003A245C" w:rsidP="003A245C">
                              <w:pPr>
                                <w:spacing w:line="156" w:lineRule="exact"/>
                                <w:ind w:right="84"/>
                                <w:jc w:val="right"/>
                                <w:rPr>
                                  <w:rFonts w:ascii="Trebuchet MS"/>
                                  <w:sz w:val="14"/>
                                </w:rPr>
                              </w:pPr>
                              <w:r>
                                <w:rPr>
                                  <w:rFonts w:ascii="Trebuchet MS"/>
                                  <w:color w:val="231F20"/>
                                  <w:sz w:val="14"/>
                                </w:rPr>
                                <w:t xml:space="preserve">    </w:t>
                              </w:r>
                              <w:r w:rsidR="005F0BE9">
                                <w:rPr>
                                  <w:rFonts w:ascii="Trebuchet MS"/>
                                  <w:color w:val="231F20"/>
                                  <w:sz w:val="14"/>
                                </w:rPr>
                                <w:t>Renminbi</w:t>
                              </w:r>
                              <w:r w:rsidR="005F0BE9">
                                <w:rPr>
                                  <w:rFonts w:ascii="Trebuchet MS"/>
                                  <w:color w:val="231F20"/>
                                  <w:spacing w:val="-5"/>
                                  <w:sz w:val="14"/>
                                </w:rPr>
                                <w:t xml:space="preserve"> 95</w:t>
                              </w:r>
                              <w:r>
                                <w:rPr>
                                  <w:rFonts w:ascii="Trebuchet MS"/>
                                  <w:color w:val="231F20"/>
                                  <w:spacing w:val="-5"/>
                                  <w:sz w:val="14"/>
                                </w:rPr>
                                <w:t xml:space="preserve"> </w:t>
                              </w:r>
                              <w:r w:rsidR="005F0BE9">
                                <w:rPr>
                                  <w:rFonts w:ascii="Trebuchet MS"/>
                                  <w:color w:val="231F20"/>
                                  <w:w w:val="105"/>
                                  <w:sz w:val="14"/>
                                </w:rPr>
                                <w:t>Euro</w:t>
                              </w:r>
                              <w:r w:rsidR="005F0BE9">
                                <w:rPr>
                                  <w:rFonts w:ascii="Trebuchet MS"/>
                                  <w:color w:val="231F20"/>
                                  <w:spacing w:val="-8"/>
                                  <w:w w:val="105"/>
                                  <w:sz w:val="14"/>
                                </w:rPr>
                                <w:t xml:space="preserve"> </w:t>
                              </w:r>
                              <w:r w:rsidR="005F0BE9">
                                <w:rPr>
                                  <w:rFonts w:ascii="Trebuchet MS"/>
                                  <w:color w:val="231F20"/>
                                  <w:spacing w:val="-5"/>
                                  <w:w w:val="105"/>
                                  <w:sz w:val="14"/>
                                </w:rPr>
                                <w:t>94</w:t>
                              </w:r>
                            </w:p>
                            <w:p w:rsidR="005F0BE9" w:rsidRDefault="005F0BE9" w:rsidP="003A245C">
                              <w:pPr>
                                <w:spacing w:line="161" w:lineRule="exact"/>
                                <w:ind w:left="343" w:right="84"/>
                                <w:jc w:val="right"/>
                                <w:rPr>
                                  <w:rFonts w:ascii="Trebuchet MS"/>
                                  <w:sz w:val="14"/>
                                </w:rPr>
                              </w:pPr>
                              <w:r>
                                <w:rPr>
                                  <w:rFonts w:ascii="Trebuchet MS"/>
                                  <w:color w:val="231F20"/>
                                  <w:sz w:val="14"/>
                                </w:rPr>
                                <w:t>Rand</w:t>
                              </w:r>
                              <w:r>
                                <w:rPr>
                                  <w:rFonts w:ascii="Trebuchet MS"/>
                                  <w:color w:val="231F20"/>
                                  <w:spacing w:val="4"/>
                                  <w:sz w:val="14"/>
                                </w:rPr>
                                <w:t xml:space="preserve"> </w:t>
                              </w:r>
                              <w:r>
                                <w:rPr>
                                  <w:rFonts w:ascii="Trebuchet MS"/>
                                  <w:color w:val="231F20"/>
                                  <w:spacing w:val="-5"/>
                                  <w:sz w:val="14"/>
                                </w:rPr>
                                <w:t>92</w:t>
                              </w:r>
                            </w:p>
                            <w:p w:rsidR="005F0BE9" w:rsidRDefault="005F0BE9" w:rsidP="003A245C">
                              <w:pPr>
                                <w:spacing w:line="161" w:lineRule="exact"/>
                                <w:ind w:left="406" w:right="84"/>
                                <w:jc w:val="right"/>
                                <w:rPr>
                                  <w:rFonts w:ascii="Trebuchet MS"/>
                                  <w:sz w:val="14"/>
                                </w:rPr>
                              </w:pPr>
                              <w:r>
                                <w:rPr>
                                  <w:rFonts w:ascii="Trebuchet MS"/>
                                  <w:color w:val="231F20"/>
                                  <w:sz w:val="14"/>
                                </w:rPr>
                                <w:t>Real</w:t>
                              </w:r>
                              <w:r>
                                <w:rPr>
                                  <w:rFonts w:ascii="Trebuchet MS"/>
                                  <w:color w:val="231F20"/>
                                  <w:spacing w:val="3"/>
                                  <w:sz w:val="14"/>
                                </w:rPr>
                                <w:t xml:space="preserve"> </w:t>
                              </w:r>
                              <w:r>
                                <w:rPr>
                                  <w:rFonts w:ascii="Trebuchet MS"/>
                                  <w:color w:val="231F20"/>
                                  <w:spacing w:val="-5"/>
                                  <w:sz w:val="14"/>
                                </w:rPr>
                                <w:t>91</w:t>
                              </w:r>
                            </w:p>
                          </w:txbxContent>
                        </wps:txbx>
                        <wps:bodyPr wrap="square" lIns="0" tIns="0" rIns="0" bIns="0" rtlCol="0">
                          <a:noAutofit/>
                        </wps:bodyPr>
                      </wps:wsp>
                      <wps:wsp>
                        <wps:cNvPr id="558" name="Textbox 558"/>
                        <wps:cNvSpPr txBox="1"/>
                        <wps:spPr>
                          <a:xfrm>
                            <a:off x="138183" y="1646708"/>
                            <a:ext cx="3843020" cy="448309"/>
                          </a:xfrm>
                          <a:prstGeom prst="rect">
                            <a:avLst/>
                          </a:prstGeom>
                        </wps:spPr>
                        <wps:txbx>
                          <w:txbxContent>
                            <w:p w:rsidR="005F0BE9" w:rsidRDefault="005F0BE9" w:rsidP="005F0BE9">
                              <w:pPr>
                                <w:spacing w:before="24" w:line="161" w:lineRule="exact"/>
                                <w:rPr>
                                  <w:rFonts w:ascii="Trebuchet MS"/>
                                  <w:sz w:val="14"/>
                                </w:rPr>
                              </w:pPr>
                              <w:r>
                                <w:rPr>
                                  <w:rFonts w:ascii="Trebuchet MS"/>
                                  <w:color w:val="231F20"/>
                                  <w:spacing w:val="-5"/>
                                  <w:w w:val="105"/>
                                  <w:sz w:val="14"/>
                                </w:rPr>
                                <w:t>85</w:t>
                              </w:r>
                            </w:p>
                            <w:p w:rsidR="005F0BE9" w:rsidRDefault="005F0BE9" w:rsidP="005F0BE9">
                              <w:pPr>
                                <w:tabs>
                                  <w:tab w:val="left" w:pos="818"/>
                                  <w:tab w:val="left" w:pos="1594"/>
                                  <w:tab w:val="left" w:pos="2402"/>
                                  <w:tab w:val="left" w:pos="3240"/>
                                  <w:tab w:val="left" w:pos="4001"/>
                                  <w:tab w:val="left" w:pos="4782"/>
                                  <w:tab w:val="left" w:pos="5610"/>
                                </w:tabs>
                                <w:spacing w:line="161" w:lineRule="exact"/>
                                <w:ind w:left="22"/>
                                <w:rPr>
                                  <w:rFonts w:ascii="Trebuchet MS"/>
                                  <w:sz w:val="14"/>
                                </w:rPr>
                              </w:pPr>
                              <w:r>
                                <w:rPr>
                                  <w:rFonts w:ascii="Trebuchet MS"/>
                                  <w:color w:val="231F20"/>
                                  <w:sz w:val="14"/>
                                </w:rPr>
                                <w:t>Mar-</w:t>
                              </w:r>
                              <w:r>
                                <w:rPr>
                                  <w:rFonts w:ascii="Trebuchet MS"/>
                                  <w:color w:val="231F20"/>
                                  <w:spacing w:val="-5"/>
                                  <w:sz w:val="14"/>
                                </w:rPr>
                                <w:t>25</w:t>
                              </w:r>
                              <w:r>
                                <w:rPr>
                                  <w:rFonts w:ascii="Trebuchet MS"/>
                                  <w:color w:val="231F20"/>
                                  <w:sz w:val="14"/>
                                </w:rPr>
                                <w:tab/>
                                <w:t>Apr-</w:t>
                              </w:r>
                              <w:r>
                                <w:rPr>
                                  <w:rFonts w:ascii="Trebuchet MS"/>
                                  <w:color w:val="231F20"/>
                                  <w:spacing w:val="-5"/>
                                  <w:sz w:val="14"/>
                                </w:rPr>
                                <w:t>25</w:t>
                              </w:r>
                              <w:r>
                                <w:rPr>
                                  <w:rFonts w:ascii="Trebuchet MS"/>
                                  <w:color w:val="231F20"/>
                                  <w:sz w:val="14"/>
                                </w:rPr>
                                <w:tab/>
                                <w:t>May-</w:t>
                              </w:r>
                              <w:r>
                                <w:rPr>
                                  <w:rFonts w:ascii="Trebuchet MS"/>
                                  <w:color w:val="231F20"/>
                                  <w:spacing w:val="-5"/>
                                  <w:sz w:val="14"/>
                                </w:rPr>
                                <w:t>25</w:t>
                              </w:r>
                              <w:r>
                                <w:rPr>
                                  <w:rFonts w:ascii="Trebuchet MS"/>
                                  <w:color w:val="231F20"/>
                                  <w:sz w:val="14"/>
                                </w:rPr>
                                <w:tab/>
                                <w:t>Jun-</w:t>
                              </w:r>
                              <w:r>
                                <w:rPr>
                                  <w:rFonts w:ascii="Trebuchet MS"/>
                                  <w:color w:val="231F20"/>
                                  <w:spacing w:val="-5"/>
                                  <w:sz w:val="14"/>
                                </w:rPr>
                                <w:t>25</w:t>
                              </w:r>
                              <w:r>
                                <w:rPr>
                                  <w:rFonts w:ascii="Trebuchet MS"/>
                                  <w:color w:val="231F20"/>
                                  <w:sz w:val="14"/>
                                </w:rPr>
                                <w:tab/>
                                <w:t>Jul-</w:t>
                              </w:r>
                              <w:r>
                                <w:rPr>
                                  <w:rFonts w:ascii="Trebuchet MS"/>
                                  <w:color w:val="231F20"/>
                                  <w:spacing w:val="-5"/>
                                  <w:sz w:val="14"/>
                                </w:rPr>
                                <w:t>25</w:t>
                              </w:r>
                              <w:r>
                                <w:rPr>
                                  <w:rFonts w:ascii="Trebuchet MS"/>
                                  <w:color w:val="231F20"/>
                                  <w:sz w:val="14"/>
                                </w:rPr>
                                <w:tab/>
                                <w:t>Aug-</w:t>
                              </w:r>
                              <w:r>
                                <w:rPr>
                                  <w:rFonts w:ascii="Trebuchet MS"/>
                                  <w:color w:val="231F20"/>
                                  <w:spacing w:val="-5"/>
                                  <w:sz w:val="14"/>
                                </w:rPr>
                                <w:t>25</w:t>
                              </w:r>
                              <w:r>
                                <w:rPr>
                                  <w:rFonts w:ascii="Trebuchet MS"/>
                                  <w:color w:val="231F20"/>
                                  <w:sz w:val="14"/>
                                </w:rPr>
                                <w:tab/>
                                <w:t>Sep-</w:t>
                              </w:r>
                              <w:r>
                                <w:rPr>
                                  <w:rFonts w:ascii="Trebuchet MS"/>
                                  <w:color w:val="231F20"/>
                                  <w:spacing w:val="-5"/>
                                  <w:sz w:val="14"/>
                                </w:rPr>
                                <w:t>25</w:t>
                              </w:r>
                              <w:r>
                                <w:rPr>
                                  <w:rFonts w:ascii="Trebuchet MS"/>
                                  <w:color w:val="231F20"/>
                                  <w:sz w:val="14"/>
                                </w:rPr>
                                <w:tab/>
                                <w:t>Oct-</w:t>
                              </w:r>
                              <w:r>
                                <w:rPr>
                                  <w:rFonts w:ascii="Trebuchet MS"/>
                                  <w:color w:val="231F20"/>
                                  <w:spacing w:val="-5"/>
                                  <w:sz w:val="14"/>
                                </w:rPr>
                                <w:t>25</w:t>
                              </w:r>
                            </w:p>
                            <w:p w:rsidR="005F0BE9" w:rsidRDefault="005F0BE9" w:rsidP="005F0BE9">
                              <w:pPr>
                                <w:spacing w:before="26"/>
                                <w:rPr>
                                  <w:rFonts w:ascii="Trebuchet MS"/>
                                  <w:sz w:val="14"/>
                                </w:rPr>
                              </w:pPr>
                            </w:p>
                            <w:p w:rsidR="005F0BE9" w:rsidRDefault="005F0BE9" w:rsidP="005F0BE9">
                              <w:pPr>
                                <w:tabs>
                                  <w:tab w:val="left" w:pos="2732"/>
                                  <w:tab w:val="left" w:pos="3910"/>
                                  <w:tab w:val="left" w:pos="5282"/>
                                </w:tabs>
                                <w:ind w:left="1668"/>
                                <w:rPr>
                                  <w:rFonts w:ascii="Trebuchet MS"/>
                                  <w:sz w:val="14"/>
                                </w:rPr>
                              </w:pPr>
                              <w:r>
                                <w:rPr>
                                  <w:rFonts w:ascii="Trebuchet MS"/>
                                  <w:color w:val="231F20"/>
                                  <w:spacing w:val="-4"/>
                                  <w:sz w:val="14"/>
                                </w:rPr>
                                <w:t>Real</w:t>
                              </w:r>
                              <w:r>
                                <w:rPr>
                                  <w:rFonts w:ascii="Trebuchet MS"/>
                                  <w:color w:val="231F20"/>
                                  <w:sz w:val="14"/>
                                </w:rPr>
                                <w:tab/>
                              </w:r>
                              <w:r>
                                <w:rPr>
                                  <w:rFonts w:ascii="Trebuchet MS"/>
                                  <w:color w:val="231F20"/>
                                  <w:spacing w:val="-2"/>
                                  <w:sz w:val="14"/>
                                </w:rPr>
                                <w:t>Rupee</w:t>
                              </w:r>
                              <w:r>
                                <w:rPr>
                                  <w:rFonts w:ascii="Trebuchet MS"/>
                                  <w:color w:val="231F20"/>
                                  <w:sz w:val="14"/>
                                </w:rPr>
                                <w:tab/>
                              </w:r>
                              <w:r>
                                <w:rPr>
                                  <w:rFonts w:ascii="Trebuchet MS"/>
                                  <w:color w:val="231F20"/>
                                  <w:spacing w:val="-2"/>
                                  <w:sz w:val="14"/>
                                </w:rPr>
                                <w:t>Renminbi</w:t>
                              </w:r>
                              <w:r>
                                <w:rPr>
                                  <w:rFonts w:ascii="Trebuchet MS"/>
                                  <w:color w:val="231F20"/>
                                  <w:sz w:val="14"/>
                                </w:rPr>
                                <w:tab/>
                              </w:r>
                              <w:r>
                                <w:rPr>
                                  <w:rFonts w:ascii="Trebuchet MS"/>
                                  <w:color w:val="231F20"/>
                                  <w:spacing w:val="-4"/>
                                  <w:sz w:val="14"/>
                                </w:rPr>
                                <w:t>Euro</w:t>
                              </w:r>
                            </w:p>
                          </w:txbxContent>
                        </wps:txbx>
                        <wps:bodyPr wrap="square" lIns="0" tIns="0" rIns="0" bIns="0" rtlCol="0">
                          <a:noAutofit/>
                        </wps:bodyPr>
                      </wps:wsp>
                      <wps:wsp>
                        <wps:cNvPr id="559" name="Textbox 559"/>
                        <wps:cNvSpPr txBox="1"/>
                        <wps:spPr>
                          <a:xfrm>
                            <a:off x="4178853" y="1748410"/>
                            <a:ext cx="309880" cy="346075"/>
                          </a:xfrm>
                          <a:prstGeom prst="rect">
                            <a:avLst/>
                          </a:prstGeom>
                        </wps:spPr>
                        <wps:txbx>
                          <w:txbxContent>
                            <w:p w:rsidR="005F0BE9" w:rsidRDefault="005F0BE9" w:rsidP="005F0BE9">
                              <w:pPr>
                                <w:spacing w:before="24"/>
                                <w:ind w:left="7"/>
                                <w:rPr>
                                  <w:rFonts w:ascii="Trebuchet MS"/>
                                  <w:sz w:val="14"/>
                                </w:rPr>
                              </w:pPr>
                              <w:r>
                                <w:rPr>
                                  <w:rFonts w:ascii="Trebuchet MS"/>
                                  <w:color w:val="231F20"/>
                                  <w:w w:val="105"/>
                                  <w:sz w:val="14"/>
                                </w:rPr>
                                <w:t>Nov-</w:t>
                              </w:r>
                              <w:r>
                                <w:rPr>
                                  <w:rFonts w:ascii="Trebuchet MS"/>
                                  <w:color w:val="231F20"/>
                                  <w:spacing w:val="-5"/>
                                  <w:w w:val="105"/>
                                  <w:sz w:val="14"/>
                                </w:rPr>
                                <w:t>25</w:t>
                              </w:r>
                            </w:p>
                            <w:p w:rsidR="005F0BE9" w:rsidRDefault="005F0BE9" w:rsidP="005F0BE9">
                              <w:pPr>
                                <w:spacing w:before="26"/>
                                <w:rPr>
                                  <w:rFonts w:ascii="Trebuchet MS"/>
                                  <w:sz w:val="14"/>
                                </w:rPr>
                              </w:pPr>
                            </w:p>
                            <w:p w:rsidR="005F0BE9" w:rsidRDefault="005F0BE9" w:rsidP="005F0BE9">
                              <w:pPr>
                                <w:rPr>
                                  <w:rFonts w:ascii="Trebuchet MS"/>
                                  <w:sz w:val="14"/>
                                </w:rPr>
                              </w:pPr>
                              <w:r>
                                <w:rPr>
                                  <w:rFonts w:ascii="Trebuchet MS"/>
                                  <w:color w:val="231F20"/>
                                  <w:spacing w:val="-5"/>
                                  <w:sz w:val="14"/>
                                </w:rPr>
                                <w:t>Yen</w:t>
                              </w:r>
                            </w:p>
                          </w:txbxContent>
                        </wps:txbx>
                        <wps:bodyPr wrap="square" lIns="0" tIns="0" rIns="0" bIns="0" rtlCol="0">
                          <a:noAutofit/>
                        </wps:bodyPr>
                      </wps:wsp>
                      <wps:wsp>
                        <wps:cNvPr id="560" name="Textbox 560"/>
                        <wps:cNvSpPr txBox="1"/>
                        <wps:spPr>
                          <a:xfrm>
                            <a:off x="4696264" y="1748410"/>
                            <a:ext cx="1793239" cy="123189"/>
                          </a:xfrm>
                          <a:prstGeom prst="rect">
                            <a:avLst/>
                          </a:prstGeom>
                        </wps:spPr>
                        <wps:txbx>
                          <w:txbxContent>
                            <w:p w:rsidR="005F0BE9" w:rsidRDefault="005F0BE9" w:rsidP="005F0BE9">
                              <w:pPr>
                                <w:tabs>
                                  <w:tab w:val="left" w:pos="822"/>
                                  <w:tab w:val="left" w:pos="1541"/>
                                  <w:tab w:val="left" w:pos="2348"/>
                                </w:tabs>
                                <w:spacing w:before="24"/>
                                <w:rPr>
                                  <w:rFonts w:ascii="Trebuchet MS"/>
                                  <w:sz w:val="14"/>
                                </w:rPr>
                              </w:pPr>
                              <w:r>
                                <w:rPr>
                                  <w:rFonts w:ascii="Trebuchet MS"/>
                                  <w:color w:val="231F20"/>
                                  <w:sz w:val="14"/>
                                </w:rPr>
                                <w:t>Dec-</w:t>
                              </w:r>
                              <w:r>
                                <w:rPr>
                                  <w:rFonts w:ascii="Trebuchet MS"/>
                                  <w:color w:val="231F20"/>
                                  <w:spacing w:val="-5"/>
                                  <w:sz w:val="14"/>
                                </w:rPr>
                                <w:t>25</w:t>
                              </w:r>
                              <w:r>
                                <w:rPr>
                                  <w:rFonts w:ascii="Trebuchet MS"/>
                                  <w:color w:val="231F20"/>
                                  <w:sz w:val="14"/>
                                </w:rPr>
                                <w:tab/>
                                <w:t>Jan-</w:t>
                              </w:r>
                              <w:r>
                                <w:rPr>
                                  <w:rFonts w:ascii="Trebuchet MS"/>
                                  <w:color w:val="231F20"/>
                                  <w:spacing w:val="-5"/>
                                  <w:sz w:val="14"/>
                                </w:rPr>
                                <w:t>26</w:t>
                              </w:r>
                              <w:r>
                                <w:rPr>
                                  <w:rFonts w:ascii="Trebuchet MS"/>
                                  <w:color w:val="231F20"/>
                                  <w:sz w:val="14"/>
                                </w:rPr>
                                <w:tab/>
                                <w:t>Feb-</w:t>
                              </w:r>
                              <w:r>
                                <w:rPr>
                                  <w:rFonts w:ascii="Trebuchet MS"/>
                                  <w:color w:val="231F20"/>
                                  <w:spacing w:val="-5"/>
                                  <w:sz w:val="14"/>
                                </w:rPr>
                                <w:t>26</w:t>
                              </w:r>
                              <w:r>
                                <w:rPr>
                                  <w:rFonts w:ascii="Trebuchet MS"/>
                                  <w:color w:val="231F20"/>
                                  <w:sz w:val="14"/>
                                </w:rPr>
                                <w:tab/>
                                <w:t>Mar-</w:t>
                              </w:r>
                              <w:r>
                                <w:rPr>
                                  <w:rFonts w:ascii="Trebuchet MS"/>
                                  <w:color w:val="231F20"/>
                                  <w:spacing w:val="-5"/>
                                  <w:sz w:val="14"/>
                                </w:rPr>
                                <w:t>26</w:t>
                              </w:r>
                            </w:p>
                          </w:txbxContent>
                        </wps:txbx>
                        <wps:bodyPr wrap="square" lIns="0" tIns="0" rIns="0" bIns="0" rtlCol="0">
                          <a:noAutofit/>
                        </wps:bodyPr>
                      </wps:wsp>
                      <wps:wsp>
                        <wps:cNvPr id="561" name="Textbox 561"/>
                        <wps:cNvSpPr txBox="1"/>
                        <wps:spPr>
                          <a:xfrm>
                            <a:off x="4817993" y="1971536"/>
                            <a:ext cx="263525" cy="123189"/>
                          </a:xfrm>
                          <a:prstGeom prst="rect">
                            <a:avLst/>
                          </a:prstGeom>
                        </wps:spPr>
                        <wps:txbx>
                          <w:txbxContent>
                            <w:p w:rsidR="005F0BE9" w:rsidRDefault="005F0BE9" w:rsidP="005F0BE9">
                              <w:pPr>
                                <w:spacing w:before="24"/>
                                <w:rPr>
                                  <w:rFonts w:ascii="Trebuchet MS"/>
                                  <w:sz w:val="14"/>
                                </w:rPr>
                              </w:pPr>
                              <w:r>
                                <w:rPr>
                                  <w:rFonts w:ascii="Trebuchet MS"/>
                                  <w:color w:val="231F20"/>
                                  <w:spacing w:val="-2"/>
                                  <w:sz w:val="14"/>
                                </w:rPr>
                                <w:t>Pound</w:t>
                              </w:r>
                            </w:p>
                          </w:txbxContent>
                        </wps:txbx>
                        <wps:bodyPr wrap="square" lIns="0" tIns="0" rIns="0" bIns="0" rtlCol="0">
                          <a:noAutofit/>
                        </wps:bodyPr>
                      </wps:wsp>
                      <wps:wsp>
                        <wps:cNvPr id="562" name="Textbox 562"/>
                        <wps:cNvSpPr txBox="1"/>
                        <wps:spPr>
                          <a:xfrm>
                            <a:off x="5564995" y="1971536"/>
                            <a:ext cx="215900" cy="123189"/>
                          </a:xfrm>
                          <a:prstGeom prst="rect">
                            <a:avLst/>
                          </a:prstGeom>
                        </wps:spPr>
                        <wps:txbx>
                          <w:txbxContent>
                            <w:p w:rsidR="005F0BE9" w:rsidRDefault="005F0BE9" w:rsidP="005F0BE9">
                              <w:pPr>
                                <w:spacing w:before="24"/>
                                <w:rPr>
                                  <w:rFonts w:ascii="Trebuchet MS"/>
                                  <w:sz w:val="14"/>
                                </w:rPr>
                              </w:pPr>
                              <w:r>
                                <w:rPr>
                                  <w:rFonts w:ascii="Trebuchet MS"/>
                                  <w:color w:val="231F20"/>
                                  <w:spacing w:val="-4"/>
                                  <w:w w:val="105"/>
                                  <w:sz w:val="14"/>
                                </w:rPr>
                                <w:t>Rand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A53BCC3" id="Group 541" o:spid="_x0000_s1398" style="position:absolute;margin-left:51.25pt;margin-top:2.3pt;width:528.65pt;height:170.1pt;z-index:251801088;mso-wrap-distance-left:0;mso-wrap-distance-right:0;mso-position-horizontal-relative:page;mso-position-vertical-relative:text;mso-width-relative:margin;mso-height-relative:margin" coordorigin="63,63" coordsize="67138,2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">
                <v:shape id="Graphic 542" o:spid="_x0000_s1399" style="position:absolute;left:63;top:63;width:66961;height:21603;visibility:visible;mso-wrap-style:square;v-text-anchor:top" coordsize="669607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" path="m6695998,2160003l,2160003,,,6695998,r,2160003xe" filled="f" strokecolor="#231f20" strokeweight="1pt">
                  <v:path arrowok="t"/>
                </v:shape>
                <v:shape id="Graphic 543" o:spid="_x0000_s1400" style="position:absolute;left:2722;top:1494;width:60827;height:15977;visibility:visible;mso-wrap-style:square;v-text-anchor:top" coordsize="6082665,159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" path="m28790,1570990l28790,em,l28803,em,261658r28803,em,523303r28803,em,784961r28803,em,1046607r28803,em,1309331r28803,em,1570990r28803,em28790,1570990r6053367,em6064745,1570990r,26390em5552249,1570990r,26390em5088801,1570990r,26390em4576305,1570990r,26390em4063822,1570990r,26390em3568738,1570990r,26390em3056242,1570990r,26390em2559583,1570990r,26390em2047087,1570990r,26390em1534604,1570990r,26390em1037932,1570990r,26390em525449,1570990r,26390em28778,1570990r,26390e" filled="f" strokecolor="#231f20" strokeweight=".5pt">
                  <v:path arrowok="t"/>
                </v:shape>
                <v:shape id="Image 544" o:spid="_x0000_s1401" type="#_x0000_t75" style="position:absolute;left:3033;top:3538;width:59967;height:13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">
                  <v:imagedata r:id="rId42" o:title=""/>
                </v:shape>
                <v:shape id="Graphic 545" o:spid="_x0000_s1402" style="position:absolute;left:9408;top:20394;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" path="m,l216001,e" filled="f" strokecolor="#4d81be" strokeweight="1pt">
                  <v:path arrowok="t"/>
                </v:shape>
                <v:shape id="Graphic 546" o:spid="_x0000_s1403" style="position:absolute;left:16158;top:20394;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" path="m,l216001,e" filled="f" strokecolor="#00b04f" strokeweight="1pt">
                  <v:path arrowok="t"/>
                </v:shape>
                <v:shape id="Graphic 547" o:spid="_x0000_s1404" style="position:absolute;left:23644;top:20394;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" path="m,l216001,e" filled="f" strokecolor="#9cbb59" strokeweight="1pt">
                  <v:path arrowok="t"/>
                </v:shape>
                <v:shape id="Graphic 548" o:spid="_x0000_s1405" style="position:absolute;left:32353;top:20394;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" path="m,l216001,e" filled="f" strokecolor="#8164a2" strokeweight="1pt">
                  <v:path arrowok="t"/>
                </v:shape>
                <v:shape id="Graphic 549" o:spid="_x0000_s1406" style="position:absolute;left:39214;top:20394;width:2166;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" path="m,l216001,e" filled="f" strokecolor="#963735" strokeweight="1pt">
                  <v:path arrowok="t"/>
                </v:shape>
                <v:shape id="Graphic 550" o:spid="_x0000_s1407" style="position:absolute;left:45607;top:20394;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" path="m,l216001,e" filled="f" strokecolor="#bf2026" strokeweight="1pt">
                  <v:path arrowok="t"/>
                </v:shape>
                <v:shape id="Graphic 551" o:spid="_x0000_s1408" style="position:absolute;left:53086;top:20394;width:2165;height:13;visibility:visible;mso-wrap-style:square;v-text-anchor:top" coordsize="216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" path="m,l216001,e" filled="f" strokecolor="#2c4d75" strokeweight="1pt">
                  <v:path arrowok="t"/>
                </v:shape>
                <v:shape id="Textbox 552" o:spid="_x0000_s1409" type="#_x0000_t202" style="position:absolute;left:1285;top:754;width:1207;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5"/>
                            <w:w w:val="85"/>
                            <w:sz w:val="14"/>
                          </w:rPr>
                          <w:t>115</w:t>
                        </w:r>
                      </w:p>
                    </w:txbxContent>
                  </v:textbox>
                </v:shape>
                <v:shape id="Textbox 553" o:spid="_x0000_s1410" type="#_x0000_t202" style="position:absolute;left:59803;top:2087;width:376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rsidR="005F0BE9" w:rsidRDefault="005F0BE9" w:rsidP="005F0BE9">
                        <w:pPr>
                          <w:spacing w:before="24"/>
                          <w:rPr>
                            <w:rFonts w:ascii="Trebuchet MS"/>
                            <w:sz w:val="14"/>
                          </w:rPr>
                        </w:pPr>
                        <w:r>
                          <w:rPr>
                            <w:rFonts w:ascii="Trebuchet MS"/>
                            <w:color w:val="231F20"/>
                            <w:w w:val="95"/>
                            <w:sz w:val="14"/>
                          </w:rPr>
                          <w:t>Rupee</w:t>
                        </w:r>
                        <w:r>
                          <w:rPr>
                            <w:rFonts w:ascii="Trebuchet MS"/>
                            <w:color w:val="231F20"/>
                            <w:spacing w:val="18"/>
                            <w:sz w:val="14"/>
                          </w:rPr>
                          <w:t xml:space="preserve"> </w:t>
                        </w:r>
                        <w:r>
                          <w:rPr>
                            <w:rFonts w:ascii="Trebuchet MS"/>
                            <w:color w:val="231F20"/>
                            <w:spacing w:val="-5"/>
                            <w:w w:val="70"/>
                            <w:sz w:val="14"/>
                          </w:rPr>
                          <w:t>111</w:t>
                        </w:r>
                      </w:p>
                    </w:txbxContent>
                  </v:textbox>
                </v:shape>
                <v:shape id="Textbox 554" o:spid="_x0000_s1411" type="#_x0000_t202" style="position:absolute;left:1083;top:3373;width:1409;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rsidR="005F0BE9" w:rsidRDefault="005F0BE9" w:rsidP="005F0BE9">
                        <w:pPr>
                          <w:spacing w:before="24"/>
                          <w:ind w:left="30"/>
                          <w:rPr>
                            <w:rFonts w:ascii="Trebuchet MS"/>
                            <w:sz w:val="14"/>
                          </w:rPr>
                        </w:pPr>
                        <w:r>
                          <w:rPr>
                            <w:rFonts w:ascii="Trebuchet MS"/>
                            <w:color w:val="231F20"/>
                            <w:spacing w:val="-5"/>
                            <w:w w:val="85"/>
                            <w:sz w:val="14"/>
                          </w:rPr>
                          <w:t>110</w:t>
                        </w:r>
                      </w:p>
                      <w:p w:rsidR="005F0BE9" w:rsidRDefault="005F0BE9" w:rsidP="005F0BE9">
                        <w:pPr>
                          <w:spacing w:before="87"/>
                          <w:rPr>
                            <w:rFonts w:ascii="Trebuchet MS"/>
                            <w:sz w:val="14"/>
                          </w:rPr>
                        </w:pPr>
                      </w:p>
                      <w:p w:rsidR="005F0BE9" w:rsidRDefault="005F0BE9" w:rsidP="005F0BE9">
                        <w:pPr>
                          <w:rPr>
                            <w:rFonts w:ascii="Trebuchet MS"/>
                            <w:sz w:val="14"/>
                          </w:rPr>
                        </w:pPr>
                        <w:r>
                          <w:rPr>
                            <w:rFonts w:ascii="Trebuchet MS"/>
                            <w:color w:val="231F20"/>
                            <w:spacing w:val="-5"/>
                            <w:sz w:val="14"/>
                          </w:rPr>
                          <w:t>105</w:t>
                        </w:r>
                      </w:p>
                    </w:txbxContent>
                  </v:textbox>
                </v:shape>
                <v:shape id="Textbox 555" o:spid="_x0000_s1412" type="#_x0000_t202" style="position:absolute;left:63355;top:5647;width:3517;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2"/>
                            <w:sz w:val="14"/>
                          </w:rPr>
                          <w:t>Yen</w:t>
                        </w:r>
                        <w:r>
                          <w:rPr>
                            <w:rFonts w:ascii="Trebuchet MS"/>
                            <w:color w:val="231F20"/>
                            <w:spacing w:val="-9"/>
                            <w:sz w:val="14"/>
                          </w:rPr>
                          <w:t xml:space="preserve"> </w:t>
                        </w:r>
                        <w:r>
                          <w:rPr>
                            <w:rFonts w:ascii="Trebuchet MS"/>
                            <w:color w:val="231F20"/>
                            <w:spacing w:val="-6"/>
                            <w:sz w:val="14"/>
                          </w:rPr>
                          <w:t>106</w:t>
                        </w:r>
                      </w:p>
                    </w:txbxContent>
                  </v:textbox>
                </v:shape>
                <v:shape id="Textbox 556" o:spid="_x0000_s1413" type="#_x0000_t202" style="position:absolute;left:1076;top:8611;width:142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5"/>
                            <w:sz w:val="14"/>
                          </w:rPr>
                          <w:t>100</w:t>
                        </w:r>
                      </w:p>
                      <w:p w:rsidR="005F0BE9" w:rsidRDefault="005F0BE9" w:rsidP="005F0BE9">
                        <w:pPr>
                          <w:spacing w:before="87"/>
                          <w:rPr>
                            <w:rFonts w:ascii="Trebuchet MS"/>
                            <w:sz w:val="14"/>
                          </w:rPr>
                        </w:pPr>
                      </w:p>
                      <w:p w:rsidR="005F0BE9" w:rsidRDefault="005F0BE9" w:rsidP="005F0BE9">
                        <w:pPr>
                          <w:ind w:left="55"/>
                          <w:rPr>
                            <w:rFonts w:ascii="Trebuchet MS"/>
                            <w:sz w:val="14"/>
                          </w:rPr>
                        </w:pPr>
                        <w:r>
                          <w:rPr>
                            <w:rFonts w:ascii="Trebuchet MS"/>
                            <w:color w:val="231F20"/>
                            <w:spacing w:val="-5"/>
                            <w:sz w:val="14"/>
                          </w:rPr>
                          <w:t>95</w:t>
                        </w:r>
                      </w:p>
                      <w:p w:rsidR="005F0BE9" w:rsidRDefault="005F0BE9" w:rsidP="005F0BE9">
                        <w:pPr>
                          <w:spacing w:before="87"/>
                          <w:rPr>
                            <w:rFonts w:ascii="Trebuchet MS"/>
                            <w:sz w:val="14"/>
                          </w:rPr>
                        </w:pPr>
                      </w:p>
                      <w:p w:rsidR="005F0BE9" w:rsidRDefault="005F0BE9" w:rsidP="005F0BE9">
                        <w:pPr>
                          <w:ind w:left="54"/>
                          <w:rPr>
                            <w:rFonts w:ascii="Trebuchet MS"/>
                            <w:sz w:val="14"/>
                          </w:rPr>
                        </w:pPr>
                        <w:r>
                          <w:rPr>
                            <w:rFonts w:ascii="Trebuchet MS"/>
                            <w:color w:val="231F20"/>
                            <w:spacing w:val="-5"/>
                            <w:sz w:val="14"/>
                          </w:rPr>
                          <w:t>90</w:t>
                        </w:r>
                      </w:p>
                    </w:txbxContent>
                  </v:textbox>
                </v:shape>
                <v:shape id="Textbox 557" o:spid="_x0000_s1414" type="#_x0000_t202" style="position:absolute;left:59623;top:9207;width:7578;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rsidR="005F0BE9" w:rsidRDefault="003A245C" w:rsidP="003A245C">
                        <w:pPr>
                          <w:spacing w:before="24"/>
                          <w:ind w:right="89"/>
                          <w:jc w:val="right"/>
                          <w:rPr>
                            <w:rFonts w:ascii="Trebuchet MS"/>
                            <w:color w:val="231F20"/>
                            <w:spacing w:val="-5"/>
                            <w:sz w:val="14"/>
                          </w:rPr>
                        </w:pPr>
                        <w:r>
                          <w:rPr>
                            <w:rFonts w:ascii="Trebuchet MS"/>
                            <w:color w:val="231F20"/>
                            <w:sz w:val="14"/>
                          </w:rPr>
                          <w:t xml:space="preserve">      </w:t>
                        </w:r>
                        <w:r w:rsidR="005F0BE9">
                          <w:rPr>
                            <w:rFonts w:ascii="Trebuchet MS"/>
                            <w:color w:val="231F20"/>
                            <w:sz w:val="14"/>
                          </w:rPr>
                          <w:t>Pound</w:t>
                        </w:r>
                        <w:r w:rsidR="005F0BE9">
                          <w:rPr>
                            <w:rFonts w:ascii="Trebuchet MS"/>
                            <w:color w:val="231F20"/>
                            <w:spacing w:val="2"/>
                            <w:sz w:val="14"/>
                          </w:rPr>
                          <w:t xml:space="preserve"> </w:t>
                        </w:r>
                        <w:r w:rsidR="005F0BE9">
                          <w:rPr>
                            <w:rFonts w:ascii="Trebuchet MS"/>
                            <w:color w:val="231F20"/>
                            <w:spacing w:val="-5"/>
                            <w:sz w:val="14"/>
                          </w:rPr>
                          <w:t>98</w:t>
                        </w:r>
                      </w:p>
                      <w:p w:rsidR="003A245C" w:rsidRPr="003A245C" w:rsidRDefault="003A245C" w:rsidP="003A245C">
                        <w:pPr>
                          <w:spacing w:before="24"/>
                          <w:ind w:right="89"/>
                          <w:jc w:val="right"/>
                          <w:rPr>
                            <w:rFonts w:ascii="Trebuchet MS"/>
                            <w:sz w:val="6"/>
                          </w:rPr>
                        </w:pPr>
                      </w:p>
                      <w:p w:rsidR="005F0BE9" w:rsidRDefault="003A245C" w:rsidP="003A245C">
                        <w:pPr>
                          <w:spacing w:line="156" w:lineRule="exact"/>
                          <w:ind w:right="84"/>
                          <w:jc w:val="right"/>
                          <w:rPr>
                            <w:rFonts w:ascii="Trebuchet MS"/>
                            <w:sz w:val="14"/>
                          </w:rPr>
                        </w:pPr>
                        <w:r>
                          <w:rPr>
                            <w:rFonts w:ascii="Trebuchet MS"/>
                            <w:color w:val="231F20"/>
                            <w:sz w:val="14"/>
                          </w:rPr>
                          <w:t xml:space="preserve">    </w:t>
                        </w:r>
                        <w:r w:rsidR="005F0BE9">
                          <w:rPr>
                            <w:rFonts w:ascii="Trebuchet MS"/>
                            <w:color w:val="231F20"/>
                            <w:sz w:val="14"/>
                          </w:rPr>
                          <w:t>Renminbi</w:t>
                        </w:r>
                        <w:r w:rsidR="005F0BE9">
                          <w:rPr>
                            <w:rFonts w:ascii="Trebuchet MS"/>
                            <w:color w:val="231F20"/>
                            <w:spacing w:val="-5"/>
                            <w:sz w:val="14"/>
                          </w:rPr>
                          <w:t xml:space="preserve"> 95</w:t>
                        </w:r>
                        <w:r>
                          <w:rPr>
                            <w:rFonts w:ascii="Trebuchet MS"/>
                            <w:color w:val="231F20"/>
                            <w:spacing w:val="-5"/>
                            <w:sz w:val="14"/>
                          </w:rPr>
                          <w:t xml:space="preserve"> </w:t>
                        </w:r>
                        <w:r w:rsidR="005F0BE9">
                          <w:rPr>
                            <w:rFonts w:ascii="Trebuchet MS"/>
                            <w:color w:val="231F20"/>
                            <w:w w:val="105"/>
                            <w:sz w:val="14"/>
                          </w:rPr>
                          <w:t>Euro</w:t>
                        </w:r>
                        <w:r w:rsidR="005F0BE9">
                          <w:rPr>
                            <w:rFonts w:ascii="Trebuchet MS"/>
                            <w:color w:val="231F20"/>
                            <w:spacing w:val="-8"/>
                            <w:w w:val="105"/>
                            <w:sz w:val="14"/>
                          </w:rPr>
                          <w:t xml:space="preserve"> </w:t>
                        </w:r>
                        <w:r w:rsidR="005F0BE9">
                          <w:rPr>
                            <w:rFonts w:ascii="Trebuchet MS"/>
                            <w:color w:val="231F20"/>
                            <w:spacing w:val="-5"/>
                            <w:w w:val="105"/>
                            <w:sz w:val="14"/>
                          </w:rPr>
                          <w:t>94</w:t>
                        </w:r>
                      </w:p>
                      <w:p w:rsidR="005F0BE9" w:rsidRDefault="005F0BE9" w:rsidP="003A245C">
                        <w:pPr>
                          <w:spacing w:line="161" w:lineRule="exact"/>
                          <w:ind w:left="343" w:right="84"/>
                          <w:jc w:val="right"/>
                          <w:rPr>
                            <w:rFonts w:ascii="Trebuchet MS"/>
                            <w:sz w:val="14"/>
                          </w:rPr>
                        </w:pPr>
                        <w:r>
                          <w:rPr>
                            <w:rFonts w:ascii="Trebuchet MS"/>
                            <w:color w:val="231F20"/>
                            <w:sz w:val="14"/>
                          </w:rPr>
                          <w:t>Rand</w:t>
                        </w:r>
                        <w:r>
                          <w:rPr>
                            <w:rFonts w:ascii="Trebuchet MS"/>
                            <w:color w:val="231F20"/>
                            <w:spacing w:val="4"/>
                            <w:sz w:val="14"/>
                          </w:rPr>
                          <w:t xml:space="preserve"> </w:t>
                        </w:r>
                        <w:r>
                          <w:rPr>
                            <w:rFonts w:ascii="Trebuchet MS"/>
                            <w:color w:val="231F20"/>
                            <w:spacing w:val="-5"/>
                            <w:sz w:val="14"/>
                          </w:rPr>
                          <w:t>92</w:t>
                        </w:r>
                      </w:p>
                      <w:p w:rsidR="005F0BE9" w:rsidRDefault="005F0BE9" w:rsidP="003A245C">
                        <w:pPr>
                          <w:spacing w:line="161" w:lineRule="exact"/>
                          <w:ind w:left="406" w:right="84"/>
                          <w:jc w:val="right"/>
                          <w:rPr>
                            <w:rFonts w:ascii="Trebuchet MS"/>
                            <w:sz w:val="14"/>
                          </w:rPr>
                        </w:pPr>
                        <w:r>
                          <w:rPr>
                            <w:rFonts w:ascii="Trebuchet MS"/>
                            <w:color w:val="231F20"/>
                            <w:sz w:val="14"/>
                          </w:rPr>
                          <w:t>Real</w:t>
                        </w:r>
                        <w:r>
                          <w:rPr>
                            <w:rFonts w:ascii="Trebuchet MS"/>
                            <w:color w:val="231F20"/>
                            <w:spacing w:val="3"/>
                            <w:sz w:val="14"/>
                          </w:rPr>
                          <w:t xml:space="preserve"> </w:t>
                        </w:r>
                        <w:r>
                          <w:rPr>
                            <w:rFonts w:ascii="Trebuchet MS"/>
                            <w:color w:val="231F20"/>
                            <w:spacing w:val="-5"/>
                            <w:sz w:val="14"/>
                          </w:rPr>
                          <w:t>91</w:t>
                        </w:r>
                      </w:p>
                    </w:txbxContent>
                  </v:textbox>
                </v:shape>
                <v:shape id="Textbox 558" o:spid="_x0000_s1415" type="#_x0000_t202" style="position:absolute;left:1381;top:16467;width:38431;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rsidR="005F0BE9" w:rsidRDefault="005F0BE9" w:rsidP="005F0BE9">
                        <w:pPr>
                          <w:spacing w:before="24" w:line="161" w:lineRule="exact"/>
                          <w:rPr>
                            <w:rFonts w:ascii="Trebuchet MS"/>
                            <w:sz w:val="14"/>
                          </w:rPr>
                        </w:pPr>
                        <w:r>
                          <w:rPr>
                            <w:rFonts w:ascii="Trebuchet MS"/>
                            <w:color w:val="231F20"/>
                            <w:spacing w:val="-5"/>
                            <w:w w:val="105"/>
                            <w:sz w:val="14"/>
                          </w:rPr>
                          <w:t>85</w:t>
                        </w:r>
                      </w:p>
                      <w:p w:rsidR="005F0BE9" w:rsidRDefault="005F0BE9" w:rsidP="005F0BE9">
                        <w:pPr>
                          <w:tabs>
                            <w:tab w:val="left" w:pos="818"/>
                            <w:tab w:val="left" w:pos="1594"/>
                            <w:tab w:val="left" w:pos="2402"/>
                            <w:tab w:val="left" w:pos="3240"/>
                            <w:tab w:val="left" w:pos="4001"/>
                            <w:tab w:val="left" w:pos="4782"/>
                            <w:tab w:val="left" w:pos="5610"/>
                          </w:tabs>
                          <w:spacing w:line="161" w:lineRule="exact"/>
                          <w:ind w:left="22"/>
                          <w:rPr>
                            <w:rFonts w:ascii="Trebuchet MS"/>
                            <w:sz w:val="14"/>
                          </w:rPr>
                        </w:pPr>
                        <w:r>
                          <w:rPr>
                            <w:rFonts w:ascii="Trebuchet MS"/>
                            <w:color w:val="231F20"/>
                            <w:sz w:val="14"/>
                          </w:rPr>
                          <w:t>Mar-</w:t>
                        </w:r>
                        <w:r>
                          <w:rPr>
                            <w:rFonts w:ascii="Trebuchet MS"/>
                            <w:color w:val="231F20"/>
                            <w:spacing w:val="-5"/>
                            <w:sz w:val="14"/>
                          </w:rPr>
                          <w:t>25</w:t>
                        </w:r>
                        <w:r>
                          <w:rPr>
                            <w:rFonts w:ascii="Trebuchet MS"/>
                            <w:color w:val="231F20"/>
                            <w:sz w:val="14"/>
                          </w:rPr>
                          <w:tab/>
                          <w:t>Apr-</w:t>
                        </w:r>
                        <w:r>
                          <w:rPr>
                            <w:rFonts w:ascii="Trebuchet MS"/>
                            <w:color w:val="231F20"/>
                            <w:spacing w:val="-5"/>
                            <w:sz w:val="14"/>
                          </w:rPr>
                          <w:t>25</w:t>
                        </w:r>
                        <w:r>
                          <w:rPr>
                            <w:rFonts w:ascii="Trebuchet MS"/>
                            <w:color w:val="231F20"/>
                            <w:sz w:val="14"/>
                          </w:rPr>
                          <w:tab/>
                          <w:t>May-</w:t>
                        </w:r>
                        <w:r>
                          <w:rPr>
                            <w:rFonts w:ascii="Trebuchet MS"/>
                            <w:color w:val="231F20"/>
                            <w:spacing w:val="-5"/>
                            <w:sz w:val="14"/>
                          </w:rPr>
                          <w:t>25</w:t>
                        </w:r>
                        <w:r>
                          <w:rPr>
                            <w:rFonts w:ascii="Trebuchet MS"/>
                            <w:color w:val="231F20"/>
                            <w:sz w:val="14"/>
                          </w:rPr>
                          <w:tab/>
                          <w:t>Jun-</w:t>
                        </w:r>
                        <w:r>
                          <w:rPr>
                            <w:rFonts w:ascii="Trebuchet MS"/>
                            <w:color w:val="231F20"/>
                            <w:spacing w:val="-5"/>
                            <w:sz w:val="14"/>
                          </w:rPr>
                          <w:t>25</w:t>
                        </w:r>
                        <w:r>
                          <w:rPr>
                            <w:rFonts w:ascii="Trebuchet MS"/>
                            <w:color w:val="231F20"/>
                            <w:sz w:val="14"/>
                          </w:rPr>
                          <w:tab/>
                          <w:t>Jul-</w:t>
                        </w:r>
                        <w:r>
                          <w:rPr>
                            <w:rFonts w:ascii="Trebuchet MS"/>
                            <w:color w:val="231F20"/>
                            <w:spacing w:val="-5"/>
                            <w:sz w:val="14"/>
                          </w:rPr>
                          <w:t>25</w:t>
                        </w:r>
                        <w:r>
                          <w:rPr>
                            <w:rFonts w:ascii="Trebuchet MS"/>
                            <w:color w:val="231F20"/>
                            <w:sz w:val="14"/>
                          </w:rPr>
                          <w:tab/>
                          <w:t>Aug-</w:t>
                        </w:r>
                        <w:r>
                          <w:rPr>
                            <w:rFonts w:ascii="Trebuchet MS"/>
                            <w:color w:val="231F20"/>
                            <w:spacing w:val="-5"/>
                            <w:sz w:val="14"/>
                          </w:rPr>
                          <w:t>25</w:t>
                        </w:r>
                        <w:r>
                          <w:rPr>
                            <w:rFonts w:ascii="Trebuchet MS"/>
                            <w:color w:val="231F20"/>
                            <w:sz w:val="14"/>
                          </w:rPr>
                          <w:tab/>
                          <w:t>Sep-</w:t>
                        </w:r>
                        <w:r>
                          <w:rPr>
                            <w:rFonts w:ascii="Trebuchet MS"/>
                            <w:color w:val="231F20"/>
                            <w:spacing w:val="-5"/>
                            <w:sz w:val="14"/>
                          </w:rPr>
                          <w:t>25</w:t>
                        </w:r>
                        <w:r>
                          <w:rPr>
                            <w:rFonts w:ascii="Trebuchet MS"/>
                            <w:color w:val="231F20"/>
                            <w:sz w:val="14"/>
                          </w:rPr>
                          <w:tab/>
                          <w:t>Oct-</w:t>
                        </w:r>
                        <w:r>
                          <w:rPr>
                            <w:rFonts w:ascii="Trebuchet MS"/>
                            <w:color w:val="231F20"/>
                            <w:spacing w:val="-5"/>
                            <w:sz w:val="14"/>
                          </w:rPr>
                          <w:t>25</w:t>
                        </w:r>
                      </w:p>
                      <w:p w:rsidR="005F0BE9" w:rsidRDefault="005F0BE9" w:rsidP="005F0BE9">
                        <w:pPr>
                          <w:spacing w:before="26"/>
                          <w:rPr>
                            <w:rFonts w:ascii="Trebuchet MS"/>
                            <w:sz w:val="14"/>
                          </w:rPr>
                        </w:pPr>
                      </w:p>
                      <w:p w:rsidR="005F0BE9" w:rsidRDefault="005F0BE9" w:rsidP="005F0BE9">
                        <w:pPr>
                          <w:tabs>
                            <w:tab w:val="left" w:pos="2732"/>
                            <w:tab w:val="left" w:pos="3910"/>
                            <w:tab w:val="left" w:pos="5282"/>
                          </w:tabs>
                          <w:ind w:left="1668"/>
                          <w:rPr>
                            <w:rFonts w:ascii="Trebuchet MS"/>
                            <w:sz w:val="14"/>
                          </w:rPr>
                        </w:pPr>
                        <w:r>
                          <w:rPr>
                            <w:rFonts w:ascii="Trebuchet MS"/>
                            <w:color w:val="231F20"/>
                            <w:spacing w:val="-4"/>
                            <w:sz w:val="14"/>
                          </w:rPr>
                          <w:t>Real</w:t>
                        </w:r>
                        <w:r>
                          <w:rPr>
                            <w:rFonts w:ascii="Trebuchet MS"/>
                            <w:color w:val="231F20"/>
                            <w:sz w:val="14"/>
                          </w:rPr>
                          <w:tab/>
                        </w:r>
                        <w:r>
                          <w:rPr>
                            <w:rFonts w:ascii="Trebuchet MS"/>
                            <w:color w:val="231F20"/>
                            <w:spacing w:val="-2"/>
                            <w:sz w:val="14"/>
                          </w:rPr>
                          <w:t>Rupee</w:t>
                        </w:r>
                        <w:r>
                          <w:rPr>
                            <w:rFonts w:ascii="Trebuchet MS"/>
                            <w:color w:val="231F20"/>
                            <w:sz w:val="14"/>
                          </w:rPr>
                          <w:tab/>
                        </w:r>
                        <w:r>
                          <w:rPr>
                            <w:rFonts w:ascii="Trebuchet MS"/>
                            <w:color w:val="231F20"/>
                            <w:spacing w:val="-2"/>
                            <w:sz w:val="14"/>
                          </w:rPr>
                          <w:t>Renminbi</w:t>
                        </w:r>
                        <w:r>
                          <w:rPr>
                            <w:rFonts w:ascii="Trebuchet MS"/>
                            <w:color w:val="231F20"/>
                            <w:sz w:val="14"/>
                          </w:rPr>
                          <w:tab/>
                        </w:r>
                        <w:r>
                          <w:rPr>
                            <w:rFonts w:ascii="Trebuchet MS"/>
                            <w:color w:val="231F20"/>
                            <w:spacing w:val="-4"/>
                            <w:sz w:val="14"/>
                          </w:rPr>
                          <w:t>Euro</w:t>
                        </w:r>
                      </w:p>
                    </w:txbxContent>
                  </v:textbox>
                </v:shape>
                <v:shape id="Textbox 559" o:spid="_x0000_s1416" type="#_x0000_t202" style="position:absolute;left:41788;top:17484;width:3099;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rsidR="005F0BE9" w:rsidRDefault="005F0BE9" w:rsidP="005F0BE9">
                        <w:pPr>
                          <w:spacing w:before="24"/>
                          <w:ind w:left="7"/>
                          <w:rPr>
                            <w:rFonts w:ascii="Trebuchet MS"/>
                            <w:sz w:val="14"/>
                          </w:rPr>
                        </w:pPr>
                        <w:r>
                          <w:rPr>
                            <w:rFonts w:ascii="Trebuchet MS"/>
                            <w:color w:val="231F20"/>
                            <w:w w:val="105"/>
                            <w:sz w:val="14"/>
                          </w:rPr>
                          <w:t>Nov-</w:t>
                        </w:r>
                        <w:r>
                          <w:rPr>
                            <w:rFonts w:ascii="Trebuchet MS"/>
                            <w:color w:val="231F20"/>
                            <w:spacing w:val="-5"/>
                            <w:w w:val="105"/>
                            <w:sz w:val="14"/>
                          </w:rPr>
                          <w:t>25</w:t>
                        </w:r>
                      </w:p>
                      <w:p w:rsidR="005F0BE9" w:rsidRDefault="005F0BE9" w:rsidP="005F0BE9">
                        <w:pPr>
                          <w:spacing w:before="26"/>
                          <w:rPr>
                            <w:rFonts w:ascii="Trebuchet MS"/>
                            <w:sz w:val="14"/>
                          </w:rPr>
                        </w:pPr>
                      </w:p>
                      <w:p w:rsidR="005F0BE9" w:rsidRDefault="005F0BE9" w:rsidP="005F0BE9">
                        <w:pPr>
                          <w:rPr>
                            <w:rFonts w:ascii="Trebuchet MS"/>
                            <w:sz w:val="14"/>
                          </w:rPr>
                        </w:pPr>
                        <w:r>
                          <w:rPr>
                            <w:rFonts w:ascii="Trebuchet MS"/>
                            <w:color w:val="231F20"/>
                            <w:spacing w:val="-5"/>
                            <w:sz w:val="14"/>
                          </w:rPr>
                          <w:t>Yen</w:t>
                        </w:r>
                      </w:p>
                    </w:txbxContent>
                  </v:textbox>
                </v:shape>
                <v:shape id="Textbox 560" o:spid="_x0000_s1417" type="#_x0000_t202" style="position:absolute;left:46962;top:17484;width:1793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rsidR="005F0BE9" w:rsidRDefault="005F0BE9" w:rsidP="005F0BE9">
                        <w:pPr>
                          <w:tabs>
                            <w:tab w:val="left" w:pos="822"/>
                            <w:tab w:val="left" w:pos="1541"/>
                            <w:tab w:val="left" w:pos="2348"/>
                          </w:tabs>
                          <w:spacing w:before="24"/>
                          <w:rPr>
                            <w:rFonts w:ascii="Trebuchet MS"/>
                            <w:sz w:val="14"/>
                          </w:rPr>
                        </w:pPr>
                        <w:r>
                          <w:rPr>
                            <w:rFonts w:ascii="Trebuchet MS"/>
                            <w:color w:val="231F20"/>
                            <w:sz w:val="14"/>
                          </w:rPr>
                          <w:t>Dec-</w:t>
                        </w:r>
                        <w:r>
                          <w:rPr>
                            <w:rFonts w:ascii="Trebuchet MS"/>
                            <w:color w:val="231F20"/>
                            <w:spacing w:val="-5"/>
                            <w:sz w:val="14"/>
                          </w:rPr>
                          <w:t>25</w:t>
                        </w:r>
                        <w:r>
                          <w:rPr>
                            <w:rFonts w:ascii="Trebuchet MS"/>
                            <w:color w:val="231F20"/>
                            <w:sz w:val="14"/>
                          </w:rPr>
                          <w:tab/>
                          <w:t>Jan-</w:t>
                        </w:r>
                        <w:r>
                          <w:rPr>
                            <w:rFonts w:ascii="Trebuchet MS"/>
                            <w:color w:val="231F20"/>
                            <w:spacing w:val="-5"/>
                            <w:sz w:val="14"/>
                          </w:rPr>
                          <w:t>26</w:t>
                        </w:r>
                        <w:r>
                          <w:rPr>
                            <w:rFonts w:ascii="Trebuchet MS"/>
                            <w:color w:val="231F20"/>
                            <w:sz w:val="14"/>
                          </w:rPr>
                          <w:tab/>
                          <w:t>Feb-</w:t>
                        </w:r>
                        <w:r>
                          <w:rPr>
                            <w:rFonts w:ascii="Trebuchet MS"/>
                            <w:color w:val="231F20"/>
                            <w:spacing w:val="-5"/>
                            <w:sz w:val="14"/>
                          </w:rPr>
                          <w:t>26</w:t>
                        </w:r>
                        <w:r>
                          <w:rPr>
                            <w:rFonts w:ascii="Trebuchet MS"/>
                            <w:color w:val="231F20"/>
                            <w:sz w:val="14"/>
                          </w:rPr>
                          <w:tab/>
                          <w:t>Mar-</w:t>
                        </w:r>
                        <w:r>
                          <w:rPr>
                            <w:rFonts w:ascii="Trebuchet MS"/>
                            <w:color w:val="231F20"/>
                            <w:spacing w:val="-5"/>
                            <w:sz w:val="14"/>
                          </w:rPr>
                          <w:t>26</w:t>
                        </w:r>
                      </w:p>
                    </w:txbxContent>
                  </v:textbox>
                </v:shape>
                <v:shape id="Textbox 561" o:spid="_x0000_s1418" type="#_x0000_t202" style="position:absolute;left:48179;top:19715;width:263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2"/>
                            <w:sz w:val="14"/>
                          </w:rPr>
                          <w:t>Pound</w:t>
                        </w:r>
                      </w:p>
                    </w:txbxContent>
                  </v:textbox>
                </v:shape>
                <v:shape id="Textbox 562" o:spid="_x0000_s1419" type="#_x0000_t202" style="position:absolute;left:55649;top:19715;width:215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rsidR="005F0BE9" w:rsidRDefault="005F0BE9" w:rsidP="005F0BE9">
                        <w:pPr>
                          <w:spacing w:before="24"/>
                          <w:rPr>
                            <w:rFonts w:ascii="Trebuchet MS"/>
                            <w:sz w:val="14"/>
                          </w:rPr>
                        </w:pPr>
                        <w:r>
                          <w:rPr>
                            <w:rFonts w:ascii="Trebuchet MS"/>
                            <w:color w:val="231F20"/>
                            <w:spacing w:val="-4"/>
                            <w:w w:val="105"/>
                            <w:sz w:val="14"/>
                          </w:rPr>
                          <w:t>Rand</w:t>
                        </w:r>
                      </w:p>
                    </w:txbxContent>
                  </v:textbox>
                </v:shape>
                <w10:wrap anchorx="page"/>
              </v:group>
            </w:pict>
          </mc:Fallback>
        </mc:AlternateContent>
      </w: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rPr>
          <w:sz w:val="18"/>
        </w:rPr>
      </w:pPr>
    </w:p>
    <w:p w:rsidR="005F0BE9" w:rsidRDefault="005F0BE9" w:rsidP="005F0BE9">
      <w:pPr>
        <w:pStyle w:val="BodyText"/>
        <w:spacing w:before="191"/>
        <w:rPr>
          <w:sz w:val="18"/>
        </w:rPr>
      </w:pPr>
    </w:p>
    <w:p w:rsidR="005F0BE9" w:rsidRDefault="005F0BE9" w:rsidP="005F0BE9">
      <w:pPr>
        <w:ind w:left="33"/>
        <w:rPr>
          <w:sz w:val="18"/>
        </w:rPr>
      </w:pPr>
      <w:r w:rsidRPr="00EB5DD5">
        <w:rPr>
          <w:b/>
          <w:color w:val="231F20"/>
          <w:spacing w:val="-2"/>
          <w:sz w:val="18"/>
        </w:rPr>
        <w:t>Note:</w:t>
      </w:r>
      <w:r>
        <w:rPr>
          <w:color w:val="231F20"/>
          <w:spacing w:val="-5"/>
          <w:sz w:val="18"/>
        </w:rPr>
        <w:t xml:space="preserve"> </w:t>
      </w:r>
      <w:r>
        <w:rPr>
          <w:color w:val="231F20"/>
          <w:spacing w:val="-2"/>
          <w:sz w:val="18"/>
        </w:rPr>
        <w:t>All</w:t>
      </w:r>
      <w:r>
        <w:rPr>
          <w:color w:val="231F20"/>
          <w:spacing w:val="-5"/>
          <w:sz w:val="18"/>
        </w:rPr>
        <w:t xml:space="preserve"> </w:t>
      </w:r>
      <w:r>
        <w:rPr>
          <w:color w:val="231F20"/>
          <w:spacing w:val="-2"/>
          <w:sz w:val="18"/>
        </w:rPr>
        <w:t>the</w:t>
      </w:r>
      <w:r>
        <w:rPr>
          <w:color w:val="231F20"/>
          <w:spacing w:val="-4"/>
          <w:sz w:val="18"/>
        </w:rPr>
        <w:t xml:space="preserve"> </w:t>
      </w:r>
      <w:r>
        <w:rPr>
          <w:color w:val="231F20"/>
          <w:spacing w:val="-2"/>
          <w:sz w:val="18"/>
        </w:rPr>
        <w:t>exchange</w:t>
      </w:r>
      <w:r>
        <w:rPr>
          <w:color w:val="231F20"/>
          <w:spacing w:val="-5"/>
          <w:sz w:val="18"/>
        </w:rPr>
        <w:t xml:space="preserve"> </w:t>
      </w:r>
      <w:r>
        <w:rPr>
          <w:color w:val="231F20"/>
          <w:spacing w:val="-2"/>
          <w:sz w:val="18"/>
        </w:rPr>
        <w:t>rates</w:t>
      </w:r>
      <w:r>
        <w:rPr>
          <w:color w:val="231F20"/>
          <w:spacing w:val="-4"/>
          <w:sz w:val="18"/>
        </w:rPr>
        <w:t xml:space="preserve"> </w:t>
      </w:r>
      <w:r>
        <w:rPr>
          <w:color w:val="231F20"/>
          <w:spacing w:val="-2"/>
          <w:sz w:val="18"/>
        </w:rPr>
        <w:t>have</w:t>
      </w:r>
      <w:r>
        <w:rPr>
          <w:color w:val="231F20"/>
          <w:spacing w:val="-5"/>
          <w:sz w:val="18"/>
        </w:rPr>
        <w:t xml:space="preserve"> </w:t>
      </w:r>
      <w:r>
        <w:rPr>
          <w:color w:val="231F20"/>
          <w:spacing w:val="-2"/>
          <w:sz w:val="18"/>
        </w:rPr>
        <w:t>been</w:t>
      </w:r>
      <w:r>
        <w:rPr>
          <w:color w:val="231F20"/>
          <w:spacing w:val="-4"/>
          <w:sz w:val="18"/>
        </w:rPr>
        <w:t xml:space="preserve"> </w:t>
      </w:r>
      <w:r>
        <w:rPr>
          <w:color w:val="231F20"/>
          <w:spacing w:val="-2"/>
          <w:sz w:val="18"/>
        </w:rPr>
        <w:t>indexed</w:t>
      </w:r>
      <w:r>
        <w:rPr>
          <w:color w:val="231F20"/>
          <w:spacing w:val="-5"/>
          <w:sz w:val="18"/>
        </w:rPr>
        <w:t xml:space="preserve"> </w:t>
      </w:r>
      <w:r>
        <w:rPr>
          <w:color w:val="231F20"/>
          <w:spacing w:val="-2"/>
          <w:sz w:val="18"/>
        </w:rPr>
        <w:t>to</w:t>
      </w:r>
      <w:r>
        <w:rPr>
          <w:color w:val="231F20"/>
          <w:spacing w:val="-4"/>
          <w:sz w:val="18"/>
        </w:rPr>
        <w:t xml:space="preserve"> </w:t>
      </w:r>
      <w:r>
        <w:rPr>
          <w:color w:val="231F20"/>
          <w:spacing w:val="-2"/>
          <w:sz w:val="18"/>
        </w:rPr>
        <w:t>100</w:t>
      </w:r>
      <w:r>
        <w:rPr>
          <w:color w:val="231F20"/>
          <w:spacing w:val="-5"/>
          <w:sz w:val="18"/>
        </w:rPr>
        <w:t xml:space="preserve"> </w:t>
      </w:r>
      <w:r>
        <w:rPr>
          <w:color w:val="231F20"/>
          <w:spacing w:val="-2"/>
          <w:sz w:val="18"/>
        </w:rPr>
        <w:t>as</w:t>
      </w:r>
      <w:r>
        <w:rPr>
          <w:color w:val="231F20"/>
          <w:spacing w:val="-4"/>
          <w:sz w:val="18"/>
        </w:rPr>
        <w:t xml:space="preserve"> </w:t>
      </w:r>
      <w:r>
        <w:rPr>
          <w:color w:val="231F20"/>
          <w:spacing w:val="-2"/>
          <w:sz w:val="18"/>
        </w:rPr>
        <w:t>on</w:t>
      </w:r>
      <w:r>
        <w:rPr>
          <w:color w:val="231F20"/>
          <w:spacing w:val="-5"/>
          <w:sz w:val="18"/>
        </w:rPr>
        <w:t xml:space="preserve"> </w:t>
      </w:r>
      <w:r>
        <w:rPr>
          <w:color w:val="231F20"/>
          <w:spacing w:val="-2"/>
          <w:sz w:val="18"/>
        </w:rPr>
        <w:t>March</w:t>
      </w:r>
      <w:r>
        <w:rPr>
          <w:color w:val="231F20"/>
          <w:spacing w:val="-5"/>
          <w:sz w:val="18"/>
        </w:rPr>
        <w:t xml:space="preserve"> </w:t>
      </w:r>
      <w:r>
        <w:rPr>
          <w:color w:val="231F20"/>
          <w:spacing w:val="-2"/>
          <w:sz w:val="18"/>
        </w:rPr>
        <w:t>31,</w:t>
      </w:r>
      <w:r>
        <w:rPr>
          <w:color w:val="231F20"/>
          <w:spacing w:val="-4"/>
          <w:sz w:val="18"/>
        </w:rPr>
        <w:t xml:space="preserve"> 2025</w:t>
      </w:r>
    </w:p>
    <w:p w:rsidR="005F0BE9" w:rsidRDefault="005F0BE9" w:rsidP="005F0BE9">
      <w:pPr>
        <w:spacing w:before="13"/>
        <w:ind w:left="33"/>
        <w:rPr>
          <w:sz w:val="18"/>
        </w:rPr>
      </w:pPr>
      <w:r w:rsidRPr="00EB5DD5">
        <w:rPr>
          <w:b/>
          <w:color w:val="231F20"/>
          <w:spacing w:val="-2"/>
          <w:sz w:val="18"/>
        </w:rPr>
        <w:t>Source:</w:t>
      </w:r>
      <w:r>
        <w:rPr>
          <w:color w:val="231F20"/>
          <w:spacing w:val="-11"/>
          <w:sz w:val="18"/>
        </w:rPr>
        <w:t xml:space="preserve"> </w:t>
      </w:r>
      <w:r>
        <w:rPr>
          <w:color w:val="231F20"/>
          <w:spacing w:val="-2"/>
          <w:sz w:val="18"/>
        </w:rPr>
        <w:t>Bloomberg</w:t>
      </w:r>
    </w:p>
    <w:p w:rsidR="00B81C05" w:rsidRDefault="00B81C05">
      <w:pPr>
        <w:spacing w:before="13"/>
        <w:ind w:left="33"/>
        <w:rPr>
          <w:sz w:val="18"/>
        </w:rPr>
      </w:pP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10"/>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A245C" w:rsidRPr="009E41AA" w:rsidRDefault="003A245C" w:rsidP="003A245C">
      <w:pPr>
        <w:pStyle w:val="BodyText"/>
        <w:spacing w:before="70" w:line="285" w:lineRule="auto"/>
        <w:ind w:left="28" w:right="1"/>
        <w:jc w:val="both"/>
        <w:rPr>
          <w:b/>
        </w:rPr>
      </w:pPr>
      <w:r w:rsidRPr="009E41AA">
        <w:rPr>
          <w:b/>
          <w:color w:val="231F20"/>
        </w:rPr>
        <w:t xml:space="preserve">Table 4.25: Trends in the Currency Derivatives </w:t>
      </w:r>
      <w:r w:rsidRPr="009E41AA">
        <w:rPr>
          <w:b/>
          <w:color w:val="231F20"/>
          <w:spacing w:val="-2"/>
        </w:rPr>
        <w:t>Segment</w:t>
      </w:r>
    </w:p>
    <w:p w:rsidR="003A245C" w:rsidRDefault="003A245C" w:rsidP="003A245C">
      <w:pPr>
        <w:pStyle w:val="BodyText"/>
        <w:spacing w:before="3"/>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1094"/>
        <w:gridCol w:w="1161"/>
        <w:gridCol w:w="965"/>
        <w:gridCol w:w="978"/>
        <w:gridCol w:w="894"/>
      </w:tblGrid>
      <w:tr w:rsidR="003A245C" w:rsidRPr="009E41AA" w:rsidTr="003B2CA1">
        <w:trPr>
          <w:trHeight w:val="598"/>
        </w:trPr>
        <w:tc>
          <w:tcPr>
            <w:tcW w:w="1094" w:type="dxa"/>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125"/>
              <w:jc w:val="left"/>
              <w:rPr>
                <w:b/>
                <w:sz w:val="20"/>
              </w:rPr>
            </w:pPr>
          </w:p>
          <w:p w:rsidR="003A245C" w:rsidRPr="009E41AA" w:rsidRDefault="003A245C" w:rsidP="003B2CA1">
            <w:pPr>
              <w:pStyle w:val="TableParagraph"/>
              <w:spacing w:before="0"/>
              <w:ind w:left="56"/>
              <w:jc w:val="left"/>
              <w:rPr>
                <w:b/>
                <w:sz w:val="20"/>
              </w:rPr>
            </w:pPr>
            <w:r w:rsidRPr="009E41AA">
              <w:rPr>
                <w:b/>
                <w:color w:val="FFFFFF"/>
                <w:spacing w:val="-2"/>
                <w:sz w:val="20"/>
              </w:rPr>
              <w:t>Exchange</w:t>
            </w:r>
          </w:p>
        </w:tc>
        <w:tc>
          <w:tcPr>
            <w:tcW w:w="2126" w:type="dxa"/>
            <w:gridSpan w:val="2"/>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51" w:line="292" w:lineRule="auto"/>
              <w:ind w:left="346" w:hanging="105"/>
              <w:jc w:val="left"/>
              <w:rPr>
                <w:b/>
                <w:sz w:val="20"/>
              </w:rPr>
            </w:pPr>
            <w:r w:rsidRPr="009E41AA">
              <w:rPr>
                <w:b/>
                <w:color w:val="FFFFFF"/>
                <w:sz w:val="20"/>
              </w:rPr>
              <w:t>No.</w:t>
            </w:r>
            <w:r w:rsidRPr="009E41AA">
              <w:rPr>
                <w:b/>
                <w:color w:val="FFFFFF"/>
                <w:spacing w:val="-14"/>
                <w:sz w:val="20"/>
              </w:rPr>
              <w:t xml:space="preserve"> </w:t>
            </w:r>
            <w:r w:rsidRPr="009E41AA">
              <w:rPr>
                <w:b/>
                <w:color w:val="FFFFFF"/>
                <w:sz w:val="20"/>
              </w:rPr>
              <w:t>of</w:t>
            </w:r>
            <w:r w:rsidRPr="009E41AA">
              <w:rPr>
                <w:b/>
                <w:color w:val="FFFFFF"/>
                <w:spacing w:val="-14"/>
                <w:sz w:val="20"/>
              </w:rPr>
              <w:t xml:space="preserve"> </w:t>
            </w:r>
            <w:r w:rsidRPr="009E41AA">
              <w:rPr>
                <w:b/>
                <w:color w:val="FFFFFF"/>
                <w:sz w:val="20"/>
              </w:rPr>
              <w:t>Contracts Traded (Lakh)</w:t>
            </w:r>
          </w:p>
          <w:p w:rsidR="003A245C" w:rsidRPr="009E41AA" w:rsidRDefault="003A245C" w:rsidP="003B2CA1">
            <w:pPr>
              <w:pStyle w:val="TableParagraph"/>
              <w:spacing w:before="0" w:line="20" w:lineRule="exact"/>
              <w:ind w:left="21"/>
              <w:jc w:val="left"/>
              <w:rPr>
                <w:b/>
                <w:sz w:val="2"/>
              </w:rPr>
            </w:pPr>
            <w:r w:rsidRPr="009E41AA">
              <w:rPr>
                <w:b/>
                <w:noProof/>
                <w:sz w:val="2"/>
                <w:lang w:val="en-IN" w:eastAsia="en-IN"/>
              </w:rPr>
              <mc:AlternateContent>
                <mc:Choice Requires="wpg">
                  <w:drawing>
                    <wp:inline distT="0" distB="0" distL="0" distR="0" wp14:anchorId="656BF82B" wp14:editId="7A1C89BF">
                      <wp:extent cx="1188085" cy="6350"/>
                      <wp:effectExtent l="9525" t="0" r="2540" b="3175"/>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8085" cy="6350"/>
                                <a:chOff x="0" y="0"/>
                                <a:chExt cx="1188085" cy="6350"/>
                              </a:xfrm>
                            </wpg:grpSpPr>
                            <wps:wsp>
                              <wps:cNvPr id="564" name="Graphic 564"/>
                              <wps:cNvSpPr/>
                              <wps:spPr>
                                <a:xfrm>
                                  <a:off x="0"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s:wsp>
                              <wps:cNvPr id="565" name="Graphic 565"/>
                              <wps:cNvSpPr/>
                              <wps:spPr>
                                <a:xfrm>
                                  <a:off x="593999" y="3175"/>
                                  <a:ext cx="594360" cy="1270"/>
                                </a:xfrm>
                                <a:custGeom>
                                  <a:avLst/>
                                  <a:gdLst/>
                                  <a:ahLst/>
                                  <a:cxnLst/>
                                  <a:rect l="l" t="t" r="r" b="b"/>
                                  <a:pathLst>
                                    <a:path w="594360">
                                      <a:moveTo>
                                        <a:pt x="0" y="0"/>
                                      </a:moveTo>
                                      <a:lnTo>
                                        <a:pt x="594004"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4B4D60B2" id="Group 563" o:spid="_x0000_s1026" style="width:93.55pt;height:.5pt;mso-position-horizontal-relative:char;mso-position-vertical-relative:line" coordsize="118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">
                      <v:shape id="Graphic 564" o:spid="_x0000_s1027" style="position:absolute;top:31;width:5943;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" path="m,l594004,e" filled="f" strokecolor="white" strokeweight=".5pt">
                        <v:path arrowok="t"/>
                      </v:shape>
                      <v:shape id="Graphic 565" o:spid="_x0000_s1028" style="position:absolute;left:5939;top:31;width:5944;height:13;visibility:visible;mso-wrap-style:square;v-text-anchor:top" coordsize="59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" path="m,l594004,e" filled="f" strokecolor="white" strokeweight=".5pt">
                        <v:path arrowok="t"/>
                      </v:shape>
                      <w10:anchorlock/>
                    </v:group>
                  </w:pict>
                </mc:Fallback>
              </mc:AlternateContent>
            </w:r>
          </w:p>
          <w:p w:rsidR="003A245C" w:rsidRPr="009E41AA" w:rsidRDefault="003A245C" w:rsidP="003B2CA1">
            <w:pPr>
              <w:pStyle w:val="TableParagraph"/>
              <w:tabs>
                <w:tab w:val="left" w:pos="1118"/>
              </w:tabs>
              <w:spacing w:before="28"/>
              <w:ind w:left="172"/>
              <w:jc w:val="left"/>
              <w:rPr>
                <w:b/>
                <w:sz w:val="20"/>
              </w:rPr>
            </w:pPr>
            <w:r w:rsidRPr="009E41AA">
              <w:rPr>
                <w:b/>
                <w:color w:val="FFFFFF"/>
                <w:spacing w:val="-5"/>
                <w:sz w:val="20"/>
              </w:rPr>
              <w:t>2024-25</w:t>
            </w:r>
            <w:r w:rsidRPr="009E41AA">
              <w:rPr>
                <w:b/>
                <w:color w:val="FFFFFF"/>
                <w:sz w:val="20"/>
              </w:rPr>
              <w:tab/>
              <w:t>2025-</w:t>
            </w:r>
            <w:r w:rsidRPr="009E41AA">
              <w:rPr>
                <w:b/>
                <w:color w:val="FFFFFF"/>
                <w:spacing w:val="-5"/>
                <w:sz w:val="20"/>
              </w:rPr>
              <w:t>26</w:t>
            </w:r>
          </w:p>
        </w:tc>
        <w:tc>
          <w:tcPr>
            <w:tcW w:w="1872" w:type="dxa"/>
            <w:gridSpan w:val="2"/>
            <w:tcBorders>
              <w:top w:val="single" w:sz="4" w:space="0" w:color="231F20"/>
              <w:bottom w:val="single" w:sz="4" w:space="0" w:color="FFFFFF"/>
            </w:tcBorders>
            <w:shd w:val="clear" w:color="auto" w:fill="C95D48"/>
          </w:tcPr>
          <w:p w:rsidR="003A245C" w:rsidRPr="009E41AA" w:rsidRDefault="003A245C" w:rsidP="003B2CA1">
            <w:pPr>
              <w:pStyle w:val="TableParagraph"/>
              <w:spacing w:before="51"/>
              <w:ind w:left="537"/>
              <w:jc w:val="left"/>
              <w:rPr>
                <w:b/>
                <w:sz w:val="20"/>
              </w:rPr>
            </w:pPr>
            <w:r w:rsidRPr="009E41AA">
              <w:rPr>
                <w:b/>
                <w:color w:val="FFFFFF"/>
                <w:spacing w:val="-2"/>
                <w:sz w:val="20"/>
              </w:rPr>
              <w:t>Turnover</w:t>
            </w:r>
          </w:p>
          <w:p w:rsidR="003A245C" w:rsidRPr="009E41AA" w:rsidRDefault="003A245C" w:rsidP="003B2CA1">
            <w:pPr>
              <w:pStyle w:val="TableParagraph"/>
              <w:spacing w:before="50"/>
              <w:ind w:left="562"/>
              <w:jc w:val="left"/>
              <w:rPr>
                <w:b/>
                <w:sz w:val="20"/>
              </w:rPr>
            </w:pPr>
            <w:r w:rsidRPr="009E41AA">
              <w:rPr>
                <w:b/>
                <w:color w:val="FFFFFF"/>
                <w:spacing w:val="-2"/>
                <w:w w:val="105"/>
                <w:sz w:val="20"/>
              </w:rPr>
              <w:t>(₹crore)</w:t>
            </w:r>
          </w:p>
        </w:tc>
      </w:tr>
      <w:tr w:rsidR="003A245C" w:rsidTr="003B2CA1">
        <w:trPr>
          <w:trHeight w:val="318"/>
        </w:trPr>
        <w:tc>
          <w:tcPr>
            <w:tcW w:w="1094" w:type="dxa"/>
            <w:vMerge/>
            <w:tcBorders>
              <w:top w:val="nil"/>
              <w:bottom w:val="single" w:sz="4" w:space="0" w:color="231F20"/>
            </w:tcBorders>
            <w:shd w:val="clear" w:color="auto" w:fill="C95D48"/>
          </w:tcPr>
          <w:p w:rsidR="003A245C" w:rsidRDefault="003A245C" w:rsidP="003B2CA1">
            <w:pPr>
              <w:rPr>
                <w:sz w:val="2"/>
                <w:szCs w:val="2"/>
              </w:rPr>
            </w:pPr>
          </w:p>
        </w:tc>
        <w:tc>
          <w:tcPr>
            <w:tcW w:w="2126" w:type="dxa"/>
            <w:gridSpan w:val="2"/>
            <w:vMerge/>
            <w:tcBorders>
              <w:top w:val="nil"/>
              <w:bottom w:val="single" w:sz="4" w:space="0" w:color="231F20"/>
            </w:tcBorders>
            <w:shd w:val="clear" w:color="auto" w:fill="C95D48"/>
          </w:tcPr>
          <w:p w:rsidR="003A245C" w:rsidRDefault="003A245C" w:rsidP="003B2CA1">
            <w:pPr>
              <w:rPr>
                <w:sz w:val="2"/>
                <w:szCs w:val="2"/>
              </w:rPr>
            </w:pPr>
          </w:p>
        </w:tc>
        <w:tc>
          <w:tcPr>
            <w:tcW w:w="978" w:type="dxa"/>
            <w:tcBorders>
              <w:top w:val="single" w:sz="4" w:space="0" w:color="FFFFFF"/>
              <w:bottom w:val="single" w:sz="4" w:space="0" w:color="231F20"/>
            </w:tcBorders>
            <w:shd w:val="clear" w:color="auto" w:fill="C95D48"/>
          </w:tcPr>
          <w:p w:rsidR="003A245C" w:rsidRPr="009E41AA" w:rsidRDefault="003A245C" w:rsidP="003B2CA1">
            <w:pPr>
              <w:pStyle w:val="TableParagraph"/>
              <w:spacing w:before="51"/>
              <w:ind w:right="99"/>
              <w:rPr>
                <w:b/>
                <w:sz w:val="20"/>
              </w:rPr>
            </w:pPr>
            <w:r w:rsidRPr="009E41AA">
              <w:rPr>
                <w:b/>
                <w:color w:val="FFFFFF"/>
                <w:spacing w:val="-5"/>
                <w:sz w:val="20"/>
              </w:rPr>
              <w:t>2024-25</w:t>
            </w:r>
          </w:p>
        </w:tc>
        <w:tc>
          <w:tcPr>
            <w:tcW w:w="894" w:type="dxa"/>
            <w:tcBorders>
              <w:top w:val="single" w:sz="4" w:space="0" w:color="FFFFFF"/>
              <w:bottom w:val="single" w:sz="4" w:space="0" w:color="231F20"/>
            </w:tcBorders>
            <w:shd w:val="clear" w:color="auto" w:fill="C95D48"/>
          </w:tcPr>
          <w:p w:rsidR="003A245C" w:rsidRPr="009E41AA" w:rsidRDefault="003A245C" w:rsidP="003B2CA1">
            <w:pPr>
              <w:pStyle w:val="TableParagraph"/>
              <w:spacing w:before="51"/>
              <w:ind w:right="57"/>
              <w:rPr>
                <w:b/>
                <w:sz w:val="20"/>
              </w:rPr>
            </w:pPr>
            <w:r w:rsidRPr="009E41AA">
              <w:rPr>
                <w:b/>
                <w:color w:val="FFFFFF"/>
                <w:sz w:val="20"/>
              </w:rPr>
              <w:t>2025-</w:t>
            </w:r>
            <w:r w:rsidRPr="009E41AA">
              <w:rPr>
                <w:b/>
                <w:color w:val="FFFFFF"/>
                <w:spacing w:val="-5"/>
                <w:sz w:val="20"/>
              </w:rPr>
              <w:t>26</w:t>
            </w:r>
          </w:p>
        </w:tc>
      </w:tr>
      <w:tr w:rsidR="003A245C" w:rsidTr="003B2CA1">
        <w:trPr>
          <w:trHeight w:val="323"/>
        </w:trPr>
        <w:tc>
          <w:tcPr>
            <w:tcW w:w="1094" w:type="dxa"/>
            <w:tcBorders>
              <w:top w:val="single" w:sz="4" w:space="0" w:color="231F20"/>
            </w:tcBorders>
            <w:shd w:val="clear" w:color="auto" w:fill="FAF2EE"/>
          </w:tcPr>
          <w:p w:rsidR="003A245C" w:rsidRDefault="003A245C" w:rsidP="003B2CA1">
            <w:pPr>
              <w:pStyle w:val="TableParagraph"/>
              <w:spacing w:before="51"/>
              <w:ind w:left="56"/>
              <w:jc w:val="left"/>
              <w:rPr>
                <w:sz w:val="20"/>
              </w:rPr>
            </w:pPr>
            <w:r>
              <w:rPr>
                <w:color w:val="231F20"/>
                <w:spacing w:val="-5"/>
                <w:sz w:val="20"/>
              </w:rPr>
              <w:t>BSE</w:t>
            </w:r>
          </w:p>
        </w:tc>
        <w:tc>
          <w:tcPr>
            <w:tcW w:w="1161" w:type="dxa"/>
            <w:tcBorders>
              <w:top w:val="single" w:sz="4" w:space="0" w:color="231F20"/>
            </w:tcBorders>
            <w:shd w:val="clear" w:color="auto" w:fill="FAF2EE"/>
          </w:tcPr>
          <w:p w:rsidR="003A245C" w:rsidRDefault="003A245C" w:rsidP="003B2CA1">
            <w:pPr>
              <w:pStyle w:val="TableParagraph"/>
              <w:spacing w:before="51"/>
              <w:ind w:right="253"/>
              <w:rPr>
                <w:sz w:val="20"/>
              </w:rPr>
            </w:pPr>
            <w:r>
              <w:rPr>
                <w:color w:val="231F20"/>
                <w:spacing w:val="-5"/>
                <w:sz w:val="20"/>
              </w:rPr>
              <w:t>47</w:t>
            </w:r>
          </w:p>
        </w:tc>
        <w:tc>
          <w:tcPr>
            <w:tcW w:w="965" w:type="dxa"/>
            <w:tcBorders>
              <w:top w:val="single" w:sz="4" w:space="0" w:color="231F20"/>
            </w:tcBorders>
            <w:shd w:val="clear" w:color="auto" w:fill="FAF2EE"/>
          </w:tcPr>
          <w:p w:rsidR="003A245C" w:rsidRDefault="003A245C" w:rsidP="003B2CA1">
            <w:pPr>
              <w:pStyle w:val="TableParagraph"/>
              <w:spacing w:before="51"/>
              <w:ind w:right="283"/>
              <w:rPr>
                <w:sz w:val="20"/>
              </w:rPr>
            </w:pPr>
            <w:r>
              <w:rPr>
                <w:color w:val="231F20"/>
                <w:spacing w:val="-10"/>
                <w:sz w:val="20"/>
              </w:rPr>
              <w:t>0</w:t>
            </w:r>
          </w:p>
        </w:tc>
        <w:tc>
          <w:tcPr>
            <w:tcW w:w="978" w:type="dxa"/>
            <w:tcBorders>
              <w:top w:val="single" w:sz="4" w:space="0" w:color="231F20"/>
            </w:tcBorders>
            <w:shd w:val="clear" w:color="auto" w:fill="FAF2EE"/>
          </w:tcPr>
          <w:p w:rsidR="003A245C" w:rsidRDefault="003A245C" w:rsidP="003B2CA1">
            <w:pPr>
              <w:pStyle w:val="TableParagraph"/>
              <w:spacing w:before="51"/>
              <w:ind w:right="98"/>
              <w:rPr>
                <w:sz w:val="20"/>
              </w:rPr>
            </w:pPr>
            <w:r>
              <w:rPr>
                <w:color w:val="231F20"/>
                <w:spacing w:val="-2"/>
                <w:sz w:val="20"/>
              </w:rPr>
              <w:t>39,304</w:t>
            </w:r>
          </w:p>
        </w:tc>
        <w:tc>
          <w:tcPr>
            <w:tcW w:w="894" w:type="dxa"/>
            <w:tcBorders>
              <w:top w:val="single" w:sz="4" w:space="0" w:color="231F20"/>
            </w:tcBorders>
            <w:shd w:val="clear" w:color="auto" w:fill="FAF2EE"/>
          </w:tcPr>
          <w:p w:rsidR="003A245C" w:rsidRDefault="003A245C" w:rsidP="003B2CA1">
            <w:pPr>
              <w:pStyle w:val="TableParagraph"/>
              <w:spacing w:before="51"/>
              <w:ind w:right="57"/>
              <w:rPr>
                <w:sz w:val="20"/>
              </w:rPr>
            </w:pPr>
            <w:r>
              <w:rPr>
                <w:color w:val="231F20"/>
                <w:spacing w:val="-10"/>
                <w:sz w:val="20"/>
              </w:rPr>
              <w:t>0</w:t>
            </w:r>
          </w:p>
        </w:tc>
      </w:tr>
      <w:tr w:rsidR="003A245C" w:rsidTr="003B2CA1">
        <w:trPr>
          <w:trHeight w:val="328"/>
        </w:trPr>
        <w:tc>
          <w:tcPr>
            <w:tcW w:w="1094" w:type="dxa"/>
            <w:shd w:val="clear" w:color="auto" w:fill="F2DFD6"/>
          </w:tcPr>
          <w:p w:rsidR="003A245C" w:rsidRDefault="003A245C" w:rsidP="003B2CA1">
            <w:pPr>
              <w:pStyle w:val="TableParagraph"/>
              <w:ind w:left="56"/>
              <w:jc w:val="left"/>
              <w:rPr>
                <w:sz w:val="20"/>
              </w:rPr>
            </w:pPr>
            <w:r>
              <w:rPr>
                <w:color w:val="231F20"/>
                <w:spacing w:val="-4"/>
                <w:sz w:val="20"/>
              </w:rPr>
              <w:t>MSEI</w:t>
            </w:r>
          </w:p>
        </w:tc>
        <w:tc>
          <w:tcPr>
            <w:tcW w:w="1161" w:type="dxa"/>
            <w:shd w:val="clear" w:color="auto" w:fill="F2DFD6"/>
          </w:tcPr>
          <w:p w:rsidR="003A245C" w:rsidRDefault="003A245C" w:rsidP="003B2CA1">
            <w:pPr>
              <w:pStyle w:val="TableParagraph"/>
              <w:ind w:right="253"/>
              <w:rPr>
                <w:sz w:val="20"/>
              </w:rPr>
            </w:pPr>
            <w:r>
              <w:rPr>
                <w:color w:val="231F20"/>
                <w:spacing w:val="-5"/>
                <w:sz w:val="20"/>
              </w:rPr>
              <w:t>63</w:t>
            </w:r>
          </w:p>
        </w:tc>
        <w:tc>
          <w:tcPr>
            <w:tcW w:w="965" w:type="dxa"/>
            <w:shd w:val="clear" w:color="auto" w:fill="F2DFD6"/>
          </w:tcPr>
          <w:p w:rsidR="003A245C" w:rsidRDefault="003A245C" w:rsidP="003B2CA1">
            <w:pPr>
              <w:pStyle w:val="TableParagraph"/>
              <w:ind w:right="283"/>
              <w:rPr>
                <w:sz w:val="20"/>
              </w:rPr>
            </w:pPr>
            <w:r>
              <w:rPr>
                <w:color w:val="231F20"/>
                <w:spacing w:val="-10"/>
                <w:sz w:val="20"/>
              </w:rPr>
              <w:t>5</w:t>
            </w:r>
          </w:p>
        </w:tc>
        <w:tc>
          <w:tcPr>
            <w:tcW w:w="978" w:type="dxa"/>
            <w:shd w:val="clear" w:color="auto" w:fill="F2DFD6"/>
          </w:tcPr>
          <w:p w:rsidR="003A245C" w:rsidRDefault="003A245C" w:rsidP="003B2CA1">
            <w:pPr>
              <w:pStyle w:val="TableParagraph"/>
              <w:ind w:right="98"/>
              <w:rPr>
                <w:sz w:val="20"/>
              </w:rPr>
            </w:pPr>
            <w:r>
              <w:rPr>
                <w:color w:val="231F20"/>
                <w:spacing w:val="-2"/>
                <w:sz w:val="20"/>
              </w:rPr>
              <w:t>54,103</w:t>
            </w:r>
          </w:p>
        </w:tc>
        <w:tc>
          <w:tcPr>
            <w:tcW w:w="894" w:type="dxa"/>
            <w:shd w:val="clear" w:color="auto" w:fill="F2DFD6"/>
          </w:tcPr>
          <w:p w:rsidR="003A245C" w:rsidRDefault="003A245C" w:rsidP="003B2CA1">
            <w:pPr>
              <w:pStyle w:val="TableParagraph"/>
              <w:ind w:right="57"/>
              <w:rPr>
                <w:sz w:val="20"/>
              </w:rPr>
            </w:pPr>
            <w:r>
              <w:rPr>
                <w:color w:val="231F20"/>
                <w:spacing w:val="-2"/>
                <w:sz w:val="20"/>
              </w:rPr>
              <w:t>4,600</w:t>
            </w:r>
          </w:p>
        </w:tc>
      </w:tr>
      <w:tr w:rsidR="003A245C" w:rsidTr="003B2CA1">
        <w:trPr>
          <w:trHeight w:val="323"/>
        </w:trPr>
        <w:tc>
          <w:tcPr>
            <w:tcW w:w="1094" w:type="dxa"/>
            <w:tcBorders>
              <w:bottom w:val="single" w:sz="4" w:space="0" w:color="231F20"/>
            </w:tcBorders>
            <w:shd w:val="clear" w:color="auto" w:fill="FAF2EE"/>
          </w:tcPr>
          <w:p w:rsidR="003A245C" w:rsidRDefault="003A245C" w:rsidP="003B2CA1">
            <w:pPr>
              <w:pStyle w:val="TableParagraph"/>
              <w:ind w:left="56"/>
              <w:jc w:val="left"/>
              <w:rPr>
                <w:sz w:val="20"/>
              </w:rPr>
            </w:pPr>
            <w:r>
              <w:rPr>
                <w:color w:val="231F20"/>
                <w:spacing w:val="-5"/>
                <w:sz w:val="20"/>
              </w:rPr>
              <w:t>NSE</w:t>
            </w:r>
          </w:p>
        </w:tc>
        <w:tc>
          <w:tcPr>
            <w:tcW w:w="1161" w:type="dxa"/>
            <w:tcBorders>
              <w:bottom w:val="single" w:sz="4" w:space="0" w:color="231F20"/>
            </w:tcBorders>
            <w:shd w:val="clear" w:color="auto" w:fill="FAF2EE"/>
          </w:tcPr>
          <w:p w:rsidR="003A245C" w:rsidRDefault="003A245C" w:rsidP="003B2CA1">
            <w:pPr>
              <w:pStyle w:val="TableParagraph"/>
              <w:ind w:right="253"/>
              <w:rPr>
                <w:sz w:val="20"/>
              </w:rPr>
            </w:pPr>
            <w:r>
              <w:rPr>
                <w:color w:val="231F20"/>
                <w:spacing w:val="-2"/>
                <w:w w:val="95"/>
                <w:sz w:val="20"/>
              </w:rPr>
              <w:t>1,829</w:t>
            </w:r>
          </w:p>
        </w:tc>
        <w:tc>
          <w:tcPr>
            <w:tcW w:w="965" w:type="dxa"/>
            <w:tcBorders>
              <w:bottom w:val="single" w:sz="4" w:space="0" w:color="231F20"/>
            </w:tcBorders>
            <w:shd w:val="clear" w:color="auto" w:fill="FAF2EE"/>
          </w:tcPr>
          <w:p w:rsidR="003A245C" w:rsidRDefault="003A245C" w:rsidP="003B2CA1">
            <w:pPr>
              <w:pStyle w:val="TableParagraph"/>
              <w:ind w:right="283"/>
              <w:rPr>
                <w:sz w:val="20"/>
              </w:rPr>
            </w:pPr>
            <w:r>
              <w:rPr>
                <w:color w:val="231F20"/>
                <w:spacing w:val="-5"/>
                <w:sz w:val="20"/>
              </w:rPr>
              <w:t>997</w:t>
            </w:r>
          </w:p>
        </w:tc>
        <w:tc>
          <w:tcPr>
            <w:tcW w:w="978" w:type="dxa"/>
            <w:tcBorders>
              <w:bottom w:val="single" w:sz="4" w:space="0" w:color="231F20"/>
            </w:tcBorders>
            <w:shd w:val="clear" w:color="auto" w:fill="FAF2EE"/>
          </w:tcPr>
          <w:p w:rsidR="003A245C" w:rsidRDefault="003A245C" w:rsidP="003B2CA1">
            <w:pPr>
              <w:pStyle w:val="TableParagraph"/>
              <w:ind w:right="98"/>
              <w:rPr>
                <w:sz w:val="20"/>
              </w:rPr>
            </w:pPr>
            <w:r>
              <w:rPr>
                <w:color w:val="231F20"/>
                <w:spacing w:val="-2"/>
                <w:w w:val="95"/>
                <w:sz w:val="20"/>
              </w:rPr>
              <w:t>13,75,014</w:t>
            </w:r>
          </w:p>
        </w:tc>
        <w:tc>
          <w:tcPr>
            <w:tcW w:w="894" w:type="dxa"/>
            <w:tcBorders>
              <w:bottom w:val="single" w:sz="4" w:space="0" w:color="231F20"/>
            </w:tcBorders>
            <w:shd w:val="clear" w:color="auto" w:fill="FAF2EE"/>
          </w:tcPr>
          <w:p w:rsidR="003A245C" w:rsidRDefault="003A245C" w:rsidP="003B2CA1">
            <w:pPr>
              <w:pStyle w:val="TableParagraph"/>
              <w:ind w:right="57"/>
              <w:rPr>
                <w:sz w:val="20"/>
              </w:rPr>
            </w:pPr>
            <w:r>
              <w:rPr>
                <w:color w:val="231F20"/>
                <w:spacing w:val="-2"/>
                <w:sz w:val="20"/>
              </w:rPr>
              <w:t>8,81,862</w:t>
            </w:r>
          </w:p>
        </w:tc>
      </w:tr>
      <w:tr w:rsidR="003A245C" w:rsidRPr="009E41AA" w:rsidTr="003B2CA1">
        <w:trPr>
          <w:trHeight w:val="318"/>
        </w:trPr>
        <w:tc>
          <w:tcPr>
            <w:tcW w:w="1094"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1"/>
              <w:ind w:left="56"/>
              <w:jc w:val="left"/>
              <w:rPr>
                <w:b/>
                <w:sz w:val="20"/>
              </w:rPr>
            </w:pPr>
            <w:r w:rsidRPr="009E41AA">
              <w:rPr>
                <w:b/>
                <w:color w:val="231F20"/>
                <w:spacing w:val="-2"/>
                <w:sz w:val="20"/>
              </w:rPr>
              <w:t>Total</w:t>
            </w:r>
          </w:p>
        </w:tc>
        <w:tc>
          <w:tcPr>
            <w:tcW w:w="1161"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1"/>
              <w:ind w:right="253"/>
              <w:rPr>
                <w:b/>
                <w:sz w:val="20"/>
              </w:rPr>
            </w:pPr>
            <w:r w:rsidRPr="009E41AA">
              <w:rPr>
                <w:b/>
                <w:color w:val="231F20"/>
                <w:spacing w:val="-2"/>
                <w:w w:val="95"/>
                <w:sz w:val="20"/>
              </w:rPr>
              <w:t>1,939</w:t>
            </w:r>
          </w:p>
        </w:tc>
        <w:tc>
          <w:tcPr>
            <w:tcW w:w="965"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1"/>
              <w:ind w:right="283"/>
              <w:rPr>
                <w:b/>
                <w:sz w:val="20"/>
              </w:rPr>
            </w:pPr>
            <w:r w:rsidRPr="009E41AA">
              <w:rPr>
                <w:b/>
                <w:color w:val="231F20"/>
                <w:spacing w:val="-2"/>
                <w:w w:val="95"/>
                <w:sz w:val="20"/>
              </w:rPr>
              <w:t>1,002</w:t>
            </w:r>
          </w:p>
        </w:tc>
        <w:tc>
          <w:tcPr>
            <w:tcW w:w="978"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1"/>
              <w:ind w:right="98"/>
              <w:rPr>
                <w:b/>
                <w:sz w:val="20"/>
              </w:rPr>
            </w:pPr>
            <w:r w:rsidRPr="009E41AA">
              <w:rPr>
                <w:b/>
                <w:color w:val="231F20"/>
                <w:spacing w:val="-2"/>
                <w:w w:val="95"/>
                <w:sz w:val="20"/>
              </w:rPr>
              <w:t>14,68,421</w:t>
            </w:r>
          </w:p>
        </w:tc>
        <w:tc>
          <w:tcPr>
            <w:tcW w:w="894"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1"/>
              <w:ind w:right="57"/>
              <w:rPr>
                <w:b/>
                <w:sz w:val="20"/>
              </w:rPr>
            </w:pPr>
            <w:r w:rsidRPr="009E41AA">
              <w:rPr>
                <w:b/>
                <w:color w:val="231F20"/>
                <w:spacing w:val="-2"/>
                <w:sz w:val="20"/>
              </w:rPr>
              <w:t>8,86,462</w:t>
            </w:r>
          </w:p>
        </w:tc>
      </w:tr>
    </w:tbl>
    <w:p w:rsidR="003A245C" w:rsidRDefault="003A245C" w:rsidP="003A245C">
      <w:pPr>
        <w:spacing w:before="93"/>
        <w:ind w:left="28"/>
        <w:jc w:val="both"/>
        <w:rPr>
          <w:sz w:val="18"/>
        </w:rPr>
      </w:pPr>
      <w:r w:rsidRPr="009E41AA">
        <w:rPr>
          <w:b/>
          <w:color w:val="231F20"/>
          <w:sz w:val="18"/>
        </w:rPr>
        <w:t>Note:</w:t>
      </w:r>
      <w:r>
        <w:rPr>
          <w:color w:val="231F20"/>
          <w:spacing w:val="-1"/>
          <w:sz w:val="18"/>
        </w:rPr>
        <w:t xml:space="preserve"> </w:t>
      </w:r>
      <w:r>
        <w:rPr>
          <w:color w:val="231F20"/>
          <w:sz w:val="18"/>
        </w:rPr>
        <w:t>For options,</w:t>
      </w:r>
      <w:r>
        <w:rPr>
          <w:color w:val="231F20"/>
          <w:spacing w:val="-1"/>
          <w:sz w:val="18"/>
        </w:rPr>
        <w:t xml:space="preserve"> </w:t>
      </w:r>
      <w:r>
        <w:rPr>
          <w:color w:val="231F20"/>
          <w:sz w:val="18"/>
        </w:rPr>
        <w:t>premium turnover has</w:t>
      </w:r>
      <w:r>
        <w:rPr>
          <w:color w:val="231F20"/>
          <w:spacing w:val="-1"/>
          <w:sz w:val="18"/>
        </w:rPr>
        <w:t xml:space="preserve"> </w:t>
      </w:r>
      <w:r>
        <w:rPr>
          <w:color w:val="231F20"/>
          <w:sz w:val="18"/>
        </w:rPr>
        <w:t xml:space="preserve">been </w:t>
      </w:r>
      <w:r>
        <w:rPr>
          <w:color w:val="231F20"/>
          <w:spacing w:val="-2"/>
          <w:sz w:val="18"/>
        </w:rPr>
        <w:t>considered</w:t>
      </w:r>
    </w:p>
    <w:p w:rsidR="003A245C" w:rsidRDefault="003A245C" w:rsidP="003A245C">
      <w:pPr>
        <w:spacing w:before="73"/>
        <w:ind w:left="28"/>
        <w:jc w:val="both"/>
        <w:rPr>
          <w:sz w:val="18"/>
        </w:rPr>
      </w:pPr>
      <w:r w:rsidRPr="009E41AA">
        <w:rPr>
          <w:b/>
          <w:color w:val="231F20"/>
          <w:spacing w:val="-6"/>
          <w:sz w:val="18"/>
        </w:rPr>
        <w:t>Source:</w:t>
      </w:r>
      <w:r>
        <w:rPr>
          <w:color w:val="231F20"/>
          <w:spacing w:val="-3"/>
          <w:sz w:val="18"/>
        </w:rPr>
        <w:t xml:space="preserve"> </w:t>
      </w:r>
      <w:r>
        <w:rPr>
          <w:color w:val="231F20"/>
          <w:spacing w:val="-6"/>
          <w:sz w:val="18"/>
        </w:rPr>
        <w:t>BSE,</w:t>
      </w:r>
      <w:r>
        <w:rPr>
          <w:color w:val="231F20"/>
          <w:spacing w:val="-3"/>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3"/>
          <w:sz w:val="18"/>
        </w:rPr>
        <w:t xml:space="preserve"> </w:t>
      </w:r>
      <w:r>
        <w:rPr>
          <w:color w:val="231F20"/>
          <w:spacing w:val="-6"/>
          <w:sz w:val="18"/>
        </w:rPr>
        <w:t>MSEI</w:t>
      </w:r>
    </w:p>
    <w:p w:rsidR="003A245C" w:rsidRDefault="003A245C" w:rsidP="003A245C">
      <w:pPr>
        <w:pStyle w:val="BodyText"/>
        <w:rPr>
          <w:sz w:val="18"/>
        </w:rPr>
      </w:pPr>
    </w:p>
    <w:p w:rsidR="003A245C" w:rsidRDefault="003A245C" w:rsidP="003A245C">
      <w:pPr>
        <w:pStyle w:val="BodyText"/>
        <w:spacing w:before="92"/>
        <w:rPr>
          <w:sz w:val="18"/>
        </w:rPr>
      </w:pPr>
    </w:p>
    <w:p w:rsidR="003A245C" w:rsidRDefault="003A245C" w:rsidP="003A245C">
      <w:pPr>
        <w:pStyle w:val="BodyText"/>
        <w:spacing w:before="1" w:line="304" w:lineRule="auto"/>
        <w:ind w:left="28"/>
        <w:jc w:val="both"/>
      </w:pPr>
      <w:r>
        <w:rPr>
          <w:color w:val="231F20"/>
          <w:w w:val="105"/>
        </w:rPr>
        <w:t xml:space="preserve">crore in 2025-26, down from ₹14.7 lakh crore in </w:t>
      </w:r>
      <w:r>
        <w:rPr>
          <w:color w:val="231F20"/>
        </w:rPr>
        <w:t>2024-25. This trend is a continuation of the 84.8 per cent decline witnessed during the previous financial year (</w:t>
      </w:r>
      <w:r w:rsidRPr="009E41AA">
        <w:rPr>
          <w:b/>
          <w:color w:val="231F20"/>
        </w:rPr>
        <w:t>Table 4.25</w:t>
      </w:r>
      <w:r>
        <w:rPr>
          <w:color w:val="231F20"/>
        </w:rPr>
        <w:t xml:space="preserve">). The sharp drop may be attributed </w:t>
      </w:r>
      <w:r>
        <w:rPr>
          <w:color w:val="231F20"/>
          <w:w w:val="105"/>
        </w:rPr>
        <w:t xml:space="preserve">to the stipulation that exchange-traded currency </w:t>
      </w:r>
      <w:r>
        <w:rPr>
          <w:color w:val="231F20"/>
        </w:rPr>
        <w:t>derivatives</w:t>
      </w:r>
      <w:r>
        <w:rPr>
          <w:color w:val="231F20"/>
          <w:spacing w:val="-4"/>
        </w:rPr>
        <w:t xml:space="preserve"> </w:t>
      </w:r>
      <w:r>
        <w:rPr>
          <w:color w:val="231F20"/>
        </w:rPr>
        <w:t>could</w:t>
      </w:r>
      <w:r>
        <w:rPr>
          <w:color w:val="231F20"/>
          <w:spacing w:val="-4"/>
        </w:rPr>
        <w:t xml:space="preserve"> </w:t>
      </w:r>
      <w:r>
        <w:rPr>
          <w:color w:val="231F20"/>
        </w:rPr>
        <w:t>only</w:t>
      </w:r>
      <w:r>
        <w:rPr>
          <w:color w:val="231F20"/>
          <w:spacing w:val="-4"/>
        </w:rPr>
        <w:t xml:space="preserve"> </w:t>
      </w:r>
      <w:r>
        <w:rPr>
          <w:color w:val="231F20"/>
        </w:rPr>
        <w:t>be</w:t>
      </w:r>
      <w:r>
        <w:rPr>
          <w:color w:val="231F20"/>
          <w:spacing w:val="-4"/>
        </w:rPr>
        <w:t xml:space="preserve"> </w:t>
      </w:r>
      <w:r>
        <w:rPr>
          <w:color w:val="231F20"/>
        </w:rPr>
        <w:t>utilized</w:t>
      </w:r>
      <w:r>
        <w:rPr>
          <w:color w:val="231F20"/>
          <w:spacing w:val="-4"/>
        </w:rPr>
        <w:t xml:space="preserve"> </w:t>
      </w:r>
      <w:r>
        <w:rPr>
          <w:color w:val="231F20"/>
        </w:rPr>
        <w:t>for</w:t>
      </w:r>
      <w:r>
        <w:rPr>
          <w:color w:val="231F20"/>
          <w:spacing w:val="-5"/>
        </w:rPr>
        <w:t xml:space="preserve"> </w:t>
      </w:r>
      <w:r>
        <w:rPr>
          <w:color w:val="231F20"/>
        </w:rPr>
        <w:t>hedging</w:t>
      </w:r>
      <w:r>
        <w:rPr>
          <w:color w:val="231F20"/>
          <w:spacing w:val="-4"/>
        </w:rPr>
        <w:t xml:space="preserve"> </w:t>
      </w:r>
      <w:r>
        <w:rPr>
          <w:color w:val="231F20"/>
        </w:rPr>
        <w:t xml:space="preserve">against </w:t>
      </w:r>
      <w:r>
        <w:rPr>
          <w:color w:val="231F20"/>
          <w:w w:val="105"/>
        </w:rPr>
        <w:t>foreign exchange rate fluctuations, effectively restricting market participation to participants with underlying exposure.</w:t>
      </w:r>
    </w:p>
    <w:p w:rsidR="003A245C" w:rsidRDefault="003A245C" w:rsidP="003A245C">
      <w:pPr>
        <w:pStyle w:val="BodyText"/>
        <w:spacing w:before="159" w:line="304" w:lineRule="auto"/>
        <w:ind w:left="481" w:hanging="454"/>
        <w:jc w:val="both"/>
      </w:pPr>
      <w:r>
        <w:rPr>
          <w:color w:val="231F20"/>
          <w:w w:val="105"/>
        </w:rPr>
        <w:t>A.</w:t>
      </w:r>
      <w:r>
        <w:rPr>
          <w:color w:val="231F20"/>
          <w:spacing w:val="40"/>
          <w:w w:val="105"/>
        </w:rPr>
        <w:t xml:space="preserve"> </w:t>
      </w:r>
      <w:r>
        <w:rPr>
          <w:color w:val="231F20"/>
          <w:w w:val="105"/>
        </w:rPr>
        <w:t>Settlement:</w:t>
      </w:r>
      <w:r>
        <w:rPr>
          <w:color w:val="231F20"/>
          <w:spacing w:val="80"/>
          <w:w w:val="105"/>
        </w:rPr>
        <w:t xml:space="preserve"> </w:t>
      </w:r>
      <w:r>
        <w:rPr>
          <w:color w:val="231F20"/>
          <w:w w:val="105"/>
        </w:rPr>
        <w:t>During</w:t>
      </w:r>
      <w:r>
        <w:rPr>
          <w:color w:val="231F20"/>
          <w:spacing w:val="80"/>
          <w:w w:val="105"/>
        </w:rPr>
        <w:t xml:space="preserve"> </w:t>
      </w:r>
      <w:r>
        <w:rPr>
          <w:color w:val="231F20"/>
          <w:w w:val="105"/>
        </w:rPr>
        <w:t>2025-26,</w:t>
      </w:r>
      <w:r>
        <w:rPr>
          <w:color w:val="231F20"/>
          <w:spacing w:val="80"/>
          <w:w w:val="105"/>
        </w:rPr>
        <w:t xml:space="preserve"> </w:t>
      </w:r>
      <w:r>
        <w:rPr>
          <w:color w:val="231F20"/>
          <w:w w:val="105"/>
        </w:rPr>
        <w:t xml:space="preserve">currency </w:t>
      </w:r>
      <w:r>
        <w:rPr>
          <w:color w:val="231F20"/>
        </w:rPr>
        <w:t>options</w:t>
      </w:r>
      <w:r>
        <w:rPr>
          <w:color w:val="231F20"/>
          <w:spacing w:val="-16"/>
        </w:rPr>
        <w:t xml:space="preserve"> </w:t>
      </w:r>
      <w:r>
        <w:rPr>
          <w:color w:val="231F20"/>
        </w:rPr>
        <w:t>and</w:t>
      </w:r>
      <w:r>
        <w:rPr>
          <w:color w:val="231F20"/>
          <w:spacing w:val="-15"/>
        </w:rPr>
        <w:t xml:space="preserve"> </w:t>
      </w:r>
      <w:r>
        <w:rPr>
          <w:color w:val="231F20"/>
        </w:rPr>
        <w:t>currency</w:t>
      </w:r>
      <w:r>
        <w:rPr>
          <w:color w:val="231F20"/>
          <w:spacing w:val="-15"/>
        </w:rPr>
        <w:t xml:space="preserve"> </w:t>
      </w:r>
      <w:r>
        <w:rPr>
          <w:color w:val="231F20"/>
        </w:rPr>
        <w:t>futuresrecorded</w:t>
      </w:r>
      <w:r>
        <w:rPr>
          <w:color w:val="231F20"/>
          <w:spacing w:val="-16"/>
        </w:rPr>
        <w:t xml:space="preserve"> </w:t>
      </w:r>
      <w:r>
        <w:rPr>
          <w:color w:val="231F20"/>
        </w:rPr>
        <w:t xml:space="preserve">significant declines in settled trades. The currency options </w:t>
      </w:r>
      <w:r>
        <w:rPr>
          <w:color w:val="231F20"/>
          <w:w w:val="105"/>
        </w:rPr>
        <w:t>fell</w:t>
      </w:r>
      <w:r>
        <w:rPr>
          <w:color w:val="231F20"/>
          <w:spacing w:val="11"/>
          <w:w w:val="105"/>
        </w:rPr>
        <w:t xml:space="preserve"> </w:t>
      </w:r>
      <w:r>
        <w:rPr>
          <w:color w:val="231F20"/>
          <w:w w:val="105"/>
        </w:rPr>
        <w:t>by</w:t>
      </w:r>
      <w:r>
        <w:rPr>
          <w:color w:val="231F20"/>
          <w:spacing w:val="12"/>
          <w:w w:val="105"/>
        </w:rPr>
        <w:t xml:space="preserve"> </w:t>
      </w:r>
      <w:r>
        <w:rPr>
          <w:color w:val="231F20"/>
          <w:w w:val="105"/>
        </w:rPr>
        <w:t>92.8</w:t>
      </w:r>
      <w:r>
        <w:rPr>
          <w:color w:val="231F20"/>
          <w:spacing w:val="11"/>
          <w:w w:val="105"/>
        </w:rPr>
        <w:t xml:space="preserve"> </w:t>
      </w:r>
      <w:r>
        <w:rPr>
          <w:color w:val="231F20"/>
          <w:w w:val="105"/>
        </w:rPr>
        <w:t>per</w:t>
      </w:r>
      <w:r>
        <w:rPr>
          <w:color w:val="231F20"/>
          <w:spacing w:val="12"/>
          <w:w w:val="105"/>
        </w:rPr>
        <w:t xml:space="preserve"> </w:t>
      </w:r>
      <w:r>
        <w:rPr>
          <w:color w:val="231F20"/>
          <w:w w:val="105"/>
        </w:rPr>
        <w:t>cent</w:t>
      </w:r>
      <w:r>
        <w:rPr>
          <w:color w:val="231F20"/>
          <w:spacing w:val="11"/>
          <w:w w:val="105"/>
        </w:rPr>
        <w:t xml:space="preserve"> </w:t>
      </w:r>
      <w:r>
        <w:rPr>
          <w:color w:val="231F20"/>
          <w:w w:val="105"/>
        </w:rPr>
        <w:t>while</w:t>
      </w:r>
      <w:r>
        <w:rPr>
          <w:color w:val="231F20"/>
          <w:spacing w:val="12"/>
          <w:w w:val="105"/>
        </w:rPr>
        <w:t xml:space="preserve"> </w:t>
      </w:r>
      <w:r>
        <w:rPr>
          <w:color w:val="231F20"/>
          <w:w w:val="105"/>
        </w:rPr>
        <w:t>futures</w:t>
      </w:r>
      <w:r>
        <w:rPr>
          <w:color w:val="231F20"/>
          <w:spacing w:val="11"/>
          <w:w w:val="105"/>
        </w:rPr>
        <w:t xml:space="preserve"> </w:t>
      </w:r>
      <w:r>
        <w:rPr>
          <w:color w:val="231F20"/>
          <w:w w:val="105"/>
        </w:rPr>
        <w:t>also</w:t>
      </w:r>
      <w:r>
        <w:rPr>
          <w:color w:val="231F20"/>
          <w:spacing w:val="12"/>
          <w:w w:val="105"/>
        </w:rPr>
        <w:t xml:space="preserve"> </w:t>
      </w:r>
      <w:r>
        <w:rPr>
          <w:color w:val="231F20"/>
          <w:w w:val="105"/>
        </w:rPr>
        <w:t>fell</w:t>
      </w:r>
      <w:r>
        <w:rPr>
          <w:color w:val="231F20"/>
          <w:spacing w:val="11"/>
          <w:w w:val="105"/>
        </w:rPr>
        <w:t xml:space="preserve"> </w:t>
      </w:r>
      <w:r>
        <w:rPr>
          <w:color w:val="231F20"/>
          <w:spacing w:val="-7"/>
          <w:w w:val="105"/>
        </w:rPr>
        <w:t>by</w:t>
      </w:r>
    </w:p>
    <w:p w:rsidR="003A245C" w:rsidRDefault="003A245C" w:rsidP="003A245C">
      <w:pPr>
        <w:pStyle w:val="BodyText"/>
        <w:spacing w:line="304" w:lineRule="auto"/>
        <w:ind w:left="481"/>
        <w:jc w:val="both"/>
      </w:pPr>
      <w:r>
        <w:rPr>
          <w:color w:val="231F20"/>
        </w:rPr>
        <w:t>23.4 per cent, over the previous year. As a result, the total value of settled trades for both currency options and futures declined by 25.7 per</w:t>
      </w:r>
      <w:r>
        <w:rPr>
          <w:color w:val="231F20"/>
          <w:spacing w:val="-11"/>
        </w:rPr>
        <w:t xml:space="preserve"> </w:t>
      </w:r>
      <w:r>
        <w:rPr>
          <w:color w:val="231F20"/>
        </w:rPr>
        <w:t>cent.</w:t>
      </w:r>
      <w:r>
        <w:rPr>
          <w:color w:val="231F20"/>
          <w:spacing w:val="-11"/>
        </w:rPr>
        <w:t xml:space="preserve"> </w:t>
      </w:r>
      <w:r>
        <w:rPr>
          <w:color w:val="231F20"/>
        </w:rPr>
        <w:t>The</w:t>
      </w:r>
      <w:r>
        <w:rPr>
          <w:color w:val="231F20"/>
          <w:spacing w:val="-11"/>
        </w:rPr>
        <w:t xml:space="preserve"> </w:t>
      </w:r>
      <w:r>
        <w:rPr>
          <w:color w:val="231F20"/>
        </w:rPr>
        <w:t>value</w:t>
      </w:r>
      <w:r>
        <w:rPr>
          <w:color w:val="231F20"/>
          <w:spacing w:val="-11"/>
        </w:rPr>
        <w:t xml:space="preserve"> </w:t>
      </w:r>
      <w:r>
        <w:rPr>
          <w:color w:val="231F20"/>
        </w:rPr>
        <w:t>reached</w:t>
      </w:r>
      <w:r>
        <w:rPr>
          <w:color w:val="231F20"/>
          <w:spacing w:val="-11"/>
        </w:rPr>
        <w:t xml:space="preserve"> </w:t>
      </w:r>
      <w:r>
        <w:rPr>
          <w:color w:val="231F20"/>
        </w:rPr>
        <w:t>₹7,742</w:t>
      </w:r>
      <w:r>
        <w:rPr>
          <w:color w:val="231F20"/>
          <w:spacing w:val="-11"/>
        </w:rPr>
        <w:t xml:space="preserve"> </w:t>
      </w:r>
      <w:r>
        <w:rPr>
          <w:color w:val="231F20"/>
        </w:rPr>
        <w:t>crore,</w:t>
      </w:r>
      <w:r>
        <w:rPr>
          <w:color w:val="231F20"/>
          <w:spacing w:val="-11"/>
        </w:rPr>
        <w:t xml:space="preserve"> </w:t>
      </w:r>
      <w:r>
        <w:rPr>
          <w:color w:val="231F20"/>
        </w:rPr>
        <w:t>down from ₹10,426 crore recorded during 2024-25. This trend follows a 60 per cent decline already witnessed during 2024-25 (</w:t>
      </w:r>
      <w:r w:rsidRPr="009E41AA">
        <w:rPr>
          <w:b/>
          <w:color w:val="231F20"/>
        </w:rPr>
        <w:t>Table 4.26</w:t>
      </w:r>
      <w:r>
        <w:rPr>
          <w:color w:val="231F20"/>
        </w:rPr>
        <w:t>).</w:t>
      </w:r>
    </w:p>
    <w:p w:rsidR="003A245C" w:rsidRPr="009E41AA" w:rsidRDefault="003A245C" w:rsidP="003A245C">
      <w:pPr>
        <w:pStyle w:val="BodyText"/>
        <w:spacing w:before="69" w:line="285" w:lineRule="auto"/>
        <w:ind w:left="28"/>
        <w:rPr>
          <w:b/>
        </w:rPr>
      </w:pPr>
      <w:r>
        <w:br w:type="column"/>
      </w:r>
      <w:r w:rsidRPr="009E41AA">
        <w:rPr>
          <w:b/>
          <w:color w:val="231F20"/>
        </w:rPr>
        <w:t>1.5.4</w:t>
      </w:r>
      <w:r w:rsidRPr="009E41AA">
        <w:rPr>
          <w:b/>
          <w:color w:val="231F20"/>
          <w:spacing w:val="9"/>
        </w:rPr>
        <w:t xml:space="preserve"> </w:t>
      </w:r>
      <w:r w:rsidRPr="009E41AA">
        <w:rPr>
          <w:b/>
          <w:color w:val="231F20"/>
        </w:rPr>
        <w:t>Market</w:t>
      </w:r>
      <w:r w:rsidRPr="009E41AA">
        <w:rPr>
          <w:b/>
          <w:color w:val="231F20"/>
          <w:spacing w:val="-15"/>
        </w:rPr>
        <w:t xml:space="preserve"> </w:t>
      </w:r>
      <w:r w:rsidRPr="009E41AA">
        <w:rPr>
          <w:b/>
          <w:color w:val="231F20"/>
        </w:rPr>
        <w:t>Concentration</w:t>
      </w:r>
      <w:r w:rsidRPr="009E41AA">
        <w:rPr>
          <w:b/>
          <w:color w:val="231F20"/>
          <w:spacing w:val="-15"/>
        </w:rPr>
        <w:t xml:space="preserve"> </w:t>
      </w:r>
      <w:r w:rsidRPr="009E41AA">
        <w:rPr>
          <w:b/>
          <w:color w:val="231F20"/>
        </w:rPr>
        <w:t>and</w:t>
      </w:r>
      <w:r w:rsidRPr="009E41AA">
        <w:rPr>
          <w:b/>
          <w:color w:val="231F20"/>
          <w:spacing w:val="-16"/>
        </w:rPr>
        <w:t xml:space="preserve"> </w:t>
      </w:r>
      <w:r w:rsidRPr="009E41AA">
        <w:rPr>
          <w:b/>
          <w:color w:val="231F20"/>
        </w:rPr>
        <w:t>Risk</w:t>
      </w:r>
      <w:r w:rsidRPr="009E41AA">
        <w:rPr>
          <w:b/>
          <w:color w:val="231F20"/>
          <w:spacing w:val="-15"/>
        </w:rPr>
        <w:t xml:space="preserve"> </w:t>
      </w:r>
      <w:r w:rsidRPr="009E41AA">
        <w:rPr>
          <w:b/>
          <w:color w:val="231F20"/>
        </w:rPr>
        <w:t xml:space="preserve">Management </w:t>
      </w:r>
      <w:r w:rsidRPr="009E41AA">
        <w:rPr>
          <w:b/>
          <w:color w:val="231F20"/>
          <w:spacing w:val="-2"/>
        </w:rPr>
        <w:t>Measures</w:t>
      </w:r>
    </w:p>
    <w:p w:rsidR="003A245C" w:rsidRDefault="003A245C" w:rsidP="003A245C">
      <w:pPr>
        <w:pStyle w:val="BodyText"/>
        <w:spacing w:before="168" w:line="285" w:lineRule="auto"/>
        <w:ind w:left="481" w:right="24" w:hanging="454"/>
        <w:jc w:val="both"/>
      </w:pPr>
      <w:r>
        <w:rPr>
          <w:color w:val="231F20"/>
        </w:rPr>
        <w:t>A.</w:t>
      </w:r>
      <w:r>
        <w:rPr>
          <w:color w:val="231F20"/>
          <w:spacing w:val="80"/>
          <w:w w:val="150"/>
        </w:rPr>
        <w:t xml:space="preserve"> </w:t>
      </w:r>
      <w:r>
        <w:rPr>
          <w:color w:val="231F20"/>
        </w:rPr>
        <w:t>Market</w:t>
      </w:r>
      <w:r>
        <w:rPr>
          <w:color w:val="231F20"/>
          <w:spacing w:val="40"/>
        </w:rPr>
        <w:t xml:space="preserve">  </w:t>
      </w:r>
      <w:r>
        <w:rPr>
          <w:color w:val="231F20"/>
        </w:rPr>
        <w:t>Concentration:</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NSE further increased its dominance in the currency derivatives segment, with its market share</w:t>
      </w:r>
      <w:r>
        <w:rPr>
          <w:color w:val="231F20"/>
          <w:spacing w:val="40"/>
        </w:rPr>
        <w:t xml:space="preserve"> </w:t>
      </w:r>
      <w:r>
        <w:rPr>
          <w:color w:val="231F20"/>
        </w:rPr>
        <w:t>rising</w:t>
      </w:r>
      <w:r>
        <w:rPr>
          <w:color w:val="231F20"/>
          <w:spacing w:val="40"/>
        </w:rPr>
        <w:t xml:space="preserve"> </w:t>
      </w:r>
      <w:r>
        <w:rPr>
          <w:color w:val="231F20"/>
        </w:rPr>
        <w:t>to</w:t>
      </w:r>
      <w:r>
        <w:rPr>
          <w:color w:val="231F20"/>
          <w:spacing w:val="40"/>
        </w:rPr>
        <w:t xml:space="preserve"> </w:t>
      </w:r>
      <w:r>
        <w:rPr>
          <w:color w:val="231F20"/>
        </w:rPr>
        <w:t>99.5</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from</w:t>
      </w:r>
      <w:r>
        <w:rPr>
          <w:color w:val="231F20"/>
          <w:spacing w:val="40"/>
        </w:rPr>
        <w:t xml:space="preserve"> </w:t>
      </w:r>
      <w:r>
        <w:rPr>
          <w:color w:val="231F20"/>
        </w:rPr>
        <w:t>94.3</w:t>
      </w:r>
      <w:r>
        <w:rPr>
          <w:color w:val="231F20"/>
          <w:spacing w:val="40"/>
        </w:rPr>
        <w:t xml:space="preserve"> </w:t>
      </w:r>
      <w:r>
        <w:rPr>
          <w:color w:val="231F20"/>
        </w:rPr>
        <w:t>per cent in the previous year. Within this segment, the share of futures in total notional turnover increased</w:t>
      </w:r>
      <w:r>
        <w:rPr>
          <w:color w:val="231F20"/>
          <w:spacing w:val="40"/>
        </w:rPr>
        <w:t xml:space="preserve"> </w:t>
      </w:r>
      <w:r>
        <w:rPr>
          <w:color w:val="231F20"/>
        </w:rPr>
        <w:t>significantly</w:t>
      </w:r>
      <w:r>
        <w:rPr>
          <w:color w:val="231F20"/>
          <w:spacing w:val="40"/>
        </w:rPr>
        <w:t xml:space="preserve"> </w:t>
      </w:r>
      <w:r>
        <w:rPr>
          <w:color w:val="231F20"/>
        </w:rPr>
        <w:t>to 98.8</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up from 89.3 per cent in 2024-25. Furthermore, trading remained highly skewed with 95.2 per cent of the total turnover concentrated in USD-INR futures contracts (</w:t>
      </w:r>
      <w:r w:rsidRPr="009E41AA">
        <w:rPr>
          <w:b/>
          <w:color w:val="231F20"/>
        </w:rPr>
        <w:t>Table 4.27</w:t>
      </w:r>
      <w:r>
        <w:rPr>
          <w:color w:val="231F20"/>
        </w:rPr>
        <w:t>).</w:t>
      </w:r>
    </w:p>
    <w:p w:rsidR="003A245C" w:rsidRDefault="003A245C" w:rsidP="003A245C">
      <w:pPr>
        <w:pStyle w:val="BodyText"/>
        <w:spacing w:before="159" w:line="285" w:lineRule="auto"/>
        <w:ind w:left="481" w:right="26"/>
        <w:jc w:val="both"/>
      </w:pPr>
      <w:r>
        <w:rPr>
          <w:color w:val="231F20"/>
        </w:rPr>
        <w:t>In the currency derivatives market, proprietary traders</w:t>
      </w:r>
      <w:r>
        <w:rPr>
          <w:color w:val="231F20"/>
          <w:spacing w:val="40"/>
        </w:rPr>
        <w:t xml:space="preserve"> </w:t>
      </w:r>
      <w:r>
        <w:rPr>
          <w:color w:val="231F20"/>
        </w:rPr>
        <w:t>remained</w:t>
      </w:r>
      <w:r>
        <w:rPr>
          <w:color w:val="231F20"/>
          <w:spacing w:val="40"/>
        </w:rPr>
        <w:t xml:space="preserve"> </w:t>
      </w:r>
      <w:r>
        <w:rPr>
          <w:color w:val="231F20"/>
        </w:rPr>
        <w:t>the</w:t>
      </w:r>
      <w:r>
        <w:rPr>
          <w:color w:val="231F20"/>
          <w:spacing w:val="40"/>
        </w:rPr>
        <w:t xml:space="preserve"> </w:t>
      </w:r>
      <w:r>
        <w:rPr>
          <w:color w:val="231F20"/>
        </w:rPr>
        <w:t>largest</w:t>
      </w:r>
      <w:r>
        <w:rPr>
          <w:color w:val="231F20"/>
          <w:spacing w:val="40"/>
        </w:rPr>
        <w:t xml:space="preserve"> </w:t>
      </w:r>
      <w:r>
        <w:rPr>
          <w:color w:val="231F20"/>
        </w:rPr>
        <w:t>participant</w:t>
      </w:r>
      <w:r>
        <w:rPr>
          <w:color w:val="231F20"/>
          <w:spacing w:val="80"/>
          <w:w w:val="150"/>
        </w:rPr>
        <w:t xml:space="preserve"> </w:t>
      </w:r>
      <w:r>
        <w:rPr>
          <w:color w:val="231F20"/>
        </w:rPr>
        <w:t>group with a 56.2 per cent market share, despite</w:t>
      </w:r>
      <w:r>
        <w:rPr>
          <w:color w:val="231F20"/>
          <w:spacing w:val="40"/>
        </w:rPr>
        <w:t xml:space="preserve"> </w:t>
      </w:r>
      <w:r>
        <w:rPr>
          <w:color w:val="231F20"/>
        </w:rPr>
        <w:t>a</w:t>
      </w:r>
      <w:r>
        <w:rPr>
          <w:color w:val="231F20"/>
          <w:spacing w:val="40"/>
        </w:rPr>
        <w:t xml:space="preserve"> </w:t>
      </w:r>
      <w:r>
        <w:rPr>
          <w:color w:val="231F20"/>
        </w:rPr>
        <w:t>significant</w:t>
      </w:r>
      <w:r>
        <w:rPr>
          <w:color w:val="231F20"/>
          <w:spacing w:val="40"/>
        </w:rPr>
        <w:t xml:space="preserve"> </w:t>
      </w:r>
      <w:r>
        <w:rPr>
          <w:color w:val="231F20"/>
        </w:rPr>
        <w:t>decline</w:t>
      </w:r>
      <w:r>
        <w:rPr>
          <w:color w:val="231F20"/>
          <w:spacing w:val="40"/>
        </w:rPr>
        <w:t xml:space="preserve"> </w:t>
      </w:r>
      <w:r>
        <w:rPr>
          <w:color w:val="231F20"/>
        </w:rPr>
        <w:t>from</w:t>
      </w:r>
      <w:r>
        <w:rPr>
          <w:color w:val="231F20"/>
          <w:spacing w:val="40"/>
        </w:rPr>
        <w:t xml:space="preserve"> </w:t>
      </w:r>
      <w:r>
        <w:rPr>
          <w:color w:val="231F20"/>
        </w:rPr>
        <w:t>73.3</w:t>
      </w:r>
      <w:r>
        <w:rPr>
          <w:color w:val="231F20"/>
          <w:spacing w:val="40"/>
        </w:rPr>
        <w:t xml:space="preserve"> </w:t>
      </w:r>
      <w:r>
        <w:rPr>
          <w:color w:val="231F20"/>
        </w:rPr>
        <w:t>per cent</w:t>
      </w:r>
      <w:r>
        <w:rPr>
          <w:color w:val="231F20"/>
          <w:spacing w:val="25"/>
        </w:rPr>
        <w:t xml:space="preserve"> </w:t>
      </w:r>
      <w:r>
        <w:rPr>
          <w:color w:val="231F20"/>
        </w:rPr>
        <w:t>in</w:t>
      </w:r>
      <w:r>
        <w:rPr>
          <w:color w:val="231F20"/>
          <w:spacing w:val="25"/>
        </w:rPr>
        <w:t xml:space="preserve"> </w:t>
      </w:r>
      <w:r>
        <w:rPr>
          <w:color w:val="231F20"/>
        </w:rPr>
        <w:t>the</w:t>
      </w:r>
      <w:r>
        <w:rPr>
          <w:color w:val="231F20"/>
          <w:spacing w:val="25"/>
        </w:rPr>
        <w:t xml:space="preserve"> </w:t>
      </w:r>
      <w:r>
        <w:rPr>
          <w:color w:val="231F20"/>
        </w:rPr>
        <w:t>previous</w:t>
      </w:r>
      <w:r>
        <w:rPr>
          <w:color w:val="231F20"/>
          <w:spacing w:val="25"/>
        </w:rPr>
        <w:t xml:space="preserve"> </w:t>
      </w:r>
      <w:r>
        <w:rPr>
          <w:color w:val="231F20"/>
        </w:rPr>
        <w:t>year.</w:t>
      </w:r>
      <w:r>
        <w:rPr>
          <w:color w:val="231F20"/>
          <w:spacing w:val="25"/>
        </w:rPr>
        <w:t xml:space="preserve"> </w:t>
      </w:r>
      <w:r>
        <w:rPr>
          <w:color w:val="231F20"/>
        </w:rPr>
        <w:t>They</w:t>
      </w:r>
      <w:r>
        <w:rPr>
          <w:color w:val="231F20"/>
          <w:spacing w:val="25"/>
        </w:rPr>
        <w:t xml:space="preserve"> </w:t>
      </w:r>
      <w:r>
        <w:rPr>
          <w:color w:val="231F20"/>
        </w:rPr>
        <w:t>were</w:t>
      </w:r>
      <w:r>
        <w:rPr>
          <w:color w:val="231F20"/>
          <w:spacing w:val="25"/>
        </w:rPr>
        <w:t xml:space="preserve"> </w:t>
      </w:r>
      <w:r>
        <w:rPr>
          <w:color w:val="231F20"/>
          <w:spacing w:val="-2"/>
        </w:rPr>
        <w:t>followed</w:t>
      </w:r>
    </w:p>
    <w:p w:rsidR="003A245C" w:rsidRDefault="003A245C" w:rsidP="003A245C">
      <w:pPr>
        <w:pStyle w:val="BodyText"/>
        <w:spacing w:before="120"/>
      </w:pPr>
    </w:p>
    <w:p w:rsidR="003A245C" w:rsidRPr="009E41AA" w:rsidRDefault="003A245C" w:rsidP="003A245C">
      <w:pPr>
        <w:pStyle w:val="BodyText"/>
        <w:spacing w:before="1" w:line="285" w:lineRule="auto"/>
        <w:ind w:left="28"/>
        <w:rPr>
          <w:b/>
        </w:rPr>
      </w:pPr>
      <w:r w:rsidRPr="009E41AA">
        <w:rPr>
          <w:b/>
          <w:color w:val="231F20"/>
        </w:rPr>
        <w:t>Table 4.27: Product-wise Market Share in Currency Derivatives Segment (per cent)</w:t>
      </w:r>
    </w:p>
    <w:p w:rsidR="003A245C" w:rsidRDefault="003A245C" w:rsidP="003A245C">
      <w:pPr>
        <w:pStyle w:val="BodyText"/>
        <w:spacing w:before="6"/>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946"/>
        <w:gridCol w:w="1783"/>
        <w:gridCol w:w="1352"/>
        <w:gridCol w:w="1007"/>
      </w:tblGrid>
      <w:tr w:rsidR="003A245C" w:rsidRPr="009E41AA" w:rsidTr="003B2CA1">
        <w:trPr>
          <w:trHeight w:val="318"/>
        </w:trPr>
        <w:tc>
          <w:tcPr>
            <w:tcW w:w="946" w:type="dxa"/>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215"/>
              <w:ind w:left="56"/>
              <w:jc w:val="left"/>
              <w:rPr>
                <w:b/>
                <w:sz w:val="20"/>
              </w:rPr>
            </w:pPr>
            <w:r w:rsidRPr="009E41AA">
              <w:rPr>
                <w:b/>
                <w:color w:val="FFFFFF"/>
                <w:spacing w:val="-4"/>
                <w:sz w:val="20"/>
              </w:rPr>
              <w:t>Type</w:t>
            </w:r>
          </w:p>
        </w:tc>
        <w:tc>
          <w:tcPr>
            <w:tcW w:w="1783" w:type="dxa"/>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215"/>
              <w:ind w:left="196"/>
              <w:jc w:val="left"/>
              <w:rPr>
                <w:b/>
                <w:sz w:val="20"/>
              </w:rPr>
            </w:pPr>
            <w:r w:rsidRPr="009E41AA">
              <w:rPr>
                <w:b/>
                <w:color w:val="FFFFFF"/>
                <w:sz w:val="20"/>
              </w:rPr>
              <w:t>Currency</w:t>
            </w:r>
            <w:r w:rsidRPr="009E41AA">
              <w:rPr>
                <w:b/>
                <w:color w:val="FFFFFF"/>
                <w:spacing w:val="-3"/>
                <w:sz w:val="20"/>
              </w:rPr>
              <w:t xml:space="preserve"> </w:t>
            </w:r>
            <w:r w:rsidRPr="009E41AA">
              <w:rPr>
                <w:b/>
                <w:color w:val="FFFFFF"/>
                <w:spacing w:val="-4"/>
                <w:sz w:val="20"/>
              </w:rPr>
              <w:t>Pair</w:t>
            </w:r>
          </w:p>
        </w:tc>
        <w:tc>
          <w:tcPr>
            <w:tcW w:w="2359" w:type="dxa"/>
            <w:gridSpan w:val="2"/>
            <w:tcBorders>
              <w:top w:val="single" w:sz="4" w:space="0" w:color="231F20"/>
              <w:bottom w:val="single" w:sz="4" w:space="0" w:color="FFFFFF"/>
            </w:tcBorders>
            <w:shd w:val="clear" w:color="auto" w:fill="C95D48"/>
          </w:tcPr>
          <w:p w:rsidR="003A245C" w:rsidRPr="009E41AA" w:rsidRDefault="003A245C" w:rsidP="003B2CA1">
            <w:pPr>
              <w:pStyle w:val="TableParagraph"/>
              <w:spacing w:before="51"/>
              <w:ind w:left="696"/>
              <w:jc w:val="left"/>
              <w:rPr>
                <w:b/>
                <w:sz w:val="20"/>
              </w:rPr>
            </w:pPr>
            <w:r w:rsidRPr="009E41AA">
              <w:rPr>
                <w:b/>
                <w:color w:val="FFFFFF"/>
                <w:spacing w:val="-2"/>
                <w:sz w:val="20"/>
              </w:rPr>
              <w:t>Exchanges</w:t>
            </w:r>
          </w:p>
        </w:tc>
      </w:tr>
      <w:tr w:rsidR="003A245C" w:rsidTr="003B2CA1">
        <w:trPr>
          <w:trHeight w:val="318"/>
        </w:trPr>
        <w:tc>
          <w:tcPr>
            <w:tcW w:w="946" w:type="dxa"/>
            <w:vMerge/>
            <w:tcBorders>
              <w:top w:val="nil"/>
              <w:bottom w:val="single" w:sz="4" w:space="0" w:color="231F20"/>
            </w:tcBorders>
            <w:shd w:val="clear" w:color="auto" w:fill="C95D48"/>
          </w:tcPr>
          <w:p w:rsidR="003A245C" w:rsidRDefault="003A245C" w:rsidP="003B2CA1">
            <w:pPr>
              <w:rPr>
                <w:sz w:val="2"/>
                <w:szCs w:val="2"/>
              </w:rPr>
            </w:pPr>
          </w:p>
        </w:tc>
        <w:tc>
          <w:tcPr>
            <w:tcW w:w="1783" w:type="dxa"/>
            <w:vMerge/>
            <w:tcBorders>
              <w:top w:val="nil"/>
              <w:bottom w:val="single" w:sz="4" w:space="0" w:color="231F20"/>
            </w:tcBorders>
            <w:shd w:val="clear" w:color="auto" w:fill="C95D48"/>
          </w:tcPr>
          <w:p w:rsidR="003A245C" w:rsidRDefault="003A245C" w:rsidP="003B2CA1">
            <w:pPr>
              <w:rPr>
                <w:sz w:val="2"/>
                <w:szCs w:val="2"/>
              </w:rPr>
            </w:pPr>
          </w:p>
        </w:tc>
        <w:tc>
          <w:tcPr>
            <w:tcW w:w="1352" w:type="dxa"/>
            <w:tcBorders>
              <w:top w:val="single" w:sz="4" w:space="0" w:color="FFFFFF"/>
              <w:bottom w:val="single" w:sz="4" w:space="0" w:color="231F20"/>
            </w:tcBorders>
            <w:shd w:val="clear" w:color="auto" w:fill="C95D48"/>
          </w:tcPr>
          <w:p w:rsidR="003A245C" w:rsidRPr="009E41AA" w:rsidRDefault="003A245C" w:rsidP="003B2CA1">
            <w:pPr>
              <w:pStyle w:val="TableParagraph"/>
              <w:spacing w:before="51"/>
              <w:ind w:right="226"/>
              <w:rPr>
                <w:b/>
                <w:sz w:val="20"/>
              </w:rPr>
            </w:pPr>
            <w:r w:rsidRPr="009E41AA">
              <w:rPr>
                <w:b/>
                <w:color w:val="FFFFFF"/>
                <w:spacing w:val="-5"/>
                <w:sz w:val="20"/>
              </w:rPr>
              <w:t>2024-25</w:t>
            </w:r>
          </w:p>
        </w:tc>
        <w:tc>
          <w:tcPr>
            <w:tcW w:w="1007" w:type="dxa"/>
            <w:tcBorders>
              <w:top w:val="single" w:sz="4" w:space="0" w:color="FFFFFF"/>
              <w:bottom w:val="single" w:sz="4" w:space="0" w:color="231F20"/>
            </w:tcBorders>
            <w:shd w:val="clear" w:color="auto" w:fill="C95D48"/>
          </w:tcPr>
          <w:p w:rsidR="003A245C" w:rsidRPr="009E41AA" w:rsidRDefault="003A245C" w:rsidP="003B2CA1">
            <w:pPr>
              <w:pStyle w:val="TableParagraph"/>
              <w:spacing w:before="51"/>
              <w:ind w:right="52"/>
              <w:rPr>
                <w:b/>
                <w:sz w:val="20"/>
              </w:rPr>
            </w:pPr>
            <w:r w:rsidRPr="009E41AA">
              <w:rPr>
                <w:b/>
                <w:color w:val="FFFFFF"/>
                <w:sz w:val="20"/>
              </w:rPr>
              <w:t>2025-</w:t>
            </w:r>
            <w:r w:rsidRPr="009E41AA">
              <w:rPr>
                <w:b/>
                <w:color w:val="FFFFFF"/>
                <w:spacing w:val="-5"/>
                <w:sz w:val="20"/>
              </w:rPr>
              <w:t>26</w:t>
            </w:r>
          </w:p>
        </w:tc>
      </w:tr>
      <w:tr w:rsidR="003A245C" w:rsidTr="003B2CA1">
        <w:trPr>
          <w:trHeight w:val="335"/>
        </w:trPr>
        <w:tc>
          <w:tcPr>
            <w:tcW w:w="946" w:type="dxa"/>
            <w:tcBorders>
              <w:top w:val="single" w:sz="4" w:space="0" w:color="231F20"/>
            </w:tcBorders>
            <w:shd w:val="clear" w:color="auto" w:fill="FAF2EE"/>
          </w:tcPr>
          <w:p w:rsidR="003A245C" w:rsidRDefault="003A245C" w:rsidP="003B2CA1">
            <w:pPr>
              <w:pStyle w:val="TableParagraph"/>
              <w:spacing w:before="0"/>
              <w:jc w:val="left"/>
              <w:rPr>
                <w:rFonts w:ascii="Times New Roman"/>
                <w:sz w:val="20"/>
              </w:rPr>
            </w:pPr>
          </w:p>
        </w:tc>
        <w:tc>
          <w:tcPr>
            <w:tcW w:w="1783" w:type="dxa"/>
            <w:tcBorders>
              <w:top w:val="single" w:sz="4" w:space="0" w:color="231F20"/>
            </w:tcBorders>
            <w:shd w:val="clear" w:color="auto" w:fill="FAF2EE"/>
          </w:tcPr>
          <w:p w:rsidR="003A245C" w:rsidRDefault="003A245C" w:rsidP="003B2CA1">
            <w:pPr>
              <w:pStyle w:val="TableParagraph"/>
              <w:spacing w:before="31"/>
              <w:ind w:left="196"/>
              <w:jc w:val="left"/>
              <w:rPr>
                <w:sz w:val="20"/>
              </w:rPr>
            </w:pPr>
            <w:r>
              <w:rPr>
                <w:color w:val="231F20"/>
                <w:spacing w:val="-6"/>
                <w:sz w:val="20"/>
              </w:rPr>
              <w:t>USD</w:t>
            </w:r>
            <w:r>
              <w:rPr>
                <w:color w:val="231F20"/>
                <w:spacing w:val="-6"/>
                <w:position w:val="2"/>
                <w:sz w:val="20"/>
              </w:rPr>
              <w:t>-</w:t>
            </w:r>
            <w:r>
              <w:rPr>
                <w:color w:val="231F20"/>
                <w:spacing w:val="-5"/>
                <w:sz w:val="20"/>
              </w:rPr>
              <w:t>INR</w:t>
            </w:r>
          </w:p>
        </w:tc>
        <w:tc>
          <w:tcPr>
            <w:tcW w:w="1352" w:type="dxa"/>
            <w:tcBorders>
              <w:top w:val="single" w:sz="4" w:space="0" w:color="231F20"/>
            </w:tcBorders>
            <w:shd w:val="clear" w:color="auto" w:fill="FAF2EE"/>
          </w:tcPr>
          <w:p w:rsidR="003A245C" w:rsidRDefault="003A245C" w:rsidP="003B2CA1">
            <w:pPr>
              <w:pStyle w:val="TableParagraph"/>
              <w:spacing w:before="51"/>
              <w:ind w:right="226"/>
              <w:rPr>
                <w:sz w:val="20"/>
              </w:rPr>
            </w:pPr>
            <w:r>
              <w:rPr>
                <w:color w:val="231F20"/>
                <w:spacing w:val="-4"/>
                <w:sz w:val="20"/>
              </w:rPr>
              <w:t>86.3</w:t>
            </w:r>
          </w:p>
        </w:tc>
        <w:tc>
          <w:tcPr>
            <w:tcW w:w="1007" w:type="dxa"/>
            <w:tcBorders>
              <w:top w:val="single" w:sz="4" w:space="0" w:color="231F20"/>
            </w:tcBorders>
            <w:shd w:val="clear" w:color="auto" w:fill="FAF2EE"/>
          </w:tcPr>
          <w:p w:rsidR="003A245C" w:rsidRDefault="003A245C" w:rsidP="003B2CA1">
            <w:pPr>
              <w:pStyle w:val="TableParagraph"/>
              <w:spacing w:before="51"/>
              <w:ind w:right="53"/>
              <w:rPr>
                <w:sz w:val="20"/>
              </w:rPr>
            </w:pPr>
            <w:r>
              <w:rPr>
                <w:color w:val="231F20"/>
                <w:spacing w:val="-4"/>
                <w:sz w:val="20"/>
              </w:rPr>
              <w:t>95.2</w:t>
            </w:r>
          </w:p>
        </w:tc>
      </w:tr>
      <w:tr w:rsidR="003A245C" w:rsidTr="003B2CA1">
        <w:trPr>
          <w:trHeight w:val="666"/>
        </w:trPr>
        <w:tc>
          <w:tcPr>
            <w:tcW w:w="946" w:type="dxa"/>
            <w:shd w:val="clear" w:color="auto" w:fill="FAF2EE"/>
          </w:tcPr>
          <w:p w:rsidR="003A245C" w:rsidRDefault="003A245C" w:rsidP="003B2CA1">
            <w:pPr>
              <w:pStyle w:val="TableParagraph"/>
              <w:spacing w:before="209"/>
              <w:ind w:left="56"/>
              <w:jc w:val="left"/>
              <w:rPr>
                <w:sz w:val="20"/>
              </w:rPr>
            </w:pPr>
            <w:r>
              <w:rPr>
                <w:color w:val="231F20"/>
                <w:spacing w:val="-2"/>
                <w:sz w:val="20"/>
              </w:rPr>
              <w:t>Futures</w:t>
            </w:r>
          </w:p>
        </w:tc>
        <w:tc>
          <w:tcPr>
            <w:tcW w:w="1783" w:type="dxa"/>
            <w:shd w:val="clear" w:color="auto" w:fill="FAF2EE"/>
          </w:tcPr>
          <w:p w:rsidR="003A245C" w:rsidRDefault="003A245C" w:rsidP="003B2CA1">
            <w:pPr>
              <w:pStyle w:val="TableParagraph"/>
              <w:spacing w:before="24"/>
              <w:ind w:left="195"/>
              <w:jc w:val="left"/>
              <w:rPr>
                <w:sz w:val="20"/>
              </w:rPr>
            </w:pPr>
            <w:r>
              <w:rPr>
                <w:color w:val="231F20"/>
                <w:w w:val="90"/>
                <w:sz w:val="20"/>
              </w:rPr>
              <w:t>EURO</w:t>
            </w:r>
            <w:r>
              <w:rPr>
                <w:color w:val="231F20"/>
                <w:w w:val="90"/>
                <w:position w:val="2"/>
                <w:sz w:val="20"/>
              </w:rPr>
              <w:t>-</w:t>
            </w:r>
            <w:r>
              <w:rPr>
                <w:color w:val="231F20"/>
                <w:spacing w:val="-5"/>
                <w:sz w:val="20"/>
              </w:rPr>
              <w:t>INR</w:t>
            </w:r>
          </w:p>
          <w:p w:rsidR="003A245C" w:rsidRDefault="003A245C" w:rsidP="003B2CA1">
            <w:pPr>
              <w:pStyle w:val="TableParagraph"/>
              <w:spacing w:before="79"/>
              <w:ind w:left="195"/>
              <w:jc w:val="left"/>
              <w:rPr>
                <w:sz w:val="20"/>
              </w:rPr>
            </w:pPr>
            <w:r>
              <w:rPr>
                <w:color w:val="231F20"/>
                <w:spacing w:val="-6"/>
                <w:sz w:val="20"/>
              </w:rPr>
              <w:t>GBP</w:t>
            </w:r>
            <w:r>
              <w:rPr>
                <w:color w:val="231F20"/>
                <w:spacing w:val="-6"/>
                <w:position w:val="2"/>
                <w:sz w:val="20"/>
              </w:rPr>
              <w:t>-</w:t>
            </w:r>
            <w:r>
              <w:rPr>
                <w:color w:val="231F20"/>
                <w:spacing w:val="-5"/>
                <w:sz w:val="20"/>
              </w:rPr>
              <w:t>INR</w:t>
            </w:r>
          </w:p>
        </w:tc>
        <w:tc>
          <w:tcPr>
            <w:tcW w:w="1352" w:type="dxa"/>
            <w:shd w:val="clear" w:color="auto" w:fill="FAF2EE"/>
          </w:tcPr>
          <w:p w:rsidR="003A245C" w:rsidRDefault="003A245C" w:rsidP="003B2CA1">
            <w:pPr>
              <w:pStyle w:val="TableParagraph"/>
              <w:spacing w:before="44"/>
              <w:ind w:right="226"/>
              <w:rPr>
                <w:sz w:val="20"/>
              </w:rPr>
            </w:pPr>
            <w:r>
              <w:rPr>
                <w:color w:val="231F20"/>
                <w:spacing w:val="-5"/>
                <w:w w:val="75"/>
                <w:sz w:val="20"/>
              </w:rPr>
              <w:t>1.1</w:t>
            </w:r>
          </w:p>
          <w:p w:rsidR="003A245C" w:rsidRDefault="003A245C" w:rsidP="003B2CA1">
            <w:pPr>
              <w:pStyle w:val="TableParagraph"/>
              <w:spacing w:before="99"/>
              <w:ind w:right="226"/>
              <w:rPr>
                <w:sz w:val="20"/>
              </w:rPr>
            </w:pPr>
            <w:r>
              <w:rPr>
                <w:color w:val="231F20"/>
                <w:spacing w:val="-5"/>
                <w:w w:val="90"/>
                <w:sz w:val="20"/>
              </w:rPr>
              <w:t>1.6</w:t>
            </w:r>
          </w:p>
        </w:tc>
        <w:tc>
          <w:tcPr>
            <w:tcW w:w="1007" w:type="dxa"/>
            <w:shd w:val="clear" w:color="auto" w:fill="FAF2EE"/>
          </w:tcPr>
          <w:p w:rsidR="003A245C" w:rsidRDefault="003A245C" w:rsidP="003B2CA1">
            <w:pPr>
              <w:pStyle w:val="TableParagraph"/>
              <w:spacing w:before="44"/>
              <w:ind w:right="53"/>
              <w:rPr>
                <w:sz w:val="20"/>
              </w:rPr>
            </w:pPr>
            <w:r>
              <w:rPr>
                <w:color w:val="231F20"/>
                <w:spacing w:val="-5"/>
                <w:w w:val="90"/>
                <w:sz w:val="20"/>
              </w:rPr>
              <w:t>1.7</w:t>
            </w:r>
          </w:p>
          <w:p w:rsidR="003A245C" w:rsidRDefault="003A245C" w:rsidP="003B2CA1">
            <w:pPr>
              <w:pStyle w:val="TableParagraph"/>
              <w:spacing w:before="99"/>
              <w:ind w:right="53"/>
              <w:rPr>
                <w:sz w:val="20"/>
              </w:rPr>
            </w:pPr>
            <w:r>
              <w:rPr>
                <w:color w:val="231F20"/>
                <w:spacing w:val="-5"/>
                <w:w w:val="90"/>
                <w:sz w:val="20"/>
              </w:rPr>
              <w:t>1.8</w:t>
            </w:r>
          </w:p>
        </w:tc>
      </w:tr>
      <w:tr w:rsidR="003A245C" w:rsidTr="003B2CA1">
        <w:trPr>
          <w:trHeight w:val="308"/>
        </w:trPr>
        <w:tc>
          <w:tcPr>
            <w:tcW w:w="946" w:type="dxa"/>
            <w:shd w:val="clear" w:color="auto" w:fill="FAF2EE"/>
          </w:tcPr>
          <w:p w:rsidR="003A245C" w:rsidRDefault="003A245C" w:rsidP="003B2CA1">
            <w:pPr>
              <w:pStyle w:val="TableParagraph"/>
              <w:spacing w:before="0"/>
              <w:jc w:val="left"/>
              <w:rPr>
                <w:rFonts w:ascii="Times New Roman"/>
                <w:sz w:val="20"/>
              </w:rPr>
            </w:pPr>
          </w:p>
        </w:tc>
        <w:tc>
          <w:tcPr>
            <w:tcW w:w="1783" w:type="dxa"/>
            <w:shd w:val="clear" w:color="auto" w:fill="FAF2EE"/>
          </w:tcPr>
          <w:p w:rsidR="003A245C" w:rsidRDefault="003A245C" w:rsidP="003B2CA1">
            <w:pPr>
              <w:pStyle w:val="TableParagraph"/>
              <w:spacing w:before="35"/>
              <w:ind w:left="195"/>
              <w:jc w:val="left"/>
              <w:rPr>
                <w:sz w:val="20"/>
              </w:rPr>
            </w:pPr>
            <w:r>
              <w:rPr>
                <w:color w:val="231F20"/>
                <w:spacing w:val="-2"/>
                <w:sz w:val="20"/>
              </w:rPr>
              <w:t>Others</w:t>
            </w:r>
          </w:p>
        </w:tc>
        <w:tc>
          <w:tcPr>
            <w:tcW w:w="1352" w:type="dxa"/>
            <w:shd w:val="clear" w:color="auto" w:fill="FAF2EE"/>
          </w:tcPr>
          <w:p w:rsidR="003A245C" w:rsidRDefault="003A245C" w:rsidP="003B2CA1">
            <w:pPr>
              <w:pStyle w:val="TableParagraph"/>
              <w:spacing w:before="35"/>
              <w:ind w:right="226"/>
              <w:rPr>
                <w:sz w:val="20"/>
              </w:rPr>
            </w:pPr>
            <w:r>
              <w:rPr>
                <w:color w:val="231F20"/>
                <w:spacing w:val="-5"/>
                <w:sz w:val="20"/>
              </w:rPr>
              <w:t>0.4</w:t>
            </w:r>
          </w:p>
        </w:tc>
        <w:tc>
          <w:tcPr>
            <w:tcW w:w="1007" w:type="dxa"/>
            <w:shd w:val="clear" w:color="auto" w:fill="FAF2EE"/>
          </w:tcPr>
          <w:p w:rsidR="003A245C" w:rsidRDefault="003A245C" w:rsidP="003B2CA1">
            <w:pPr>
              <w:pStyle w:val="TableParagraph"/>
              <w:spacing w:before="35"/>
              <w:ind w:right="53"/>
              <w:rPr>
                <w:sz w:val="20"/>
              </w:rPr>
            </w:pPr>
            <w:r>
              <w:rPr>
                <w:color w:val="231F20"/>
                <w:spacing w:val="-5"/>
                <w:sz w:val="20"/>
              </w:rPr>
              <w:t>0.2</w:t>
            </w:r>
          </w:p>
        </w:tc>
      </w:tr>
      <w:tr w:rsidR="003A245C" w:rsidTr="003B2CA1">
        <w:trPr>
          <w:trHeight w:val="339"/>
        </w:trPr>
        <w:tc>
          <w:tcPr>
            <w:tcW w:w="946" w:type="dxa"/>
            <w:shd w:val="clear" w:color="auto" w:fill="F2DFD6"/>
          </w:tcPr>
          <w:p w:rsidR="003A245C" w:rsidRDefault="003A245C" w:rsidP="003B2CA1">
            <w:pPr>
              <w:pStyle w:val="TableParagraph"/>
              <w:spacing w:before="0"/>
              <w:jc w:val="left"/>
              <w:rPr>
                <w:rFonts w:ascii="Times New Roman"/>
                <w:sz w:val="20"/>
              </w:rPr>
            </w:pPr>
          </w:p>
        </w:tc>
        <w:tc>
          <w:tcPr>
            <w:tcW w:w="1783" w:type="dxa"/>
            <w:shd w:val="clear" w:color="auto" w:fill="F2DFD6"/>
          </w:tcPr>
          <w:p w:rsidR="003A245C" w:rsidRDefault="003A245C" w:rsidP="003B2CA1">
            <w:pPr>
              <w:pStyle w:val="TableParagraph"/>
              <w:spacing w:before="36"/>
              <w:ind w:left="195"/>
              <w:jc w:val="left"/>
              <w:rPr>
                <w:sz w:val="20"/>
              </w:rPr>
            </w:pPr>
            <w:r>
              <w:rPr>
                <w:color w:val="231F20"/>
                <w:spacing w:val="-6"/>
                <w:sz w:val="20"/>
              </w:rPr>
              <w:t>USD</w:t>
            </w:r>
            <w:r>
              <w:rPr>
                <w:color w:val="231F20"/>
                <w:spacing w:val="-6"/>
                <w:position w:val="2"/>
                <w:sz w:val="20"/>
              </w:rPr>
              <w:t>-</w:t>
            </w:r>
            <w:r>
              <w:rPr>
                <w:color w:val="231F20"/>
                <w:spacing w:val="-5"/>
                <w:sz w:val="20"/>
              </w:rPr>
              <w:t>INR</w:t>
            </w:r>
          </w:p>
        </w:tc>
        <w:tc>
          <w:tcPr>
            <w:tcW w:w="1352" w:type="dxa"/>
            <w:shd w:val="clear" w:color="auto" w:fill="F2DFD6"/>
          </w:tcPr>
          <w:p w:rsidR="003A245C" w:rsidRDefault="003A245C" w:rsidP="003B2CA1">
            <w:pPr>
              <w:pStyle w:val="TableParagraph"/>
              <w:ind w:right="226"/>
              <w:rPr>
                <w:sz w:val="20"/>
              </w:rPr>
            </w:pPr>
            <w:r>
              <w:rPr>
                <w:color w:val="231F20"/>
                <w:spacing w:val="-4"/>
                <w:w w:val="90"/>
                <w:sz w:val="20"/>
              </w:rPr>
              <w:t>10.7</w:t>
            </w:r>
          </w:p>
        </w:tc>
        <w:tc>
          <w:tcPr>
            <w:tcW w:w="1007" w:type="dxa"/>
            <w:shd w:val="clear" w:color="auto" w:fill="F2DFD6"/>
          </w:tcPr>
          <w:p w:rsidR="003A245C" w:rsidRDefault="003A245C" w:rsidP="003B2CA1">
            <w:pPr>
              <w:pStyle w:val="TableParagraph"/>
              <w:ind w:right="53"/>
              <w:rPr>
                <w:sz w:val="20"/>
              </w:rPr>
            </w:pPr>
            <w:r>
              <w:rPr>
                <w:color w:val="231F20"/>
                <w:spacing w:val="-5"/>
                <w:w w:val="90"/>
                <w:sz w:val="20"/>
              </w:rPr>
              <w:t>1.2</w:t>
            </w:r>
          </w:p>
        </w:tc>
      </w:tr>
      <w:tr w:rsidR="003A245C" w:rsidTr="003B2CA1">
        <w:trPr>
          <w:trHeight w:val="666"/>
        </w:trPr>
        <w:tc>
          <w:tcPr>
            <w:tcW w:w="946" w:type="dxa"/>
            <w:shd w:val="clear" w:color="auto" w:fill="F2DFD6"/>
          </w:tcPr>
          <w:p w:rsidR="003A245C" w:rsidRDefault="003A245C" w:rsidP="003B2CA1">
            <w:pPr>
              <w:pStyle w:val="TableParagraph"/>
              <w:spacing w:before="209"/>
              <w:ind w:left="56"/>
              <w:jc w:val="left"/>
              <w:rPr>
                <w:sz w:val="20"/>
              </w:rPr>
            </w:pPr>
            <w:r>
              <w:rPr>
                <w:color w:val="231F20"/>
                <w:spacing w:val="-2"/>
                <w:sz w:val="20"/>
              </w:rPr>
              <w:t>Options</w:t>
            </w:r>
          </w:p>
        </w:tc>
        <w:tc>
          <w:tcPr>
            <w:tcW w:w="1783" w:type="dxa"/>
            <w:shd w:val="clear" w:color="auto" w:fill="F2DFD6"/>
          </w:tcPr>
          <w:p w:rsidR="003A245C" w:rsidRDefault="003A245C" w:rsidP="003B2CA1">
            <w:pPr>
              <w:pStyle w:val="TableParagraph"/>
              <w:spacing w:before="24"/>
              <w:ind w:left="195"/>
              <w:jc w:val="left"/>
              <w:rPr>
                <w:sz w:val="20"/>
              </w:rPr>
            </w:pPr>
            <w:r>
              <w:rPr>
                <w:color w:val="231F20"/>
                <w:w w:val="90"/>
                <w:sz w:val="20"/>
              </w:rPr>
              <w:t>EURO</w:t>
            </w:r>
            <w:r>
              <w:rPr>
                <w:color w:val="231F20"/>
                <w:w w:val="90"/>
                <w:position w:val="2"/>
                <w:sz w:val="20"/>
              </w:rPr>
              <w:t>-</w:t>
            </w:r>
            <w:r>
              <w:rPr>
                <w:color w:val="231F20"/>
                <w:spacing w:val="-5"/>
                <w:sz w:val="20"/>
              </w:rPr>
              <w:t>INR</w:t>
            </w:r>
          </w:p>
          <w:p w:rsidR="003A245C" w:rsidRDefault="003A245C" w:rsidP="003B2CA1">
            <w:pPr>
              <w:pStyle w:val="TableParagraph"/>
              <w:spacing w:before="79"/>
              <w:ind w:left="195"/>
              <w:jc w:val="left"/>
              <w:rPr>
                <w:sz w:val="20"/>
              </w:rPr>
            </w:pPr>
            <w:r>
              <w:rPr>
                <w:color w:val="231F20"/>
                <w:spacing w:val="-6"/>
                <w:sz w:val="20"/>
              </w:rPr>
              <w:t>GBP</w:t>
            </w:r>
            <w:r>
              <w:rPr>
                <w:color w:val="231F20"/>
                <w:spacing w:val="-6"/>
                <w:position w:val="2"/>
                <w:sz w:val="20"/>
              </w:rPr>
              <w:t>-</w:t>
            </w:r>
            <w:r>
              <w:rPr>
                <w:color w:val="231F20"/>
                <w:spacing w:val="-5"/>
                <w:sz w:val="20"/>
              </w:rPr>
              <w:t>INR</w:t>
            </w:r>
          </w:p>
        </w:tc>
        <w:tc>
          <w:tcPr>
            <w:tcW w:w="1352" w:type="dxa"/>
            <w:shd w:val="clear" w:color="auto" w:fill="F2DFD6"/>
          </w:tcPr>
          <w:p w:rsidR="003A245C" w:rsidRDefault="003A245C" w:rsidP="003B2CA1">
            <w:pPr>
              <w:pStyle w:val="TableParagraph"/>
              <w:spacing w:before="44"/>
              <w:ind w:left="869"/>
              <w:jc w:val="left"/>
              <w:rPr>
                <w:sz w:val="20"/>
              </w:rPr>
            </w:pPr>
            <w:r>
              <w:rPr>
                <w:color w:val="231F20"/>
                <w:spacing w:val="-5"/>
                <w:sz w:val="20"/>
              </w:rPr>
              <w:t>0.0</w:t>
            </w:r>
          </w:p>
          <w:p w:rsidR="003A245C" w:rsidRDefault="003A245C" w:rsidP="003B2CA1">
            <w:pPr>
              <w:pStyle w:val="TableParagraph"/>
              <w:spacing w:before="99"/>
              <w:ind w:left="869"/>
              <w:jc w:val="left"/>
              <w:rPr>
                <w:sz w:val="20"/>
              </w:rPr>
            </w:pPr>
            <w:r>
              <w:rPr>
                <w:color w:val="231F20"/>
                <w:spacing w:val="-5"/>
                <w:sz w:val="20"/>
              </w:rPr>
              <w:t>0.0</w:t>
            </w:r>
          </w:p>
        </w:tc>
        <w:tc>
          <w:tcPr>
            <w:tcW w:w="1007" w:type="dxa"/>
            <w:shd w:val="clear" w:color="auto" w:fill="F2DFD6"/>
          </w:tcPr>
          <w:p w:rsidR="003A245C" w:rsidRDefault="003A245C" w:rsidP="003B2CA1">
            <w:pPr>
              <w:pStyle w:val="TableParagraph"/>
              <w:spacing w:before="44"/>
              <w:ind w:right="53"/>
              <w:rPr>
                <w:sz w:val="20"/>
              </w:rPr>
            </w:pPr>
            <w:r>
              <w:rPr>
                <w:color w:val="231F20"/>
                <w:spacing w:val="-5"/>
                <w:sz w:val="20"/>
              </w:rPr>
              <w:t>0.0</w:t>
            </w:r>
          </w:p>
          <w:p w:rsidR="003A245C" w:rsidRDefault="003A245C" w:rsidP="003B2CA1">
            <w:pPr>
              <w:pStyle w:val="TableParagraph"/>
              <w:spacing w:before="99"/>
              <w:ind w:right="53"/>
              <w:rPr>
                <w:sz w:val="20"/>
              </w:rPr>
            </w:pPr>
            <w:r>
              <w:rPr>
                <w:color w:val="231F20"/>
                <w:spacing w:val="-5"/>
                <w:sz w:val="20"/>
              </w:rPr>
              <w:t>0.0</w:t>
            </w:r>
          </w:p>
        </w:tc>
      </w:tr>
      <w:tr w:rsidR="003A245C" w:rsidTr="003B2CA1">
        <w:trPr>
          <w:trHeight w:val="303"/>
        </w:trPr>
        <w:tc>
          <w:tcPr>
            <w:tcW w:w="946" w:type="dxa"/>
            <w:tcBorders>
              <w:bottom w:val="single" w:sz="4" w:space="0" w:color="231F20"/>
            </w:tcBorders>
            <w:shd w:val="clear" w:color="auto" w:fill="F2DFD6"/>
          </w:tcPr>
          <w:p w:rsidR="003A245C" w:rsidRDefault="003A245C" w:rsidP="003B2CA1">
            <w:pPr>
              <w:pStyle w:val="TableParagraph"/>
              <w:spacing w:before="0"/>
              <w:jc w:val="left"/>
              <w:rPr>
                <w:rFonts w:ascii="Times New Roman"/>
                <w:sz w:val="20"/>
              </w:rPr>
            </w:pPr>
          </w:p>
        </w:tc>
        <w:tc>
          <w:tcPr>
            <w:tcW w:w="1783" w:type="dxa"/>
            <w:tcBorders>
              <w:bottom w:val="single" w:sz="4" w:space="0" w:color="231F20"/>
            </w:tcBorders>
            <w:shd w:val="clear" w:color="auto" w:fill="F2DFD6"/>
          </w:tcPr>
          <w:p w:rsidR="003A245C" w:rsidRDefault="003A245C" w:rsidP="003B2CA1">
            <w:pPr>
              <w:pStyle w:val="TableParagraph"/>
              <w:spacing w:before="35"/>
              <w:ind w:left="195"/>
              <w:jc w:val="left"/>
              <w:rPr>
                <w:sz w:val="20"/>
              </w:rPr>
            </w:pPr>
            <w:r>
              <w:rPr>
                <w:color w:val="231F20"/>
                <w:spacing w:val="-2"/>
                <w:sz w:val="20"/>
              </w:rPr>
              <w:t>Others</w:t>
            </w:r>
          </w:p>
        </w:tc>
        <w:tc>
          <w:tcPr>
            <w:tcW w:w="1352" w:type="dxa"/>
            <w:tcBorders>
              <w:bottom w:val="single" w:sz="4" w:space="0" w:color="231F20"/>
            </w:tcBorders>
            <w:shd w:val="clear" w:color="auto" w:fill="F2DFD6"/>
          </w:tcPr>
          <w:p w:rsidR="003A245C" w:rsidRDefault="003A245C" w:rsidP="003B2CA1">
            <w:pPr>
              <w:pStyle w:val="TableParagraph"/>
              <w:spacing w:before="35"/>
              <w:ind w:right="226"/>
              <w:rPr>
                <w:sz w:val="20"/>
              </w:rPr>
            </w:pPr>
            <w:r>
              <w:rPr>
                <w:color w:val="231F20"/>
                <w:spacing w:val="-5"/>
                <w:sz w:val="20"/>
              </w:rPr>
              <w:t>0.0</w:t>
            </w:r>
          </w:p>
        </w:tc>
        <w:tc>
          <w:tcPr>
            <w:tcW w:w="1007" w:type="dxa"/>
            <w:tcBorders>
              <w:bottom w:val="single" w:sz="4" w:space="0" w:color="231F20"/>
            </w:tcBorders>
            <w:shd w:val="clear" w:color="auto" w:fill="F2DFD6"/>
          </w:tcPr>
          <w:p w:rsidR="003A245C" w:rsidRDefault="003A245C" w:rsidP="003B2CA1">
            <w:pPr>
              <w:pStyle w:val="TableParagraph"/>
              <w:spacing w:before="35"/>
              <w:ind w:right="53"/>
              <w:rPr>
                <w:sz w:val="20"/>
              </w:rPr>
            </w:pPr>
            <w:r>
              <w:rPr>
                <w:color w:val="231F20"/>
                <w:spacing w:val="-5"/>
                <w:sz w:val="20"/>
              </w:rPr>
              <w:t>0.0</w:t>
            </w:r>
          </w:p>
        </w:tc>
      </w:tr>
      <w:tr w:rsidR="003A245C" w:rsidRPr="009E41AA" w:rsidTr="003B2CA1">
        <w:trPr>
          <w:trHeight w:val="318"/>
        </w:trPr>
        <w:tc>
          <w:tcPr>
            <w:tcW w:w="946" w:type="dxa"/>
            <w:tcBorders>
              <w:top w:val="single" w:sz="4" w:space="0" w:color="231F20"/>
              <w:bottom w:val="single" w:sz="4" w:space="0" w:color="231F20"/>
            </w:tcBorders>
            <w:shd w:val="clear" w:color="auto" w:fill="FAF2EE"/>
          </w:tcPr>
          <w:p w:rsidR="003A245C" w:rsidRPr="009E41AA" w:rsidRDefault="003A245C" w:rsidP="003B2CA1">
            <w:pPr>
              <w:pStyle w:val="TableParagraph"/>
              <w:spacing w:before="50"/>
              <w:ind w:left="56"/>
              <w:jc w:val="left"/>
              <w:rPr>
                <w:b/>
                <w:sz w:val="20"/>
              </w:rPr>
            </w:pPr>
            <w:r w:rsidRPr="009E41AA">
              <w:rPr>
                <w:b/>
                <w:color w:val="231F20"/>
                <w:spacing w:val="-2"/>
                <w:sz w:val="20"/>
              </w:rPr>
              <w:t>Total</w:t>
            </w:r>
          </w:p>
        </w:tc>
        <w:tc>
          <w:tcPr>
            <w:tcW w:w="1783" w:type="dxa"/>
            <w:tcBorders>
              <w:top w:val="single" w:sz="4" w:space="0" w:color="231F20"/>
              <w:bottom w:val="single" w:sz="4" w:space="0" w:color="231F20"/>
            </w:tcBorders>
            <w:shd w:val="clear" w:color="auto" w:fill="FAF2EE"/>
          </w:tcPr>
          <w:p w:rsidR="003A245C" w:rsidRPr="009E41AA" w:rsidRDefault="003A245C" w:rsidP="003B2CA1">
            <w:pPr>
              <w:pStyle w:val="TableParagraph"/>
              <w:spacing w:before="0"/>
              <w:jc w:val="left"/>
              <w:rPr>
                <w:rFonts w:ascii="Times New Roman"/>
                <w:b/>
                <w:sz w:val="20"/>
              </w:rPr>
            </w:pPr>
          </w:p>
        </w:tc>
        <w:tc>
          <w:tcPr>
            <w:tcW w:w="1352" w:type="dxa"/>
            <w:tcBorders>
              <w:top w:val="single" w:sz="4" w:space="0" w:color="231F20"/>
              <w:bottom w:val="single" w:sz="4" w:space="0" w:color="231F20"/>
            </w:tcBorders>
            <w:shd w:val="clear" w:color="auto" w:fill="FAF2EE"/>
          </w:tcPr>
          <w:p w:rsidR="003A245C" w:rsidRPr="009E41AA" w:rsidRDefault="003A245C" w:rsidP="003B2CA1">
            <w:pPr>
              <w:pStyle w:val="TableParagraph"/>
              <w:spacing w:before="50"/>
              <w:ind w:right="226"/>
              <w:rPr>
                <w:b/>
                <w:sz w:val="20"/>
              </w:rPr>
            </w:pPr>
            <w:r w:rsidRPr="009E41AA">
              <w:rPr>
                <w:b/>
                <w:color w:val="231F20"/>
                <w:spacing w:val="-5"/>
                <w:w w:val="95"/>
                <w:sz w:val="20"/>
              </w:rPr>
              <w:t>100</w:t>
            </w:r>
          </w:p>
        </w:tc>
        <w:tc>
          <w:tcPr>
            <w:tcW w:w="1007" w:type="dxa"/>
            <w:tcBorders>
              <w:top w:val="single" w:sz="4" w:space="0" w:color="231F20"/>
              <w:bottom w:val="single" w:sz="4" w:space="0" w:color="231F20"/>
            </w:tcBorders>
            <w:shd w:val="clear" w:color="auto" w:fill="FAF2EE"/>
          </w:tcPr>
          <w:p w:rsidR="003A245C" w:rsidRPr="009E41AA" w:rsidRDefault="003A245C" w:rsidP="003B2CA1">
            <w:pPr>
              <w:pStyle w:val="TableParagraph"/>
              <w:spacing w:before="50"/>
              <w:ind w:right="53"/>
              <w:rPr>
                <w:b/>
                <w:sz w:val="20"/>
              </w:rPr>
            </w:pPr>
            <w:r w:rsidRPr="009E41AA">
              <w:rPr>
                <w:b/>
                <w:color w:val="231F20"/>
                <w:spacing w:val="-5"/>
                <w:w w:val="95"/>
                <w:sz w:val="20"/>
              </w:rPr>
              <w:t>100</w:t>
            </w:r>
          </w:p>
        </w:tc>
      </w:tr>
    </w:tbl>
    <w:p w:rsidR="003A245C" w:rsidRDefault="003A245C" w:rsidP="003A245C">
      <w:pPr>
        <w:spacing w:before="114"/>
        <w:ind w:left="28"/>
        <w:rPr>
          <w:sz w:val="18"/>
        </w:rPr>
      </w:pPr>
      <w:r w:rsidRPr="009E41AA">
        <w:rPr>
          <w:b/>
          <w:color w:val="231F20"/>
          <w:spacing w:val="-6"/>
          <w:sz w:val="18"/>
        </w:rPr>
        <w:t>Source:</w:t>
      </w:r>
      <w:r>
        <w:rPr>
          <w:color w:val="231F20"/>
          <w:spacing w:val="-3"/>
          <w:sz w:val="18"/>
        </w:rPr>
        <w:t xml:space="preserve"> </w:t>
      </w:r>
      <w:r>
        <w:rPr>
          <w:color w:val="231F20"/>
          <w:spacing w:val="-6"/>
          <w:sz w:val="18"/>
        </w:rPr>
        <w:t>BSE,</w:t>
      </w:r>
      <w:r>
        <w:rPr>
          <w:color w:val="231F20"/>
          <w:spacing w:val="-3"/>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3"/>
          <w:sz w:val="18"/>
        </w:rPr>
        <w:t xml:space="preserve"> </w:t>
      </w:r>
      <w:r>
        <w:rPr>
          <w:color w:val="231F20"/>
          <w:spacing w:val="-6"/>
          <w:sz w:val="18"/>
        </w:rPr>
        <w:t>MSEI</w:t>
      </w:r>
    </w:p>
    <w:p w:rsidR="003A245C" w:rsidRDefault="003A245C" w:rsidP="003A245C">
      <w:pPr>
        <w:rPr>
          <w:sz w:val="18"/>
        </w:rPr>
        <w:sectPr w:rsidR="003A245C">
          <w:type w:val="continuous"/>
          <w:pgSz w:w="12590" w:h="16190"/>
          <w:pgMar w:top="0" w:right="992" w:bottom="1020" w:left="992" w:header="0" w:footer="824" w:gutter="0"/>
          <w:cols w:num="2" w:space="720" w:equalWidth="0">
            <w:col w:w="5131" w:space="309"/>
            <w:col w:w="5166"/>
          </w:cols>
        </w:sectPr>
      </w:pPr>
    </w:p>
    <w:p w:rsidR="003A245C" w:rsidRDefault="003A245C" w:rsidP="003A245C">
      <w:pPr>
        <w:pStyle w:val="BodyText"/>
      </w:pPr>
    </w:p>
    <w:p w:rsidR="003A245C" w:rsidRDefault="003A245C" w:rsidP="003A245C">
      <w:pPr>
        <w:pStyle w:val="BodyText"/>
        <w:spacing w:before="97"/>
      </w:pPr>
    </w:p>
    <w:p w:rsidR="003A245C" w:rsidRPr="009E41AA" w:rsidRDefault="003A245C" w:rsidP="003A245C">
      <w:pPr>
        <w:pStyle w:val="BodyText"/>
        <w:ind w:left="28"/>
        <w:rPr>
          <w:b/>
        </w:rPr>
      </w:pPr>
      <w:r w:rsidRPr="009E41AA">
        <w:rPr>
          <w:b/>
          <w:color w:val="231F20"/>
        </w:rPr>
        <w:t>Table</w:t>
      </w:r>
      <w:r w:rsidRPr="009E41AA">
        <w:rPr>
          <w:b/>
          <w:color w:val="231F20"/>
          <w:spacing w:val="-12"/>
        </w:rPr>
        <w:t xml:space="preserve"> </w:t>
      </w:r>
      <w:r w:rsidRPr="009E41AA">
        <w:rPr>
          <w:b/>
          <w:color w:val="231F20"/>
        </w:rPr>
        <w:t>4.26:</w:t>
      </w:r>
      <w:r w:rsidRPr="009E41AA">
        <w:rPr>
          <w:b/>
          <w:color w:val="231F20"/>
          <w:spacing w:val="-12"/>
        </w:rPr>
        <w:t xml:space="preserve"> </w:t>
      </w:r>
      <w:r w:rsidRPr="009E41AA">
        <w:rPr>
          <w:b/>
          <w:color w:val="231F20"/>
        </w:rPr>
        <w:t>Settlement</w:t>
      </w:r>
      <w:r w:rsidRPr="009E41AA">
        <w:rPr>
          <w:b/>
          <w:color w:val="231F20"/>
          <w:spacing w:val="-12"/>
        </w:rPr>
        <w:t xml:space="preserve"> </w:t>
      </w:r>
      <w:r w:rsidRPr="009E41AA">
        <w:rPr>
          <w:b/>
          <w:color w:val="231F20"/>
        </w:rPr>
        <w:t>in</w:t>
      </w:r>
      <w:r w:rsidRPr="009E41AA">
        <w:rPr>
          <w:b/>
          <w:color w:val="231F20"/>
          <w:spacing w:val="-12"/>
        </w:rPr>
        <w:t xml:space="preserve"> </w:t>
      </w:r>
      <w:r w:rsidRPr="009E41AA">
        <w:rPr>
          <w:b/>
          <w:color w:val="231F20"/>
        </w:rPr>
        <w:t>Currency</w:t>
      </w:r>
      <w:r w:rsidRPr="009E41AA">
        <w:rPr>
          <w:b/>
          <w:color w:val="231F20"/>
          <w:spacing w:val="-12"/>
        </w:rPr>
        <w:t xml:space="preserve"> </w:t>
      </w:r>
      <w:r w:rsidRPr="009E41AA">
        <w:rPr>
          <w:b/>
          <w:color w:val="231F20"/>
        </w:rPr>
        <w:t>Derivatives</w:t>
      </w:r>
      <w:r w:rsidRPr="009E41AA">
        <w:rPr>
          <w:b/>
          <w:color w:val="231F20"/>
          <w:spacing w:val="-12"/>
        </w:rPr>
        <w:t xml:space="preserve"> </w:t>
      </w:r>
      <w:r w:rsidRPr="009E41AA">
        <w:rPr>
          <w:b/>
          <w:color w:val="231F20"/>
          <w:spacing w:val="-2"/>
        </w:rPr>
        <w:t>(₹crore)</w:t>
      </w:r>
    </w:p>
    <w:p w:rsidR="003A245C" w:rsidRDefault="003A245C" w:rsidP="003A245C">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422"/>
        <w:gridCol w:w="1924"/>
        <w:gridCol w:w="1642"/>
        <w:gridCol w:w="1993"/>
        <w:gridCol w:w="1870"/>
        <w:gridCol w:w="1678"/>
      </w:tblGrid>
      <w:tr w:rsidR="003A245C" w:rsidRPr="009E41AA" w:rsidTr="003B2CA1">
        <w:trPr>
          <w:trHeight w:val="1017"/>
        </w:trPr>
        <w:tc>
          <w:tcPr>
            <w:tcW w:w="1422"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170"/>
              <w:jc w:val="left"/>
              <w:rPr>
                <w:b/>
                <w:sz w:val="19"/>
                <w:szCs w:val="19"/>
              </w:rPr>
            </w:pPr>
          </w:p>
          <w:p w:rsidR="003A245C" w:rsidRPr="009E41AA" w:rsidRDefault="003A245C" w:rsidP="003B2CA1">
            <w:pPr>
              <w:pStyle w:val="TableParagraph"/>
              <w:spacing w:before="0"/>
              <w:ind w:left="56"/>
              <w:jc w:val="left"/>
              <w:rPr>
                <w:b/>
                <w:sz w:val="19"/>
                <w:szCs w:val="19"/>
              </w:rPr>
            </w:pPr>
            <w:r w:rsidRPr="009E41AA">
              <w:rPr>
                <w:b/>
                <w:color w:val="FFFFFF"/>
                <w:spacing w:val="-4"/>
                <w:sz w:val="19"/>
                <w:szCs w:val="19"/>
              </w:rPr>
              <w:t>Year</w:t>
            </w:r>
          </w:p>
        </w:tc>
        <w:tc>
          <w:tcPr>
            <w:tcW w:w="1924"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7"/>
              <w:ind w:left="1082"/>
              <w:jc w:val="left"/>
              <w:rPr>
                <w:b/>
                <w:sz w:val="19"/>
                <w:szCs w:val="19"/>
              </w:rPr>
            </w:pPr>
            <w:r w:rsidRPr="009E41AA">
              <w:rPr>
                <w:b/>
                <w:color w:val="FFFFFF"/>
                <w:spacing w:val="-2"/>
                <w:sz w:val="19"/>
                <w:szCs w:val="19"/>
              </w:rPr>
              <w:t>Currency</w:t>
            </w:r>
          </w:p>
          <w:p w:rsidR="003A245C" w:rsidRPr="009E41AA" w:rsidRDefault="003A245C" w:rsidP="003B2CA1">
            <w:pPr>
              <w:pStyle w:val="TableParagraph"/>
              <w:spacing w:before="164"/>
              <w:ind w:left="217"/>
              <w:jc w:val="center"/>
              <w:rPr>
                <w:b/>
                <w:sz w:val="19"/>
                <w:szCs w:val="19"/>
              </w:rPr>
            </w:pPr>
            <w:r w:rsidRPr="009E41AA">
              <w:rPr>
                <w:b/>
                <w:color w:val="FFFFFF"/>
                <w:spacing w:val="-5"/>
                <w:sz w:val="19"/>
                <w:szCs w:val="19"/>
              </w:rPr>
              <w:t>MTM</w:t>
            </w:r>
          </w:p>
          <w:p w:rsidR="003A245C" w:rsidRPr="009E41AA" w:rsidRDefault="003A245C" w:rsidP="003B2CA1">
            <w:pPr>
              <w:pStyle w:val="TableParagraph"/>
              <w:spacing w:before="10"/>
              <w:ind w:left="217" w:right="4"/>
              <w:jc w:val="center"/>
              <w:rPr>
                <w:b/>
                <w:sz w:val="19"/>
                <w:szCs w:val="19"/>
              </w:rPr>
            </w:pPr>
            <w:r w:rsidRPr="009E41AA">
              <w:rPr>
                <w:b/>
                <w:noProof/>
                <w:sz w:val="19"/>
                <w:szCs w:val="19"/>
                <w:lang w:val="en-IN" w:eastAsia="en-IN"/>
              </w:rPr>
              <mc:AlternateContent>
                <mc:Choice Requires="wpg">
                  <w:drawing>
                    <wp:anchor distT="0" distB="0" distL="0" distR="0" simplePos="0" relativeHeight="487734272" behindDoc="0" locked="0" layoutInCell="1" allowOverlap="1" wp14:anchorId="33DD5574" wp14:editId="4D2420BA">
                      <wp:simplePos x="0" y="0"/>
                      <wp:positionH relativeFrom="column">
                        <wp:posOffset>173857</wp:posOffset>
                      </wp:positionH>
                      <wp:positionV relativeFrom="paragraph">
                        <wp:posOffset>-202983</wp:posOffset>
                      </wp:positionV>
                      <wp:extent cx="2018664" cy="6350"/>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8664" cy="6350"/>
                                <a:chOff x="0" y="0"/>
                                <a:chExt cx="2018664" cy="6350"/>
                              </a:xfrm>
                            </wpg:grpSpPr>
                            <wps:wsp>
                              <wps:cNvPr id="567" name="Graphic 567"/>
                              <wps:cNvSpPr/>
                              <wps:spPr>
                                <a:xfrm>
                                  <a:off x="0" y="3175"/>
                                  <a:ext cx="1009650" cy="1270"/>
                                </a:xfrm>
                                <a:custGeom>
                                  <a:avLst/>
                                  <a:gdLst/>
                                  <a:ahLst/>
                                  <a:cxnLst/>
                                  <a:rect l="l" t="t" r="r" b="b"/>
                                  <a:pathLst>
                                    <a:path w="1009650">
                                      <a:moveTo>
                                        <a:pt x="0" y="0"/>
                                      </a:moveTo>
                                      <a:lnTo>
                                        <a:pt x="1009650" y="0"/>
                                      </a:lnTo>
                                    </a:path>
                                  </a:pathLst>
                                </a:custGeom>
                                <a:ln w="6350">
                                  <a:solidFill>
                                    <a:srgbClr val="FFFFFF"/>
                                  </a:solidFill>
                                  <a:prstDash val="solid"/>
                                </a:ln>
                              </wps:spPr>
                              <wps:bodyPr wrap="square" lIns="0" tIns="0" rIns="0" bIns="0" rtlCol="0">
                                <a:prstTxWarp prst="textNoShape">
                                  <a:avLst/>
                                </a:prstTxWarp>
                                <a:noAutofit/>
                              </wps:bodyPr>
                            </wps:wsp>
                            <wps:wsp>
                              <wps:cNvPr id="568" name="Graphic 568"/>
                              <wps:cNvSpPr/>
                              <wps:spPr>
                                <a:xfrm>
                                  <a:off x="1009650" y="3175"/>
                                  <a:ext cx="1009015" cy="1270"/>
                                </a:xfrm>
                                <a:custGeom>
                                  <a:avLst/>
                                  <a:gdLst/>
                                  <a:ahLst/>
                                  <a:cxnLst/>
                                  <a:rect l="l" t="t" r="r" b="b"/>
                                  <a:pathLst>
                                    <a:path w="1009015">
                                      <a:moveTo>
                                        <a:pt x="0" y="0"/>
                                      </a:moveTo>
                                      <a:lnTo>
                                        <a:pt x="100901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597AD07" id="Group 566" o:spid="_x0000_s1026" style="position:absolute;margin-left:13.7pt;margin-top:-16pt;width:158.95pt;height:.5pt;z-index:487734272;mso-wrap-distance-left:0;mso-wrap-distance-right:0" coordsize="201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">
                      <v:shape id="Graphic 567" o:spid="_x0000_s1027" style="position:absolute;top:31;width:10096;height:13;visibility:visible;mso-wrap-style:square;v-text-anchor:top" coordsize="1009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" path="m,l1009650,e" filled="f" strokecolor="white" strokeweight=".5pt">
                        <v:path arrowok="t"/>
                      </v:shape>
                      <v:shape id="Graphic 568" o:spid="_x0000_s1028" style="position:absolute;left:10096;top:31;width:10090;height:13;visibility:visible;mso-wrap-style:square;v-text-anchor:top" coordsize="1009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" path="m,l1009015,e" filled="f" strokecolor="white" strokeweight=".5pt">
                        <v:path arrowok="t"/>
                      </v:shape>
                    </v:group>
                  </w:pict>
                </mc:Fallback>
              </mc:AlternateContent>
            </w:r>
            <w:r w:rsidRPr="009E41AA">
              <w:rPr>
                <w:b/>
                <w:color w:val="FFFFFF"/>
                <w:spacing w:val="-2"/>
                <w:sz w:val="19"/>
                <w:szCs w:val="19"/>
              </w:rPr>
              <w:t>Settlement</w:t>
            </w:r>
          </w:p>
        </w:tc>
        <w:tc>
          <w:tcPr>
            <w:tcW w:w="1642"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7"/>
              <w:ind w:left="26"/>
              <w:jc w:val="left"/>
              <w:rPr>
                <w:b/>
                <w:sz w:val="19"/>
                <w:szCs w:val="19"/>
              </w:rPr>
            </w:pPr>
            <w:r w:rsidRPr="009E41AA">
              <w:rPr>
                <w:b/>
                <w:color w:val="FFFFFF"/>
                <w:spacing w:val="-2"/>
                <w:sz w:val="19"/>
                <w:szCs w:val="19"/>
              </w:rPr>
              <w:t>Futures</w:t>
            </w:r>
          </w:p>
          <w:p w:rsidR="003A245C" w:rsidRPr="009E41AA" w:rsidRDefault="003A245C" w:rsidP="003B2CA1">
            <w:pPr>
              <w:pStyle w:val="TableParagraph"/>
              <w:spacing w:before="164" w:line="249" w:lineRule="auto"/>
              <w:ind w:left="243" w:firstLine="270"/>
              <w:jc w:val="left"/>
              <w:rPr>
                <w:b/>
                <w:sz w:val="19"/>
                <w:szCs w:val="19"/>
              </w:rPr>
            </w:pPr>
            <w:r w:rsidRPr="009E41AA">
              <w:rPr>
                <w:b/>
                <w:color w:val="FFFFFF"/>
                <w:spacing w:val="-2"/>
                <w:sz w:val="19"/>
                <w:szCs w:val="19"/>
              </w:rPr>
              <w:t>Final Settlement</w:t>
            </w:r>
          </w:p>
        </w:tc>
        <w:tc>
          <w:tcPr>
            <w:tcW w:w="1993"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7"/>
              <w:ind w:left="1150"/>
              <w:jc w:val="left"/>
              <w:rPr>
                <w:b/>
                <w:sz w:val="19"/>
                <w:szCs w:val="19"/>
              </w:rPr>
            </w:pPr>
            <w:r w:rsidRPr="009E41AA">
              <w:rPr>
                <w:b/>
                <w:color w:val="FFFFFF"/>
                <w:spacing w:val="-2"/>
                <w:sz w:val="19"/>
                <w:szCs w:val="19"/>
              </w:rPr>
              <w:t>Currency</w:t>
            </w:r>
          </w:p>
          <w:p w:rsidR="003A245C" w:rsidRPr="009E41AA" w:rsidRDefault="003A245C" w:rsidP="003B2CA1">
            <w:pPr>
              <w:pStyle w:val="TableParagraph"/>
              <w:spacing w:before="164" w:line="249" w:lineRule="auto"/>
              <w:ind w:left="417" w:firstLine="83"/>
              <w:jc w:val="left"/>
              <w:rPr>
                <w:b/>
                <w:sz w:val="19"/>
                <w:szCs w:val="19"/>
              </w:rPr>
            </w:pPr>
            <w:r w:rsidRPr="009E41AA">
              <w:rPr>
                <w:b/>
                <w:noProof/>
                <w:sz w:val="19"/>
                <w:szCs w:val="19"/>
                <w:lang w:val="en-IN" w:eastAsia="en-IN"/>
              </w:rPr>
              <mc:AlternateContent>
                <mc:Choice Requires="wpg">
                  <w:drawing>
                    <wp:anchor distT="0" distB="0" distL="0" distR="0" simplePos="0" relativeHeight="487735296" behindDoc="0" locked="0" layoutInCell="1" allowOverlap="1" wp14:anchorId="7E085463" wp14:editId="209A4B7C">
                      <wp:simplePos x="0" y="0"/>
                      <wp:positionH relativeFrom="column">
                        <wp:posOffset>72071</wp:posOffset>
                      </wp:positionH>
                      <wp:positionV relativeFrom="paragraph">
                        <wp:posOffset>47206</wp:posOffset>
                      </wp:positionV>
                      <wp:extent cx="2299335" cy="635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9335" cy="6350"/>
                                <a:chOff x="0" y="0"/>
                                <a:chExt cx="2299335" cy="6350"/>
                              </a:xfrm>
                            </wpg:grpSpPr>
                            <wps:wsp>
                              <wps:cNvPr id="570" name="Graphic 570"/>
                              <wps:cNvSpPr/>
                              <wps:spPr>
                                <a:xfrm>
                                  <a:off x="0" y="3175"/>
                                  <a:ext cx="1008380" cy="1270"/>
                                </a:xfrm>
                                <a:custGeom>
                                  <a:avLst/>
                                  <a:gdLst/>
                                  <a:ahLst/>
                                  <a:cxnLst/>
                                  <a:rect l="l" t="t" r="r" b="b"/>
                                  <a:pathLst>
                                    <a:path w="1008380">
                                      <a:moveTo>
                                        <a:pt x="0" y="0"/>
                                      </a:moveTo>
                                      <a:lnTo>
                                        <a:pt x="1008380" y="0"/>
                                      </a:lnTo>
                                    </a:path>
                                  </a:pathLst>
                                </a:custGeom>
                                <a:ln w="6350">
                                  <a:solidFill>
                                    <a:srgbClr val="FFFFFF"/>
                                  </a:solidFill>
                                  <a:prstDash val="solid"/>
                                </a:ln>
                              </wps:spPr>
                              <wps:bodyPr wrap="square" lIns="0" tIns="0" rIns="0" bIns="0" rtlCol="0">
                                <a:prstTxWarp prst="textNoShape">
                                  <a:avLst/>
                                </a:prstTxWarp>
                                <a:noAutofit/>
                              </wps:bodyPr>
                            </wps:wsp>
                            <wps:wsp>
                              <wps:cNvPr id="571" name="Graphic 571"/>
                              <wps:cNvSpPr/>
                              <wps:spPr>
                                <a:xfrm>
                                  <a:off x="1008380" y="3175"/>
                                  <a:ext cx="1290955" cy="1270"/>
                                </a:xfrm>
                                <a:custGeom>
                                  <a:avLst/>
                                  <a:gdLst/>
                                  <a:ahLst/>
                                  <a:cxnLst/>
                                  <a:rect l="l" t="t" r="r" b="b"/>
                                  <a:pathLst>
                                    <a:path w="1290955">
                                      <a:moveTo>
                                        <a:pt x="0" y="0"/>
                                      </a:moveTo>
                                      <a:lnTo>
                                        <a:pt x="1290955"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7574E68" id="Group 569" o:spid="_x0000_s1026" style="position:absolute;margin-left:5.65pt;margin-top:3.7pt;width:181.05pt;height:.5pt;z-index:487735296;mso-wrap-distance-left:0;mso-wrap-distance-right:0" coordsize="229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">
                      <v:shape id="Graphic 570" o:spid="_x0000_s1027" style="position:absolute;top:31;width:10083;height:13;visibility:visible;mso-wrap-style:square;v-text-anchor:top" coordsize="1008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" path="m,l1008380,e" filled="f" strokecolor="white" strokeweight=".5pt">
                        <v:path arrowok="t"/>
                      </v:shape>
                      <v:shape id="Graphic 571" o:spid="_x0000_s1028" style="position:absolute;left:10083;top:31;width:12910;height:13;visibility:visible;mso-wrap-style:square;v-text-anchor:top" coordsize="1290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" path="m,l1290955,e" filled="f" strokecolor="white" strokeweight=".5pt">
                        <v:path arrowok="t"/>
                      </v:shape>
                    </v:group>
                  </w:pict>
                </mc:Fallback>
              </mc:AlternateContent>
            </w:r>
            <w:r w:rsidRPr="009E41AA">
              <w:rPr>
                <w:b/>
                <w:color w:val="FFFFFF"/>
                <w:spacing w:val="-2"/>
                <w:w w:val="105"/>
                <w:sz w:val="19"/>
                <w:szCs w:val="19"/>
              </w:rPr>
              <w:t xml:space="preserve">Premium </w:t>
            </w:r>
            <w:r w:rsidRPr="009E41AA">
              <w:rPr>
                <w:b/>
                <w:color w:val="FFFFFF"/>
                <w:spacing w:val="-2"/>
                <w:sz w:val="19"/>
                <w:szCs w:val="19"/>
              </w:rPr>
              <w:t>Settlement</w:t>
            </w:r>
          </w:p>
        </w:tc>
        <w:tc>
          <w:tcPr>
            <w:tcW w:w="1870"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7"/>
              <w:ind w:left="26"/>
              <w:jc w:val="left"/>
              <w:rPr>
                <w:b/>
                <w:sz w:val="19"/>
                <w:szCs w:val="19"/>
              </w:rPr>
            </w:pPr>
            <w:r w:rsidRPr="009E41AA">
              <w:rPr>
                <w:b/>
                <w:color w:val="FFFFFF"/>
                <w:spacing w:val="-2"/>
                <w:sz w:val="19"/>
                <w:szCs w:val="19"/>
              </w:rPr>
              <w:t>Options</w:t>
            </w:r>
          </w:p>
          <w:p w:rsidR="003A245C" w:rsidRPr="009E41AA" w:rsidRDefault="003A245C" w:rsidP="003B2CA1">
            <w:pPr>
              <w:pStyle w:val="TableParagraph"/>
              <w:spacing w:before="164" w:line="249" w:lineRule="auto"/>
              <w:ind w:left="234" w:firstLine="105"/>
              <w:jc w:val="left"/>
              <w:rPr>
                <w:b/>
                <w:sz w:val="19"/>
                <w:szCs w:val="19"/>
              </w:rPr>
            </w:pPr>
            <w:r w:rsidRPr="009E41AA">
              <w:rPr>
                <w:b/>
                <w:color w:val="FFFFFF"/>
                <w:spacing w:val="-2"/>
                <w:sz w:val="19"/>
                <w:szCs w:val="19"/>
              </w:rPr>
              <w:t>Exercise Settlement</w:t>
            </w:r>
          </w:p>
        </w:tc>
        <w:tc>
          <w:tcPr>
            <w:tcW w:w="1678"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170"/>
              <w:jc w:val="left"/>
              <w:rPr>
                <w:b/>
                <w:sz w:val="19"/>
                <w:szCs w:val="19"/>
              </w:rPr>
            </w:pPr>
          </w:p>
          <w:p w:rsidR="003A245C" w:rsidRPr="009E41AA" w:rsidRDefault="003A245C" w:rsidP="003B2CA1">
            <w:pPr>
              <w:pStyle w:val="TableParagraph"/>
              <w:spacing w:before="0"/>
              <w:ind w:left="99"/>
              <w:jc w:val="center"/>
              <w:rPr>
                <w:b/>
                <w:sz w:val="19"/>
                <w:szCs w:val="19"/>
              </w:rPr>
            </w:pPr>
            <w:r w:rsidRPr="009E41AA">
              <w:rPr>
                <w:b/>
                <w:color w:val="FFFFFF"/>
                <w:spacing w:val="-2"/>
                <w:sz w:val="19"/>
                <w:szCs w:val="19"/>
              </w:rPr>
              <w:t>Total</w:t>
            </w:r>
          </w:p>
        </w:tc>
      </w:tr>
      <w:tr w:rsidR="003A245C" w:rsidTr="003B2CA1">
        <w:trPr>
          <w:trHeight w:val="323"/>
        </w:trPr>
        <w:tc>
          <w:tcPr>
            <w:tcW w:w="1422" w:type="dxa"/>
            <w:tcBorders>
              <w:top w:val="single" w:sz="4" w:space="0" w:color="231F20"/>
            </w:tcBorders>
            <w:shd w:val="clear" w:color="auto" w:fill="FAF2EE"/>
          </w:tcPr>
          <w:p w:rsidR="003A245C" w:rsidRDefault="003A245C" w:rsidP="003B2CA1">
            <w:pPr>
              <w:pStyle w:val="TableParagraph"/>
              <w:spacing w:before="51"/>
              <w:ind w:left="110"/>
              <w:jc w:val="left"/>
              <w:rPr>
                <w:sz w:val="20"/>
              </w:rPr>
            </w:pPr>
            <w:r>
              <w:rPr>
                <w:color w:val="231F20"/>
                <w:spacing w:val="-5"/>
                <w:sz w:val="20"/>
              </w:rPr>
              <w:t>2024-25</w:t>
            </w:r>
          </w:p>
        </w:tc>
        <w:tc>
          <w:tcPr>
            <w:tcW w:w="1924" w:type="dxa"/>
            <w:tcBorders>
              <w:top w:val="single" w:sz="4" w:space="0" w:color="231F20"/>
            </w:tcBorders>
            <w:shd w:val="clear" w:color="auto" w:fill="FAF2EE"/>
          </w:tcPr>
          <w:p w:rsidR="003A245C" w:rsidRDefault="003A245C" w:rsidP="003B2CA1">
            <w:pPr>
              <w:pStyle w:val="TableParagraph"/>
              <w:spacing w:before="51"/>
              <w:ind w:right="568"/>
              <w:rPr>
                <w:sz w:val="20"/>
              </w:rPr>
            </w:pPr>
            <w:r>
              <w:rPr>
                <w:color w:val="231F20"/>
                <w:spacing w:val="-2"/>
                <w:sz w:val="20"/>
              </w:rPr>
              <w:t>9,574</w:t>
            </w:r>
          </w:p>
        </w:tc>
        <w:tc>
          <w:tcPr>
            <w:tcW w:w="1642" w:type="dxa"/>
            <w:tcBorders>
              <w:top w:val="single" w:sz="4" w:space="0" w:color="231F20"/>
            </w:tcBorders>
            <w:shd w:val="clear" w:color="auto" w:fill="FAF2EE"/>
          </w:tcPr>
          <w:p w:rsidR="003A245C" w:rsidRDefault="003A245C" w:rsidP="003B2CA1">
            <w:pPr>
              <w:pStyle w:val="TableParagraph"/>
              <w:spacing w:before="51"/>
              <w:ind w:left="110" w:right="40"/>
              <w:jc w:val="center"/>
              <w:rPr>
                <w:sz w:val="20"/>
              </w:rPr>
            </w:pPr>
            <w:r>
              <w:rPr>
                <w:color w:val="231F20"/>
                <w:spacing w:val="-5"/>
                <w:sz w:val="20"/>
              </w:rPr>
              <w:t>495</w:t>
            </w:r>
          </w:p>
        </w:tc>
        <w:tc>
          <w:tcPr>
            <w:tcW w:w="1993" w:type="dxa"/>
            <w:tcBorders>
              <w:top w:val="single" w:sz="4" w:space="0" w:color="231F20"/>
            </w:tcBorders>
            <w:shd w:val="clear" w:color="auto" w:fill="FAF2EE"/>
          </w:tcPr>
          <w:p w:rsidR="003A245C" w:rsidRDefault="003A245C" w:rsidP="003B2CA1">
            <w:pPr>
              <w:pStyle w:val="TableParagraph"/>
              <w:spacing w:before="51"/>
              <w:ind w:left="215" w:right="108"/>
              <w:jc w:val="center"/>
              <w:rPr>
                <w:sz w:val="20"/>
              </w:rPr>
            </w:pPr>
            <w:r>
              <w:rPr>
                <w:color w:val="231F20"/>
                <w:spacing w:val="-5"/>
                <w:w w:val="95"/>
                <w:sz w:val="20"/>
              </w:rPr>
              <w:t>310</w:t>
            </w:r>
          </w:p>
        </w:tc>
        <w:tc>
          <w:tcPr>
            <w:tcW w:w="1870" w:type="dxa"/>
            <w:tcBorders>
              <w:top w:val="single" w:sz="4" w:space="0" w:color="231F20"/>
            </w:tcBorders>
            <w:shd w:val="clear" w:color="auto" w:fill="FAF2EE"/>
          </w:tcPr>
          <w:p w:rsidR="003A245C" w:rsidRDefault="003A245C" w:rsidP="003B2CA1">
            <w:pPr>
              <w:pStyle w:val="TableParagraph"/>
              <w:spacing w:before="51"/>
              <w:ind w:right="636"/>
              <w:rPr>
                <w:sz w:val="20"/>
              </w:rPr>
            </w:pPr>
            <w:r>
              <w:rPr>
                <w:color w:val="231F20"/>
                <w:spacing w:val="-5"/>
                <w:sz w:val="20"/>
              </w:rPr>
              <w:t>47</w:t>
            </w:r>
          </w:p>
        </w:tc>
        <w:tc>
          <w:tcPr>
            <w:tcW w:w="1678" w:type="dxa"/>
            <w:tcBorders>
              <w:top w:val="single" w:sz="4" w:space="0" w:color="231F20"/>
            </w:tcBorders>
            <w:shd w:val="clear" w:color="auto" w:fill="FAF2EE"/>
          </w:tcPr>
          <w:p w:rsidR="003A245C" w:rsidRDefault="003A245C" w:rsidP="003B2CA1">
            <w:pPr>
              <w:pStyle w:val="TableParagraph"/>
              <w:spacing w:before="51"/>
              <w:ind w:right="507"/>
              <w:rPr>
                <w:sz w:val="20"/>
              </w:rPr>
            </w:pPr>
            <w:r>
              <w:rPr>
                <w:color w:val="231F20"/>
                <w:spacing w:val="-2"/>
                <w:sz w:val="20"/>
              </w:rPr>
              <w:t>10,426</w:t>
            </w:r>
          </w:p>
        </w:tc>
      </w:tr>
      <w:tr w:rsidR="003A245C" w:rsidTr="003B2CA1">
        <w:trPr>
          <w:trHeight w:val="323"/>
        </w:trPr>
        <w:tc>
          <w:tcPr>
            <w:tcW w:w="1422" w:type="dxa"/>
            <w:tcBorders>
              <w:bottom w:val="single" w:sz="4" w:space="0" w:color="231F20"/>
            </w:tcBorders>
            <w:shd w:val="clear" w:color="auto" w:fill="F2DFD6"/>
          </w:tcPr>
          <w:p w:rsidR="003A245C" w:rsidRDefault="003A245C" w:rsidP="003B2CA1">
            <w:pPr>
              <w:pStyle w:val="TableParagraph"/>
              <w:ind w:left="110"/>
              <w:jc w:val="left"/>
              <w:rPr>
                <w:sz w:val="20"/>
              </w:rPr>
            </w:pPr>
            <w:r>
              <w:rPr>
                <w:color w:val="231F20"/>
                <w:sz w:val="20"/>
              </w:rPr>
              <w:t>2025-</w:t>
            </w:r>
            <w:r>
              <w:rPr>
                <w:color w:val="231F20"/>
                <w:spacing w:val="-5"/>
                <w:sz w:val="20"/>
              </w:rPr>
              <w:t>26</w:t>
            </w:r>
          </w:p>
        </w:tc>
        <w:tc>
          <w:tcPr>
            <w:tcW w:w="1924" w:type="dxa"/>
            <w:tcBorders>
              <w:bottom w:val="single" w:sz="4" w:space="0" w:color="231F20"/>
            </w:tcBorders>
            <w:shd w:val="clear" w:color="auto" w:fill="F2DFD6"/>
          </w:tcPr>
          <w:p w:rsidR="003A245C" w:rsidRDefault="003A245C" w:rsidP="003B2CA1">
            <w:pPr>
              <w:pStyle w:val="TableParagraph"/>
              <w:ind w:right="568"/>
              <w:rPr>
                <w:sz w:val="20"/>
              </w:rPr>
            </w:pPr>
            <w:r>
              <w:rPr>
                <w:color w:val="231F20"/>
                <w:spacing w:val="-4"/>
                <w:sz w:val="20"/>
              </w:rPr>
              <w:t>7,566</w:t>
            </w:r>
          </w:p>
        </w:tc>
        <w:tc>
          <w:tcPr>
            <w:tcW w:w="1642" w:type="dxa"/>
            <w:tcBorders>
              <w:bottom w:val="single" w:sz="4" w:space="0" w:color="231F20"/>
            </w:tcBorders>
            <w:shd w:val="clear" w:color="auto" w:fill="F2DFD6"/>
          </w:tcPr>
          <w:p w:rsidR="003A245C" w:rsidRDefault="003A245C" w:rsidP="003B2CA1">
            <w:pPr>
              <w:pStyle w:val="TableParagraph"/>
              <w:ind w:left="110"/>
              <w:jc w:val="center"/>
              <w:rPr>
                <w:sz w:val="20"/>
              </w:rPr>
            </w:pPr>
            <w:r>
              <w:rPr>
                <w:color w:val="231F20"/>
                <w:spacing w:val="-5"/>
                <w:w w:val="95"/>
                <w:sz w:val="20"/>
              </w:rPr>
              <w:t>150</w:t>
            </w:r>
          </w:p>
        </w:tc>
        <w:tc>
          <w:tcPr>
            <w:tcW w:w="1993" w:type="dxa"/>
            <w:tcBorders>
              <w:bottom w:val="single" w:sz="4" w:space="0" w:color="231F20"/>
            </w:tcBorders>
            <w:shd w:val="clear" w:color="auto" w:fill="F2DFD6"/>
          </w:tcPr>
          <w:p w:rsidR="003A245C" w:rsidRDefault="003A245C" w:rsidP="003B2CA1">
            <w:pPr>
              <w:pStyle w:val="TableParagraph"/>
              <w:ind w:left="215"/>
              <w:jc w:val="center"/>
              <w:rPr>
                <w:sz w:val="20"/>
              </w:rPr>
            </w:pPr>
            <w:r>
              <w:rPr>
                <w:color w:val="231F20"/>
                <w:spacing w:val="-5"/>
                <w:w w:val="90"/>
                <w:sz w:val="20"/>
              </w:rPr>
              <w:t>15</w:t>
            </w:r>
          </w:p>
        </w:tc>
        <w:tc>
          <w:tcPr>
            <w:tcW w:w="1870" w:type="dxa"/>
            <w:tcBorders>
              <w:bottom w:val="single" w:sz="4" w:space="0" w:color="231F20"/>
            </w:tcBorders>
            <w:shd w:val="clear" w:color="auto" w:fill="F2DFD6"/>
          </w:tcPr>
          <w:p w:rsidR="003A245C" w:rsidRDefault="003A245C" w:rsidP="003B2CA1">
            <w:pPr>
              <w:pStyle w:val="TableParagraph"/>
              <w:ind w:right="636"/>
              <w:rPr>
                <w:sz w:val="20"/>
              </w:rPr>
            </w:pPr>
            <w:r>
              <w:rPr>
                <w:color w:val="231F20"/>
                <w:spacing w:val="-5"/>
                <w:w w:val="70"/>
                <w:sz w:val="20"/>
              </w:rPr>
              <w:t>11</w:t>
            </w:r>
          </w:p>
        </w:tc>
        <w:tc>
          <w:tcPr>
            <w:tcW w:w="1678" w:type="dxa"/>
            <w:tcBorders>
              <w:bottom w:val="single" w:sz="4" w:space="0" w:color="231F20"/>
            </w:tcBorders>
            <w:shd w:val="clear" w:color="auto" w:fill="F2DFD6"/>
          </w:tcPr>
          <w:p w:rsidR="003A245C" w:rsidRDefault="003A245C" w:rsidP="003B2CA1">
            <w:pPr>
              <w:pStyle w:val="TableParagraph"/>
              <w:ind w:right="507"/>
              <w:rPr>
                <w:sz w:val="20"/>
              </w:rPr>
            </w:pPr>
            <w:r>
              <w:rPr>
                <w:color w:val="231F20"/>
                <w:spacing w:val="-2"/>
                <w:sz w:val="20"/>
              </w:rPr>
              <w:t>7,742</w:t>
            </w:r>
          </w:p>
        </w:tc>
      </w:tr>
    </w:tbl>
    <w:p w:rsidR="00B81C05" w:rsidRDefault="003A245C">
      <w:pPr>
        <w:spacing w:before="89"/>
        <w:ind w:left="28"/>
        <w:rPr>
          <w:sz w:val="18"/>
        </w:rPr>
      </w:pPr>
      <w:r w:rsidRPr="009E41AA">
        <w:rPr>
          <w:b/>
          <w:color w:val="231F20"/>
          <w:spacing w:val="-6"/>
          <w:sz w:val="18"/>
        </w:rPr>
        <w:t>Source:</w:t>
      </w:r>
      <w:r>
        <w:rPr>
          <w:color w:val="231F20"/>
          <w:spacing w:val="-4"/>
          <w:sz w:val="18"/>
        </w:rPr>
        <w:t xml:space="preserve"> </w:t>
      </w:r>
      <w:r>
        <w:rPr>
          <w:color w:val="231F20"/>
          <w:spacing w:val="-6"/>
          <w:sz w:val="18"/>
        </w:rPr>
        <w:t>ICCL,</w:t>
      </w:r>
      <w:r>
        <w:rPr>
          <w:color w:val="231F20"/>
          <w:spacing w:val="-4"/>
          <w:sz w:val="18"/>
        </w:rPr>
        <w:t xml:space="preserve"> </w:t>
      </w:r>
      <w:r>
        <w:rPr>
          <w:color w:val="231F20"/>
          <w:spacing w:val="-6"/>
          <w:sz w:val="18"/>
        </w:rPr>
        <w:t>NCL</w:t>
      </w: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A245C" w:rsidRPr="009E41AA" w:rsidRDefault="003A245C" w:rsidP="003A245C">
      <w:pPr>
        <w:pStyle w:val="BodyText"/>
        <w:spacing w:before="71" w:line="285" w:lineRule="auto"/>
        <w:ind w:left="28"/>
        <w:jc w:val="both"/>
        <w:rPr>
          <w:b/>
        </w:rPr>
      </w:pPr>
      <w:r w:rsidRPr="009E41AA">
        <w:rPr>
          <w:b/>
          <w:color w:val="231F20"/>
        </w:rPr>
        <w:t>Table 4.28: Participant-wise Share in Currency Derivatives Segment (per cent)</w:t>
      </w:r>
    </w:p>
    <w:p w:rsidR="003A245C" w:rsidRDefault="003A245C" w:rsidP="003A245C">
      <w:pPr>
        <w:pStyle w:val="BodyText"/>
        <w:spacing w:before="3"/>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2252"/>
        <w:gridCol w:w="1758"/>
        <w:gridCol w:w="1087"/>
      </w:tblGrid>
      <w:tr w:rsidR="003A245C" w:rsidRPr="009E41AA" w:rsidTr="003B2CA1">
        <w:trPr>
          <w:trHeight w:val="927"/>
        </w:trPr>
        <w:tc>
          <w:tcPr>
            <w:tcW w:w="2252"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125"/>
              <w:jc w:val="left"/>
              <w:rPr>
                <w:b/>
                <w:sz w:val="20"/>
              </w:rPr>
            </w:pPr>
          </w:p>
          <w:p w:rsidR="003A245C" w:rsidRPr="009E41AA" w:rsidRDefault="003A245C" w:rsidP="003B2CA1">
            <w:pPr>
              <w:pStyle w:val="TableParagraph"/>
              <w:spacing w:before="0"/>
              <w:ind w:left="787"/>
              <w:jc w:val="left"/>
              <w:rPr>
                <w:b/>
                <w:sz w:val="20"/>
              </w:rPr>
            </w:pPr>
            <w:r w:rsidRPr="009E41AA">
              <w:rPr>
                <w:b/>
                <w:color w:val="FFFFFF"/>
                <w:spacing w:val="-2"/>
                <w:sz w:val="20"/>
              </w:rPr>
              <w:t>Category</w:t>
            </w:r>
          </w:p>
        </w:tc>
        <w:tc>
          <w:tcPr>
            <w:tcW w:w="2845" w:type="dxa"/>
            <w:gridSpan w:val="2"/>
            <w:tcBorders>
              <w:top w:val="single" w:sz="4" w:space="0" w:color="231F20"/>
              <w:bottom w:val="single" w:sz="4" w:space="0" w:color="231F20"/>
            </w:tcBorders>
            <w:shd w:val="clear" w:color="auto" w:fill="C95D48"/>
          </w:tcPr>
          <w:p w:rsidR="003A245C" w:rsidRPr="009E41AA" w:rsidRDefault="003A245C" w:rsidP="003B2CA1">
            <w:pPr>
              <w:pStyle w:val="TableParagraph"/>
              <w:spacing w:before="51" w:line="292" w:lineRule="auto"/>
              <w:ind w:left="550" w:right="401" w:firstLine="449"/>
              <w:jc w:val="left"/>
              <w:rPr>
                <w:b/>
                <w:sz w:val="20"/>
              </w:rPr>
            </w:pPr>
            <w:r w:rsidRPr="009E41AA">
              <w:rPr>
                <w:b/>
                <w:color w:val="FFFFFF"/>
                <w:spacing w:val="-2"/>
                <w:sz w:val="20"/>
              </w:rPr>
              <w:t xml:space="preserve">Exchanges </w:t>
            </w:r>
            <w:r w:rsidRPr="009E41AA">
              <w:rPr>
                <w:b/>
                <w:color w:val="FFFFFF"/>
                <w:spacing w:val="-8"/>
                <w:sz w:val="20"/>
              </w:rPr>
              <w:t>(NSE,</w:t>
            </w:r>
            <w:r w:rsidRPr="009E41AA">
              <w:rPr>
                <w:b/>
                <w:color w:val="FFFFFF"/>
                <w:spacing w:val="-6"/>
                <w:sz w:val="20"/>
              </w:rPr>
              <w:t xml:space="preserve"> </w:t>
            </w:r>
            <w:r w:rsidRPr="009E41AA">
              <w:rPr>
                <w:b/>
                <w:color w:val="FFFFFF"/>
                <w:spacing w:val="-8"/>
                <w:sz w:val="20"/>
              </w:rPr>
              <w:t>BSE</w:t>
            </w:r>
            <w:r w:rsidRPr="009E41AA">
              <w:rPr>
                <w:b/>
                <w:color w:val="FFFFFF"/>
                <w:spacing w:val="-6"/>
                <w:sz w:val="20"/>
              </w:rPr>
              <w:t xml:space="preserve"> </w:t>
            </w:r>
            <w:r w:rsidRPr="009E41AA">
              <w:rPr>
                <w:b/>
                <w:color w:val="FFFFFF"/>
                <w:spacing w:val="-8"/>
                <w:sz w:val="20"/>
              </w:rPr>
              <w:t>and</w:t>
            </w:r>
            <w:r w:rsidRPr="009E41AA">
              <w:rPr>
                <w:b/>
                <w:color w:val="FFFFFF"/>
                <w:spacing w:val="-6"/>
                <w:sz w:val="20"/>
              </w:rPr>
              <w:t xml:space="preserve"> </w:t>
            </w:r>
            <w:r w:rsidRPr="009E41AA">
              <w:rPr>
                <w:b/>
                <w:color w:val="FFFFFF"/>
                <w:spacing w:val="-8"/>
                <w:sz w:val="20"/>
              </w:rPr>
              <w:t>MSEI)</w:t>
            </w:r>
          </w:p>
          <w:p w:rsidR="003A245C" w:rsidRPr="009E41AA" w:rsidRDefault="003A245C" w:rsidP="003B2CA1">
            <w:pPr>
              <w:pStyle w:val="TableParagraph"/>
              <w:tabs>
                <w:tab w:val="left" w:pos="1896"/>
              </w:tabs>
              <w:spacing w:before="48"/>
              <w:ind w:left="524"/>
              <w:jc w:val="left"/>
              <w:rPr>
                <w:b/>
                <w:sz w:val="20"/>
              </w:rPr>
            </w:pPr>
            <w:r w:rsidRPr="009E41AA">
              <w:rPr>
                <w:b/>
                <w:color w:val="FFFFFF"/>
                <w:spacing w:val="-5"/>
                <w:sz w:val="20"/>
              </w:rPr>
              <w:t>2024-25</w:t>
            </w:r>
            <w:r w:rsidRPr="009E41AA">
              <w:rPr>
                <w:b/>
                <w:color w:val="FFFFFF"/>
                <w:sz w:val="20"/>
              </w:rPr>
              <w:tab/>
              <w:t>2025-</w:t>
            </w:r>
            <w:r w:rsidRPr="009E41AA">
              <w:rPr>
                <w:b/>
                <w:color w:val="FFFFFF"/>
                <w:spacing w:val="-5"/>
                <w:sz w:val="20"/>
              </w:rPr>
              <w:t>26</w:t>
            </w:r>
          </w:p>
        </w:tc>
      </w:tr>
      <w:tr w:rsidR="003A245C" w:rsidTr="003B2CA1">
        <w:trPr>
          <w:trHeight w:val="323"/>
        </w:trPr>
        <w:tc>
          <w:tcPr>
            <w:tcW w:w="2252" w:type="dxa"/>
            <w:tcBorders>
              <w:top w:val="single" w:sz="4" w:space="0" w:color="231F20"/>
            </w:tcBorders>
            <w:shd w:val="clear" w:color="auto" w:fill="FAF2EE"/>
          </w:tcPr>
          <w:p w:rsidR="003A245C" w:rsidRDefault="003A245C" w:rsidP="003B2CA1">
            <w:pPr>
              <w:pStyle w:val="TableParagraph"/>
              <w:spacing w:before="51"/>
              <w:ind w:left="56"/>
              <w:jc w:val="left"/>
              <w:rPr>
                <w:sz w:val="20"/>
              </w:rPr>
            </w:pPr>
            <w:r>
              <w:rPr>
                <w:color w:val="231F20"/>
                <w:sz w:val="20"/>
              </w:rPr>
              <w:t>Proprietary</w:t>
            </w:r>
            <w:r>
              <w:rPr>
                <w:color w:val="231F20"/>
                <w:spacing w:val="31"/>
                <w:sz w:val="20"/>
              </w:rPr>
              <w:t xml:space="preserve"> </w:t>
            </w:r>
            <w:r>
              <w:rPr>
                <w:color w:val="231F20"/>
                <w:spacing w:val="-2"/>
                <w:sz w:val="20"/>
              </w:rPr>
              <w:t>Trades</w:t>
            </w:r>
          </w:p>
        </w:tc>
        <w:tc>
          <w:tcPr>
            <w:tcW w:w="1758" w:type="dxa"/>
            <w:tcBorders>
              <w:top w:val="single" w:sz="4" w:space="0" w:color="231F20"/>
            </w:tcBorders>
            <w:shd w:val="clear" w:color="auto" w:fill="FAF2EE"/>
          </w:tcPr>
          <w:p w:rsidR="003A245C" w:rsidRDefault="003A245C" w:rsidP="003B2CA1">
            <w:pPr>
              <w:pStyle w:val="TableParagraph"/>
              <w:spacing w:before="51"/>
              <w:ind w:right="497"/>
              <w:rPr>
                <w:sz w:val="20"/>
              </w:rPr>
            </w:pPr>
            <w:r>
              <w:rPr>
                <w:color w:val="231F20"/>
                <w:spacing w:val="-4"/>
                <w:sz w:val="20"/>
              </w:rPr>
              <w:t>73.3</w:t>
            </w:r>
          </w:p>
        </w:tc>
        <w:tc>
          <w:tcPr>
            <w:tcW w:w="1087" w:type="dxa"/>
            <w:tcBorders>
              <w:top w:val="single" w:sz="4" w:space="0" w:color="231F20"/>
            </w:tcBorders>
            <w:shd w:val="clear" w:color="auto" w:fill="FAF2EE"/>
          </w:tcPr>
          <w:p w:rsidR="003A245C" w:rsidRDefault="003A245C" w:rsidP="003B2CA1">
            <w:pPr>
              <w:pStyle w:val="TableParagraph"/>
              <w:spacing w:before="51"/>
              <w:ind w:right="223"/>
              <w:rPr>
                <w:sz w:val="20"/>
              </w:rPr>
            </w:pPr>
            <w:r>
              <w:rPr>
                <w:color w:val="231F20"/>
                <w:spacing w:val="-4"/>
                <w:sz w:val="20"/>
              </w:rPr>
              <w:t>56.2</w:t>
            </w:r>
          </w:p>
        </w:tc>
      </w:tr>
      <w:tr w:rsidR="003A245C" w:rsidTr="003B2CA1">
        <w:trPr>
          <w:trHeight w:val="328"/>
        </w:trPr>
        <w:tc>
          <w:tcPr>
            <w:tcW w:w="2252" w:type="dxa"/>
            <w:shd w:val="clear" w:color="auto" w:fill="F2DFD6"/>
          </w:tcPr>
          <w:p w:rsidR="003A245C" w:rsidRDefault="003A245C" w:rsidP="003B2CA1">
            <w:pPr>
              <w:pStyle w:val="TableParagraph"/>
              <w:ind w:left="56"/>
              <w:jc w:val="left"/>
              <w:rPr>
                <w:sz w:val="20"/>
              </w:rPr>
            </w:pPr>
            <w:r>
              <w:rPr>
                <w:color w:val="231F20"/>
                <w:spacing w:val="-4"/>
                <w:sz w:val="20"/>
              </w:rPr>
              <w:t>FPIs</w:t>
            </w:r>
          </w:p>
        </w:tc>
        <w:tc>
          <w:tcPr>
            <w:tcW w:w="1758" w:type="dxa"/>
            <w:shd w:val="clear" w:color="auto" w:fill="F2DFD6"/>
          </w:tcPr>
          <w:p w:rsidR="003A245C" w:rsidRDefault="003A245C" w:rsidP="003B2CA1">
            <w:pPr>
              <w:pStyle w:val="TableParagraph"/>
              <w:ind w:right="497"/>
              <w:rPr>
                <w:sz w:val="20"/>
              </w:rPr>
            </w:pPr>
            <w:r>
              <w:rPr>
                <w:color w:val="231F20"/>
                <w:spacing w:val="-5"/>
                <w:sz w:val="20"/>
              </w:rPr>
              <w:t>7.4</w:t>
            </w:r>
          </w:p>
        </w:tc>
        <w:tc>
          <w:tcPr>
            <w:tcW w:w="1087" w:type="dxa"/>
            <w:shd w:val="clear" w:color="auto" w:fill="F2DFD6"/>
          </w:tcPr>
          <w:p w:rsidR="003A245C" w:rsidRDefault="003A245C" w:rsidP="003B2CA1">
            <w:pPr>
              <w:pStyle w:val="TableParagraph"/>
              <w:ind w:right="224"/>
              <w:rPr>
                <w:sz w:val="20"/>
              </w:rPr>
            </w:pPr>
            <w:r>
              <w:rPr>
                <w:color w:val="231F20"/>
                <w:spacing w:val="-4"/>
                <w:w w:val="95"/>
                <w:sz w:val="20"/>
              </w:rPr>
              <w:t>15.8</w:t>
            </w:r>
          </w:p>
        </w:tc>
      </w:tr>
      <w:tr w:rsidR="003A245C" w:rsidTr="003B2CA1">
        <w:trPr>
          <w:trHeight w:val="328"/>
        </w:trPr>
        <w:tc>
          <w:tcPr>
            <w:tcW w:w="2252" w:type="dxa"/>
            <w:shd w:val="clear" w:color="auto" w:fill="FAF2EE"/>
          </w:tcPr>
          <w:p w:rsidR="003A245C" w:rsidRDefault="003A245C" w:rsidP="003B2CA1">
            <w:pPr>
              <w:pStyle w:val="TableParagraph"/>
              <w:ind w:left="56"/>
              <w:jc w:val="left"/>
              <w:rPr>
                <w:sz w:val="20"/>
              </w:rPr>
            </w:pPr>
            <w:r>
              <w:rPr>
                <w:color w:val="231F20"/>
                <w:spacing w:val="-2"/>
                <w:sz w:val="20"/>
              </w:rPr>
              <w:t>Banks</w:t>
            </w:r>
          </w:p>
        </w:tc>
        <w:tc>
          <w:tcPr>
            <w:tcW w:w="1758" w:type="dxa"/>
            <w:shd w:val="clear" w:color="auto" w:fill="FAF2EE"/>
          </w:tcPr>
          <w:p w:rsidR="003A245C" w:rsidRDefault="003A245C" w:rsidP="003B2CA1">
            <w:pPr>
              <w:pStyle w:val="TableParagraph"/>
              <w:ind w:right="497"/>
              <w:rPr>
                <w:sz w:val="20"/>
              </w:rPr>
            </w:pPr>
            <w:r>
              <w:rPr>
                <w:color w:val="231F20"/>
                <w:spacing w:val="-5"/>
                <w:w w:val="90"/>
                <w:sz w:val="20"/>
              </w:rPr>
              <w:t>1.7</w:t>
            </w:r>
          </w:p>
        </w:tc>
        <w:tc>
          <w:tcPr>
            <w:tcW w:w="1087" w:type="dxa"/>
            <w:shd w:val="clear" w:color="auto" w:fill="FAF2EE"/>
          </w:tcPr>
          <w:p w:rsidR="003A245C" w:rsidRDefault="003A245C" w:rsidP="003B2CA1">
            <w:pPr>
              <w:pStyle w:val="TableParagraph"/>
              <w:ind w:right="223"/>
              <w:rPr>
                <w:sz w:val="20"/>
              </w:rPr>
            </w:pPr>
            <w:r>
              <w:rPr>
                <w:color w:val="231F20"/>
                <w:spacing w:val="-5"/>
                <w:sz w:val="20"/>
              </w:rPr>
              <w:t>2.8</w:t>
            </w:r>
          </w:p>
        </w:tc>
      </w:tr>
      <w:tr w:rsidR="003A245C" w:rsidTr="003B2CA1">
        <w:trPr>
          <w:trHeight w:val="328"/>
        </w:trPr>
        <w:tc>
          <w:tcPr>
            <w:tcW w:w="2252" w:type="dxa"/>
            <w:shd w:val="clear" w:color="auto" w:fill="F2DFD6"/>
          </w:tcPr>
          <w:p w:rsidR="003A245C" w:rsidRDefault="003A245C" w:rsidP="003B2CA1">
            <w:pPr>
              <w:pStyle w:val="TableParagraph"/>
              <w:ind w:left="56"/>
              <w:jc w:val="left"/>
              <w:rPr>
                <w:sz w:val="20"/>
              </w:rPr>
            </w:pPr>
            <w:r>
              <w:rPr>
                <w:color w:val="231F20"/>
                <w:spacing w:val="-2"/>
                <w:sz w:val="20"/>
              </w:rPr>
              <w:t>Corporates</w:t>
            </w:r>
          </w:p>
        </w:tc>
        <w:tc>
          <w:tcPr>
            <w:tcW w:w="1758" w:type="dxa"/>
            <w:shd w:val="clear" w:color="auto" w:fill="F2DFD6"/>
          </w:tcPr>
          <w:p w:rsidR="003A245C" w:rsidRDefault="003A245C" w:rsidP="003B2CA1">
            <w:pPr>
              <w:pStyle w:val="TableParagraph"/>
              <w:ind w:right="497"/>
              <w:rPr>
                <w:sz w:val="20"/>
              </w:rPr>
            </w:pPr>
            <w:r>
              <w:rPr>
                <w:color w:val="231F20"/>
                <w:spacing w:val="-5"/>
                <w:w w:val="90"/>
                <w:sz w:val="20"/>
              </w:rPr>
              <w:t>8.1</w:t>
            </w:r>
          </w:p>
        </w:tc>
        <w:tc>
          <w:tcPr>
            <w:tcW w:w="1087" w:type="dxa"/>
            <w:shd w:val="clear" w:color="auto" w:fill="F2DFD6"/>
          </w:tcPr>
          <w:p w:rsidR="003A245C" w:rsidRDefault="003A245C" w:rsidP="003B2CA1">
            <w:pPr>
              <w:pStyle w:val="TableParagraph"/>
              <w:ind w:right="224"/>
              <w:rPr>
                <w:sz w:val="20"/>
              </w:rPr>
            </w:pPr>
            <w:r>
              <w:rPr>
                <w:color w:val="231F20"/>
                <w:spacing w:val="-4"/>
                <w:w w:val="95"/>
                <w:sz w:val="20"/>
              </w:rPr>
              <w:t>15.4</w:t>
            </w:r>
          </w:p>
        </w:tc>
      </w:tr>
      <w:tr w:rsidR="003A245C" w:rsidTr="003B2CA1">
        <w:trPr>
          <w:trHeight w:val="323"/>
        </w:trPr>
        <w:tc>
          <w:tcPr>
            <w:tcW w:w="2252" w:type="dxa"/>
            <w:tcBorders>
              <w:bottom w:val="single" w:sz="4" w:space="0" w:color="231F20"/>
            </w:tcBorders>
            <w:shd w:val="clear" w:color="auto" w:fill="FAF2EE"/>
          </w:tcPr>
          <w:p w:rsidR="003A245C" w:rsidRDefault="003A245C" w:rsidP="003B2CA1">
            <w:pPr>
              <w:pStyle w:val="TableParagraph"/>
              <w:ind w:left="56"/>
              <w:jc w:val="left"/>
              <w:rPr>
                <w:sz w:val="20"/>
              </w:rPr>
            </w:pPr>
            <w:r>
              <w:rPr>
                <w:color w:val="231F20"/>
                <w:spacing w:val="-2"/>
                <w:sz w:val="20"/>
              </w:rPr>
              <w:t>Others</w:t>
            </w:r>
          </w:p>
        </w:tc>
        <w:tc>
          <w:tcPr>
            <w:tcW w:w="1758" w:type="dxa"/>
            <w:tcBorders>
              <w:bottom w:val="single" w:sz="4" w:space="0" w:color="231F20"/>
            </w:tcBorders>
            <w:shd w:val="clear" w:color="auto" w:fill="FAF2EE"/>
          </w:tcPr>
          <w:p w:rsidR="003A245C" w:rsidRDefault="003A245C" w:rsidP="003B2CA1">
            <w:pPr>
              <w:pStyle w:val="TableParagraph"/>
              <w:ind w:right="497"/>
              <w:rPr>
                <w:sz w:val="20"/>
              </w:rPr>
            </w:pPr>
            <w:r>
              <w:rPr>
                <w:color w:val="231F20"/>
                <w:spacing w:val="-5"/>
                <w:sz w:val="20"/>
              </w:rPr>
              <w:t>9.6</w:t>
            </w:r>
          </w:p>
        </w:tc>
        <w:tc>
          <w:tcPr>
            <w:tcW w:w="1087" w:type="dxa"/>
            <w:tcBorders>
              <w:bottom w:val="single" w:sz="4" w:space="0" w:color="231F20"/>
            </w:tcBorders>
            <w:shd w:val="clear" w:color="auto" w:fill="FAF2EE"/>
          </w:tcPr>
          <w:p w:rsidR="003A245C" w:rsidRDefault="003A245C" w:rsidP="003B2CA1">
            <w:pPr>
              <w:pStyle w:val="TableParagraph"/>
              <w:ind w:right="223"/>
              <w:rPr>
                <w:sz w:val="20"/>
              </w:rPr>
            </w:pPr>
            <w:r>
              <w:rPr>
                <w:color w:val="231F20"/>
                <w:spacing w:val="-5"/>
                <w:sz w:val="20"/>
              </w:rPr>
              <w:t>9.8</w:t>
            </w:r>
          </w:p>
        </w:tc>
      </w:tr>
      <w:tr w:rsidR="003A245C" w:rsidRPr="009E41AA" w:rsidTr="003B2CA1">
        <w:trPr>
          <w:trHeight w:val="318"/>
        </w:trPr>
        <w:tc>
          <w:tcPr>
            <w:tcW w:w="2252"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0"/>
              <w:ind w:left="56"/>
              <w:jc w:val="left"/>
              <w:rPr>
                <w:b/>
                <w:sz w:val="20"/>
              </w:rPr>
            </w:pPr>
            <w:r w:rsidRPr="009E41AA">
              <w:rPr>
                <w:b/>
                <w:color w:val="231F20"/>
                <w:spacing w:val="-2"/>
                <w:sz w:val="20"/>
              </w:rPr>
              <w:t>Total</w:t>
            </w:r>
          </w:p>
        </w:tc>
        <w:tc>
          <w:tcPr>
            <w:tcW w:w="1758"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0"/>
              <w:ind w:right="497"/>
              <w:rPr>
                <w:b/>
                <w:sz w:val="20"/>
              </w:rPr>
            </w:pPr>
            <w:r w:rsidRPr="009E41AA">
              <w:rPr>
                <w:b/>
                <w:color w:val="231F20"/>
                <w:spacing w:val="-5"/>
                <w:w w:val="95"/>
                <w:sz w:val="20"/>
              </w:rPr>
              <w:t>100</w:t>
            </w:r>
          </w:p>
        </w:tc>
        <w:tc>
          <w:tcPr>
            <w:tcW w:w="1087" w:type="dxa"/>
            <w:tcBorders>
              <w:top w:val="single" w:sz="4" w:space="0" w:color="231F20"/>
              <w:bottom w:val="single" w:sz="4" w:space="0" w:color="231F20"/>
            </w:tcBorders>
            <w:shd w:val="clear" w:color="auto" w:fill="F2DFD6"/>
          </w:tcPr>
          <w:p w:rsidR="003A245C" w:rsidRPr="009E41AA" w:rsidRDefault="003A245C" w:rsidP="003B2CA1">
            <w:pPr>
              <w:pStyle w:val="TableParagraph"/>
              <w:spacing w:before="50"/>
              <w:ind w:right="224"/>
              <w:rPr>
                <w:b/>
                <w:sz w:val="20"/>
              </w:rPr>
            </w:pPr>
            <w:r w:rsidRPr="009E41AA">
              <w:rPr>
                <w:b/>
                <w:color w:val="231F20"/>
                <w:spacing w:val="-5"/>
                <w:w w:val="95"/>
                <w:sz w:val="20"/>
              </w:rPr>
              <w:t>100</w:t>
            </w:r>
          </w:p>
        </w:tc>
      </w:tr>
    </w:tbl>
    <w:p w:rsidR="003A245C" w:rsidRDefault="003A245C" w:rsidP="003A245C">
      <w:pPr>
        <w:spacing w:before="94"/>
        <w:ind w:left="28"/>
        <w:jc w:val="both"/>
        <w:rPr>
          <w:sz w:val="18"/>
        </w:rPr>
      </w:pPr>
      <w:r w:rsidRPr="009E41AA">
        <w:rPr>
          <w:b/>
          <w:color w:val="231F20"/>
          <w:sz w:val="18"/>
        </w:rPr>
        <w:t>Notes:</w:t>
      </w:r>
      <w:r>
        <w:rPr>
          <w:color w:val="231F20"/>
          <w:spacing w:val="77"/>
          <w:w w:val="150"/>
          <w:sz w:val="18"/>
        </w:rPr>
        <w:t xml:space="preserve"> </w:t>
      </w:r>
      <w:r>
        <w:rPr>
          <w:color w:val="231F20"/>
          <w:sz w:val="18"/>
        </w:rPr>
        <w:t>i.</w:t>
      </w:r>
      <w:r>
        <w:rPr>
          <w:color w:val="231F20"/>
          <w:spacing w:val="79"/>
          <w:sz w:val="18"/>
        </w:rPr>
        <w:t xml:space="preserve"> </w:t>
      </w:r>
      <w:r>
        <w:rPr>
          <w:color w:val="231F20"/>
          <w:sz w:val="18"/>
        </w:rPr>
        <w:t>Data</w:t>
      </w:r>
      <w:r>
        <w:rPr>
          <w:color w:val="231F20"/>
          <w:spacing w:val="-5"/>
          <w:sz w:val="18"/>
        </w:rPr>
        <w:t xml:space="preserve"> </w:t>
      </w:r>
      <w:r>
        <w:rPr>
          <w:color w:val="231F20"/>
          <w:sz w:val="18"/>
        </w:rPr>
        <w:t>for</w:t>
      </w:r>
      <w:r>
        <w:rPr>
          <w:color w:val="231F20"/>
          <w:spacing w:val="-6"/>
          <w:sz w:val="18"/>
        </w:rPr>
        <w:t xml:space="preserve"> </w:t>
      </w:r>
      <w:r>
        <w:rPr>
          <w:color w:val="231F20"/>
          <w:sz w:val="18"/>
        </w:rPr>
        <w:t>2024-25</w:t>
      </w:r>
      <w:r>
        <w:rPr>
          <w:color w:val="231F20"/>
          <w:spacing w:val="-6"/>
          <w:sz w:val="18"/>
        </w:rPr>
        <w:t xml:space="preserve"> </w:t>
      </w:r>
      <w:r>
        <w:rPr>
          <w:color w:val="231F20"/>
          <w:sz w:val="18"/>
        </w:rPr>
        <w:t>for</w:t>
      </w:r>
      <w:r>
        <w:rPr>
          <w:color w:val="231F20"/>
          <w:spacing w:val="-6"/>
          <w:sz w:val="18"/>
        </w:rPr>
        <w:t xml:space="preserve"> </w:t>
      </w:r>
      <w:r>
        <w:rPr>
          <w:color w:val="231F20"/>
          <w:sz w:val="18"/>
        </w:rPr>
        <w:t>NSE</w:t>
      </w:r>
      <w:r>
        <w:rPr>
          <w:color w:val="231F20"/>
          <w:spacing w:val="-5"/>
          <w:sz w:val="18"/>
        </w:rPr>
        <w:t xml:space="preserve"> </w:t>
      </w:r>
      <w:r>
        <w:rPr>
          <w:color w:val="231F20"/>
          <w:sz w:val="18"/>
        </w:rPr>
        <w:t>has</w:t>
      </w:r>
      <w:r>
        <w:rPr>
          <w:color w:val="231F20"/>
          <w:spacing w:val="-6"/>
          <w:sz w:val="18"/>
        </w:rPr>
        <w:t xml:space="preserve"> </w:t>
      </w:r>
      <w:r>
        <w:rPr>
          <w:color w:val="231F20"/>
          <w:sz w:val="18"/>
        </w:rPr>
        <w:t>been</w:t>
      </w:r>
      <w:r>
        <w:rPr>
          <w:color w:val="231F20"/>
          <w:spacing w:val="-6"/>
          <w:sz w:val="18"/>
        </w:rPr>
        <w:t xml:space="preserve"> </w:t>
      </w:r>
      <w:r>
        <w:rPr>
          <w:color w:val="231F20"/>
          <w:spacing w:val="-2"/>
          <w:sz w:val="18"/>
        </w:rPr>
        <w:t>revised.</w:t>
      </w:r>
    </w:p>
    <w:p w:rsidR="003A245C" w:rsidRDefault="003A245C" w:rsidP="003A245C">
      <w:pPr>
        <w:spacing w:before="73"/>
        <w:ind w:left="709"/>
        <w:rPr>
          <w:sz w:val="18"/>
        </w:rPr>
      </w:pPr>
      <w:r>
        <w:rPr>
          <w:color w:val="231F20"/>
          <w:sz w:val="18"/>
        </w:rPr>
        <w:t>ii.</w:t>
      </w:r>
      <w:r>
        <w:rPr>
          <w:color w:val="231F20"/>
          <w:spacing w:val="45"/>
          <w:sz w:val="18"/>
        </w:rPr>
        <w:t xml:space="preserve"> </w:t>
      </w:r>
      <w:r>
        <w:rPr>
          <w:color w:val="231F20"/>
          <w:sz w:val="18"/>
        </w:rPr>
        <w:t>Calculation</w:t>
      </w:r>
      <w:r>
        <w:rPr>
          <w:color w:val="231F20"/>
          <w:spacing w:val="-2"/>
          <w:sz w:val="18"/>
        </w:rPr>
        <w:t xml:space="preserve"> </w:t>
      </w:r>
      <w:r>
        <w:rPr>
          <w:color w:val="231F20"/>
          <w:sz w:val="18"/>
        </w:rPr>
        <w:t>is</w:t>
      </w:r>
      <w:r>
        <w:rPr>
          <w:color w:val="231F20"/>
          <w:spacing w:val="-2"/>
          <w:sz w:val="18"/>
        </w:rPr>
        <w:t xml:space="preserve"> </w:t>
      </w:r>
      <w:r>
        <w:rPr>
          <w:color w:val="231F20"/>
          <w:sz w:val="18"/>
        </w:rPr>
        <w:t>based</w:t>
      </w:r>
      <w:r>
        <w:rPr>
          <w:color w:val="231F20"/>
          <w:spacing w:val="-2"/>
          <w:sz w:val="18"/>
        </w:rPr>
        <w:t xml:space="preserve"> </w:t>
      </w:r>
      <w:r>
        <w:rPr>
          <w:color w:val="231F20"/>
          <w:sz w:val="18"/>
        </w:rPr>
        <w:t>on</w:t>
      </w:r>
      <w:r>
        <w:rPr>
          <w:color w:val="231F20"/>
          <w:spacing w:val="-2"/>
          <w:sz w:val="18"/>
        </w:rPr>
        <w:t xml:space="preserve"> </w:t>
      </w:r>
      <w:r>
        <w:rPr>
          <w:color w:val="231F20"/>
          <w:sz w:val="18"/>
        </w:rPr>
        <w:t>notional</w:t>
      </w:r>
      <w:r>
        <w:rPr>
          <w:color w:val="231F20"/>
          <w:spacing w:val="-2"/>
          <w:sz w:val="18"/>
        </w:rPr>
        <w:t xml:space="preserve"> turnover.</w:t>
      </w:r>
    </w:p>
    <w:p w:rsidR="003A245C" w:rsidRDefault="003A245C" w:rsidP="003A245C">
      <w:pPr>
        <w:spacing w:before="73"/>
        <w:ind w:left="28"/>
        <w:jc w:val="both"/>
        <w:rPr>
          <w:sz w:val="18"/>
        </w:rPr>
      </w:pPr>
      <w:r w:rsidRPr="009E41AA">
        <w:rPr>
          <w:b/>
          <w:color w:val="231F20"/>
          <w:spacing w:val="-6"/>
          <w:sz w:val="18"/>
        </w:rPr>
        <w:t>Source:</w:t>
      </w:r>
      <w:r>
        <w:rPr>
          <w:color w:val="231F20"/>
          <w:spacing w:val="-3"/>
          <w:sz w:val="18"/>
        </w:rPr>
        <w:t xml:space="preserve"> </w:t>
      </w:r>
      <w:r>
        <w:rPr>
          <w:color w:val="231F20"/>
          <w:spacing w:val="-6"/>
          <w:sz w:val="18"/>
        </w:rPr>
        <w:t>BSE,</w:t>
      </w:r>
      <w:r>
        <w:rPr>
          <w:color w:val="231F20"/>
          <w:spacing w:val="-3"/>
          <w:sz w:val="18"/>
        </w:rPr>
        <w:t xml:space="preserve"> </w:t>
      </w:r>
      <w:r>
        <w:rPr>
          <w:color w:val="231F20"/>
          <w:spacing w:val="-6"/>
          <w:sz w:val="18"/>
        </w:rPr>
        <w:t>NSE</w:t>
      </w:r>
      <w:r>
        <w:rPr>
          <w:color w:val="231F20"/>
          <w:spacing w:val="-3"/>
          <w:sz w:val="18"/>
        </w:rPr>
        <w:t xml:space="preserve"> </w:t>
      </w:r>
      <w:r>
        <w:rPr>
          <w:color w:val="231F20"/>
          <w:spacing w:val="-6"/>
          <w:sz w:val="18"/>
        </w:rPr>
        <w:t>and</w:t>
      </w:r>
      <w:r>
        <w:rPr>
          <w:color w:val="231F20"/>
          <w:spacing w:val="-3"/>
          <w:sz w:val="18"/>
        </w:rPr>
        <w:t xml:space="preserve"> </w:t>
      </w:r>
      <w:r>
        <w:rPr>
          <w:color w:val="231F20"/>
          <w:spacing w:val="-6"/>
          <w:sz w:val="18"/>
        </w:rPr>
        <w:t>MSEI</w:t>
      </w:r>
    </w:p>
    <w:p w:rsidR="003A245C" w:rsidRDefault="003A245C" w:rsidP="003A245C">
      <w:pPr>
        <w:pStyle w:val="BodyText"/>
        <w:spacing w:before="193"/>
        <w:rPr>
          <w:sz w:val="18"/>
        </w:rPr>
      </w:pPr>
    </w:p>
    <w:p w:rsidR="003A245C" w:rsidRDefault="003A245C" w:rsidP="003A245C">
      <w:pPr>
        <w:pStyle w:val="BodyText"/>
        <w:ind w:left="482"/>
      </w:pPr>
      <w:r>
        <w:rPr>
          <w:color w:val="231F20"/>
        </w:rPr>
        <w:t>by</w:t>
      </w:r>
      <w:r>
        <w:rPr>
          <w:color w:val="231F20"/>
          <w:spacing w:val="8"/>
        </w:rPr>
        <w:t xml:space="preserve"> </w:t>
      </w:r>
      <w:r>
        <w:rPr>
          <w:color w:val="231F20"/>
        </w:rPr>
        <w:t>FPIs</w:t>
      </w:r>
      <w:r>
        <w:rPr>
          <w:color w:val="231F20"/>
          <w:spacing w:val="8"/>
        </w:rPr>
        <w:t xml:space="preserve"> </w:t>
      </w:r>
      <w:r>
        <w:rPr>
          <w:color w:val="231F20"/>
        </w:rPr>
        <w:t>at</w:t>
      </w:r>
      <w:r>
        <w:rPr>
          <w:color w:val="231F20"/>
          <w:spacing w:val="8"/>
        </w:rPr>
        <w:t xml:space="preserve"> </w:t>
      </w:r>
      <w:r>
        <w:rPr>
          <w:color w:val="231F20"/>
        </w:rPr>
        <w:t>15.8</w:t>
      </w:r>
      <w:r>
        <w:rPr>
          <w:color w:val="231F20"/>
          <w:spacing w:val="9"/>
        </w:rPr>
        <w:t xml:space="preserve"> </w:t>
      </w:r>
      <w:r>
        <w:rPr>
          <w:color w:val="231F20"/>
        </w:rPr>
        <w:t>per</w:t>
      </w:r>
      <w:r>
        <w:rPr>
          <w:color w:val="231F20"/>
          <w:spacing w:val="8"/>
        </w:rPr>
        <w:t xml:space="preserve"> </w:t>
      </w:r>
      <w:r>
        <w:rPr>
          <w:color w:val="231F20"/>
        </w:rPr>
        <w:t>cent</w:t>
      </w:r>
      <w:r>
        <w:rPr>
          <w:color w:val="231F20"/>
          <w:spacing w:val="8"/>
        </w:rPr>
        <w:t xml:space="preserve"> </w:t>
      </w:r>
      <w:r>
        <w:rPr>
          <w:color w:val="231F20"/>
        </w:rPr>
        <w:t>and</w:t>
      </w:r>
      <w:r>
        <w:rPr>
          <w:color w:val="231F20"/>
          <w:spacing w:val="9"/>
        </w:rPr>
        <w:t xml:space="preserve"> </w:t>
      </w:r>
      <w:r>
        <w:rPr>
          <w:color w:val="231F20"/>
        </w:rPr>
        <w:t>corporates</w:t>
      </w:r>
      <w:r>
        <w:rPr>
          <w:color w:val="231F20"/>
          <w:spacing w:val="7"/>
        </w:rPr>
        <w:t xml:space="preserve"> </w:t>
      </w:r>
      <w:r>
        <w:rPr>
          <w:color w:val="231F20"/>
        </w:rPr>
        <w:t>at</w:t>
      </w:r>
      <w:r>
        <w:rPr>
          <w:color w:val="231F20"/>
          <w:spacing w:val="8"/>
        </w:rPr>
        <w:t xml:space="preserve"> </w:t>
      </w:r>
      <w:r>
        <w:rPr>
          <w:color w:val="231F20"/>
          <w:spacing w:val="-10"/>
        </w:rPr>
        <w:t>15.4</w:t>
      </w:r>
    </w:p>
    <w:p w:rsidR="003A245C" w:rsidRDefault="003A245C" w:rsidP="003A245C">
      <w:pPr>
        <w:pStyle w:val="BodyText"/>
        <w:spacing w:before="47"/>
        <w:ind w:left="482"/>
      </w:pPr>
      <w:r>
        <w:rPr>
          <w:color w:val="231F20"/>
        </w:rPr>
        <w:t>per</w:t>
      </w:r>
      <w:r>
        <w:rPr>
          <w:color w:val="231F20"/>
          <w:spacing w:val="-12"/>
        </w:rPr>
        <w:t xml:space="preserve"> </w:t>
      </w:r>
      <w:r>
        <w:rPr>
          <w:color w:val="231F20"/>
        </w:rPr>
        <w:t>cent</w:t>
      </w:r>
      <w:r>
        <w:rPr>
          <w:color w:val="231F20"/>
          <w:spacing w:val="-11"/>
        </w:rPr>
        <w:t xml:space="preserve"> </w:t>
      </w:r>
      <w:r>
        <w:rPr>
          <w:color w:val="231F20"/>
        </w:rPr>
        <w:t>(</w:t>
      </w:r>
      <w:r w:rsidRPr="009E41AA">
        <w:rPr>
          <w:b/>
          <w:color w:val="231F20"/>
        </w:rPr>
        <w:t>Table</w:t>
      </w:r>
      <w:r w:rsidRPr="009E41AA">
        <w:rPr>
          <w:b/>
          <w:color w:val="231F20"/>
          <w:spacing w:val="-12"/>
        </w:rPr>
        <w:t xml:space="preserve"> </w:t>
      </w:r>
      <w:r w:rsidRPr="009E41AA">
        <w:rPr>
          <w:b/>
          <w:color w:val="231F20"/>
          <w:spacing w:val="-2"/>
        </w:rPr>
        <w:t>4.28</w:t>
      </w:r>
      <w:r>
        <w:rPr>
          <w:color w:val="231F20"/>
          <w:spacing w:val="-2"/>
        </w:rPr>
        <w:t>).</w:t>
      </w:r>
    </w:p>
    <w:p w:rsidR="003A245C" w:rsidRDefault="003A245C" w:rsidP="003A245C">
      <w:pPr>
        <w:pStyle w:val="BodyText"/>
        <w:spacing w:before="2"/>
      </w:pPr>
    </w:p>
    <w:p w:rsidR="003A245C" w:rsidRPr="009E41AA" w:rsidRDefault="003A245C" w:rsidP="003A245C">
      <w:pPr>
        <w:pStyle w:val="Heading1"/>
        <w:numPr>
          <w:ilvl w:val="1"/>
          <w:numId w:val="23"/>
        </w:numPr>
        <w:tabs>
          <w:tab w:val="left" w:pos="480"/>
        </w:tabs>
        <w:ind w:left="480" w:hanging="452"/>
        <w:jc w:val="both"/>
        <w:rPr>
          <w:b/>
        </w:rPr>
      </w:pPr>
      <w:r w:rsidRPr="009E41AA">
        <w:rPr>
          <w:b/>
          <w:color w:val="C95D48"/>
          <w:w w:val="90"/>
        </w:rPr>
        <w:t>INTEREST</w:t>
      </w:r>
      <w:r w:rsidRPr="009E41AA">
        <w:rPr>
          <w:b/>
          <w:color w:val="C95D48"/>
          <w:spacing w:val="-9"/>
          <w:w w:val="90"/>
        </w:rPr>
        <w:t xml:space="preserve"> </w:t>
      </w:r>
      <w:r w:rsidRPr="009E41AA">
        <w:rPr>
          <w:b/>
          <w:color w:val="C95D48"/>
          <w:w w:val="90"/>
        </w:rPr>
        <w:t>RATE</w:t>
      </w:r>
      <w:r w:rsidRPr="009E41AA">
        <w:rPr>
          <w:b/>
          <w:color w:val="C95D48"/>
          <w:spacing w:val="-9"/>
          <w:w w:val="90"/>
        </w:rPr>
        <w:t xml:space="preserve"> </w:t>
      </w:r>
      <w:r w:rsidRPr="009E41AA">
        <w:rPr>
          <w:b/>
          <w:color w:val="C95D48"/>
          <w:w w:val="90"/>
        </w:rPr>
        <w:t>DERIVATIVES</w:t>
      </w:r>
      <w:r w:rsidRPr="009E41AA">
        <w:rPr>
          <w:b/>
          <w:color w:val="C95D48"/>
          <w:spacing w:val="-9"/>
          <w:w w:val="90"/>
        </w:rPr>
        <w:t xml:space="preserve"> </w:t>
      </w:r>
      <w:r w:rsidRPr="009E41AA">
        <w:rPr>
          <w:b/>
          <w:color w:val="C95D48"/>
          <w:spacing w:val="-2"/>
          <w:w w:val="90"/>
        </w:rPr>
        <w:t>MARKETS</w:t>
      </w:r>
    </w:p>
    <w:p w:rsidR="003A245C" w:rsidRDefault="003A245C" w:rsidP="003A245C">
      <w:pPr>
        <w:pStyle w:val="BodyText"/>
        <w:spacing w:before="184" w:line="285" w:lineRule="auto"/>
        <w:ind w:left="28"/>
        <w:jc w:val="both"/>
      </w:pPr>
      <w:r>
        <w:rPr>
          <w:color w:val="231F20"/>
        </w:rPr>
        <w:t>Exchange-traded</w:t>
      </w:r>
      <w:r>
        <w:rPr>
          <w:color w:val="231F20"/>
          <w:spacing w:val="40"/>
        </w:rPr>
        <w:t xml:space="preserve"> </w:t>
      </w:r>
      <w:r>
        <w:rPr>
          <w:color w:val="231F20"/>
        </w:rPr>
        <w:t>interest</w:t>
      </w:r>
      <w:r>
        <w:rPr>
          <w:color w:val="231F20"/>
          <w:spacing w:val="40"/>
        </w:rPr>
        <w:t xml:space="preserve"> </w:t>
      </w:r>
      <w:r>
        <w:rPr>
          <w:color w:val="231F20"/>
        </w:rPr>
        <w:t>rate</w:t>
      </w:r>
      <w:r>
        <w:rPr>
          <w:color w:val="231F20"/>
          <w:spacing w:val="40"/>
        </w:rPr>
        <w:t xml:space="preserve"> </w:t>
      </w:r>
      <w:r>
        <w:rPr>
          <w:color w:val="231F20"/>
        </w:rPr>
        <w:t>derivatives</w:t>
      </w:r>
      <w:r>
        <w:rPr>
          <w:color w:val="231F20"/>
          <w:spacing w:val="40"/>
        </w:rPr>
        <w:t xml:space="preserve"> </w:t>
      </w:r>
      <w:r>
        <w:rPr>
          <w:color w:val="231F20"/>
        </w:rPr>
        <w:t>(IRD)</w:t>
      </w:r>
      <w:r>
        <w:rPr>
          <w:color w:val="231F20"/>
          <w:spacing w:val="40"/>
        </w:rPr>
        <w:t xml:space="preserve"> </w:t>
      </w:r>
      <w:r>
        <w:rPr>
          <w:color w:val="231F20"/>
        </w:rPr>
        <w:t>are standardised contracts traded on recognised stock exchanges, where the contract value is derived from reference interest rates or the market prices</w:t>
      </w:r>
      <w:r>
        <w:rPr>
          <w:color w:val="231F20"/>
          <w:spacing w:val="40"/>
        </w:rPr>
        <w:t xml:space="preserve"> </w:t>
      </w:r>
      <w:r>
        <w:rPr>
          <w:color w:val="231F20"/>
        </w:rPr>
        <w:t>of</w:t>
      </w:r>
      <w:r>
        <w:rPr>
          <w:color w:val="231F20"/>
          <w:spacing w:val="40"/>
        </w:rPr>
        <w:t xml:space="preserve"> </w:t>
      </w:r>
      <w:r>
        <w:rPr>
          <w:color w:val="231F20"/>
        </w:rPr>
        <w:t>interest-rate</w:t>
      </w:r>
      <w:r>
        <w:rPr>
          <w:color w:val="231F20"/>
          <w:spacing w:val="40"/>
        </w:rPr>
        <w:t xml:space="preserve"> </w:t>
      </w:r>
      <w:r>
        <w:rPr>
          <w:color w:val="231F20"/>
        </w:rPr>
        <w:t>securities.</w:t>
      </w:r>
      <w:r>
        <w:rPr>
          <w:color w:val="231F20"/>
          <w:spacing w:val="40"/>
        </w:rPr>
        <w:t xml:space="preserve"> </w:t>
      </w:r>
      <w:r>
        <w:rPr>
          <w:color w:val="231F20"/>
        </w:rPr>
        <w:t>Currently,</w:t>
      </w:r>
      <w:r>
        <w:rPr>
          <w:color w:val="231F20"/>
          <w:spacing w:val="40"/>
        </w:rPr>
        <w:t xml:space="preserve"> </w:t>
      </w:r>
      <w:r>
        <w:rPr>
          <w:color w:val="231F20"/>
        </w:rPr>
        <w:t>in India, interest rate futures contracts are traded only at NSE and available on Government of India (GoI) securities, Treasury bills, and MIBOR, while interest rate options contracts are limited to GoI securities. Institutional participants—including banks, corporates, and insurance companies—leverage these instruments to hedge interest rate risks within their government securities portfolios.</w:t>
      </w:r>
    </w:p>
    <w:p w:rsidR="003A245C" w:rsidRPr="009E41AA" w:rsidRDefault="003A245C" w:rsidP="003A245C">
      <w:pPr>
        <w:pStyle w:val="ListParagraph"/>
        <w:numPr>
          <w:ilvl w:val="2"/>
          <w:numId w:val="23"/>
        </w:numPr>
        <w:tabs>
          <w:tab w:val="left" w:pos="547"/>
        </w:tabs>
        <w:spacing w:before="130"/>
        <w:ind w:left="547" w:hanging="519"/>
        <w:rPr>
          <w:b/>
        </w:rPr>
      </w:pPr>
      <w:r w:rsidRPr="009E41AA">
        <w:rPr>
          <w:b/>
          <w:color w:val="231F20"/>
          <w:spacing w:val="-2"/>
        </w:rPr>
        <w:t>Policy</w:t>
      </w:r>
      <w:r w:rsidRPr="009E41AA">
        <w:rPr>
          <w:b/>
          <w:color w:val="231F20"/>
          <w:spacing w:val="-8"/>
        </w:rPr>
        <w:t xml:space="preserve"> </w:t>
      </w:r>
      <w:r w:rsidRPr="009E41AA">
        <w:rPr>
          <w:b/>
          <w:color w:val="231F20"/>
          <w:spacing w:val="-2"/>
        </w:rPr>
        <w:t>Developments</w:t>
      </w:r>
    </w:p>
    <w:p w:rsidR="003A245C" w:rsidRDefault="003A245C" w:rsidP="003A245C">
      <w:pPr>
        <w:pStyle w:val="BodyText"/>
        <w:spacing w:before="188" w:line="285" w:lineRule="auto"/>
        <w:ind w:left="28" w:right="1"/>
        <w:jc w:val="both"/>
      </w:pPr>
      <w:r>
        <w:rPr>
          <w:color w:val="231F20"/>
        </w:rPr>
        <w:t>No specific policy development w.r.t. IRD was initiated</w:t>
      </w:r>
      <w:r>
        <w:rPr>
          <w:color w:val="231F20"/>
          <w:spacing w:val="40"/>
        </w:rPr>
        <w:t xml:space="preserve"> </w:t>
      </w:r>
      <w:r>
        <w:rPr>
          <w:color w:val="231F20"/>
        </w:rPr>
        <w:t>during</w:t>
      </w:r>
      <w:r>
        <w:rPr>
          <w:color w:val="231F20"/>
          <w:spacing w:val="40"/>
        </w:rPr>
        <w:t xml:space="preserve"> </w:t>
      </w:r>
      <w:r>
        <w:rPr>
          <w:color w:val="231F20"/>
        </w:rPr>
        <w:t>2025-26.</w:t>
      </w:r>
      <w:r>
        <w:rPr>
          <w:color w:val="231F20"/>
          <w:spacing w:val="40"/>
        </w:rPr>
        <w:t xml:space="preserve"> </w:t>
      </w:r>
      <w:r>
        <w:rPr>
          <w:color w:val="231F20"/>
        </w:rPr>
        <w:t>However,</w:t>
      </w:r>
      <w:r>
        <w:rPr>
          <w:color w:val="231F20"/>
          <w:spacing w:val="40"/>
        </w:rPr>
        <w:t xml:space="preserve"> </w:t>
      </w:r>
      <w:r>
        <w:rPr>
          <w:color w:val="231F20"/>
        </w:rPr>
        <w:t>the</w:t>
      </w:r>
      <w:r>
        <w:rPr>
          <w:color w:val="231F20"/>
          <w:spacing w:val="40"/>
        </w:rPr>
        <w:t xml:space="preserve"> </w:t>
      </w:r>
      <w:r>
        <w:rPr>
          <w:color w:val="231F20"/>
        </w:rPr>
        <w:t>overall policy</w:t>
      </w:r>
      <w:r>
        <w:rPr>
          <w:color w:val="231F20"/>
          <w:spacing w:val="27"/>
        </w:rPr>
        <w:t xml:space="preserve"> </w:t>
      </w:r>
      <w:r>
        <w:rPr>
          <w:color w:val="231F20"/>
        </w:rPr>
        <w:t>developments</w:t>
      </w:r>
      <w:r>
        <w:rPr>
          <w:color w:val="231F20"/>
          <w:spacing w:val="27"/>
        </w:rPr>
        <w:t xml:space="preserve"> </w:t>
      </w:r>
      <w:r>
        <w:rPr>
          <w:color w:val="231F20"/>
        </w:rPr>
        <w:t>for</w:t>
      </w:r>
      <w:r>
        <w:rPr>
          <w:color w:val="231F20"/>
          <w:spacing w:val="27"/>
        </w:rPr>
        <w:t xml:space="preserve"> </w:t>
      </w:r>
      <w:r>
        <w:rPr>
          <w:color w:val="231F20"/>
        </w:rPr>
        <w:t>various</w:t>
      </w:r>
      <w:r>
        <w:rPr>
          <w:color w:val="231F20"/>
          <w:spacing w:val="27"/>
        </w:rPr>
        <w:t xml:space="preserve"> </w:t>
      </w:r>
      <w:r>
        <w:rPr>
          <w:color w:val="231F20"/>
        </w:rPr>
        <w:t>products</w:t>
      </w:r>
      <w:r>
        <w:rPr>
          <w:color w:val="231F20"/>
          <w:spacing w:val="27"/>
        </w:rPr>
        <w:t xml:space="preserve"> </w:t>
      </w:r>
      <w:r>
        <w:rPr>
          <w:color w:val="231F20"/>
        </w:rPr>
        <w:t>traded</w:t>
      </w:r>
      <w:r>
        <w:rPr>
          <w:color w:val="231F20"/>
          <w:spacing w:val="27"/>
        </w:rPr>
        <w:t xml:space="preserve"> </w:t>
      </w:r>
      <w:r>
        <w:rPr>
          <w:color w:val="231F20"/>
          <w:spacing w:val="-5"/>
        </w:rPr>
        <w:t>in</w:t>
      </w:r>
    </w:p>
    <w:p w:rsidR="003A245C" w:rsidRDefault="003A245C" w:rsidP="003A245C">
      <w:pPr>
        <w:pStyle w:val="BodyText"/>
        <w:spacing w:before="69" w:line="285" w:lineRule="auto"/>
        <w:ind w:left="28" w:right="25"/>
        <w:jc w:val="both"/>
      </w:pPr>
      <w:r>
        <w:br w:type="column"/>
      </w:r>
      <w:r>
        <w:rPr>
          <w:color w:val="231F20"/>
        </w:rPr>
        <w:t>derivatives</w:t>
      </w:r>
      <w:r>
        <w:rPr>
          <w:color w:val="231F20"/>
          <w:spacing w:val="-4"/>
        </w:rPr>
        <w:t xml:space="preserve"> </w:t>
      </w:r>
      <w:r>
        <w:rPr>
          <w:color w:val="231F20"/>
        </w:rPr>
        <w:t>segment</w:t>
      </w:r>
      <w:r>
        <w:rPr>
          <w:color w:val="231F20"/>
          <w:spacing w:val="-5"/>
        </w:rPr>
        <w:t xml:space="preserve"> </w:t>
      </w:r>
      <w:r>
        <w:rPr>
          <w:color w:val="231F20"/>
        </w:rPr>
        <w:t>are</w:t>
      </w:r>
      <w:r>
        <w:rPr>
          <w:color w:val="231F20"/>
          <w:spacing w:val="-5"/>
        </w:rPr>
        <w:t xml:space="preserve"> </w:t>
      </w:r>
      <w:r>
        <w:rPr>
          <w:color w:val="231F20"/>
        </w:rPr>
        <w:t>detailed</w:t>
      </w:r>
      <w:r>
        <w:rPr>
          <w:color w:val="231F20"/>
          <w:spacing w:val="-5"/>
        </w:rPr>
        <w:t xml:space="preserve"> </w:t>
      </w:r>
      <w:r>
        <w:rPr>
          <w:color w:val="231F20"/>
        </w:rPr>
        <w:t>in</w:t>
      </w:r>
      <w:r>
        <w:rPr>
          <w:color w:val="231F20"/>
          <w:spacing w:val="-4"/>
        </w:rPr>
        <w:t xml:space="preserve"> </w:t>
      </w:r>
      <w:r>
        <w:rPr>
          <w:color w:val="231F20"/>
        </w:rPr>
        <w:t>Sections</w:t>
      </w:r>
      <w:r>
        <w:rPr>
          <w:color w:val="231F20"/>
          <w:spacing w:val="-4"/>
        </w:rPr>
        <w:t xml:space="preserve"> </w:t>
      </w:r>
      <w:r>
        <w:rPr>
          <w:color w:val="231F20"/>
        </w:rPr>
        <w:t>4.3</w:t>
      </w:r>
      <w:r>
        <w:rPr>
          <w:color w:val="231F20"/>
          <w:spacing w:val="-4"/>
        </w:rPr>
        <w:t xml:space="preserve"> </w:t>
      </w:r>
      <w:r>
        <w:rPr>
          <w:color w:val="231F20"/>
        </w:rPr>
        <w:t xml:space="preserve">and </w:t>
      </w:r>
      <w:r>
        <w:rPr>
          <w:color w:val="231F20"/>
          <w:spacing w:val="-4"/>
        </w:rPr>
        <w:t>4.4.</w:t>
      </w:r>
    </w:p>
    <w:p w:rsidR="003A245C" w:rsidRPr="009E41AA" w:rsidRDefault="003A245C" w:rsidP="003A245C">
      <w:pPr>
        <w:pStyle w:val="ListParagraph"/>
        <w:numPr>
          <w:ilvl w:val="2"/>
          <w:numId w:val="23"/>
        </w:numPr>
        <w:tabs>
          <w:tab w:val="left" w:pos="587"/>
        </w:tabs>
        <w:spacing w:before="168"/>
        <w:ind w:left="587" w:hanging="559"/>
        <w:rPr>
          <w:b/>
        </w:rPr>
      </w:pPr>
      <w:r w:rsidRPr="009E41AA">
        <w:rPr>
          <w:b/>
          <w:color w:val="231F20"/>
        </w:rPr>
        <w:t>Market</w:t>
      </w:r>
      <w:r w:rsidRPr="009E41AA">
        <w:rPr>
          <w:b/>
          <w:color w:val="231F20"/>
          <w:spacing w:val="-6"/>
        </w:rPr>
        <w:t xml:space="preserve"> </w:t>
      </w:r>
      <w:r w:rsidRPr="009E41AA">
        <w:rPr>
          <w:b/>
          <w:color w:val="231F20"/>
        </w:rPr>
        <w:t>Activity</w:t>
      </w:r>
      <w:r w:rsidRPr="009E41AA">
        <w:rPr>
          <w:b/>
          <w:color w:val="231F20"/>
          <w:spacing w:val="-5"/>
        </w:rPr>
        <w:t xml:space="preserve"> </w:t>
      </w:r>
      <w:r w:rsidRPr="009E41AA">
        <w:rPr>
          <w:b/>
          <w:color w:val="231F20"/>
        </w:rPr>
        <w:t>and</w:t>
      </w:r>
      <w:r w:rsidRPr="009E41AA">
        <w:rPr>
          <w:b/>
          <w:color w:val="231F20"/>
          <w:spacing w:val="-6"/>
        </w:rPr>
        <w:t xml:space="preserve"> </w:t>
      </w:r>
      <w:r w:rsidRPr="009E41AA">
        <w:rPr>
          <w:b/>
          <w:color w:val="231F20"/>
        </w:rPr>
        <w:t>Trends</w:t>
      </w:r>
      <w:r w:rsidRPr="009E41AA">
        <w:rPr>
          <w:b/>
          <w:color w:val="231F20"/>
          <w:spacing w:val="-4"/>
        </w:rPr>
        <w:t xml:space="preserve"> </w:t>
      </w:r>
      <w:r w:rsidRPr="009E41AA">
        <w:rPr>
          <w:b/>
          <w:color w:val="231F20"/>
          <w:spacing w:val="-2"/>
        </w:rPr>
        <w:t>Observed</w:t>
      </w:r>
    </w:p>
    <w:p w:rsidR="003A245C" w:rsidRDefault="003A245C" w:rsidP="003A245C">
      <w:pPr>
        <w:pStyle w:val="BodyText"/>
        <w:spacing w:before="217" w:line="285" w:lineRule="auto"/>
        <w:ind w:left="28" w:right="24"/>
        <w:jc w:val="both"/>
      </w:pPr>
      <w:r>
        <w:rPr>
          <w:color w:val="231F20"/>
        </w:rPr>
        <w:t>During 2025-26, the aggregate turnover in IRD segment</w:t>
      </w:r>
      <w:r>
        <w:rPr>
          <w:color w:val="231F20"/>
          <w:spacing w:val="40"/>
        </w:rPr>
        <w:t xml:space="preserve"> </w:t>
      </w:r>
      <w:r>
        <w:rPr>
          <w:color w:val="231F20"/>
        </w:rPr>
        <w:t>fell</w:t>
      </w:r>
      <w:r>
        <w:rPr>
          <w:color w:val="231F20"/>
          <w:spacing w:val="40"/>
        </w:rPr>
        <w:t xml:space="preserve"> </w:t>
      </w:r>
      <w:r>
        <w:rPr>
          <w:color w:val="231F20"/>
        </w:rPr>
        <w:t>by</w:t>
      </w:r>
      <w:r>
        <w:rPr>
          <w:color w:val="231F20"/>
          <w:spacing w:val="40"/>
        </w:rPr>
        <w:t xml:space="preserve"> </w:t>
      </w:r>
      <w:r>
        <w:rPr>
          <w:color w:val="231F20"/>
        </w:rPr>
        <w:t>23.4</w:t>
      </w:r>
      <w:r>
        <w:rPr>
          <w:color w:val="231F20"/>
          <w:spacing w:val="40"/>
        </w:rPr>
        <w:t xml:space="preserve"> </w:t>
      </w:r>
      <w:r>
        <w:rPr>
          <w:color w:val="231F20"/>
        </w:rPr>
        <w:t>per</w:t>
      </w:r>
      <w:r>
        <w:rPr>
          <w:color w:val="231F20"/>
          <w:spacing w:val="40"/>
        </w:rPr>
        <w:t xml:space="preserve"> </w:t>
      </w:r>
      <w:r>
        <w:rPr>
          <w:color w:val="231F20"/>
        </w:rPr>
        <w:t>cent</w:t>
      </w:r>
      <w:r>
        <w:rPr>
          <w:color w:val="231F20"/>
          <w:spacing w:val="40"/>
        </w:rPr>
        <w:t xml:space="preserve"> </w:t>
      </w:r>
      <w:r>
        <w:rPr>
          <w:color w:val="231F20"/>
        </w:rPr>
        <w:t>to</w:t>
      </w:r>
      <w:r>
        <w:rPr>
          <w:color w:val="231F20"/>
          <w:spacing w:val="40"/>
        </w:rPr>
        <w:t xml:space="preserve"> </w:t>
      </w:r>
      <w:r>
        <w:rPr>
          <w:color w:val="231F20"/>
        </w:rPr>
        <w:t>₹19,379</w:t>
      </w:r>
      <w:r>
        <w:rPr>
          <w:color w:val="231F20"/>
          <w:spacing w:val="40"/>
        </w:rPr>
        <w:t xml:space="preserve"> </w:t>
      </w:r>
      <w:r>
        <w:rPr>
          <w:color w:val="231F20"/>
        </w:rPr>
        <w:t>crore. This</w:t>
      </w:r>
      <w:r>
        <w:rPr>
          <w:color w:val="231F20"/>
          <w:spacing w:val="40"/>
        </w:rPr>
        <w:t xml:space="preserve"> </w:t>
      </w:r>
      <w:r>
        <w:rPr>
          <w:color w:val="231F20"/>
        </w:rPr>
        <w:t>contraction</w:t>
      </w:r>
      <w:r>
        <w:rPr>
          <w:color w:val="231F20"/>
          <w:spacing w:val="40"/>
        </w:rPr>
        <w:t xml:space="preserve"> </w:t>
      </w:r>
      <w:r>
        <w:rPr>
          <w:color w:val="231F20"/>
        </w:rPr>
        <w:t>follows</w:t>
      </w:r>
      <w:r>
        <w:rPr>
          <w:color w:val="231F20"/>
          <w:spacing w:val="40"/>
        </w:rPr>
        <w:t xml:space="preserve"> </w:t>
      </w:r>
      <w:r>
        <w:rPr>
          <w:color w:val="231F20"/>
        </w:rPr>
        <w:t>a</w:t>
      </w:r>
      <w:r>
        <w:rPr>
          <w:color w:val="231F20"/>
          <w:spacing w:val="40"/>
        </w:rPr>
        <w:t xml:space="preserve"> </w:t>
      </w:r>
      <w:r>
        <w:rPr>
          <w:color w:val="231F20"/>
        </w:rPr>
        <w:t>significant</w:t>
      </w:r>
      <w:r>
        <w:rPr>
          <w:color w:val="231F20"/>
          <w:spacing w:val="40"/>
        </w:rPr>
        <w:t xml:space="preserve"> </w:t>
      </w:r>
      <w:r>
        <w:rPr>
          <w:color w:val="231F20"/>
        </w:rPr>
        <w:t>56.6</w:t>
      </w:r>
      <w:r>
        <w:rPr>
          <w:color w:val="231F20"/>
          <w:spacing w:val="40"/>
        </w:rPr>
        <w:t xml:space="preserve"> </w:t>
      </w:r>
      <w:r>
        <w:rPr>
          <w:color w:val="231F20"/>
        </w:rPr>
        <w:t>per</w:t>
      </w:r>
      <w:r>
        <w:rPr>
          <w:color w:val="231F20"/>
          <w:spacing w:val="80"/>
        </w:rPr>
        <w:t xml:space="preserve"> </w:t>
      </w:r>
      <w:r>
        <w:rPr>
          <w:color w:val="231F20"/>
        </w:rPr>
        <w:t>cent decline witnessed in the previous year. As a consequence,</w:t>
      </w:r>
      <w:r>
        <w:rPr>
          <w:color w:val="231F20"/>
          <w:spacing w:val="-1"/>
        </w:rPr>
        <w:t xml:space="preserve"> </w:t>
      </w:r>
      <w:r>
        <w:rPr>
          <w:color w:val="231F20"/>
        </w:rPr>
        <w:t>the</w:t>
      </w:r>
      <w:r>
        <w:rPr>
          <w:color w:val="231F20"/>
          <w:spacing w:val="-1"/>
        </w:rPr>
        <w:t xml:space="preserve"> </w:t>
      </w:r>
      <w:r>
        <w:rPr>
          <w:color w:val="231F20"/>
        </w:rPr>
        <w:t>open</w:t>
      </w:r>
      <w:r>
        <w:rPr>
          <w:color w:val="231F20"/>
          <w:spacing w:val="-1"/>
        </w:rPr>
        <w:t xml:space="preserve"> </w:t>
      </w:r>
      <w:r>
        <w:rPr>
          <w:color w:val="231F20"/>
        </w:rPr>
        <w:t>interest</w:t>
      </w:r>
      <w:r>
        <w:rPr>
          <w:color w:val="231F20"/>
          <w:spacing w:val="-1"/>
        </w:rPr>
        <w:t xml:space="preserve"> </w:t>
      </w:r>
      <w:r>
        <w:rPr>
          <w:color w:val="231F20"/>
        </w:rPr>
        <w:t>in</w:t>
      </w:r>
      <w:r>
        <w:rPr>
          <w:color w:val="231F20"/>
          <w:spacing w:val="-1"/>
        </w:rPr>
        <w:t xml:space="preserve"> </w:t>
      </w:r>
      <w:r>
        <w:rPr>
          <w:color w:val="231F20"/>
        </w:rPr>
        <w:t>this</w:t>
      </w:r>
      <w:r>
        <w:rPr>
          <w:color w:val="231F20"/>
          <w:spacing w:val="-1"/>
        </w:rPr>
        <w:t xml:space="preserve"> </w:t>
      </w:r>
      <w:r>
        <w:rPr>
          <w:color w:val="231F20"/>
        </w:rPr>
        <w:t>segment</w:t>
      </w:r>
      <w:r>
        <w:rPr>
          <w:color w:val="231F20"/>
          <w:spacing w:val="-1"/>
        </w:rPr>
        <w:t xml:space="preserve"> </w:t>
      </w:r>
      <w:r>
        <w:rPr>
          <w:color w:val="231F20"/>
        </w:rPr>
        <w:t>also came down from ₹830 crore in 2024-25 to ₹736 crore at the end of 2025-26 (</w:t>
      </w:r>
      <w:r w:rsidRPr="009E41AA">
        <w:rPr>
          <w:b/>
          <w:color w:val="231F20"/>
        </w:rPr>
        <w:t>Table 4.29</w:t>
      </w:r>
      <w:r>
        <w:rPr>
          <w:color w:val="231F20"/>
        </w:rPr>
        <w:t>).</w:t>
      </w:r>
    </w:p>
    <w:p w:rsidR="003A245C" w:rsidRDefault="003A245C" w:rsidP="003A245C">
      <w:pPr>
        <w:pStyle w:val="BodyText"/>
        <w:spacing w:before="163" w:line="285" w:lineRule="auto"/>
        <w:ind w:left="482" w:right="24" w:hanging="454"/>
        <w:jc w:val="both"/>
      </w:pPr>
      <w:r>
        <w:rPr>
          <w:color w:val="231F20"/>
        </w:rPr>
        <w:t>A.</w:t>
      </w:r>
      <w:r>
        <w:rPr>
          <w:color w:val="231F20"/>
          <w:spacing w:val="80"/>
          <w:w w:val="150"/>
        </w:rPr>
        <w:t xml:space="preserve"> </w:t>
      </w:r>
      <w:r>
        <w:rPr>
          <w:color w:val="231F20"/>
        </w:rPr>
        <w:t>Settlement:</w:t>
      </w:r>
      <w:r>
        <w:rPr>
          <w:color w:val="231F20"/>
          <w:spacing w:val="-16"/>
        </w:rPr>
        <w:t xml:space="preserve"> </w:t>
      </w:r>
      <w:r>
        <w:rPr>
          <w:color w:val="231F20"/>
        </w:rPr>
        <w:t>During</w:t>
      </w:r>
      <w:r>
        <w:rPr>
          <w:color w:val="231F20"/>
          <w:spacing w:val="-15"/>
        </w:rPr>
        <w:t xml:space="preserve"> </w:t>
      </w:r>
      <w:r>
        <w:rPr>
          <w:color w:val="231F20"/>
        </w:rPr>
        <w:t>2025-26,</w:t>
      </w:r>
      <w:r>
        <w:rPr>
          <w:color w:val="231F20"/>
          <w:spacing w:val="-15"/>
        </w:rPr>
        <w:t xml:space="preserve"> </w:t>
      </w:r>
      <w:r>
        <w:rPr>
          <w:color w:val="231F20"/>
        </w:rPr>
        <w:t>the</w:t>
      </w:r>
      <w:r>
        <w:rPr>
          <w:color w:val="231F20"/>
          <w:spacing w:val="-16"/>
        </w:rPr>
        <w:t xml:space="preserve"> </w:t>
      </w:r>
      <w:r>
        <w:rPr>
          <w:color w:val="231F20"/>
        </w:rPr>
        <w:t>MTM</w:t>
      </w:r>
      <w:r>
        <w:rPr>
          <w:color w:val="231F20"/>
          <w:spacing w:val="-15"/>
        </w:rPr>
        <w:t xml:space="preserve"> </w:t>
      </w:r>
      <w:r>
        <w:rPr>
          <w:color w:val="231F20"/>
        </w:rPr>
        <w:t>settlement in interest rate futures rose by 6 per cent, reaching ₹353 crore compared to ₹333 crore in the previous year. Although the final settlement saw a slight contraction of 3.3 per cent, falling</w:t>
      </w:r>
      <w:r>
        <w:rPr>
          <w:color w:val="231F20"/>
          <w:spacing w:val="40"/>
        </w:rPr>
        <w:t xml:space="preserve"> </w:t>
      </w:r>
      <w:r>
        <w:rPr>
          <w:color w:val="231F20"/>
        </w:rPr>
        <w:t>to ₹12.7 crore, the overall settlement amount grew by 5.6 per cent to ₹365 crore during the same period (</w:t>
      </w:r>
      <w:r w:rsidRPr="009E41AA">
        <w:rPr>
          <w:b/>
          <w:color w:val="231F20"/>
        </w:rPr>
        <w:t>Table 4.30</w:t>
      </w:r>
      <w:r>
        <w:rPr>
          <w:color w:val="231F20"/>
        </w:rPr>
        <w:t>).</w:t>
      </w:r>
    </w:p>
    <w:p w:rsidR="003A245C" w:rsidRPr="009E41AA" w:rsidRDefault="003A245C" w:rsidP="003A245C">
      <w:pPr>
        <w:pStyle w:val="ListParagraph"/>
        <w:numPr>
          <w:ilvl w:val="2"/>
          <w:numId w:val="23"/>
        </w:numPr>
        <w:tabs>
          <w:tab w:val="left" w:pos="590"/>
        </w:tabs>
        <w:spacing w:before="163" w:line="285" w:lineRule="auto"/>
        <w:ind w:left="28" w:right="202" w:firstLine="0"/>
        <w:rPr>
          <w:b/>
        </w:rPr>
      </w:pPr>
      <w:r w:rsidRPr="009E41AA">
        <w:rPr>
          <w:b/>
          <w:color w:val="231F20"/>
        </w:rPr>
        <w:t>Market</w:t>
      </w:r>
      <w:r w:rsidRPr="009E41AA">
        <w:rPr>
          <w:b/>
          <w:color w:val="231F20"/>
          <w:spacing w:val="-9"/>
        </w:rPr>
        <w:t xml:space="preserve"> </w:t>
      </w:r>
      <w:r w:rsidRPr="009E41AA">
        <w:rPr>
          <w:b/>
          <w:color w:val="231F20"/>
        </w:rPr>
        <w:t>Concentration</w:t>
      </w:r>
      <w:r w:rsidRPr="009E41AA">
        <w:rPr>
          <w:b/>
          <w:color w:val="231F20"/>
          <w:spacing w:val="-8"/>
        </w:rPr>
        <w:t xml:space="preserve"> </w:t>
      </w:r>
      <w:r w:rsidRPr="009E41AA">
        <w:rPr>
          <w:b/>
          <w:color w:val="231F20"/>
        </w:rPr>
        <w:t>and</w:t>
      </w:r>
      <w:r w:rsidRPr="009E41AA">
        <w:rPr>
          <w:b/>
          <w:color w:val="231F20"/>
          <w:spacing w:val="-8"/>
        </w:rPr>
        <w:t xml:space="preserve"> </w:t>
      </w:r>
      <w:r w:rsidRPr="009E41AA">
        <w:rPr>
          <w:b/>
          <w:color w:val="231F20"/>
        </w:rPr>
        <w:t>Risk</w:t>
      </w:r>
      <w:r w:rsidRPr="009E41AA">
        <w:rPr>
          <w:b/>
          <w:color w:val="231F20"/>
          <w:spacing w:val="-8"/>
        </w:rPr>
        <w:t xml:space="preserve"> </w:t>
      </w:r>
      <w:r w:rsidRPr="009E41AA">
        <w:rPr>
          <w:b/>
          <w:color w:val="231F20"/>
        </w:rPr>
        <w:t xml:space="preserve">Management </w:t>
      </w:r>
      <w:r w:rsidRPr="009E41AA">
        <w:rPr>
          <w:b/>
          <w:color w:val="231F20"/>
          <w:spacing w:val="-2"/>
        </w:rPr>
        <w:t>Measures</w:t>
      </w:r>
    </w:p>
    <w:p w:rsidR="003A245C" w:rsidRDefault="003A245C" w:rsidP="003A245C">
      <w:pPr>
        <w:pStyle w:val="BodyText"/>
        <w:spacing w:before="168" w:line="285" w:lineRule="auto"/>
        <w:ind w:left="28" w:right="24"/>
        <w:jc w:val="both"/>
      </w:pPr>
      <w:r>
        <w:rPr>
          <w:color w:val="231F20"/>
        </w:rPr>
        <w:t>During 2025-26, the share of proprietary trades in total turnover in IRDs increased from 10.6 per cent in 2024–25 to 36.2 per cent. Conversely, corporate participation saw a significant decline, with its share of</w:t>
      </w:r>
      <w:r>
        <w:rPr>
          <w:color w:val="231F20"/>
          <w:spacing w:val="15"/>
        </w:rPr>
        <w:t xml:space="preserve"> </w:t>
      </w:r>
      <w:r>
        <w:rPr>
          <w:color w:val="231F20"/>
        </w:rPr>
        <w:t>total</w:t>
      </w:r>
      <w:r>
        <w:rPr>
          <w:color w:val="231F20"/>
          <w:spacing w:val="16"/>
        </w:rPr>
        <w:t xml:space="preserve"> </w:t>
      </w:r>
      <w:r>
        <w:rPr>
          <w:color w:val="231F20"/>
        </w:rPr>
        <w:t>turnover</w:t>
      </w:r>
      <w:r>
        <w:rPr>
          <w:color w:val="231F20"/>
          <w:spacing w:val="16"/>
        </w:rPr>
        <w:t xml:space="preserve"> </w:t>
      </w:r>
      <w:r>
        <w:rPr>
          <w:color w:val="231F20"/>
        </w:rPr>
        <w:t>falling</w:t>
      </w:r>
      <w:r>
        <w:rPr>
          <w:color w:val="231F20"/>
          <w:spacing w:val="16"/>
        </w:rPr>
        <w:t xml:space="preserve"> </w:t>
      </w:r>
      <w:r>
        <w:rPr>
          <w:color w:val="231F20"/>
        </w:rPr>
        <w:t>to</w:t>
      </w:r>
      <w:r>
        <w:rPr>
          <w:color w:val="231F20"/>
          <w:spacing w:val="15"/>
        </w:rPr>
        <w:t xml:space="preserve"> </w:t>
      </w:r>
      <w:r>
        <w:rPr>
          <w:color w:val="231F20"/>
        </w:rPr>
        <w:t>56.3</w:t>
      </w:r>
      <w:r>
        <w:rPr>
          <w:color w:val="231F20"/>
          <w:spacing w:val="15"/>
        </w:rPr>
        <w:t xml:space="preserve"> </w:t>
      </w:r>
      <w:r>
        <w:rPr>
          <w:color w:val="231F20"/>
        </w:rPr>
        <w:t>per</w:t>
      </w:r>
      <w:r>
        <w:rPr>
          <w:color w:val="231F20"/>
          <w:spacing w:val="16"/>
        </w:rPr>
        <w:t xml:space="preserve"> </w:t>
      </w:r>
      <w:r>
        <w:rPr>
          <w:color w:val="231F20"/>
        </w:rPr>
        <w:t>cent,</w:t>
      </w:r>
      <w:r>
        <w:rPr>
          <w:color w:val="231F20"/>
          <w:spacing w:val="16"/>
        </w:rPr>
        <w:t xml:space="preserve"> </w:t>
      </w:r>
      <w:r>
        <w:rPr>
          <w:color w:val="231F20"/>
        </w:rPr>
        <w:t>down</w:t>
      </w:r>
      <w:r>
        <w:rPr>
          <w:color w:val="231F20"/>
          <w:spacing w:val="16"/>
        </w:rPr>
        <w:t xml:space="preserve"> </w:t>
      </w:r>
      <w:r>
        <w:rPr>
          <w:color w:val="231F20"/>
          <w:spacing w:val="-4"/>
        </w:rPr>
        <w:t>from</w:t>
      </w:r>
    </w:p>
    <w:p w:rsidR="003A245C" w:rsidRDefault="003A245C" w:rsidP="003A245C">
      <w:pPr>
        <w:pStyle w:val="BodyText"/>
        <w:spacing w:line="248" w:lineRule="exact"/>
        <w:ind w:left="28"/>
        <w:jc w:val="both"/>
      </w:pPr>
      <w:r>
        <w:rPr>
          <w:color w:val="231F20"/>
        </w:rPr>
        <w:t>72.7</w:t>
      </w:r>
      <w:r>
        <w:rPr>
          <w:color w:val="231F20"/>
          <w:spacing w:val="-11"/>
        </w:rPr>
        <w:t xml:space="preserve"> </w:t>
      </w:r>
      <w:r>
        <w:rPr>
          <w:color w:val="231F20"/>
        </w:rPr>
        <w:t>per</w:t>
      </w:r>
      <w:r>
        <w:rPr>
          <w:color w:val="231F20"/>
          <w:spacing w:val="-9"/>
        </w:rPr>
        <w:t xml:space="preserve"> </w:t>
      </w:r>
      <w:r>
        <w:rPr>
          <w:color w:val="231F20"/>
        </w:rPr>
        <w:t>cent</w:t>
      </w:r>
      <w:r>
        <w:rPr>
          <w:color w:val="231F20"/>
          <w:spacing w:val="-10"/>
        </w:rPr>
        <w:t xml:space="preserve"> </w:t>
      </w:r>
      <w:r>
        <w:rPr>
          <w:color w:val="231F20"/>
        </w:rPr>
        <w:t>in</w:t>
      </w:r>
      <w:r>
        <w:rPr>
          <w:color w:val="231F20"/>
          <w:spacing w:val="-9"/>
        </w:rPr>
        <w:t xml:space="preserve"> </w:t>
      </w:r>
      <w:r>
        <w:rPr>
          <w:color w:val="231F20"/>
        </w:rPr>
        <w:t>the</w:t>
      </w:r>
      <w:r>
        <w:rPr>
          <w:color w:val="231F20"/>
          <w:spacing w:val="-11"/>
        </w:rPr>
        <w:t xml:space="preserve"> </w:t>
      </w:r>
      <w:r>
        <w:rPr>
          <w:color w:val="231F20"/>
        </w:rPr>
        <w:t>previous</w:t>
      </w:r>
      <w:r>
        <w:rPr>
          <w:color w:val="231F20"/>
          <w:spacing w:val="-9"/>
        </w:rPr>
        <w:t xml:space="preserve"> </w:t>
      </w:r>
      <w:r>
        <w:rPr>
          <w:color w:val="231F20"/>
        </w:rPr>
        <w:t>year</w:t>
      </w:r>
      <w:r>
        <w:rPr>
          <w:color w:val="231F20"/>
          <w:spacing w:val="-9"/>
        </w:rPr>
        <w:t xml:space="preserve"> </w:t>
      </w:r>
      <w:r>
        <w:rPr>
          <w:color w:val="231F20"/>
        </w:rPr>
        <w:t>(</w:t>
      </w:r>
      <w:r w:rsidRPr="009E41AA">
        <w:rPr>
          <w:b/>
          <w:color w:val="231F20"/>
        </w:rPr>
        <w:t>Table</w:t>
      </w:r>
      <w:r w:rsidRPr="009E41AA">
        <w:rPr>
          <w:b/>
          <w:color w:val="231F20"/>
          <w:spacing w:val="-10"/>
        </w:rPr>
        <w:t xml:space="preserve"> </w:t>
      </w:r>
      <w:r w:rsidRPr="009E41AA">
        <w:rPr>
          <w:b/>
          <w:color w:val="231F20"/>
          <w:spacing w:val="-2"/>
        </w:rPr>
        <w:t>4.31</w:t>
      </w:r>
      <w:r>
        <w:rPr>
          <w:color w:val="231F20"/>
          <w:spacing w:val="-2"/>
        </w:rPr>
        <w:t>).</w:t>
      </w:r>
    </w:p>
    <w:p w:rsidR="003A245C" w:rsidRPr="009E41AA" w:rsidRDefault="003A245C" w:rsidP="003A245C">
      <w:pPr>
        <w:pStyle w:val="BodyText"/>
        <w:spacing w:before="230"/>
        <w:ind w:left="38"/>
        <w:rPr>
          <w:b/>
        </w:rPr>
      </w:pPr>
      <w:r w:rsidRPr="009E41AA">
        <w:rPr>
          <w:b/>
          <w:color w:val="231F20"/>
        </w:rPr>
        <w:t>Table</w:t>
      </w:r>
      <w:r w:rsidRPr="009E41AA">
        <w:rPr>
          <w:b/>
          <w:color w:val="231F20"/>
          <w:spacing w:val="23"/>
        </w:rPr>
        <w:t xml:space="preserve"> </w:t>
      </w:r>
      <w:r w:rsidRPr="009E41AA">
        <w:rPr>
          <w:b/>
          <w:color w:val="231F20"/>
        </w:rPr>
        <w:t>4.30:</w:t>
      </w:r>
      <w:r w:rsidRPr="009E41AA">
        <w:rPr>
          <w:b/>
          <w:color w:val="231F20"/>
          <w:spacing w:val="23"/>
        </w:rPr>
        <w:t xml:space="preserve"> </w:t>
      </w:r>
      <w:r w:rsidRPr="009E41AA">
        <w:rPr>
          <w:b/>
          <w:color w:val="231F20"/>
        </w:rPr>
        <w:t>Settlement</w:t>
      </w:r>
      <w:r w:rsidRPr="009E41AA">
        <w:rPr>
          <w:b/>
          <w:color w:val="231F20"/>
          <w:spacing w:val="23"/>
        </w:rPr>
        <w:t xml:space="preserve"> </w:t>
      </w:r>
      <w:r w:rsidRPr="009E41AA">
        <w:rPr>
          <w:b/>
          <w:color w:val="231F20"/>
        </w:rPr>
        <w:t>in</w:t>
      </w:r>
      <w:r w:rsidRPr="009E41AA">
        <w:rPr>
          <w:b/>
          <w:color w:val="231F20"/>
          <w:spacing w:val="23"/>
        </w:rPr>
        <w:t xml:space="preserve"> </w:t>
      </w:r>
      <w:r w:rsidRPr="009E41AA">
        <w:rPr>
          <w:b/>
          <w:color w:val="231F20"/>
        </w:rPr>
        <w:t>Interest</w:t>
      </w:r>
      <w:r w:rsidRPr="009E41AA">
        <w:rPr>
          <w:b/>
          <w:color w:val="231F20"/>
          <w:spacing w:val="23"/>
        </w:rPr>
        <w:t xml:space="preserve"> </w:t>
      </w:r>
      <w:r w:rsidRPr="009E41AA">
        <w:rPr>
          <w:b/>
          <w:color w:val="231F20"/>
        </w:rPr>
        <w:t>Rate</w:t>
      </w:r>
      <w:r w:rsidRPr="009E41AA">
        <w:rPr>
          <w:b/>
          <w:color w:val="231F20"/>
          <w:spacing w:val="23"/>
        </w:rPr>
        <w:t xml:space="preserve"> </w:t>
      </w:r>
      <w:r w:rsidRPr="009E41AA">
        <w:rPr>
          <w:b/>
          <w:color w:val="231F20"/>
          <w:spacing w:val="-2"/>
        </w:rPr>
        <w:t>Derivatives</w:t>
      </w:r>
    </w:p>
    <w:p w:rsidR="003A245C" w:rsidRPr="009E41AA" w:rsidRDefault="003A245C" w:rsidP="003A245C">
      <w:pPr>
        <w:pStyle w:val="BodyText"/>
        <w:spacing w:before="47"/>
        <w:ind w:left="38"/>
        <w:rPr>
          <w:b/>
        </w:rPr>
      </w:pPr>
      <w:r w:rsidRPr="009E41AA">
        <w:rPr>
          <w:b/>
          <w:color w:val="231F20"/>
          <w:spacing w:val="-2"/>
          <w:w w:val="105"/>
        </w:rPr>
        <w:t>(₹crore)</w:t>
      </w:r>
    </w:p>
    <w:p w:rsidR="003A245C" w:rsidRDefault="003A245C" w:rsidP="003A245C">
      <w:pPr>
        <w:pStyle w:val="BodyText"/>
        <w:spacing w:before="9"/>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1119"/>
        <w:gridCol w:w="1432"/>
        <w:gridCol w:w="1409"/>
        <w:gridCol w:w="1131"/>
      </w:tblGrid>
      <w:tr w:rsidR="003A245C" w:rsidRPr="009E41AA" w:rsidTr="003B2CA1">
        <w:trPr>
          <w:trHeight w:val="939"/>
        </w:trPr>
        <w:tc>
          <w:tcPr>
            <w:tcW w:w="1119"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131"/>
              <w:jc w:val="left"/>
              <w:rPr>
                <w:b/>
                <w:sz w:val="19"/>
                <w:szCs w:val="19"/>
              </w:rPr>
            </w:pPr>
          </w:p>
          <w:p w:rsidR="003A245C" w:rsidRPr="009E41AA" w:rsidRDefault="003A245C" w:rsidP="003B2CA1">
            <w:pPr>
              <w:pStyle w:val="TableParagraph"/>
              <w:spacing w:before="0"/>
              <w:ind w:left="79"/>
              <w:jc w:val="left"/>
              <w:rPr>
                <w:b/>
                <w:sz w:val="19"/>
                <w:szCs w:val="19"/>
              </w:rPr>
            </w:pPr>
            <w:r w:rsidRPr="009E41AA">
              <w:rPr>
                <w:b/>
                <w:color w:val="FFFFFF"/>
                <w:spacing w:val="-4"/>
                <w:sz w:val="19"/>
                <w:szCs w:val="19"/>
              </w:rPr>
              <w:t>Year</w:t>
            </w:r>
          </w:p>
        </w:tc>
        <w:tc>
          <w:tcPr>
            <w:tcW w:w="2841" w:type="dxa"/>
            <w:gridSpan w:val="2"/>
            <w:tcBorders>
              <w:top w:val="single" w:sz="4" w:space="0" w:color="231F20"/>
              <w:bottom w:val="single" w:sz="4" w:space="0" w:color="231F20"/>
            </w:tcBorders>
            <w:shd w:val="clear" w:color="auto" w:fill="C95D48"/>
          </w:tcPr>
          <w:p w:rsidR="003A245C" w:rsidRPr="009E41AA" w:rsidRDefault="003A245C" w:rsidP="003B2CA1">
            <w:pPr>
              <w:pStyle w:val="TableParagraph"/>
              <w:spacing w:before="72"/>
              <w:ind w:left="21"/>
              <w:jc w:val="center"/>
              <w:rPr>
                <w:b/>
                <w:sz w:val="19"/>
                <w:szCs w:val="19"/>
              </w:rPr>
            </w:pPr>
            <w:r w:rsidRPr="009E41AA">
              <w:rPr>
                <w:b/>
                <w:color w:val="FFFFFF"/>
                <w:sz w:val="19"/>
                <w:szCs w:val="19"/>
              </w:rPr>
              <w:t>Index/Stock</w:t>
            </w:r>
            <w:r w:rsidRPr="009E41AA">
              <w:rPr>
                <w:b/>
                <w:color w:val="FFFFFF"/>
                <w:spacing w:val="13"/>
                <w:sz w:val="19"/>
                <w:szCs w:val="19"/>
              </w:rPr>
              <w:t xml:space="preserve"> </w:t>
            </w:r>
            <w:r w:rsidRPr="009E41AA">
              <w:rPr>
                <w:b/>
                <w:color w:val="FFFFFF"/>
                <w:spacing w:val="-2"/>
                <w:sz w:val="19"/>
                <w:szCs w:val="19"/>
              </w:rPr>
              <w:t>Futures</w:t>
            </w:r>
          </w:p>
          <w:p w:rsidR="003A245C" w:rsidRPr="009E41AA" w:rsidRDefault="003A245C" w:rsidP="003B2CA1">
            <w:pPr>
              <w:pStyle w:val="TableParagraph"/>
              <w:tabs>
                <w:tab w:val="left" w:pos="1575"/>
              </w:tabs>
              <w:spacing w:before="85" w:line="260" w:lineRule="atLeast"/>
              <w:ind w:left="305" w:right="282" w:firstLine="11"/>
              <w:jc w:val="center"/>
              <w:rPr>
                <w:b/>
                <w:sz w:val="19"/>
                <w:szCs w:val="19"/>
              </w:rPr>
            </w:pPr>
            <w:r w:rsidRPr="009E41AA">
              <w:rPr>
                <w:b/>
                <w:color w:val="FFFFFF"/>
                <w:spacing w:val="-4"/>
                <w:sz w:val="19"/>
                <w:szCs w:val="19"/>
              </w:rPr>
              <w:t>MTM</w:t>
            </w:r>
            <w:r w:rsidRPr="009E41AA">
              <w:rPr>
                <w:b/>
                <w:color w:val="FFFFFF"/>
                <w:sz w:val="19"/>
                <w:szCs w:val="19"/>
              </w:rPr>
              <w:tab/>
            </w:r>
            <w:r w:rsidRPr="009E41AA">
              <w:rPr>
                <w:b/>
                <w:color w:val="FFFFFF"/>
                <w:spacing w:val="-2"/>
                <w:sz w:val="19"/>
                <w:szCs w:val="19"/>
              </w:rPr>
              <w:t>Final Settlement</w:t>
            </w:r>
            <w:r w:rsidRPr="009E41AA">
              <w:rPr>
                <w:b/>
                <w:color w:val="FFFFFF"/>
                <w:sz w:val="19"/>
                <w:szCs w:val="19"/>
              </w:rPr>
              <w:tab/>
            </w:r>
            <w:r w:rsidRPr="009E41AA">
              <w:rPr>
                <w:b/>
                <w:color w:val="FFFFFF"/>
                <w:spacing w:val="-2"/>
                <w:sz w:val="19"/>
                <w:szCs w:val="19"/>
              </w:rPr>
              <w:t>Settlement</w:t>
            </w:r>
          </w:p>
        </w:tc>
        <w:tc>
          <w:tcPr>
            <w:tcW w:w="1131"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131"/>
              <w:jc w:val="left"/>
              <w:rPr>
                <w:b/>
                <w:sz w:val="19"/>
                <w:szCs w:val="19"/>
              </w:rPr>
            </w:pPr>
          </w:p>
          <w:p w:rsidR="003A245C" w:rsidRPr="009E41AA" w:rsidRDefault="003A245C" w:rsidP="003B2CA1">
            <w:pPr>
              <w:pStyle w:val="TableParagraph"/>
              <w:spacing w:before="0"/>
              <w:ind w:left="148" w:right="287"/>
              <w:jc w:val="center"/>
              <w:rPr>
                <w:b/>
                <w:sz w:val="19"/>
                <w:szCs w:val="19"/>
              </w:rPr>
            </w:pPr>
            <w:r w:rsidRPr="009E41AA">
              <w:rPr>
                <w:b/>
                <w:color w:val="FFFFFF"/>
                <w:spacing w:val="-2"/>
                <w:sz w:val="19"/>
                <w:szCs w:val="19"/>
              </w:rPr>
              <w:t>Total</w:t>
            </w:r>
          </w:p>
        </w:tc>
      </w:tr>
      <w:tr w:rsidR="003A245C" w:rsidTr="003B2CA1">
        <w:trPr>
          <w:trHeight w:val="313"/>
        </w:trPr>
        <w:tc>
          <w:tcPr>
            <w:tcW w:w="1119" w:type="dxa"/>
            <w:tcBorders>
              <w:top w:val="single" w:sz="4" w:space="0" w:color="231F20"/>
            </w:tcBorders>
            <w:shd w:val="clear" w:color="auto" w:fill="FAF2EE"/>
          </w:tcPr>
          <w:p w:rsidR="003A245C" w:rsidRDefault="003A245C" w:rsidP="003B2CA1">
            <w:pPr>
              <w:pStyle w:val="TableParagraph"/>
              <w:spacing w:before="46"/>
              <w:ind w:left="80"/>
              <w:jc w:val="left"/>
              <w:rPr>
                <w:sz w:val="20"/>
              </w:rPr>
            </w:pPr>
            <w:r>
              <w:rPr>
                <w:color w:val="231F20"/>
                <w:spacing w:val="-5"/>
                <w:sz w:val="20"/>
              </w:rPr>
              <w:t>2024-25</w:t>
            </w:r>
          </w:p>
        </w:tc>
        <w:tc>
          <w:tcPr>
            <w:tcW w:w="1432" w:type="dxa"/>
            <w:tcBorders>
              <w:top w:val="single" w:sz="4" w:space="0" w:color="231F20"/>
            </w:tcBorders>
            <w:shd w:val="clear" w:color="auto" w:fill="FAF2EE"/>
          </w:tcPr>
          <w:p w:rsidR="003A245C" w:rsidRDefault="003A245C" w:rsidP="003B2CA1">
            <w:pPr>
              <w:pStyle w:val="TableParagraph"/>
              <w:spacing w:before="46"/>
              <w:ind w:right="475"/>
              <w:rPr>
                <w:sz w:val="20"/>
              </w:rPr>
            </w:pPr>
            <w:r>
              <w:rPr>
                <w:color w:val="231F20"/>
                <w:spacing w:val="-5"/>
                <w:sz w:val="20"/>
              </w:rPr>
              <w:t>333</w:t>
            </w:r>
          </w:p>
        </w:tc>
        <w:tc>
          <w:tcPr>
            <w:tcW w:w="1409" w:type="dxa"/>
            <w:tcBorders>
              <w:top w:val="single" w:sz="4" w:space="0" w:color="231F20"/>
            </w:tcBorders>
            <w:shd w:val="clear" w:color="auto" w:fill="FAF2EE"/>
          </w:tcPr>
          <w:p w:rsidR="003A245C" w:rsidRDefault="003A245C" w:rsidP="003B2CA1">
            <w:pPr>
              <w:pStyle w:val="TableParagraph"/>
              <w:spacing w:before="46"/>
              <w:ind w:left="33" w:right="139"/>
              <w:jc w:val="center"/>
              <w:rPr>
                <w:sz w:val="20"/>
              </w:rPr>
            </w:pPr>
            <w:r>
              <w:rPr>
                <w:color w:val="231F20"/>
                <w:spacing w:val="-4"/>
                <w:w w:val="85"/>
                <w:sz w:val="20"/>
              </w:rPr>
              <w:t>13.1</w:t>
            </w:r>
          </w:p>
        </w:tc>
        <w:tc>
          <w:tcPr>
            <w:tcW w:w="1131" w:type="dxa"/>
            <w:tcBorders>
              <w:top w:val="single" w:sz="4" w:space="0" w:color="231F20"/>
            </w:tcBorders>
            <w:shd w:val="clear" w:color="auto" w:fill="FAF2EE"/>
          </w:tcPr>
          <w:p w:rsidR="003A245C" w:rsidRDefault="003A245C" w:rsidP="003B2CA1">
            <w:pPr>
              <w:pStyle w:val="TableParagraph"/>
              <w:spacing w:before="46"/>
              <w:ind w:left="148" w:right="293"/>
              <w:jc w:val="center"/>
              <w:rPr>
                <w:sz w:val="20"/>
              </w:rPr>
            </w:pPr>
            <w:r>
              <w:rPr>
                <w:color w:val="231F20"/>
                <w:spacing w:val="-5"/>
                <w:sz w:val="20"/>
              </w:rPr>
              <w:t>346</w:t>
            </w:r>
          </w:p>
        </w:tc>
      </w:tr>
      <w:tr w:rsidR="003A245C" w:rsidTr="003B2CA1">
        <w:trPr>
          <w:trHeight w:val="313"/>
        </w:trPr>
        <w:tc>
          <w:tcPr>
            <w:tcW w:w="1119" w:type="dxa"/>
            <w:tcBorders>
              <w:bottom w:val="single" w:sz="4" w:space="0" w:color="231F20"/>
            </w:tcBorders>
            <w:shd w:val="clear" w:color="auto" w:fill="F2DFD6"/>
          </w:tcPr>
          <w:p w:rsidR="003A245C" w:rsidRDefault="003A245C" w:rsidP="003B2CA1">
            <w:pPr>
              <w:pStyle w:val="TableParagraph"/>
              <w:spacing w:before="51"/>
              <w:ind w:left="80"/>
              <w:jc w:val="left"/>
              <w:rPr>
                <w:sz w:val="20"/>
              </w:rPr>
            </w:pPr>
            <w:r>
              <w:rPr>
                <w:color w:val="231F20"/>
                <w:sz w:val="20"/>
              </w:rPr>
              <w:t>2025-</w:t>
            </w:r>
            <w:r>
              <w:rPr>
                <w:color w:val="231F20"/>
                <w:spacing w:val="-5"/>
                <w:sz w:val="20"/>
              </w:rPr>
              <w:t>26</w:t>
            </w:r>
          </w:p>
        </w:tc>
        <w:tc>
          <w:tcPr>
            <w:tcW w:w="1432" w:type="dxa"/>
            <w:tcBorders>
              <w:bottom w:val="single" w:sz="4" w:space="0" w:color="231F20"/>
            </w:tcBorders>
            <w:shd w:val="clear" w:color="auto" w:fill="F2DFD6"/>
          </w:tcPr>
          <w:p w:rsidR="003A245C" w:rsidRDefault="003A245C" w:rsidP="003B2CA1">
            <w:pPr>
              <w:pStyle w:val="TableParagraph"/>
              <w:spacing w:before="51"/>
              <w:ind w:right="475"/>
              <w:rPr>
                <w:sz w:val="20"/>
              </w:rPr>
            </w:pPr>
            <w:r>
              <w:rPr>
                <w:color w:val="231F20"/>
                <w:spacing w:val="-5"/>
                <w:sz w:val="20"/>
              </w:rPr>
              <w:t>353</w:t>
            </w:r>
          </w:p>
        </w:tc>
        <w:tc>
          <w:tcPr>
            <w:tcW w:w="1409" w:type="dxa"/>
            <w:tcBorders>
              <w:bottom w:val="single" w:sz="4" w:space="0" w:color="231F20"/>
            </w:tcBorders>
            <w:shd w:val="clear" w:color="auto" w:fill="F2DFD6"/>
          </w:tcPr>
          <w:p w:rsidR="003A245C" w:rsidRDefault="003A245C" w:rsidP="003B2CA1">
            <w:pPr>
              <w:pStyle w:val="TableParagraph"/>
              <w:spacing w:before="51"/>
              <w:ind w:left="20" w:right="159"/>
              <w:jc w:val="center"/>
              <w:rPr>
                <w:sz w:val="20"/>
              </w:rPr>
            </w:pPr>
            <w:r>
              <w:rPr>
                <w:color w:val="231F20"/>
                <w:spacing w:val="-4"/>
                <w:w w:val="90"/>
                <w:sz w:val="20"/>
              </w:rPr>
              <w:t>12.7</w:t>
            </w:r>
          </w:p>
        </w:tc>
        <w:tc>
          <w:tcPr>
            <w:tcW w:w="1131" w:type="dxa"/>
            <w:tcBorders>
              <w:bottom w:val="single" w:sz="4" w:space="0" w:color="231F20"/>
            </w:tcBorders>
            <w:shd w:val="clear" w:color="auto" w:fill="F2DFD6"/>
          </w:tcPr>
          <w:p w:rsidR="003A245C" w:rsidRDefault="003A245C" w:rsidP="003B2CA1">
            <w:pPr>
              <w:pStyle w:val="TableParagraph"/>
              <w:spacing w:before="51"/>
              <w:ind w:left="148" w:right="288"/>
              <w:jc w:val="center"/>
              <w:rPr>
                <w:sz w:val="20"/>
              </w:rPr>
            </w:pPr>
            <w:r>
              <w:rPr>
                <w:color w:val="231F20"/>
                <w:spacing w:val="-5"/>
                <w:sz w:val="20"/>
              </w:rPr>
              <w:t>365</w:t>
            </w:r>
          </w:p>
        </w:tc>
      </w:tr>
    </w:tbl>
    <w:p w:rsidR="003A245C" w:rsidRDefault="003A245C" w:rsidP="003A245C">
      <w:pPr>
        <w:spacing w:before="110"/>
        <w:ind w:left="38"/>
        <w:rPr>
          <w:sz w:val="18"/>
        </w:rPr>
      </w:pPr>
      <w:r w:rsidRPr="009E41AA">
        <w:rPr>
          <w:b/>
          <w:color w:val="231F20"/>
          <w:spacing w:val="-6"/>
          <w:sz w:val="18"/>
        </w:rPr>
        <w:t>Source:</w:t>
      </w:r>
      <w:r>
        <w:rPr>
          <w:color w:val="231F20"/>
          <w:spacing w:val="-4"/>
          <w:sz w:val="18"/>
        </w:rPr>
        <w:t xml:space="preserve"> </w:t>
      </w:r>
      <w:r>
        <w:rPr>
          <w:color w:val="231F20"/>
          <w:spacing w:val="-6"/>
          <w:sz w:val="18"/>
        </w:rPr>
        <w:t>ICCL,</w:t>
      </w:r>
      <w:r>
        <w:rPr>
          <w:color w:val="231F20"/>
          <w:spacing w:val="-4"/>
          <w:sz w:val="18"/>
        </w:rPr>
        <w:t xml:space="preserve"> </w:t>
      </w:r>
      <w:r>
        <w:rPr>
          <w:color w:val="231F20"/>
          <w:spacing w:val="-6"/>
          <w:sz w:val="18"/>
        </w:rPr>
        <w:t>NCL</w:t>
      </w:r>
    </w:p>
    <w:p w:rsidR="003A245C" w:rsidRDefault="003A245C" w:rsidP="003A245C">
      <w:pPr>
        <w:rPr>
          <w:sz w:val="18"/>
        </w:rPr>
        <w:sectPr w:rsidR="003A245C">
          <w:type w:val="continuous"/>
          <w:pgSz w:w="12590" w:h="16190"/>
          <w:pgMar w:top="0" w:right="992" w:bottom="1020" w:left="992" w:header="0" w:footer="824" w:gutter="0"/>
          <w:cols w:num="2" w:space="720" w:equalWidth="0">
            <w:col w:w="5132" w:space="308"/>
            <w:col w:w="5166"/>
          </w:cols>
        </w:sectPr>
      </w:pPr>
    </w:p>
    <w:p w:rsidR="003A245C" w:rsidRDefault="003A245C" w:rsidP="003A245C">
      <w:pPr>
        <w:pStyle w:val="BodyText"/>
        <w:spacing w:before="30"/>
      </w:pPr>
    </w:p>
    <w:p w:rsidR="003A245C" w:rsidRPr="009E41AA" w:rsidRDefault="003A245C" w:rsidP="003A245C">
      <w:pPr>
        <w:pStyle w:val="BodyText"/>
        <w:ind w:left="28"/>
        <w:rPr>
          <w:b/>
        </w:rPr>
      </w:pPr>
      <w:r w:rsidRPr="009E41AA">
        <w:rPr>
          <w:b/>
          <w:color w:val="231F20"/>
          <w:spacing w:val="-2"/>
        </w:rPr>
        <w:t>Table</w:t>
      </w:r>
      <w:r w:rsidRPr="009E41AA">
        <w:rPr>
          <w:b/>
          <w:color w:val="231F20"/>
          <w:spacing w:val="-7"/>
        </w:rPr>
        <w:t xml:space="preserve"> </w:t>
      </w:r>
      <w:r w:rsidRPr="009E41AA">
        <w:rPr>
          <w:b/>
          <w:color w:val="231F20"/>
          <w:spacing w:val="-2"/>
        </w:rPr>
        <w:t>4.29:</w:t>
      </w:r>
      <w:r w:rsidRPr="009E41AA">
        <w:rPr>
          <w:b/>
          <w:color w:val="231F20"/>
          <w:spacing w:val="-7"/>
        </w:rPr>
        <w:t xml:space="preserve"> </w:t>
      </w:r>
      <w:r w:rsidRPr="009E41AA">
        <w:rPr>
          <w:b/>
          <w:color w:val="231F20"/>
          <w:spacing w:val="-2"/>
        </w:rPr>
        <w:t>Trends</w:t>
      </w:r>
      <w:r w:rsidRPr="009E41AA">
        <w:rPr>
          <w:b/>
          <w:color w:val="231F20"/>
          <w:spacing w:val="-7"/>
        </w:rPr>
        <w:t xml:space="preserve"> </w:t>
      </w:r>
      <w:r w:rsidRPr="009E41AA">
        <w:rPr>
          <w:b/>
          <w:color w:val="231F20"/>
          <w:spacing w:val="-2"/>
        </w:rPr>
        <w:t>in</w:t>
      </w:r>
      <w:r w:rsidRPr="009E41AA">
        <w:rPr>
          <w:b/>
          <w:color w:val="231F20"/>
          <w:spacing w:val="-6"/>
        </w:rPr>
        <w:t xml:space="preserve"> </w:t>
      </w:r>
      <w:r w:rsidRPr="009E41AA">
        <w:rPr>
          <w:b/>
          <w:color w:val="231F20"/>
          <w:spacing w:val="-2"/>
        </w:rPr>
        <w:t>Interest</w:t>
      </w:r>
      <w:r w:rsidRPr="009E41AA">
        <w:rPr>
          <w:b/>
          <w:color w:val="231F20"/>
          <w:spacing w:val="-7"/>
        </w:rPr>
        <w:t xml:space="preserve"> </w:t>
      </w:r>
      <w:r w:rsidRPr="009E41AA">
        <w:rPr>
          <w:b/>
          <w:color w:val="231F20"/>
          <w:spacing w:val="-2"/>
        </w:rPr>
        <w:t>Rate</w:t>
      </w:r>
      <w:r w:rsidRPr="009E41AA">
        <w:rPr>
          <w:b/>
          <w:color w:val="231F20"/>
          <w:spacing w:val="-7"/>
        </w:rPr>
        <w:t xml:space="preserve"> </w:t>
      </w:r>
      <w:r w:rsidRPr="009E41AA">
        <w:rPr>
          <w:b/>
          <w:color w:val="231F20"/>
          <w:spacing w:val="-2"/>
        </w:rPr>
        <w:t>Derivatives</w:t>
      </w:r>
    </w:p>
    <w:p w:rsidR="003A245C" w:rsidRDefault="003A245C" w:rsidP="003A245C">
      <w:pPr>
        <w:pStyle w:val="BodyText"/>
        <w:spacing w:before="9" w:after="1"/>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371"/>
        <w:gridCol w:w="1550"/>
        <w:gridCol w:w="1531"/>
        <w:gridCol w:w="1600"/>
        <w:gridCol w:w="1661"/>
        <w:gridCol w:w="1419"/>
        <w:gridCol w:w="1414"/>
      </w:tblGrid>
      <w:tr w:rsidR="003A245C" w:rsidRPr="009E41AA" w:rsidTr="003B2CA1">
        <w:trPr>
          <w:trHeight w:val="548"/>
        </w:trPr>
        <w:tc>
          <w:tcPr>
            <w:tcW w:w="1371" w:type="dxa"/>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100"/>
              <w:jc w:val="left"/>
              <w:rPr>
                <w:b/>
                <w:sz w:val="20"/>
              </w:rPr>
            </w:pPr>
          </w:p>
          <w:p w:rsidR="003A245C" w:rsidRPr="009E41AA" w:rsidRDefault="003A245C" w:rsidP="003B2CA1">
            <w:pPr>
              <w:pStyle w:val="TableParagraph"/>
              <w:spacing w:before="0"/>
              <w:ind w:left="56"/>
              <w:jc w:val="left"/>
              <w:rPr>
                <w:b/>
                <w:sz w:val="20"/>
              </w:rPr>
            </w:pPr>
            <w:r w:rsidRPr="009E41AA">
              <w:rPr>
                <w:b/>
                <w:color w:val="FFFFFF"/>
                <w:spacing w:val="-2"/>
                <w:sz w:val="20"/>
              </w:rPr>
              <w:t>Exchange</w:t>
            </w:r>
          </w:p>
        </w:tc>
        <w:tc>
          <w:tcPr>
            <w:tcW w:w="3081" w:type="dxa"/>
            <w:gridSpan w:val="2"/>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51" w:after="38"/>
              <w:ind w:left="1238" w:right="8" w:hanging="762"/>
              <w:jc w:val="left"/>
              <w:rPr>
                <w:b/>
                <w:sz w:val="20"/>
              </w:rPr>
            </w:pPr>
            <w:r w:rsidRPr="009E41AA">
              <w:rPr>
                <w:b/>
                <w:color w:val="FFFFFF"/>
                <w:spacing w:val="-2"/>
                <w:sz w:val="20"/>
              </w:rPr>
              <w:t>No.</w:t>
            </w:r>
            <w:r w:rsidRPr="009E41AA">
              <w:rPr>
                <w:b/>
                <w:color w:val="FFFFFF"/>
                <w:spacing w:val="-11"/>
                <w:sz w:val="20"/>
              </w:rPr>
              <w:t xml:space="preserve"> </w:t>
            </w:r>
            <w:r w:rsidRPr="009E41AA">
              <w:rPr>
                <w:b/>
                <w:color w:val="FFFFFF"/>
                <w:spacing w:val="-2"/>
                <w:sz w:val="20"/>
              </w:rPr>
              <w:t>of</w:t>
            </w:r>
            <w:r w:rsidRPr="009E41AA">
              <w:rPr>
                <w:b/>
                <w:color w:val="FFFFFF"/>
                <w:spacing w:val="-11"/>
                <w:sz w:val="20"/>
              </w:rPr>
              <w:t xml:space="preserve"> </w:t>
            </w:r>
            <w:r w:rsidRPr="009E41AA">
              <w:rPr>
                <w:b/>
                <w:color w:val="FFFFFF"/>
                <w:spacing w:val="-2"/>
                <w:sz w:val="20"/>
              </w:rPr>
              <w:t>Contracts</w:t>
            </w:r>
            <w:r w:rsidRPr="009E41AA">
              <w:rPr>
                <w:b/>
                <w:color w:val="FFFFFF"/>
                <w:spacing w:val="-11"/>
                <w:sz w:val="20"/>
              </w:rPr>
              <w:t xml:space="preserve"> </w:t>
            </w:r>
            <w:r w:rsidRPr="009E41AA">
              <w:rPr>
                <w:b/>
                <w:color w:val="FFFFFF"/>
                <w:spacing w:val="-2"/>
                <w:sz w:val="20"/>
              </w:rPr>
              <w:t>Traded (Lakh)</w:t>
            </w:r>
          </w:p>
          <w:p w:rsidR="003A245C" w:rsidRPr="009E41AA" w:rsidRDefault="003A245C" w:rsidP="003B2CA1">
            <w:pPr>
              <w:pStyle w:val="TableParagraph"/>
              <w:spacing w:before="0" w:line="20" w:lineRule="exact"/>
              <w:ind w:left="103"/>
              <w:jc w:val="left"/>
              <w:rPr>
                <w:b/>
                <w:sz w:val="2"/>
              </w:rPr>
            </w:pPr>
            <w:r w:rsidRPr="009E41AA">
              <w:rPr>
                <w:b/>
                <w:noProof/>
                <w:sz w:val="2"/>
                <w:lang w:val="en-IN" w:eastAsia="en-IN"/>
              </w:rPr>
              <mc:AlternateContent>
                <mc:Choice Requires="wpg">
                  <w:drawing>
                    <wp:inline distT="0" distB="0" distL="0" distR="0" wp14:anchorId="3A2E0377" wp14:editId="1247CCD1">
                      <wp:extent cx="1800225" cy="6350"/>
                      <wp:effectExtent l="9525" t="0" r="0" b="3175"/>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225" cy="6350"/>
                                <a:chOff x="0" y="0"/>
                                <a:chExt cx="1800225" cy="6350"/>
                              </a:xfrm>
                            </wpg:grpSpPr>
                            <wps:wsp>
                              <wps:cNvPr id="573" name="Graphic 573"/>
                              <wps:cNvSpPr/>
                              <wps:spPr>
                                <a:xfrm>
                                  <a:off x="0"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s:wsp>
                              <wps:cNvPr id="574" name="Graphic 574"/>
                              <wps:cNvSpPr/>
                              <wps:spPr>
                                <a:xfrm>
                                  <a:off x="899999"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2775EE51" id="Group 572" o:spid="_x0000_s1026" style="width:141.75pt;height:.5pt;mso-position-horizontal-relative:char;mso-position-vertical-relative:line" coordsize="180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">
                      <v:shape id="Graphic 573" o:spid="_x0000_s1027" style="position:absolute;top:31;width:9004;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" path="m,l899998,e" filled="f" strokecolor="white" strokeweight=".5pt">
                        <v:path arrowok="t"/>
                      </v:shape>
                      <v:shape id="Graphic 574" o:spid="_x0000_s1028" style="position:absolute;left:8999;top:31;width:9005;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" path="m,l899998,e" filled="f" strokecolor="white" strokeweight=".5pt">
                        <v:path arrowok="t"/>
                      </v:shape>
                      <w10:anchorlock/>
                    </v:group>
                  </w:pict>
                </mc:Fallback>
              </mc:AlternateContent>
            </w:r>
          </w:p>
          <w:p w:rsidR="003A245C" w:rsidRPr="009E41AA" w:rsidRDefault="003A245C" w:rsidP="003B2CA1">
            <w:pPr>
              <w:pStyle w:val="TableParagraph"/>
              <w:tabs>
                <w:tab w:val="left" w:pos="1873"/>
              </w:tabs>
              <w:spacing w:before="41"/>
              <w:ind w:left="450"/>
              <w:jc w:val="left"/>
              <w:rPr>
                <w:b/>
                <w:sz w:val="20"/>
              </w:rPr>
            </w:pPr>
            <w:r w:rsidRPr="009E41AA">
              <w:rPr>
                <w:b/>
                <w:color w:val="FFFFFF"/>
                <w:spacing w:val="-5"/>
                <w:sz w:val="20"/>
              </w:rPr>
              <w:t>2024-25</w:t>
            </w:r>
            <w:r w:rsidRPr="009E41AA">
              <w:rPr>
                <w:b/>
                <w:color w:val="FFFFFF"/>
                <w:sz w:val="20"/>
              </w:rPr>
              <w:tab/>
              <w:t>2025-</w:t>
            </w:r>
            <w:r w:rsidRPr="009E41AA">
              <w:rPr>
                <w:b/>
                <w:color w:val="FFFFFF"/>
                <w:spacing w:val="-5"/>
                <w:sz w:val="20"/>
              </w:rPr>
              <w:t>26</w:t>
            </w:r>
          </w:p>
        </w:tc>
        <w:tc>
          <w:tcPr>
            <w:tcW w:w="3261" w:type="dxa"/>
            <w:gridSpan w:val="2"/>
            <w:vMerge w:val="restart"/>
            <w:tcBorders>
              <w:top w:val="single" w:sz="4" w:space="0" w:color="231F20"/>
              <w:bottom w:val="single" w:sz="4" w:space="0" w:color="231F20"/>
            </w:tcBorders>
            <w:shd w:val="clear" w:color="auto" w:fill="C95D48"/>
          </w:tcPr>
          <w:p w:rsidR="003A245C" w:rsidRPr="009E41AA" w:rsidRDefault="003A245C" w:rsidP="003B2CA1">
            <w:pPr>
              <w:pStyle w:val="TableParagraph"/>
              <w:spacing w:before="51"/>
              <w:ind w:right="132"/>
              <w:jc w:val="center"/>
              <w:rPr>
                <w:b/>
                <w:sz w:val="20"/>
              </w:rPr>
            </w:pPr>
            <w:r w:rsidRPr="009E41AA">
              <w:rPr>
                <w:b/>
                <w:color w:val="FFFFFF"/>
                <w:spacing w:val="-2"/>
                <w:sz w:val="20"/>
              </w:rPr>
              <w:t>Turnover</w:t>
            </w:r>
          </w:p>
          <w:p w:rsidR="003A245C" w:rsidRPr="009E41AA" w:rsidRDefault="003A245C" w:rsidP="003B2CA1">
            <w:pPr>
              <w:pStyle w:val="TableParagraph"/>
              <w:spacing w:before="0" w:after="38"/>
              <w:ind w:right="132"/>
              <w:jc w:val="center"/>
              <w:rPr>
                <w:b/>
                <w:sz w:val="20"/>
              </w:rPr>
            </w:pPr>
            <w:r w:rsidRPr="009E41AA">
              <w:rPr>
                <w:b/>
                <w:color w:val="FFFFFF"/>
                <w:spacing w:val="-2"/>
                <w:w w:val="105"/>
                <w:sz w:val="20"/>
              </w:rPr>
              <w:t>(₹crore)</w:t>
            </w:r>
          </w:p>
          <w:p w:rsidR="003A245C" w:rsidRPr="009E41AA" w:rsidRDefault="003A245C" w:rsidP="003B2CA1">
            <w:pPr>
              <w:pStyle w:val="TableParagraph"/>
              <w:spacing w:before="0" w:line="20" w:lineRule="exact"/>
              <w:ind w:left="140"/>
              <w:jc w:val="left"/>
              <w:rPr>
                <w:b/>
                <w:sz w:val="2"/>
              </w:rPr>
            </w:pPr>
            <w:r w:rsidRPr="009E41AA">
              <w:rPr>
                <w:b/>
                <w:noProof/>
                <w:sz w:val="2"/>
                <w:lang w:val="en-IN" w:eastAsia="en-IN"/>
              </w:rPr>
              <mc:AlternateContent>
                <mc:Choice Requires="wpg">
                  <w:drawing>
                    <wp:inline distT="0" distB="0" distL="0" distR="0" wp14:anchorId="67892692" wp14:editId="1399952B">
                      <wp:extent cx="1800225" cy="6350"/>
                      <wp:effectExtent l="9525" t="0" r="0" b="3175"/>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225" cy="6350"/>
                                <a:chOff x="0" y="0"/>
                                <a:chExt cx="1800225" cy="6350"/>
                              </a:xfrm>
                            </wpg:grpSpPr>
                            <wps:wsp>
                              <wps:cNvPr id="498" name="Graphic 576"/>
                              <wps:cNvSpPr/>
                              <wps:spPr>
                                <a:xfrm>
                                  <a:off x="0"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s:wsp>
                              <wps:cNvPr id="499" name="Graphic 577"/>
                              <wps:cNvSpPr/>
                              <wps:spPr>
                                <a:xfrm>
                                  <a:off x="899999" y="3175"/>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53CE067E" id="Group 490" o:spid="_x0000_s1026" style="width:141.75pt;height:.5pt;mso-position-horizontal-relative:char;mso-position-vertical-relative:line" coordsize="180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">
                      <v:shape id="Graphic 576" o:spid="_x0000_s1027" style="position:absolute;top:31;width:9004;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" path="m,l899998,e" filled="f" strokecolor="white" strokeweight=".5pt">
                        <v:path arrowok="t"/>
                      </v:shape>
                      <v:shape id="Graphic 577" o:spid="_x0000_s1028" style="position:absolute;left:8999;top:31;width:9005;height:13;visibility:visible;mso-wrap-style:square;v-text-anchor:top" coordsize="90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" path="m,l899998,e" filled="f" strokecolor="white" strokeweight=".5pt">
                        <v:path arrowok="t"/>
                      </v:shape>
                      <w10:anchorlock/>
                    </v:group>
                  </w:pict>
                </mc:Fallback>
              </mc:AlternateContent>
            </w:r>
          </w:p>
          <w:p w:rsidR="003A245C" w:rsidRPr="009E41AA" w:rsidRDefault="003A245C" w:rsidP="003B2CA1">
            <w:pPr>
              <w:pStyle w:val="TableParagraph"/>
              <w:tabs>
                <w:tab w:val="left" w:pos="1422"/>
              </w:tabs>
              <w:spacing w:before="41"/>
              <w:ind w:right="138"/>
              <w:jc w:val="center"/>
              <w:rPr>
                <w:b/>
                <w:sz w:val="20"/>
              </w:rPr>
            </w:pPr>
            <w:r w:rsidRPr="009E41AA">
              <w:rPr>
                <w:b/>
                <w:color w:val="FFFFFF"/>
                <w:spacing w:val="-5"/>
                <w:sz w:val="20"/>
              </w:rPr>
              <w:t>2024-25</w:t>
            </w:r>
            <w:r w:rsidRPr="009E41AA">
              <w:rPr>
                <w:b/>
                <w:color w:val="FFFFFF"/>
                <w:sz w:val="20"/>
              </w:rPr>
              <w:tab/>
              <w:t>2025-</w:t>
            </w:r>
            <w:r w:rsidRPr="009E41AA">
              <w:rPr>
                <w:b/>
                <w:color w:val="FFFFFF"/>
                <w:spacing w:val="-5"/>
                <w:sz w:val="20"/>
              </w:rPr>
              <w:t>26</w:t>
            </w:r>
          </w:p>
        </w:tc>
        <w:tc>
          <w:tcPr>
            <w:tcW w:w="2833" w:type="dxa"/>
            <w:gridSpan w:val="2"/>
            <w:tcBorders>
              <w:top w:val="single" w:sz="4" w:space="0" w:color="231F20"/>
              <w:bottom w:val="single" w:sz="4" w:space="0" w:color="FFFFFF"/>
            </w:tcBorders>
            <w:shd w:val="clear" w:color="auto" w:fill="C95D48"/>
          </w:tcPr>
          <w:p w:rsidR="003A245C" w:rsidRPr="009E41AA" w:rsidRDefault="003A245C" w:rsidP="003B2CA1">
            <w:pPr>
              <w:pStyle w:val="TableParagraph"/>
              <w:spacing w:before="51"/>
              <w:ind w:left="7"/>
              <w:jc w:val="center"/>
              <w:rPr>
                <w:b/>
                <w:sz w:val="20"/>
              </w:rPr>
            </w:pPr>
            <w:r w:rsidRPr="009E41AA">
              <w:rPr>
                <w:b/>
                <w:color w:val="FFFFFF"/>
                <w:sz w:val="20"/>
              </w:rPr>
              <w:t>Open</w:t>
            </w:r>
            <w:r w:rsidRPr="009E41AA">
              <w:rPr>
                <w:b/>
                <w:color w:val="FFFFFF"/>
                <w:spacing w:val="-6"/>
                <w:sz w:val="20"/>
              </w:rPr>
              <w:t xml:space="preserve"> </w:t>
            </w:r>
            <w:r w:rsidRPr="009E41AA">
              <w:rPr>
                <w:b/>
                <w:color w:val="FFFFFF"/>
                <w:sz w:val="20"/>
              </w:rPr>
              <w:t>Interest</w:t>
            </w:r>
            <w:r w:rsidRPr="009E41AA">
              <w:rPr>
                <w:b/>
                <w:color w:val="FFFFFF"/>
                <w:spacing w:val="-6"/>
                <w:sz w:val="20"/>
              </w:rPr>
              <w:t xml:space="preserve"> </w:t>
            </w:r>
            <w:r w:rsidRPr="009E41AA">
              <w:rPr>
                <w:b/>
                <w:color w:val="FFFFFF"/>
                <w:sz w:val="20"/>
              </w:rPr>
              <w:t>at</w:t>
            </w:r>
            <w:r w:rsidRPr="009E41AA">
              <w:rPr>
                <w:b/>
                <w:color w:val="FFFFFF"/>
                <w:spacing w:val="-6"/>
                <w:sz w:val="20"/>
              </w:rPr>
              <w:t xml:space="preserve"> </w:t>
            </w:r>
            <w:r w:rsidRPr="009E41AA">
              <w:rPr>
                <w:b/>
                <w:color w:val="FFFFFF"/>
                <w:sz w:val="20"/>
              </w:rPr>
              <w:t>the</w:t>
            </w:r>
            <w:r w:rsidRPr="009E41AA">
              <w:rPr>
                <w:b/>
                <w:color w:val="FFFFFF"/>
                <w:spacing w:val="-6"/>
                <w:sz w:val="20"/>
              </w:rPr>
              <w:t xml:space="preserve"> </w:t>
            </w:r>
            <w:r w:rsidRPr="009E41AA">
              <w:rPr>
                <w:b/>
                <w:color w:val="FFFFFF"/>
                <w:sz w:val="20"/>
              </w:rPr>
              <w:t>End</w:t>
            </w:r>
            <w:r w:rsidRPr="009E41AA">
              <w:rPr>
                <w:b/>
                <w:color w:val="FFFFFF"/>
                <w:spacing w:val="-6"/>
                <w:sz w:val="20"/>
              </w:rPr>
              <w:t xml:space="preserve"> </w:t>
            </w:r>
            <w:r w:rsidRPr="009E41AA">
              <w:rPr>
                <w:b/>
                <w:color w:val="FFFFFF"/>
                <w:spacing w:val="-5"/>
                <w:sz w:val="20"/>
              </w:rPr>
              <w:t>of</w:t>
            </w:r>
          </w:p>
          <w:p w:rsidR="003A245C" w:rsidRPr="009E41AA" w:rsidRDefault="003A245C" w:rsidP="003B2CA1">
            <w:pPr>
              <w:pStyle w:val="TableParagraph"/>
              <w:spacing w:before="0"/>
              <w:ind w:left="7"/>
              <w:jc w:val="center"/>
              <w:rPr>
                <w:b/>
                <w:sz w:val="20"/>
              </w:rPr>
            </w:pPr>
            <w:r w:rsidRPr="009E41AA">
              <w:rPr>
                <w:b/>
                <w:color w:val="FFFFFF"/>
                <w:spacing w:val="-9"/>
                <w:sz w:val="20"/>
              </w:rPr>
              <w:t>Year</w:t>
            </w:r>
            <w:r w:rsidRPr="009E41AA">
              <w:rPr>
                <w:b/>
                <w:color w:val="FFFFFF"/>
                <w:sz w:val="20"/>
              </w:rPr>
              <w:t xml:space="preserve"> </w:t>
            </w:r>
            <w:r w:rsidRPr="009E41AA">
              <w:rPr>
                <w:b/>
                <w:color w:val="FFFFFF"/>
                <w:spacing w:val="-2"/>
                <w:sz w:val="20"/>
              </w:rPr>
              <w:t>(₹crore)</w:t>
            </w:r>
          </w:p>
        </w:tc>
      </w:tr>
      <w:tr w:rsidR="003A245C" w:rsidTr="003B2CA1">
        <w:trPr>
          <w:trHeight w:val="318"/>
        </w:trPr>
        <w:tc>
          <w:tcPr>
            <w:tcW w:w="1371" w:type="dxa"/>
            <w:vMerge/>
            <w:tcBorders>
              <w:top w:val="nil"/>
              <w:bottom w:val="single" w:sz="4" w:space="0" w:color="231F20"/>
            </w:tcBorders>
            <w:shd w:val="clear" w:color="auto" w:fill="C95D48"/>
          </w:tcPr>
          <w:p w:rsidR="003A245C" w:rsidRDefault="003A245C" w:rsidP="003B2CA1">
            <w:pPr>
              <w:rPr>
                <w:sz w:val="2"/>
                <w:szCs w:val="2"/>
              </w:rPr>
            </w:pPr>
          </w:p>
        </w:tc>
        <w:tc>
          <w:tcPr>
            <w:tcW w:w="3081" w:type="dxa"/>
            <w:gridSpan w:val="2"/>
            <w:vMerge/>
            <w:tcBorders>
              <w:top w:val="nil"/>
              <w:bottom w:val="single" w:sz="4" w:space="0" w:color="231F20"/>
            </w:tcBorders>
            <w:shd w:val="clear" w:color="auto" w:fill="C95D48"/>
          </w:tcPr>
          <w:p w:rsidR="003A245C" w:rsidRDefault="003A245C" w:rsidP="003B2CA1">
            <w:pPr>
              <w:rPr>
                <w:sz w:val="2"/>
                <w:szCs w:val="2"/>
              </w:rPr>
            </w:pPr>
          </w:p>
        </w:tc>
        <w:tc>
          <w:tcPr>
            <w:tcW w:w="3261" w:type="dxa"/>
            <w:gridSpan w:val="2"/>
            <w:vMerge/>
            <w:tcBorders>
              <w:top w:val="nil"/>
              <w:bottom w:val="single" w:sz="4" w:space="0" w:color="231F20"/>
            </w:tcBorders>
            <w:shd w:val="clear" w:color="auto" w:fill="C95D48"/>
          </w:tcPr>
          <w:p w:rsidR="003A245C" w:rsidRDefault="003A245C" w:rsidP="003B2CA1">
            <w:pPr>
              <w:rPr>
                <w:sz w:val="2"/>
                <w:szCs w:val="2"/>
              </w:rPr>
            </w:pPr>
          </w:p>
        </w:tc>
        <w:tc>
          <w:tcPr>
            <w:tcW w:w="1419" w:type="dxa"/>
            <w:tcBorders>
              <w:top w:val="single" w:sz="4" w:space="0" w:color="FFFFFF"/>
              <w:bottom w:val="single" w:sz="4" w:space="0" w:color="231F20"/>
            </w:tcBorders>
            <w:shd w:val="clear" w:color="auto" w:fill="C95D48"/>
          </w:tcPr>
          <w:p w:rsidR="003A245C" w:rsidRPr="009E41AA" w:rsidRDefault="003A245C" w:rsidP="003B2CA1">
            <w:pPr>
              <w:pStyle w:val="TableParagraph"/>
              <w:spacing w:before="51"/>
              <w:ind w:left="57" w:right="54"/>
              <w:jc w:val="center"/>
              <w:rPr>
                <w:b/>
                <w:sz w:val="20"/>
              </w:rPr>
            </w:pPr>
            <w:r w:rsidRPr="009E41AA">
              <w:rPr>
                <w:b/>
                <w:color w:val="FFFFFF"/>
                <w:spacing w:val="-5"/>
                <w:sz w:val="20"/>
              </w:rPr>
              <w:t>2024-25</w:t>
            </w:r>
          </w:p>
        </w:tc>
        <w:tc>
          <w:tcPr>
            <w:tcW w:w="1414" w:type="dxa"/>
            <w:tcBorders>
              <w:top w:val="single" w:sz="4" w:space="0" w:color="FFFFFF"/>
              <w:bottom w:val="single" w:sz="4" w:space="0" w:color="231F20"/>
            </w:tcBorders>
            <w:shd w:val="clear" w:color="auto" w:fill="C95D48"/>
          </w:tcPr>
          <w:p w:rsidR="003A245C" w:rsidRPr="009E41AA" w:rsidRDefault="003A245C" w:rsidP="003B2CA1">
            <w:pPr>
              <w:pStyle w:val="TableParagraph"/>
              <w:spacing w:before="51"/>
              <w:ind w:left="58" w:right="53"/>
              <w:jc w:val="center"/>
              <w:rPr>
                <w:b/>
                <w:sz w:val="20"/>
              </w:rPr>
            </w:pPr>
            <w:r w:rsidRPr="009E41AA">
              <w:rPr>
                <w:b/>
                <w:color w:val="FFFFFF"/>
                <w:sz w:val="20"/>
              </w:rPr>
              <w:t>2025-</w:t>
            </w:r>
            <w:r w:rsidRPr="009E41AA">
              <w:rPr>
                <w:b/>
                <w:color w:val="FFFFFF"/>
                <w:spacing w:val="-5"/>
                <w:sz w:val="20"/>
              </w:rPr>
              <w:t>26</w:t>
            </w:r>
          </w:p>
        </w:tc>
      </w:tr>
      <w:tr w:rsidR="003A245C" w:rsidTr="003B2CA1">
        <w:trPr>
          <w:trHeight w:val="318"/>
        </w:trPr>
        <w:tc>
          <w:tcPr>
            <w:tcW w:w="1371" w:type="dxa"/>
            <w:tcBorders>
              <w:top w:val="single" w:sz="4" w:space="0" w:color="231F20"/>
              <w:bottom w:val="single" w:sz="4" w:space="0" w:color="231F20"/>
            </w:tcBorders>
            <w:shd w:val="clear" w:color="auto" w:fill="FAF2EE"/>
          </w:tcPr>
          <w:p w:rsidR="003A245C" w:rsidRDefault="003A245C" w:rsidP="003B2CA1">
            <w:pPr>
              <w:pStyle w:val="TableParagraph"/>
              <w:spacing w:before="51"/>
              <w:ind w:left="56"/>
              <w:jc w:val="left"/>
              <w:rPr>
                <w:sz w:val="20"/>
              </w:rPr>
            </w:pPr>
            <w:r>
              <w:rPr>
                <w:color w:val="231F20"/>
                <w:spacing w:val="-5"/>
                <w:sz w:val="20"/>
              </w:rPr>
              <w:t>NSE</w:t>
            </w:r>
          </w:p>
        </w:tc>
        <w:tc>
          <w:tcPr>
            <w:tcW w:w="1550" w:type="dxa"/>
            <w:tcBorders>
              <w:top w:val="single" w:sz="4" w:space="0" w:color="231F20"/>
              <w:bottom w:val="single" w:sz="4" w:space="0" w:color="231F20"/>
            </w:tcBorders>
            <w:shd w:val="clear" w:color="auto" w:fill="FAF2EE"/>
          </w:tcPr>
          <w:p w:rsidR="003A245C" w:rsidRDefault="003A245C" w:rsidP="003B2CA1">
            <w:pPr>
              <w:pStyle w:val="TableParagraph"/>
              <w:spacing w:before="51"/>
              <w:ind w:left="137"/>
              <w:jc w:val="center"/>
              <w:rPr>
                <w:sz w:val="20"/>
              </w:rPr>
            </w:pPr>
            <w:r>
              <w:rPr>
                <w:color w:val="231F20"/>
                <w:spacing w:val="-5"/>
                <w:w w:val="85"/>
                <w:sz w:val="20"/>
              </w:rPr>
              <w:t>12</w:t>
            </w:r>
          </w:p>
        </w:tc>
        <w:tc>
          <w:tcPr>
            <w:tcW w:w="1531" w:type="dxa"/>
            <w:tcBorders>
              <w:top w:val="single" w:sz="4" w:space="0" w:color="231F20"/>
              <w:bottom w:val="single" w:sz="4" w:space="0" w:color="231F20"/>
            </w:tcBorders>
            <w:shd w:val="clear" w:color="auto" w:fill="FAF2EE"/>
          </w:tcPr>
          <w:p w:rsidR="003A245C" w:rsidRDefault="003A245C" w:rsidP="003B2CA1">
            <w:pPr>
              <w:pStyle w:val="TableParagraph"/>
              <w:spacing w:before="51"/>
              <w:ind w:right="106"/>
              <w:jc w:val="center"/>
              <w:rPr>
                <w:sz w:val="20"/>
              </w:rPr>
            </w:pPr>
            <w:r>
              <w:rPr>
                <w:color w:val="231F20"/>
                <w:spacing w:val="-5"/>
                <w:w w:val="90"/>
                <w:sz w:val="20"/>
              </w:rPr>
              <w:t>10</w:t>
            </w:r>
          </w:p>
        </w:tc>
        <w:tc>
          <w:tcPr>
            <w:tcW w:w="1600" w:type="dxa"/>
            <w:tcBorders>
              <w:top w:val="single" w:sz="4" w:space="0" w:color="231F20"/>
              <w:bottom w:val="single" w:sz="4" w:space="0" w:color="231F20"/>
            </w:tcBorders>
            <w:shd w:val="clear" w:color="auto" w:fill="FAF2EE"/>
          </w:tcPr>
          <w:p w:rsidR="003A245C" w:rsidRDefault="003A245C" w:rsidP="003B2CA1">
            <w:pPr>
              <w:pStyle w:val="TableParagraph"/>
              <w:spacing w:before="51"/>
              <w:ind w:left="593"/>
              <w:jc w:val="left"/>
              <w:rPr>
                <w:sz w:val="20"/>
              </w:rPr>
            </w:pPr>
            <w:r>
              <w:rPr>
                <w:color w:val="231F20"/>
                <w:spacing w:val="-2"/>
                <w:sz w:val="20"/>
              </w:rPr>
              <w:t>25,307</w:t>
            </w:r>
          </w:p>
        </w:tc>
        <w:tc>
          <w:tcPr>
            <w:tcW w:w="1661" w:type="dxa"/>
            <w:tcBorders>
              <w:top w:val="single" w:sz="4" w:space="0" w:color="231F20"/>
              <w:bottom w:val="single" w:sz="4" w:space="0" w:color="231F20"/>
            </w:tcBorders>
            <w:shd w:val="clear" w:color="auto" w:fill="FAF2EE"/>
          </w:tcPr>
          <w:p w:rsidR="003A245C" w:rsidRDefault="003A245C" w:rsidP="003B2CA1">
            <w:pPr>
              <w:pStyle w:val="TableParagraph"/>
              <w:spacing w:before="51"/>
              <w:ind w:left="436"/>
              <w:jc w:val="left"/>
              <w:rPr>
                <w:sz w:val="20"/>
              </w:rPr>
            </w:pPr>
            <w:r>
              <w:rPr>
                <w:color w:val="231F20"/>
                <w:spacing w:val="-2"/>
                <w:w w:val="95"/>
                <w:sz w:val="20"/>
              </w:rPr>
              <w:t>19,379</w:t>
            </w:r>
          </w:p>
        </w:tc>
        <w:tc>
          <w:tcPr>
            <w:tcW w:w="1419" w:type="dxa"/>
            <w:tcBorders>
              <w:top w:val="single" w:sz="4" w:space="0" w:color="231F20"/>
              <w:bottom w:val="single" w:sz="4" w:space="0" w:color="231F20"/>
            </w:tcBorders>
            <w:shd w:val="clear" w:color="auto" w:fill="FAF2EE"/>
          </w:tcPr>
          <w:p w:rsidR="003A245C" w:rsidRDefault="003A245C" w:rsidP="003B2CA1">
            <w:pPr>
              <w:pStyle w:val="TableParagraph"/>
              <w:spacing w:before="51"/>
              <w:ind w:left="57"/>
              <w:jc w:val="center"/>
              <w:rPr>
                <w:sz w:val="20"/>
              </w:rPr>
            </w:pPr>
            <w:r>
              <w:rPr>
                <w:color w:val="231F20"/>
                <w:spacing w:val="-5"/>
                <w:sz w:val="20"/>
              </w:rPr>
              <w:t>830</w:t>
            </w:r>
          </w:p>
        </w:tc>
        <w:tc>
          <w:tcPr>
            <w:tcW w:w="1414" w:type="dxa"/>
            <w:tcBorders>
              <w:top w:val="single" w:sz="4" w:space="0" w:color="231F20"/>
              <w:bottom w:val="single" w:sz="4" w:space="0" w:color="231F20"/>
            </w:tcBorders>
            <w:shd w:val="clear" w:color="auto" w:fill="FAF2EE"/>
          </w:tcPr>
          <w:p w:rsidR="003A245C" w:rsidRDefault="003A245C" w:rsidP="003B2CA1">
            <w:pPr>
              <w:pStyle w:val="TableParagraph"/>
              <w:spacing w:before="51"/>
              <w:ind w:left="58"/>
              <w:jc w:val="center"/>
              <w:rPr>
                <w:sz w:val="20"/>
              </w:rPr>
            </w:pPr>
            <w:r>
              <w:rPr>
                <w:color w:val="231F20"/>
                <w:spacing w:val="-5"/>
                <w:sz w:val="20"/>
              </w:rPr>
              <w:t>736</w:t>
            </w:r>
          </w:p>
        </w:tc>
      </w:tr>
    </w:tbl>
    <w:p w:rsidR="00B81C05" w:rsidRDefault="003A245C">
      <w:pPr>
        <w:spacing w:before="70"/>
        <w:ind w:left="28"/>
        <w:rPr>
          <w:sz w:val="18"/>
        </w:rPr>
      </w:pPr>
      <w:r w:rsidRPr="009E41AA">
        <w:rPr>
          <w:b/>
          <w:color w:val="231F20"/>
          <w:spacing w:val="-2"/>
          <w:sz w:val="18"/>
        </w:rPr>
        <w:t>Source:</w:t>
      </w:r>
      <w:r>
        <w:rPr>
          <w:color w:val="231F20"/>
          <w:spacing w:val="-11"/>
          <w:sz w:val="18"/>
        </w:rPr>
        <w:t xml:space="preserve"> </w:t>
      </w:r>
      <w:r>
        <w:rPr>
          <w:color w:val="231F20"/>
          <w:spacing w:val="-5"/>
          <w:sz w:val="18"/>
        </w:rPr>
        <w:t>NSE</w:t>
      </w: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A245C" w:rsidRPr="009E41AA" w:rsidRDefault="003A245C" w:rsidP="003A245C">
      <w:pPr>
        <w:pStyle w:val="BodyText"/>
        <w:spacing w:before="68" w:line="285" w:lineRule="auto"/>
        <w:ind w:left="28"/>
        <w:jc w:val="both"/>
        <w:rPr>
          <w:b/>
        </w:rPr>
      </w:pPr>
      <w:r w:rsidRPr="009E41AA">
        <w:rPr>
          <w:b/>
          <w:color w:val="231F20"/>
        </w:rPr>
        <w:t xml:space="preserve">Table 4.31: Participant-wise Share in Interest Rate </w:t>
      </w:r>
      <w:r w:rsidRPr="009E41AA">
        <w:rPr>
          <w:b/>
          <w:color w:val="231F20"/>
          <w:spacing w:val="-2"/>
        </w:rPr>
        <w:t>Derivatives</w:t>
      </w:r>
    </w:p>
    <w:p w:rsidR="003A245C" w:rsidRDefault="003A245C" w:rsidP="003A245C">
      <w:pPr>
        <w:pStyle w:val="BodyText"/>
        <w:spacing w:before="7"/>
        <w:rPr>
          <w:sz w:val="3"/>
        </w:rPr>
      </w:pPr>
    </w:p>
    <w:tbl>
      <w:tblPr>
        <w:tblW w:w="0" w:type="auto"/>
        <w:tblInd w:w="35" w:type="dxa"/>
        <w:tblLayout w:type="fixed"/>
        <w:tblCellMar>
          <w:left w:w="0" w:type="dxa"/>
          <w:right w:w="0" w:type="dxa"/>
        </w:tblCellMar>
        <w:tblLook w:val="01E0" w:firstRow="1" w:lastRow="1" w:firstColumn="1" w:lastColumn="1" w:noHBand="0" w:noVBand="0"/>
      </w:tblPr>
      <w:tblGrid>
        <w:gridCol w:w="2427"/>
        <w:gridCol w:w="1525"/>
        <w:gridCol w:w="1139"/>
      </w:tblGrid>
      <w:tr w:rsidR="003A245C" w:rsidRPr="009E41AA" w:rsidTr="003B2CA1">
        <w:trPr>
          <w:trHeight w:val="318"/>
        </w:trPr>
        <w:tc>
          <w:tcPr>
            <w:tcW w:w="2427"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51"/>
              <w:ind w:left="56"/>
              <w:jc w:val="left"/>
              <w:rPr>
                <w:b/>
                <w:sz w:val="20"/>
              </w:rPr>
            </w:pPr>
            <w:r w:rsidRPr="009E41AA">
              <w:rPr>
                <w:b/>
                <w:color w:val="FFFFFF"/>
                <w:spacing w:val="-2"/>
                <w:sz w:val="20"/>
              </w:rPr>
              <w:t>Category</w:t>
            </w:r>
          </w:p>
        </w:tc>
        <w:tc>
          <w:tcPr>
            <w:tcW w:w="1525"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51"/>
              <w:ind w:right="359"/>
              <w:rPr>
                <w:b/>
                <w:sz w:val="20"/>
              </w:rPr>
            </w:pPr>
            <w:r w:rsidRPr="009E41AA">
              <w:rPr>
                <w:b/>
                <w:color w:val="FFFFFF"/>
                <w:spacing w:val="-5"/>
                <w:sz w:val="20"/>
              </w:rPr>
              <w:t>2024-25</w:t>
            </w:r>
          </w:p>
        </w:tc>
        <w:tc>
          <w:tcPr>
            <w:tcW w:w="1139"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51"/>
              <w:ind w:right="55"/>
              <w:rPr>
                <w:b/>
                <w:sz w:val="20"/>
              </w:rPr>
            </w:pPr>
            <w:r w:rsidRPr="009E41AA">
              <w:rPr>
                <w:b/>
                <w:color w:val="FFFFFF"/>
                <w:sz w:val="20"/>
              </w:rPr>
              <w:t>2025-</w:t>
            </w:r>
            <w:r w:rsidRPr="009E41AA">
              <w:rPr>
                <w:b/>
                <w:color w:val="FFFFFF"/>
                <w:spacing w:val="-5"/>
                <w:sz w:val="20"/>
              </w:rPr>
              <w:t>26</w:t>
            </w:r>
          </w:p>
        </w:tc>
      </w:tr>
      <w:tr w:rsidR="003A245C" w:rsidTr="003B2CA1">
        <w:trPr>
          <w:trHeight w:val="323"/>
        </w:trPr>
        <w:tc>
          <w:tcPr>
            <w:tcW w:w="2427" w:type="dxa"/>
            <w:tcBorders>
              <w:top w:val="single" w:sz="4" w:space="0" w:color="231F20"/>
            </w:tcBorders>
            <w:shd w:val="clear" w:color="auto" w:fill="FAF2EE"/>
          </w:tcPr>
          <w:p w:rsidR="003A245C" w:rsidRDefault="003A245C" w:rsidP="003B2CA1">
            <w:pPr>
              <w:pStyle w:val="TableParagraph"/>
              <w:spacing w:before="51"/>
              <w:ind w:left="56"/>
              <w:jc w:val="left"/>
              <w:rPr>
                <w:sz w:val="20"/>
              </w:rPr>
            </w:pPr>
            <w:r>
              <w:rPr>
                <w:color w:val="231F20"/>
                <w:sz w:val="20"/>
              </w:rPr>
              <w:t>Proprietary</w:t>
            </w:r>
            <w:r>
              <w:rPr>
                <w:color w:val="231F20"/>
                <w:spacing w:val="31"/>
                <w:sz w:val="20"/>
              </w:rPr>
              <w:t xml:space="preserve"> </w:t>
            </w:r>
            <w:r>
              <w:rPr>
                <w:color w:val="231F20"/>
                <w:spacing w:val="-2"/>
                <w:sz w:val="20"/>
              </w:rPr>
              <w:t>Trades</w:t>
            </w:r>
          </w:p>
        </w:tc>
        <w:tc>
          <w:tcPr>
            <w:tcW w:w="1525" w:type="dxa"/>
            <w:tcBorders>
              <w:top w:val="single" w:sz="4" w:space="0" w:color="231F20"/>
            </w:tcBorders>
            <w:shd w:val="clear" w:color="auto" w:fill="FAF2EE"/>
          </w:tcPr>
          <w:p w:rsidR="003A245C" w:rsidRDefault="003A245C" w:rsidP="003B2CA1">
            <w:pPr>
              <w:pStyle w:val="TableParagraph"/>
              <w:spacing w:before="51"/>
              <w:ind w:right="358"/>
              <w:rPr>
                <w:sz w:val="20"/>
              </w:rPr>
            </w:pPr>
            <w:r>
              <w:rPr>
                <w:color w:val="231F20"/>
                <w:spacing w:val="-4"/>
                <w:w w:val="95"/>
                <w:sz w:val="20"/>
              </w:rPr>
              <w:t>10.6</w:t>
            </w:r>
          </w:p>
        </w:tc>
        <w:tc>
          <w:tcPr>
            <w:tcW w:w="1139" w:type="dxa"/>
            <w:tcBorders>
              <w:top w:val="single" w:sz="4" w:space="0" w:color="231F20"/>
            </w:tcBorders>
            <w:shd w:val="clear" w:color="auto" w:fill="FAF2EE"/>
          </w:tcPr>
          <w:p w:rsidR="003A245C" w:rsidRDefault="003A245C" w:rsidP="003B2CA1">
            <w:pPr>
              <w:pStyle w:val="TableParagraph"/>
              <w:spacing w:before="51"/>
              <w:ind w:right="55"/>
              <w:rPr>
                <w:sz w:val="20"/>
              </w:rPr>
            </w:pPr>
            <w:r>
              <w:rPr>
                <w:color w:val="231F20"/>
                <w:spacing w:val="-4"/>
                <w:sz w:val="20"/>
              </w:rPr>
              <w:t>36.2</w:t>
            </w:r>
          </w:p>
        </w:tc>
      </w:tr>
      <w:tr w:rsidR="003A245C" w:rsidTr="003B2CA1">
        <w:trPr>
          <w:trHeight w:val="328"/>
        </w:trPr>
        <w:tc>
          <w:tcPr>
            <w:tcW w:w="2427" w:type="dxa"/>
            <w:shd w:val="clear" w:color="auto" w:fill="F2DFD6"/>
          </w:tcPr>
          <w:p w:rsidR="003A245C" w:rsidRDefault="003A245C" w:rsidP="003B2CA1">
            <w:pPr>
              <w:pStyle w:val="TableParagraph"/>
              <w:ind w:left="56"/>
              <w:jc w:val="left"/>
              <w:rPr>
                <w:sz w:val="20"/>
              </w:rPr>
            </w:pPr>
            <w:r>
              <w:rPr>
                <w:color w:val="231F20"/>
                <w:spacing w:val="-2"/>
                <w:sz w:val="20"/>
              </w:rPr>
              <w:t>Corporate</w:t>
            </w:r>
          </w:p>
        </w:tc>
        <w:tc>
          <w:tcPr>
            <w:tcW w:w="1525" w:type="dxa"/>
            <w:shd w:val="clear" w:color="auto" w:fill="F2DFD6"/>
          </w:tcPr>
          <w:p w:rsidR="003A245C" w:rsidRDefault="003A245C" w:rsidP="003B2CA1">
            <w:pPr>
              <w:pStyle w:val="TableParagraph"/>
              <w:ind w:right="359"/>
              <w:rPr>
                <w:sz w:val="20"/>
              </w:rPr>
            </w:pPr>
            <w:r>
              <w:rPr>
                <w:color w:val="231F20"/>
                <w:spacing w:val="-4"/>
                <w:sz w:val="20"/>
              </w:rPr>
              <w:t>72.7</w:t>
            </w:r>
          </w:p>
        </w:tc>
        <w:tc>
          <w:tcPr>
            <w:tcW w:w="1139" w:type="dxa"/>
            <w:shd w:val="clear" w:color="auto" w:fill="F2DFD6"/>
          </w:tcPr>
          <w:p w:rsidR="003A245C" w:rsidRDefault="003A245C" w:rsidP="003B2CA1">
            <w:pPr>
              <w:pStyle w:val="TableParagraph"/>
              <w:ind w:right="56"/>
              <w:rPr>
                <w:sz w:val="20"/>
              </w:rPr>
            </w:pPr>
            <w:r>
              <w:rPr>
                <w:color w:val="231F20"/>
                <w:spacing w:val="-4"/>
                <w:sz w:val="20"/>
              </w:rPr>
              <w:t>56.3</w:t>
            </w:r>
          </w:p>
        </w:tc>
      </w:tr>
      <w:tr w:rsidR="003A245C" w:rsidTr="003B2CA1">
        <w:trPr>
          <w:trHeight w:val="328"/>
        </w:trPr>
        <w:tc>
          <w:tcPr>
            <w:tcW w:w="2427" w:type="dxa"/>
            <w:shd w:val="clear" w:color="auto" w:fill="FAF2EE"/>
          </w:tcPr>
          <w:p w:rsidR="003A245C" w:rsidRDefault="003A245C" w:rsidP="003B2CA1">
            <w:pPr>
              <w:pStyle w:val="TableParagraph"/>
              <w:ind w:left="56"/>
              <w:jc w:val="left"/>
              <w:rPr>
                <w:sz w:val="20"/>
              </w:rPr>
            </w:pPr>
            <w:r>
              <w:rPr>
                <w:color w:val="231F20"/>
                <w:sz w:val="20"/>
              </w:rPr>
              <w:t xml:space="preserve">Insurance </w:t>
            </w:r>
            <w:r>
              <w:rPr>
                <w:color w:val="231F20"/>
                <w:spacing w:val="-2"/>
                <w:sz w:val="20"/>
              </w:rPr>
              <w:t>Companies</w:t>
            </w:r>
          </w:p>
        </w:tc>
        <w:tc>
          <w:tcPr>
            <w:tcW w:w="1525" w:type="dxa"/>
            <w:shd w:val="clear" w:color="auto" w:fill="FAF2EE"/>
          </w:tcPr>
          <w:p w:rsidR="003A245C" w:rsidRDefault="003A245C" w:rsidP="003B2CA1">
            <w:pPr>
              <w:pStyle w:val="TableParagraph"/>
              <w:ind w:right="359"/>
              <w:rPr>
                <w:sz w:val="20"/>
              </w:rPr>
            </w:pPr>
            <w:r>
              <w:rPr>
                <w:color w:val="231F20"/>
                <w:spacing w:val="-5"/>
                <w:sz w:val="20"/>
              </w:rPr>
              <w:t>0.0</w:t>
            </w:r>
          </w:p>
        </w:tc>
        <w:tc>
          <w:tcPr>
            <w:tcW w:w="1139" w:type="dxa"/>
            <w:shd w:val="clear" w:color="auto" w:fill="FAF2EE"/>
          </w:tcPr>
          <w:p w:rsidR="003A245C" w:rsidRDefault="003A245C" w:rsidP="003B2CA1">
            <w:pPr>
              <w:pStyle w:val="TableParagraph"/>
              <w:ind w:right="56"/>
              <w:rPr>
                <w:sz w:val="20"/>
              </w:rPr>
            </w:pPr>
            <w:r>
              <w:rPr>
                <w:color w:val="231F20"/>
                <w:spacing w:val="-5"/>
                <w:w w:val="90"/>
                <w:sz w:val="20"/>
              </w:rPr>
              <w:t>0.1</w:t>
            </w:r>
          </w:p>
        </w:tc>
      </w:tr>
      <w:tr w:rsidR="003A245C" w:rsidTr="003B2CA1">
        <w:trPr>
          <w:trHeight w:val="328"/>
        </w:trPr>
        <w:tc>
          <w:tcPr>
            <w:tcW w:w="2427" w:type="dxa"/>
            <w:shd w:val="clear" w:color="auto" w:fill="F2DFD6"/>
          </w:tcPr>
          <w:p w:rsidR="003A245C" w:rsidRDefault="003A245C" w:rsidP="003B2CA1">
            <w:pPr>
              <w:pStyle w:val="TableParagraph"/>
              <w:ind w:left="56"/>
              <w:jc w:val="left"/>
              <w:rPr>
                <w:sz w:val="20"/>
              </w:rPr>
            </w:pPr>
            <w:r>
              <w:rPr>
                <w:color w:val="231F20"/>
                <w:spacing w:val="-4"/>
                <w:sz w:val="20"/>
              </w:rPr>
              <w:t>FPIs</w:t>
            </w:r>
          </w:p>
        </w:tc>
        <w:tc>
          <w:tcPr>
            <w:tcW w:w="1525" w:type="dxa"/>
            <w:shd w:val="clear" w:color="auto" w:fill="F2DFD6"/>
          </w:tcPr>
          <w:p w:rsidR="003A245C" w:rsidRDefault="003A245C" w:rsidP="003B2CA1">
            <w:pPr>
              <w:pStyle w:val="TableParagraph"/>
              <w:ind w:right="359"/>
              <w:rPr>
                <w:sz w:val="20"/>
              </w:rPr>
            </w:pPr>
            <w:r>
              <w:rPr>
                <w:color w:val="231F20"/>
                <w:spacing w:val="-5"/>
                <w:sz w:val="20"/>
              </w:rPr>
              <w:t>0.2</w:t>
            </w:r>
          </w:p>
        </w:tc>
        <w:tc>
          <w:tcPr>
            <w:tcW w:w="1139" w:type="dxa"/>
            <w:shd w:val="clear" w:color="auto" w:fill="F2DFD6"/>
          </w:tcPr>
          <w:p w:rsidR="003A245C" w:rsidRDefault="003A245C" w:rsidP="003B2CA1">
            <w:pPr>
              <w:pStyle w:val="TableParagraph"/>
              <w:ind w:right="56"/>
              <w:rPr>
                <w:sz w:val="20"/>
              </w:rPr>
            </w:pPr>
            <w:r>
              <w:rPr>
                <w:color w:val="231F20"/>
                <w:spacing w:val="-5"/>
                <w:sz w:val="20"/>
              </w:rPr>
              <w:t>0.5</w:t>
            </w:r>
          </w:p>
        </w:tc>
      </w:tr>
      <w:tr w:rsidR="003A245C" w:rsidTr="003B2CA1">
        <w:trPr>
          <w:trHeight w:val="328"/>
        </w:trPr>
        <w:tc>
          <w:tcPr>
            <w:tcW w:w="2427" w:type="dxa"/>
            <w:shd w:val="clear" w:color="auto" w:fill="FAF2EE"/>
          </w:tcPr>
          <w:p w:rsidR="003A245C" w:rsidRDefault="003A245C" w:rsidP="003B2CA1">
            <w:pPr>
              <w:pStyle w:val="TableParagraph"/>
              <w:ind w:left="56"/>
              <w:jc w:val="left"/>
              <w:rPr>
                <w:sz w:val="20"/>
              </w:rPr>
            </w:pPr>
            <w:r>
              <w:rPr>
                <w:color w:val="231F20"/>
                <w:spacing w:val="-2"/>
                <w:sz w:val="20"/>
              </w:rPr>
              <w:t>Banks</w:t>
            </w:r>
          </w:p>
        </w:tc>
        <w:tc>
          <w:tcPr>
            <w:tcW w:w="1525" w:type="dxa"/>
            <w:shd w:val="clear" w:color="auto" w:fill="FAF2EE"/>
          </w:tcPr>
          <w:p w:rsidR="003A245C" w:rsidRDefault="003A245C" w:rsidP="003B2CA1">
            <w:pPr>
              <w:pStyle w:val="TableParagraph"/>
              <w:ind w:right="359"/>
              <w:rPr>
                <w:sz w:val="20"/>
              </w:rPr>
            </w:pPr>
            <w:r>
              <w:rPr>
                <w:color w:val="231F20"/>
                <w:spacing w:val="-5"/>
                <w:sz w:val="20"/>
              </w:rPr>
              <w:t>0.0</w:t>
            </w:r>
          </w:p>
        </w:tc>
        <w:tc>
          <w:tcPr>
            <w:tcW w:w="1139" w:type="dxa"/>
            <w:shd w:val="clear" w:color="auto" w:fill="FAF2EE"/>
          </w:tcPr>
          <w:p w:rsidR="003A245C" w:rsidRDefault="003A245C" w:rsidP="003B2CA1">
            <w:pPr>
              <w:pStyle w:val="TableParagraph"/>
              <w:ind w:right="56"/>
              <w:rPr>
                <w:sz w:val="20"/>
              </w:rPr>
            </w:pPr>
            <w:r>
              <w:rPr>
                <w:color w:val="231F20"/>
                <w:spacing w:val="-5"/>
                <w:sz w:val="20"/>
              </w:rPr>
              <w:t>0.0</w:t>
            </w:r>
          </w:p>
        </w:tc>
      </w:tr>
      <w:tr w:rsidR="003A245C" w:rsidTr="003B2CA1">
        <w:trPr>
          <w:trHeight w:val="323"/>
        </w:trPr>
        <w:tc>
          <w:tcPr>
            <w:tcW w:w="2427" w:type="dxa"/>
            <w:tcBorders>
              <w:bottom w:val="single" w:sz="4" w:space="0" w:color="231F20"/>
            </w:tcBorders>
            <w:shd w:val="clear" w:color="auto" w:fill="F2DFD6"/>
          </w:tcPr>
          <w:p w:rsidR="003A245C" w:rsidRDefault="003A245C" w:rsidP="003B2CA1">
            <w:pPr>
              <w:pStyle w:val="TableParagraph"/>
              <w:ind w:left="56"/>
              <w:jc w:val="left"/>
              <w:rPr>
                <w:sz w:val="20"/>
              </w:rPr>
            </w:pPr>
            <w:r>
              <w:rPr>
                <w:color w:val="231F20"/>
                <w:spacing w:val="-2"/>
                <w:sz w:val="20"/>
              </w:rPr>
              <w:t>Others</w:t>
            </w:r>
          </w:p>
        </w:tc>
        <w:tc>
          <w:tcPr>
            <w:tcW w:w="1525" w:type="dxa"/>
            <w:tcBorders>
              <w:bottom w:val="single" w:sz="4" w:space="0" w:color="231F20"/>
            </w:tcBorders>
            <w:shd w:val="clear" w:color="auto" w:fill="F2DFD6"/>
          </w:tcPr>
          <w:p w:rsidR="003A245C" w:rsidRDefault="003A245C" w:rsidP="003B2CA1">
            <w:pPr>
              <w:pStyle w:val="TableParagraph"/>
              <w:ind w:right="359"/>
              <w:rPr>
                <w:sz w:val="20"/>
              </w:rPr>
            </w:pPr>
            <w:r>
              <w:rPr>
                <w:color w:val="231F20"/>
                <w:spacing w:val="-4"/>
                <w:w w:val="95"/>
                <w:sz w:val="20"/>
              </w:rPr>
              <w:t>16.5</w:t>
            </w:r>
          </w:p>
        </w:tc>
        <w:tc>
          <w:tcPr>
            <w:tcW w:w="1139" w:type="dxa"/>
            <w:tcBorders>
              <w:bottom w:val="single" w:sz="4" w:space="0" w:color="231F20"/>
            </w:tcBorders>
            <w:shd w:val="clear" w:color="auto" w:fill="F2DFD6"/>
          </w:tcPr>
          <w:p w:rsidR="003A245C" w:rsidRDefault="003A245C" w:rsidP="003B2CA1">
            <w:pPr>
              <w:pStyle w:val="TableParagraph"/>
              <w:ind w:right="56"/>
              <w:rPr>
                <w:sz w:val="20"/>
              </w:rPr>
            </w:pPr>
            <w:r>
              <w:rPr>
                <w:color w:val="231F20"/>
                <w:spacing w:val="-5"/>
                <w:sz w:val="20"/>
              </w:rPr>
              <w:t>6.9</w:t>
            </w:r>
          </w:p>
        </w:tc>
      </w:tr>
    </w:tbl>
    <w:p w:rsidR="003A245C" w:rsidRDefault="003A245C" w:rsidP="003A245C">
      <w:pPr>
        <w:spacing w:before="74"/>
        <w:ind w:left="28"/>
        <w:jc w:val="both"/>
        <w:rPr>
          <w:sz w:val="18"/>
        </w:rPr>
      </w:pPr>
      <w:r w:rsidRPr="009E41AA">
        <w:rPr>
          <w:b/>
          <w:color w:val="231F20"/>
          <w:spacing w:val="-2"/>
          <w:sz w:val="18"/>
        </w:rPr>
        <w:t>Source:</w:t>
      </w:r>
      <w:r>
        <w:rPr>
          <w:color w:val="231F20"/>
          <w:spacing w:val="-11"/>
          <w:sz w:val="18"/>
        </w:rPr>
        <w:t xml:space="preserve"> </w:t>
      </w:r>
      <w:r>
        <w:rPr>
          <w:color w:val="231F20"/>
          <w:spacing w:val="-5"/>
          <w:sz w:val="18"/>
        </w:rPr>
        <w:t>NSE</w:t>
      </w:r>
    </w:p>
    <w:p w:rsidR="003A245C" w:rsidRDefault="003A245C" w:rsidP="003A245C">
      <w:pPr>
        <w:pStyle w:val="BodyText"/>
        <w:rPr>
          <w:sz w:val="18"/>
        </w:rPr>
      </w:pPr>
    </w:p>
    <w:p w:rsidR="003A245C" w:rsidRDefault="003A245C" w:rsidP="003A245C">
      <w:pPr>
        <w:pStyle w:val="BodyText"/>
        <w:spacing w:before="157"/>
        <w:rPr>
          <w:sz w:val="18"/>
        </w:rPr>
      </w:pPr>
    </w:p>
    <w:p w:rsidR="003A245C" w:rsidRPr="009E41AA" w:rsidRDefault="003A245C" w:rsidP="003A245C">
      <w:pPr>
        <w:pStyle w:val="Heading1"/>
        <w:numPr>
          <w:ilvl w:val="1"/>
          <w:numId w:val="23"/>
        </w:numPr>
        <w:tabs>
          <w:tab w:val="left" w:pos="480"/>
        </w:tabs>
        <w:ind w:left="480" w:hanging="452"/>
        <w:jc w:val="left"/>
        <w:rPr>
          <w:b/>
        </w:rPr>
      </w:pPr>
      <w:r w:rsidRPr="009E41AA">
        <w:rPr>
          <w:b/>
          <w:color w:val="C95D48"/>
          <w:w w:val="90"/>
        </w:rPr>
        <w:t>INTERMEDIARIES</w:t>
      </w:r>
      <w:r w:rsidRPr="009E41AA">
        <w:rPr>
          <w:b/>
          <w:color w:val="C95D48"/>
          <w:spacing w:val="18"/>
        </w:rPr>
        <w:t xml:space="preserve"> </w:t>
      </w:r>
      <w:r w:rsidRPr="009E41AA">
        <w:rPr>
          <w:b/>
          <w:color w:val="C95D48"/>
          <w:spacing w:val="-2"/>
        </w:rPr>
        <w:t>ASSOCIATED</w:t>
      </w:r>
    </w:p>
    <w:p w:rsidR="003A245C" w:rsidRDefault="003A245C" w:rsidP="003A245C">
      <w:pPr>
        <w:pStyle w:val="BodyText"/>
        <w:spacing w:before="223" w:line="295" w:lineRule="auto"/>
        <w:ind w:left="28"/>
        <w:jc w:val="both"/>
      </w:pPr>
      <w:r>
        <w:rPr>
          <w:color w:val="231F20"/>
        </w:rPr>
        <w:t>According</w:t>
      </w:r>
      <w:r>
        <w:rPr>
          <w:color w:val="231F20"/>
          <w:spacing w:val="-3"/>
        </w:rPr>
        <w:t xml:space="preserve"> </w:t>
      </w:r>
      <w:r>
        <w:rPr>
          <w:color w:val="231F20"/>
        </w:rPr>
        <w:t>to</w:t>
      </w:r>
      <w:r>
        <w:rPr>
          <w:color w:val="231F20"/>
          <w:spacing w:val="-3"/>
        </w:rPr>
        <w:t xml:space="preserve"> </w:t>
      </w:r>
      <w:r>
        <w:rPr>
          <w:color w:val="231F20"/>
        </w:rPr>
        <w:t>section</w:t>
      </w:r>
      <w:r>
        <w:rPr>
          <w:color w:val="231F20"/>
          <w:spacing w:val="-3"/>
        </w:rPr>
        <w:t xml:space="preserve"> </w:t>
      </w:r>
      <w:r>
        <w:rPr>
          <w:color w:val="231F20"/>
        </w:rPr>
        <w:t>12(1)</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SEBI</w:t>
      </w:r>
      <w:r>
        <w:rPr>
          <w:color w:val="231F20"/>
          <w:spacing w:val="-3"/>
        </w:rPr>
        <w:t xml:space="preserve"> </w:t>
      </w:r>
      <w:r>
        <w:rPr>
          <w:color w:val="231F20"/>
        </w:rPr>
        <w:t>Act,</w:t>
      </w:r>
      <w:r>
        <w:rPr>
          <w:color w:val="231F20"/>
          <w:spacing w:val="-3"/>
        </w:rPr>
        <w:t xml:space="preserve"> </w:t>
      </w:r>
      <w:r>
        <w:rPr>
          <w:color w:val="231F20"/>
        </w:rPr>
        <w:t>1992,</w:t>
      </w:r>
      <w:r>
        <w:rPr>
          <w:color w:val="231F20"/>
          <w:spacing w:val="-3"/>
        </w:rPr>
        <w:t xml:space="preserve"> </w:t>
      </w:r>
      <w:r>
        <w:rPr>
          <w:color w:val="231F20"/>
        </w:rPr>
        <w:t xml:space="preserve">no </w:t>
      </w:r>
      <w:r>
        <w:rPr>
          <w:color w:val="231F20"/>
          <w:w w:val="105"/>
        </w:rPr>
        <w:t>intermediary</w:t>
      </w:r>
      <w:r>
        <w:rPr>
          <w:color w:val="231F20"/>
          <w:spacing w:val="-10"/>
          <w:w w:val="105"/>
        </w:rPr>
        <w:t xml:space="preserve"> </w:t>
      </w:r>
      <w:r>
        <w:rPr>
          <w:color w:val="231F20"/>
          <w:w w:val="105"/>
        </w:rPr>
        <w:t>associated</w:t>
      </w:r>
      <w:r>
        <w:rPr>
          <w:color w:val="231F20"/>
          <w:spacing w:val="-10"/>
          <w:w w:val="105"/>
        </w:rPr>
        <w:t xml:space="preserve"> </w:t>
      </w:r>
      <w:r>
        <w:rPr>
          <w:color w:val="231F20"/>
          <w:w w:val="105"/>
        </w:rPr>
        <w:t>with</w:t>
      </w:r>
      <w:r>
        <w:rPr>
          <w:color w:val="231F20"/>
          <w:spacing w:val="-10"/>
          <w:w w:val="105"/>
        </w:rPr>
        <w:t xml:space="preserve"> </w:t>
      </w:r>
      <w:r>
        <w:rPr>
          <w:color w:val="231F20"/>
          <w:w w:val="105"/>
        </w:rPr>
        <w:t>the</w:t>
      </w:r>
      <w:r>
        <w:rPr>
          <w:color w:val="231F20"/>
          <w:spacing w:val="-10"/>
          <w:w w:val="105"/>
        </w:rPr>
        <w:t xml:space="preserve"> </w:t>
      </w:r>
      <w:r>
        <w:rPr>
          <w:color w:val="231F20"/>
          <w:w w:val="105"/>
        </w:rPr>
        <w:t>securities</w:t>
      </w:r>
      <w:r>
        <w:rPr>
          <w:color w:val="231F20"/>
          <w:spacing w:val="-10"/>
          <w:w w:val="105"/>
        </w:rPr>
        <w:t xml:space="preserve"> </w:t>
      </w:r>
      <w:r>
        <w:rPr>
          <w:color w:val="231F20"/>
          <w:w w:val="105"/>
        </w:rPr>
        <w:t xml:space="preserve">market </w:t>
      </w:r>
      <w:r>
        <w:rPr>
          <w:color w:val="231F20"/>
        </w:rPr>
        <w:t>shall</w:t>
      </w:r>
      <w:r>
        <w:rPr>
          <w:color w:val="231F20"/>
          <w:spacing w:val="-5"/>
        </w:rPr>
        <w:t xml:space="preserve"> </w:t>
      </w:r>
      <w:r>
        <w:rPr>
          <w:color w:val="231F20"/>
        </w:rPr>
        <w:t>buy,</w:t>
      </w:r>
      <w:r>
        <w:rPr>
          <w:color w:val="231F20"/>
          <w:spacing w:val="-5"/>
        </w:rPr>
        <w:t xml:space="preserve"> </w:t>
      </w:r>
      <w:r>
        <w:rPr>
          <w:color w:val="231F20"/>
        </w:rPr>
        <w:t>sell,</w:t>
      </w:r>
      <w:r>
        <w:rPr>
          <w:color w:val="231F20"/>
          <w:spacing w:val="-5"/>
        </w:rPr>
        <w:t xml:space="preserve"> </w:t>
      </w:r>
      <w:r>
        <w:rPr>
          <w:color w:val="231F20"/>
        </w:rPr>
        <w:t>or</w:t>
      </w:r>
      <w:r>
        <w:rPr>
          <w:color w:val="231F20"/>
          <w:spacing w:val="-5"/>
        </w:rPr>
        <w:t xml:space="preserve"> </w:t>
      </w:r>
      <w:r>
        <w:rPr>
          <w:color w:val="231F20"/>
        </w:rPr>
        <w:t>deal</w:t>
      </w:r>
      <w:r>
        <w:rPr>
          <w:color w:val="231F20"/>
          <w:spacing w:val="-5"/>
        </w:rPr>
        <w:t xml:space="preserve"> </w:t>
      </w:r>
      <w:r>
        <w:rPr>
          <w:color w:val="231F20"/>
        </w:rPr>
        <w:t>in</w:t>
      </w:r>
      <w:r>
        <w:rPr>
          <w:color w:val="231F20"/>
          <w:spacing w:val="-5"/>
        </w:rPr>
        <w:t xml:space="preserve"> </w:t>
      </w:r>
      <w:r>
        <w:rPr>
          <w:color w:val="231F20"/>
        </w:rPr>
        <w:t>securities</w:t>
      </w:r>
      <w:r>
        <w:rPr>
          <w:color w:val="231F20"/>
          <w:spacing w:val="-5"/>
        </w:rPr>
        <w:t xml:space="preserve"> </w:t>
      </w:r>
      <w:r>
        <w:rPr>
          <w:color w:val="231F20"/>
        </w:rPr>
        <w:t>except</w:t>
      </w:r>
      <w:r>
        <w:rPr>
          <w:color w:val="231F20"/>
          <w:spacing w:val="-5"/>
        </w:rPr>
        <w:t xml:space="preserve"> </w:t>
      </w:r>
      <w:r>
        <w:rPr>
          <w:color w:val="231F20"/>
        </w:rPr>
        <w:t>under</w:t>
      </w:r>
      <w:r>
        <w:rPr>
          <w:color w:val="231F20"/>
          <w:spacing w:val="-5"/>
        </w:rPr>
        <w:t xml:space="preserve"> </w:t>
      </w:r>
      <w:r>
        <w:rPr>
          <w:color w:val="231F20"/>
        </w:rPr>
        <w:t xml:space="preserve">and </w:t>
      </w:r>
      <w:r>
        <w:rPr>
          <w:color w:val="231F20"/>
          <w:w w:val="105"/>
        </w:rPr>
        <w:t>in accordance with the certificate of registration obtained from the board in accordance with regulations</w:t>
      </w:r>
      <w:r>
        <w:rPr>
          <w:color w:val="231F20"/>
          <w:spacing w:val="-7"/>
          <w:w w:val="105"/>
        </w:rPr>
        <w:t xml:space="preserve"> </w:t>
      </w:r>
      <w:r>
        <w:rPr>
          <w:color w:val="231F20"/>
          <w:w w:val="105"/>
        </w:rPr>
        <w:t>made</w:t>
      </w:r>
      <w:r>
        <w:rPr>
          <w:color w:val="231F20"/>
          <w:spacing w:val="-8"/>
          <w:w w:val="105"/>
        </w:rPr>
        <w:t xml:space="preserve"> </w:t>
      </w:r>
      <w:r>
        <w:rPr>
          <w:color w:val="231F20"/>
          <w:w w:val="105"/>
        </w:rPr>
        <w:t>under</w:t>
      </w:r>
      <w:r>
        <w:rPr>
          <w:color w:val="231F20"/>
          <w:spacing w:val="-7"/>
          <w:w w:val="105"/>
        </w:rPr>
        <w:t xml:space="preserve"> </w:t>
      </w:r>
      <w:r>
        <w:rPr>
          <w:color w:val="231F20"/>
          <w:w w:val="105"/>
        </w:rPr>
        <w:t>the</w:t>
      </w:r>
      <w:r>
        <w:rPr>
          <w:color w:val="231F20"/>
          <w:spacing w:val="-8"/>
          <w:w w:val="105"/>
        </w:rPr>
        <w:t xml:space="preserve"> </w:t>
      </w:r>
      <w:r>
        <w:rPr>
          <w:color w:val="231F20"/>
          <w:w w:val="105"/>
        </w:rPr>
        <w:t>SEBI</w:t>
      </w:r>
      <w:r>
        <w:rPr>
          <w:color w:val="231F20"/>
          <w:spacing w:val="-8"/>
          <w:w w:val="105"/>
        </w:rPr>
        <w:t xml:space="preserve"> </w:t>
      </w:r>
      <w:r>
        <w:rPr>
          <w:color w:val="231F20"/>
          <w:w w:val="105"/>
        </w:rPr>
        <w:t>Act.</w:t>
      </w:r>
    </w:p>
    <w:p w:rsidR="003A245C" w:rsidRPr="009E41AA" w:rsidRDefault="003A245C" w:rsidP="003A245C">
      <w:pPr>
        <w:pStyle w:val="ListParagraph"/>
        <w:numPr>
          <w:ilvl w:val="2"/>
          <w:numId w:val="23"/>
        </w:numPr>
        <w:tabs>
          <w:tab w:val="left" w:pos="544"/>
        </w:tabs>
        <w:spacing w:before="163"/>
        <w:ind w:left="544" w:hanging="516"/>
        <w:rPr>
          <w:b/>
        </w:rPr>
      </w:pPr>
      <w:r w:rsidRPr="009E41AA">
        <w:rPr>
          <w:b/>
          <w:color w:val="231F20"/>
        </w:rPr>
        <w:t>Stock</w:t>
      </w:r>
      <w:r w:rsidRPr="009E41AA">
        <w:rPr>
          <w:b/>
          <w:color w:val="231F20"/>
          <w:spacing w:val="-3"/>
        </w:rPr>
        <w:t xml:space="preserve"> </w:t>
      </w:r>
      <w:r w:rsidRPr="009E41AA">
        <w:rPr>
          <w:b/>
          <w:color w:val="231F20"/>
          <w:spacing w:val="-2"/>
        </w:rPr>
        <w:t>Brokers</w:t>
      </w:r>
    </w:p>
    <w:p w:rsidR="003A245C" w:rsidRDefault="003A245C" w:rsidP="003A245C">
      <w:pPr>
        <w:pStyle w:val="BodyText"/>
        <w:spacing w:before="227" w:line="295" w:lineRule="auto"/>
        <w:ind w:left="28"/>
        <w:jc w:val="both"/>
      </w:pPr>
      <w:r>
        <w:rPr>
          <w:color w:val="231F20"/>
        </w:rPr>
        <w:t>Since</w:t>
      </w:r>
      <w:r>
        <w:rPr>
          <w:color w:val="231F20"/>
          <w:spacing w:val="-3"/>
        </w:rPr>
        <w:t xml:space="preserve"> </w:t>
      </w:r>
      <w:r>
        <w:rPr>
          <w:color w:val="231F20"/>
        </w:rPr>
        <w:t>1992,</w:t>
      </w:r>
      <w:r>
        <w:rPr>
          <w:color w:val="231F20"/>
          <w:spacing w:val="-2"/>
        </w:rPr>
        <w:t xml:space="preserve"> </w:t>
      </w:r>
      <w:r>
        <w:rPr>
          <w:color w:val="231F20"/>
        </w:rPr>
        <w:t>the</w:t>
      </w:r>
      <w:r>
        <w:rPr>
          <w:color w:val="231F20"/>
          <w:spacing w:val="-3"/>
        </w:rPr>
        <w:t xml:space="preserve"> </w:t>
      </w:r>
      <w:r>
        <w:rPr>
          <w:color w:val="231F20"/>
        </w:rPr>
        <w:t>certificates</w:t>
      </w:r>
      <w:r>
        <w:rPr>
          <w:color w:val="231F20"/>
          <w:spacing w:val="-2"/>
        </w:rPr>
        <w:t xml:space="preserve"> </w:t>
      </w:r>
      <w:r>
        <w:rPr>
          <w:color w:val="231F20"/>
        </w:rPr>
        <w:t>of</w:t>
      </w:r>
      <w:r>
        <w:rPr>
          <w:color w:val="231F20"/>
          <w:spacing w:val="-3"/>
        </w:rPr>
        <w:t xml:space="preserve"> </w:t>
      </w:r>
      <w:r>
        <w:rPr>
          <w:color w:val="231F20"/>
        </w:rPr>
        <w:t>registration</w:t>
      </w:r>
      <w:r>
        <w:rPr>
          <w:color w:val="231F20"/>
          <w:spacing w:val="-2"/>
        </w:rPr>
        <w:t xml:space="preserve"> </w:t>
      </w:r>
      <w:r>
        <w:rPr>
          <w:color w:val="231F20"/>
        </w:rPr>
        <w:t>to</w:t>
      </w:r>
      <w:r>
        <w:rPr>
          <w:color w:val="231F20"/>
          <w:spacing w:val="-3"/>
        </w:rPr>
        <w:t xml:space="preserve"> </w:t>
      </w:r>
      <w:r>
        <w:rPr>
          <w:color w:val="231F20"/>
        </w:rPr>
        <w:t>brokers were being granted under the SEBI (Stock Brokers) Regulations, 1992. However, due to dynamic and evolving nature of stock broking business and as announced</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Union</w:t>
      </w:r>
      <w:r>
        <w:rPr>
          <w:color w:val="231F20"/>
          <w:spacing w:val="-1"/>
        </w:rPr>
        <w:t xml:space="preserve"> </w:t>
      </w:r>
      <w:r>
        <w:rPr>
          <w:color w:val="231F20"/>
        </w:rPr>
        <w:t>Budget</w:t>
      </w:r>
      <w:r>
        <w:rPr>
          <w:color w:val="231F20"/>
          <w:spacing w:val="-1"/>
        </w:rPr>
        <w:t xml:space="preserve"> </w:t>
      </w:r>
      <w:r>
        <w:rPr>
          <w:color w:val="231F20"/>
        </w:rPr>
        <w:t>for</w:t>
      </w:r>
      <w:r>
        <w:rPr>
          <w:color w:val="231F20"/>
          <w:spacing w:val="-1"/>
        </w:rPr>
        <w:t xml:space="preserve"> </w:t>
      </w:r>
      <w:r>
        <w:rPr>
          <w:color w:val="231F20"/>
        </w:rPr>
        <w:t>2023-24</w:t>
      </w:r>
      <w:r>
        <w:rPr>
          <w:color w:val="231F20"/>
          <w:spacing w:val="-1"/>
        </w:rPr>
        <w:t xml:space="preserve"> </w:t>
      </w:r>
      <w:r>
        <w:rPr>
          <w:color w:val="231F20"/>
        </w:rPr>
        <w:t>to</w:t>
      </w:r>
      <w:r>
        <w:rPr>
          <w:color w:val="231F20"/>
          <w:spacing w:val="-1"/>
        </w:rPr>
        <w:t xml:space="preserve"> </w:t>
      </w:r>
      <w:r>
        <w:rPr>
          <w:color w:val="231F20"/>
        </w:rPr>
        <w:t xml:space="preserve">carry out a comprehensive review of existing regulations, the SEBI (Stock Broker) Regulations, 1992 were replaced with SEBI (Stock Brokers) Regulations, </w:t>
      </w:r>
      <w:r>
        <w:rPr>
          <w:color w:val="231F20"/>
          <w:spacing w:val="-4"/>
        </w:rPr>
        <w:t>2026.</w:t>
      </w:r>
    </w:p>
    <w:p w:rsidR="003A245C" w:rsidRDefault="003A245C" w:rsidP="003A245C">
      <w:pPr>
        <w:pStyle w:val="BodyText"/>
        <w:spacing w:before="160" w:line="295" w:lineRule="auto"/>
        <w:ind w:left="28" w:right="1"/>
        <w:jc w:val="both"/>
      </w:pPr>
      <w:r>
        <w:rPr>
          <w:color w:val="231F20"/>
        </w:rPr>
        <w:t>During 2025-26, the number of SEBI-registered stock brokers grew across most market segments, with the debt segment leading the surge at 5.9 per cent</w:t>
      </w:r>
      <w:r>
        <w:rPr>
          <w:color w:val="231F20"/>
          <w:spacing w:val="-5"/>
        </w:rPr>
        <w:t xml:space="preserve"> </w:t>
      </w:r>
      <w:r>
        <w:rPr>
          <w:color w:val="231F20"/>
        </w:rPr>
        <w:t>year-on-year.</w:t>
      </w:r>
      <w:r>
        <w:rPr>
          <w:color w:val="231F20"/>
          <w:spacing w:val="-5"/>
        </w:rPr>
        <w:t xml:space="preserve"> </w:t>
      </w:r>
      <w:r>
        <w:rPr>
          <w:color w:val="231F20"/>
        </w:rPr>
        <w:t>This</w:t>
      </w:r>
      <w:r>
        <w:rPr>
          <w:color w:val="231F20"/>
          <w:spacing w:val="-5"/>
        </w:rPr>
        <w:t xml:space="preserve"> </w:t>
      </w:r>
      <w:r>
        <w:rPr>
          <w:color w:val="231F20"/>
        </w:rPr>
        <w:t>was</w:t>
      </w:r>
      <w:r>
        <w:rPr>
          <w:color w:val="231F20"/>
          <w:spacing w:val="-5"/>
        </w:rPr>
        <w:t xml:space="preserve"> </w:t>
      </w:r>
      <w:r>
        <w:rPr>
          <w:color w:val="231F20"/>
        </w:rPr>
        <w:t>followed</w:t>
      </w:r>
      <w:r>
        <w:rPr>
          <w:color w:val="231F20"/>
          <w:spacing w:val="-5"/>
        </w:rPr>
        <w:t xml:space="preserve"> </w:t>
      </w:r>
      <w:r>
        <w:rPr>
          <w:color w:val="231F20"/>
        </w:rPr>
        <w:t>by</w:t>
      </w:r>
      <w:r>
        <w:rPr>
          <w:color w:val="231F20"/>
          <w:spacing w:val="-5"/>
        </w:rPr>
        <w:t xml:space="preserve"> </w:t>
      </w:r>
      <w:r>
        <w:rPr>
          <w:color w:val="231F20"/>
        </w:rPr>
        <w:t>4.5</w:t>
      </w:r>
      <w:r>
        <w:rPr>
          <w:color w:val="231F20"/>
          <w:spacing w:val="-5"/>
        </w:rPr>
        <w:t xml:space="preserve"> </w:t>
      </w:r>
      <w:r>
        <w:rPr>
          <w:color w:val="231F20"/>
        </w:rPr>
        <w:t>per</w:t>
      </w:r>
      <w:r>
        <w:rPr>
          <w:color w:val="231F20"/>
          <w:spacing w:val="-5"/>
        </w:rPr>
        <w:t xml:space="preserve"> </w:t>
      </w:r>
      <w:r>
        <w:rPr>
          <w:color w:val="231F20"/>
        </w:rPr>
        <w:t>cent growth in the commodity derivatives and 3.9 per cent</w:t>
      </w:r>
      <w:r>
        <w:rPr>
          <w:color w:val="231F20"/>
          <w:spacing w:val="-4"/>
        </w:rPr>
        <w:t xml:space="preserve"> </w:t>
      </w:r>
      <w:r>
        <w:rPr>
          <w:color w:val="231F20"/>
        </w:rPr>
        <w:t>growth</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equity</w:t>
      </w:r>
      <w:r>
        <w:rPr>
          <w:color w:val="231F20"/>
          <w:spacing w:val="-4"/>
        </w:rPr>
        <w:t xml:space="preserve"> </w:t>
      </w:r>
      <w:r>
        <w:rPr>
          <w:color w:val="231F20"/>
        </w:rPr>
        <w:t>F&amp;O</w:t>
      </w:r>
      <w:r>
        <w:rPr>
          <w:color w:val="231F20"/>
          <w:spacing w:val="-4"/>
        </w:rPr>
        <w:t xml:space="preserve"> </w:t>
      </w:r>
      <w:r>
        <w:rPr>
          <w:color w:val="231F20"/>
        </w:rPr>
        <w:t>segment</w:t>
      </w:r>
      <w:r>
        <w:rPr>
          <w:color w:val="231F20"/>
          <w:spacing w:val="-4"/>
        </w:rPr>
        <w:t xml:space="preserve"> </w:t>
      </w:r>
      <w:r>
        <w:rPr>
          <w:color w:val="231F20"/>
        </w:rPr>
        <w:t>respectively. Conversely, the currency derivatives segment was the sole outlier, witnessing a 2.4 per cent decline in broker registrations across exchanges (</w:t>
      </w:r>
      <w:r w:rsidRPr="009E41AA">
        <w:rPr>
          <w:b/>
          <w:color w:val="231F20"/>
        </w:rPr>
        <w:t>Table 4.32</w:t>
      </w:r>
      <w:r>
        <w:rPr>
          <w:color w:val="231F20"/>
        </w:rPr>
        <w:t>).</w:t>
      </w:r>
    </w:p>
    <w:p w:rsidR="003A245C" w:rsidRPr="009E41AA" w:rsidRDefault="003A245C" w:rsidP="003A245C">
      <w:pPr>
        <w:pStyle w:val="BodyText"/>
        <w:spacing w:before="69"/>
        <w:ind w:left="28"/>
        <w:jc w:val="both"/>
        <w:rPr>
          <w:b/>
        </w:rPr>
      </w:pPr>
      <w:r>
        <w:br w:type="column"/>
      </w:r>
      <w:r w:rsidRPr="009E41AA">
        <w:rPr>
          <w:b/>
          <w:color w:val="231F20"/>
        </w:rPr>
        <w:t>Table</w:t>
      </w:r>
      <w:r w:rsidRPr="009E41AA">
        <w:rPr>
          <w:b/>
          <w:color w:val="231F20"/>
          <w:spacing w:val="-15"/>
        </w:rPr>
        <w:t xml:space="preserve"> </w:t>
      </w:r>
      <w:r w:rsidRPr="009E41AA">
        <w:rPr>
          <w:b/>
          <w:color w:val="231F20"/>
        </w:rPr>
        <w:t>4.32:</w:t>
      </w:r>
      <w:r w:rsidRPr="009E41AA">
        <w:rPr>
          <w:b/>
          <w:color w:val="231F20"/>
          <w:spacing w:val="-14"/>
        </w:rPr>
        <w:t xml:space="preserve"> </w:t>
      </w:r>
      <w:r w:rsidRPr="009E41AA">
        <w:rPr>
          <w:b/>
          <w:color w:val="231F20"/>
        </w:rPr>
        <w:t>Number</w:t>
      </w:r>
      <w:r w:rsidRPr="009E41AA">
        <w:rPr>
          <w:b/>
          <w:color w:val="231F20"/>
          <w:spacing w:val="-15"/>
        </w:rPr>
        <w:t xml:space="preserve"> </w:t>
      </w:r>
      <w:r w:rsidRPr="009E41AA">
        <w:rPr>
          <w:b/>
          <w:color w:val="231F20"/>
        </w:rPr>
        <w:t>of</w:t>
      </w:r>
      <w:r w:rsidRPr="009E41AA">
        <w:rPr>
          <w:b/>
          <w:color w:val="231F20"/>
          <w:spacing w:val="-14"/>
        </w:rPr>
        <w:t xml:space="preserve"> </w:t>
      </w:r>
      <w:r w:rsidRPr="009E41AA">
        <w:rPr>
          <w:b/>
          <w:color w:val="231F20"/>
        </w:rPr>
        <w:t>Registered</w:t>
      </w:r>
      <w:r w:rsidRPr="009E41AA">
        <w:rPr>
          <w:b/>
          <w:color w:val="231F20"/>
          <w:spacing w:val="-15"/>
        </w:rPr>
        <w:t xml:space="preserve"> </w:t>
      </w:r>
      <w:r w:rsidRPr="009E41AA">
        <w:rPr>
          <w:b/>
          <w:color w:val="231F20"/>
        </w:rPr>
        <w:t>Stock</w:t>
      </w:r>
      <w:r w:rsidRPr="009E41AA">
        <w:rPr>
          <w:b/>
          <w:color w:val="231F20"/>
          <w:spacing w:val="-15"/>
        </w:rPr>
        <w:t xml:space="preserve"> </w:t>
      </w:r>
      <w:r w:rsidRPr="009E41AA">
        <w:rPr>
          <w:b/>
          <w:color w:val="231F20"/>
          <w:spacing w:val="-2"/>
        </w:rPr>
        <w:t>Brokers</w:t>
      </w:r>
    </w:p>
    <w:p w:rsidR="003A245C" w:rsidRDefault="003A245C" w:rsidP="003A245C">
      <w:pPr>
        <w:pStyle w:val="BodyText"/>
        <w:spacing w:before="9"/>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981"/>
        <w:gridCol w:w="877"/>
        <w:gridCol w:w="803"/>
        <w:gridCol w:w="826"/>
        <w:gridCol w:w="812"/>
        <w:gridCol w:w="803"/>
      </w:tblGrid>
      <w:tr w:rsidR="003A245C" w:rsidRPr="009E41AA" w:rsidTr="003B2CA1">
        <w:trPr>
          <w:trHeight w:val="1618"/>
        </w:trPr>
        <w:tc>
          <w:tcPr>
            <w:tcW w:w="981"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0"/>
              <w:jc w:val="left"/>
              <w:rPr>
                <w:b/>
                <w:sz w:val="18"/>
                <w:szCs w:val="18"/>
              </w:rPr>
            </w:pPr>
          </w:p>
          <w:p w:rsidR="003A245C" w:rsidRPr="009E41AA" w:rsidRDefault="003A245C" w:rsidP="003B2CA1">
            <w:pPr>
              <w:pStyle w:val="TableParagraph"/>
              <w:spacing w:before="111"/>
              <w:jc w:val="left"/>
              <w:rPr>
                <w:b/>
                <w:sz w:val="18"/>
                <w:szCs w:val="18"/>
              </w:rPr>
            </w:pPr>
          </w:p>
          <w:p w:rsidR="003A245C" w:rsidRPr="009E41AA" w:rsidRDefault="003A245C" w:rsidP="003B2CA1">
            <w:pPr>
              <w:pStyle w:val="TableParagraph"/>
              <w:spacing w:before="0" w:line="271" w:lineRule="auto"/>
              <w:ind w:left="56"/>
              <w:jc w:val="left"/>
              <w:rPr>
                <w:b/>
                <w:sz w:val="18"/>
                <w:szCs w:val="18"/>
              </w:rPr>
            </w:pPr>
            <w:r w:rsidRPr="009E41AA">
              <w:rPr>
                <w:b/>
                <w:color w:val="FFFFFF"/>
                <w:spacing w:val="-2"/>
                <w:sz w:val="18"/>
                <w:szCs w:val="18"/>
              </w:rPr>
              <w:t xml:space="preserve">Stock </w:t>
            </w:r>
            <w:r w:rsidRPr="009E41AA">
              <w:rPr>
                <w:b/>
                <w:color w:val="FFFFFF"/>
                <w:spacing w:val="-2"/>
                <w:w w:val="85"/>
                <w:sz w:val="18"/>
                <w:szCs w:val="18"/>
              </w:rPr>
              <w:t>Exchange</w:t>
            </w:r>
          </w:p>
        </w:tc>
        <w:tc>
          <w:tcPr>
            <w:tcW w:w="877"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1"/>
              <w:jc w:val="left"/>
              <w:rPr>
                <w:b/>
                <w:sz w:val="18"/>
                <w:szCs w:val="18"/>
              </w:rPr>
            </w:pPr>
          </w:p>
          <w:p w:rsidR="003A245C" w:rsidRPr="009E41AA" w:rsidRDefault="003A245C" w:rsidP="003B2CA1">
            <w:pPr>
              <w:pStyle w:val="TableParagraph"/>
              <w:spacing w:before="0" w:line="271" w:lineRule="auto"/>
              <w:ind w:left="145" w:right="65" w:firstLine="12"/>
              <w:jc w:val="center"/>
              <w:rPr>
                <w:b/>
                <w:sz w:val="18"/>
                <w:szCs w:val="18"/>
              </w:rPr>
            </w:pPr>
            <w:r w:rsidRPr="009E41AA">
              <w:rPr>
                <w:b/>
                <w:color w:val="FFFFFF"/>
                <w:spacing w:val="-8"/>
                <w:sz w:val="18"/>
                <w:szCs w:val="18"/>
              </w:rPr>
              <w:t xml:space="preserve">Brokers </w:t>
            </w:r>
            <w:r w:rsidRPr="009E41AA">
              <w:rPr>
                <w:b/>
                <w:color w:val="FFFFFF"/>
                <w:sz w:val="18"/>
                <w:szCs w:val="18"/>
              </w:rPr>
              <w:t>as</w:t>
            </w:r>
            <w:r w:rsidRPr="009E41AA">
              <w:rPr>
                <w:b/>
                <w:color w:val="FFFFFF"/>
                <w:spacing w:val="-1"/>
                <w:sz w:val="18"/>
                <w:szCs w:val="18"/>
              </w:rPr>
              <w:t xml:space="preserve"> </w:t>
            </w:r>
            <w:r w:rsidRPr="009E41AA">
              <w:rPr>
                <w:b/>
                <w:color w:val="FFFFFF"/>
                <w:sz w:val="18"/>
                <w:szCs w:val="18"/>
              </w:rPr>
              <w:t xml:space="preserve">on </w:t>
            </w:r>
            <w:r w:rsidRPr="009E41AA">
              <w:rPr>
                <w:b/>
                <w:color w:val="FFFFFF"/>
                <w:spacing w:val="-2"/>
                <w:sz w:val="18"/>
                <w:szCs w:val="18"/>
              </w:rPr>
              <w:t xml:space="preserve">March </w:t>
            </w:r>
            <w:r w:rsidRPr="009E41AA">
              <w:rPr>
                <w:b/>
                <w:color w:val="FFFFFF"/>
                <w:w w:val="85"/>
                <w:sz w:val="18"/>
                <w:szCs w:val="18"/>
              </w:rPr>
              <w:t>31,</w:t>
            </w:r>
            <w:r w:rsidRPr="009E41AA">
              <w:rPr>
                <w:b/>
                <w:color w:val="FFFFFF"/>
                <w:spacing w:val="-6"/>
                <w:w w:val="85"/>
                <w:sz w:val="18"/>
                <w:szCs w:val="18"/>
              </w:rPr>
              <w:t xml:space="preserve"> </w:t>
            </w:r>
            <w:r w:rsidRPr="009E41AA">
              <w:rPr>
                <w:b/>
                <w:color w:val="FFFFFF"/>
                <w:w w:val="85"/>
                <w:sz w:val="18"/>
                <w:szCs w:val="18"/>
              </w:rPr>
              <w:t>2025</w:t>
            </w:r>
          </w:p>
        </w:tc>
        <w:tc>
          <w:tcPr>
            <w:tcW w:w="803"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1"/>
              <w:jc w:val="left"/>
              <w:rPr>
                <w:b/>
                <w:sz w:val="18"/>
                <w:szCs w:val="18"/>
              </w:rPr>
            </w:pPr>
          </w:p>
          <w:p w:rsidR="003A245C" w:rsidRPr="009E41AA" w:rsidRDefault="003A245C" w:rsidP="003B2CA1">
            <w:pPr>
              <w:pStyle w:val="TableParagraph"/>
              <w:spacing w:before="0" w:line="271" w:lineRule="auto"/>
              <w:ind w:left="66" w:right="75"/>
              <w:jc w:val="center"/>
              <w:rPr>
                <w:b/>
                <w:sz w:val="18"/>
                <w:szCs w:val="18"/>
              </w:rPr>
            </w:pPr>
            <w:r w:rsidRPr="009E41AA">
              <w:rPr>
                <w:b/>
                <w:color w:val="FFFFFF"/>
                <w:spacing w:val="-2"/>
                <w:w w:val="90"/>
                <w:sz w:val="18"/>
                <w:szCs w:val="18"/>
              </w:rPr>
              <w:t xml:space="preserve">Addition </w:t>
            </w:r>
            <w:r w:rsidRPr="009E41AA">
              <w:rPr>
                <w:b/>
                <w:color w:val="FFFFFF"/>
                <w:spacing w:val="-2"/>
                <w:sz w:val="18"/>
                <w:szCs w:val="18"/>
              </w:rPr>
              <w:t xml:space="preserve">during </w:t>
            </w:r>
            <w:r w:rsidRPr="009E41AA">
              <w:rPr>
                <w:b/>
                <w:color w:val="FFFFFF"/>
                <w:spacing w:val="-4"/>
                <w:w w:val="90"/>
                <w:sz w:val="18"/>
                <w:szCs w:val="18"/>
              </w:rPr>
              <w:t>the</w:t>
            </w:r>
            <w:r w:rsidRPr="009E41AA">
              <w:rPr>
                <w:b/>
                <w:color w:val="FFFFFF"/>
                <w:spacing w:val="-5"/>
                <w:w w:val="90"/>
                <w:sz w:val="18"/>
                <w:szCs w:val="18"/>
              </w:rPr>
              <w:t xml:space="preserve"> </w:t>
            </w:r>
            <w:r w:rsidRPr="009E41AA">
              <w:rPr>
                <w:b/>
                <w:color w:val="FFFFFF"/>
                <w:spacing w:val="-4"/>
                <w:w w:val="90"/>
                <w:sz w:val="18"/>
                <w:szCs w:val="18"/>
              </w:rPr>
              <w:t xml:space="preserve">Year </w:t>
            </w:r>
            <w:r w:rsidRPr="009E41AA">
              <w:rPr>
                <w:b/>
                <w:color w:val="FFFFFF"/>
                <w:w w:val="90"/>
                <w:sz w:val="18"/>
                <w:szCs w:val="18"/>
              </w:rPr>
              <w:t>2025-</w:t>
            </w:r>
            <w:r w:rsidRPr="009E41AA">
              <w:rPr>
                <w:b/>
                <w:color w:val="FFFFFF"/>
                <w:spacing w:val="-5"/>
                <w:w w:val="90"/>
                <w:sz w:val="18"/>
                <w:szCs w:val="18"/>
              </w:rPr>
              <w:t>26</w:t>
            </w:r>
          </w:p>
        </w:tc>
        <w:tc>
          <w:tcPr>
            <w:tcW w:w="826"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21" w:line="260" w:lineRule="atLeast"/>
              <w:ind w:left="55" w:right="68" w:hanging="1"/>
              <w:jc w:val="center"/>
              <w:rPr>
                <w:b/>
                <w:sz w:val="18"/>
                <w:szCs w:val="18"/>
              </w:rPr>
            </w:pPr>
            <w:r w:rsidRPr="009E41AA">
              <w:rPr>
                <w:b/>
                <w:color w:val="FFFFFF"/>
                <w:spacing w:val="-2"/>
                <w:sz w:val="18"/>
                <w:szCs w:val="18"/>
              </w:rPr>
              <w:t>Cancel-lation/ Surren-</w:t>
            </w:r>
            <w:r w:rsidRPr="009E41AA">
              <w:rPr>
                <w:b/>
                <w:color w:val="FFFFFF"/>
                <w:sz w:val="18"/>
                <w:szCs w:val="18"/>
              </w:rPr>
              <w:t>der</w:t>
            </w:r>
            <w:r w:rsidRPr="009E41AA">
              <w:rPr>
                <w:b/>
                <w:color w:val="FFFFFF"/>
                <w:spacing w:val="-1"/>
                <w:sz w:val="18"/>
                <w:szCs w:val="18"/>
              </w:rPr>
              <w:t xml:space="preserve"> </w:t>
            </w:r>
            <w:r w:rsidRPr="009E41AA">
              <w:rPr>
                <w:b/>
                <w:color w:val="FFFFFF"/>
                <w:sz w:val="18"/>
                <w:szCs w:val="18"/>
              </w:rPr>
              <w:t xml:space="preserve">of </w:t>
            </w:r>
            <w:r w:rsidRPr="009E41AA">
              <w:rPr>
                <w:b/>
                <w:color w:val="FFFFFF"/>
                <w:spacing w:val="-4"/>
                <w:sz w:val="18"/>
                <w:szCs w:val="18"/>
              </w:rPr>
              <w:t>Mem-</w:t>
            </w:r>
            <w:r w:rsidRPr="009E41AA">
              <w:rPr>
                <w:b/>
                <w:color w:val="FFFFFF"/>
                <w:spacing w:val="-2"/>
                <w:w w:val="90"/>
                <w:sz w:val="18"/>
                <w:szCs w:val="18"/>
              </w:rPr>
              <w:t>berships</w:t>
            </w:r>
          </w:p>
        </w:tc>
        <w:tc>
          <w:tcPr>
            <w:tcW w:w="812"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1"/>
              <w:jc w:val="left"/>
              <w:rPr>
                <w:b/>
                <w:sz w:val="18"/>
                <w:szCs w:val="18"/>
              </w:rPr>
            </w:pPr>
          </w:p>
          <w:p w:rsidR="003A245C" w:rsidRPr="009E41AA" w:rsidRDefault="003A245C" w:rsidP="003B2CA1">
            <w:pPr>
              <w:pStyle w:val="TableParagraph"/>
              <w:spacing w:before="0" w:line="271" w:lineRule="auto"/>
              <w:ind w:left="29" w:right="53"/>
              <w:jc w:val="center"/>
              <w:rPr>
                <w:b/>
                <w:sz w:val="18"/>
                <w:szCs w:val="18"/>
              </w:rPr>
            </w:pPr>
            <w:r w:rsidRPr="009E41AA">
              <w:rPr>
                <w:b/>
                <w:color w:val="FFFFFF"/>
                <w:spacing w:val="-8"/>
                <w:sz w:val="18"/>
                <w:szCs w:val="18"/>
              </w:rPr>
              <w:t xml:space="preserve">Brokers </w:t>
            </w:r>
            <w:r w:rsidRPr="009E41AA">
              <w:rPr>
                <w:b/>
                <w:color w:val="FFFFFF"/>
                <w:sz w:val="18"/>
                <w:szCs w:val="18"/>
              </w:rPr>
              <w:t>as</w:t>
            </w:r>
            <w:r w:rsidRPr="009E41AA">
              <w:rPr>
                <w:b/>
                <w:color w:val="FFFFFF"/>
                <w:spacing w:val="-1"/>
                <w:sz w:val="18"/>
                <w:szCs w:val="18"/>
              </w:rPr>
              <w:t xml:space="preserve"> </w:t>
            </w:r>
            <w:r w:rsidRPr="009E41AA">
              <w:rPr>
                <w:b/>
                <w:color w:val="FFFFFF"/>
                <w:sz w:val="18"/>
                <w:szCs w:val="18"/>
              </w:rPr>
              <w:t xml:space="preserve">on </w:t>
            </w:r>
            <w:r w:rsidRPr="009E41AA">
              <w:rPr>
                <w:b/>
                <w:color w:val="FFFFFF"/>
                <w:spacing w:val="-2"/>
                <w:sz w:val="18"/>
                <w:szCs w:val="18"/>
              </w:rPr>
              <w:t xml:space="preserve">March </w:t>
            </w:r>
            <w:r w:rsidRPr="009E41AA">
              <w:rPr>
                <w:b/>
                <w:color w:val="FFFFFF"/>
                <w:spacing w:val="-4"/>
                <w:w w:val="85"/>
                <w:sz w:val="18"/>
                <w:szCs w:val="18"/>
              </w:rPr>
              <w:t>31,</w:t>
            </w:r>
            <w:r w:rsidRPr="009E41AA">
              <w:rPr>
                <w:b/>
                <w:color w:val="FFFFFF"/>
                <w:spacing w:val="-10"/>
                <w:sz w:val="18"/>
                <w:szCs w:val="18"/>
              </w:rPr>
              <w:t xml:space="preserve"> </w:t>
            </w:r>
            <w:r w:rsidRPr="009E41AA">
              <w:rPr>
                <w:b/>
                <w:color w:val="FFFFFF"/>
                <w:spacing w:val="-4"/>
                <w:w w:val="85"/>
                <w:sz w:val="18"/>
                <w:szCs w:val="18"/>
              </w:rPr>
              <w:t>2026</w:t>
            </w:r>
          </w:p>
        </w:tc>
        <w:tc>
          <w:tcPr>
            <w:tcW w:w="803" w:type="dxa"/>
            <w:tcBorders>
              <w:top w:val="single" w:sz="4" w:space="0" w:color="231F20"/>
              <w:bottom w:val="single" w:sz="4" w:space="0" w:color="231F20"/>
            </w:tcBorders>
            <w:shd w:val="clear" w:color="auto" w:fill="C95D48"/>
          </w:tcPr>
          <w:p w:rsidR="003A245C" w:rsidRPr="009E41AA" w:rsidRDefault="003A245C" w:rsidP="003B2CA1">
            <w:pPr>
              <w:pStyle w:val="TableParagraph"/>
              <w:spacing w:before="81"/>
              <w:jc w:val="left"/>
              <w:rPr>
                <w:b/>
                <w:sz w:val="18"/>
                <w:szCs w:val="18"/>
              </w:rPr>
            </w:pPr>
          </w:p>
          <w:p w:rsidR="003A245C" w:rsidRPr="009E41AA" w:rsidRDefault="003A245C" w:rsidP="003B2CA1">
            <w:pPr>
              <w:pStyle w:val="TableParagraph"/>
              <w:spacing w:before="0" w:line="271" w:lineRule="auto"/>
              <w:ind w:left="64" w:right="77" w:hanging="1"/>
              <w:jc w:val="center"/>
              <w:rPr>
                <w:b/>
                <w:sz w:val="18"/>
                <w:szCs w:val="18"/>
              </w:rPr>
            </w:pPr>
            <w:r w:rsidRPr="009E41AA">
              <w:rPr>
                <w:b/>
                <w:color w:val="FFFFFF"/>
                <w:spacing w:val="-4"/>
                <w:sz w:val="18"/>
                <w:szCs w:val="18"/>
              </w:rPr>
              <w:t xml:space="preserve">Net </w:t>
            </w:r>
            <w:r w:rsidRPr="009E41AA">
              <w:rPr>
                <w:b/>
                <w:color w:val="FFFFFF"/>
                <w:spacing w:val="-2"/>
                <w:w w:val="90"/>
                <w:sz w:val="18"/>
                <w:szCs w:val="18"/>
              </w:rPr>
              <w:t xml:space="preserve">Addition </w:t>
            </w:r>
            <w:r w:rsidRPr="009E41AA">
              <w:rPr>
                <w:b/>
                <w:color w:val="FFFFFF"/>
                <w:spacing w:val="-2"/>
                <w:sz w:val="18"/>
                <w:szCs w:val="18"/>
              </w:rPr>
              <w:t xml:space="preserve">during </w:t>
            </w:r>
            <w:r w:rsidRPr="009E41AA">
              <w:rPr>
                <w:b/>
                <w:color w:val="FFFFFF"/>
                <w:w w:val="90"/>
                <w:sz w:val="18"/>
                <w:szCs w:val="18"/>
              </w:rPr>
              <w:t>the</w:t>
            </w:r>
            <w:r w:rsidRPr="009E41AA">
              <w:rPr>
                <w:b/>
                <w:color w:val="FFFFFF"/>
                <w:spacing w:val="-2"/>
                <w:w w:val="90"/>
                <w:sz w:val="18"/>
                <w:szCs w:val="18"/>
              </w:rPr>
              <w:t xml:space="preserve"> </w:t>
            </w:r>
            <w:r w:rsidRPr="009E41AA">
              <w:rPr>
                <w:b/>
                <w:color w:val="FFFFFF"/>
                <w:spacing w:val="-8"/>
                <w:w w:val="90"/>
                <w:sz w:val="18"/>
                <w:szCs w:val="18"/>
              </w:rPr>
              <w:t>Year</w:t>
            </w:r>
          </w:p>
        </w:tc>
      </w:tr>
      <w:tr w:rsidR="003A245C" w:rsidTr="003B2CA1">
        <w:trPr>
          <w:trHeight w:val="346"/>
        </w:trPr>
        <w:tc>
          <w:tcPr>
            <w:tcW w:w="5102" w:type="dxa"/>
            <w:gridSpan w:val="6"/>
            <w:tcBorders>
              <w:top w:val="single" w:sz="4" w:space="0" w:color="231F20"/>
            </w:tcBorders>
            <w:shd w:val="clear" w:color="auto" w:fill="FAF2EE"/>
          </w:tcPr>
          <w:p w:rsidR="003A245C" w:rsidRDefault="003A245C" w:rsidP="003B2CA1">
            <w:pPr>
              <w:pStyle w:val="TableParagraph"/>
              <w:spacing w:before="62"/>
              <w:ind w:left="56"/>
              <w:jc w:val="left"/>
              <w:rPr>
                <w:sz w:val="20"/>
              </w:rPr>
            </w:pPr>
            <w:r>
              <w:rPr>
                <w:color w:val="231F20"/>
                <w:spacing w:val="-5"/>
                <w:sz w:val="20"/>
              </w:rPr>
              <w:t>Cash</w:t>
            </w:r>
            <w:r>
              <w:rPr>
                <w:color w:val="231F20"/>
                <w:spacing w:val="-8"/>
                <w:sz w:val="20"/>
              </w:rPr>
              <w:t xml:space="preserve"> </w:t>
            </w:r>
            <w:r>
              <w:rPr>
                <w:color w:val="231F20"/>
                <w:spacing w:val="-2"/>
                <w:sz w:val="20"/>
              </w:rPr>
              <w:t>Segment</w:t>
            </w:r>
          </w:p>
        </w:tc>
      </w:tr>
      <w:tr w:rsidR="003A245C" w:rsidTr="003B2CA1">
        <w:trPr>
          <w:trHeight w:val="351"/>
        </w:trPr>
        <w:tc>
          <w:tcPr>
            <w:tcW w:w="981" w:type="dxa"/>
            <w:shd w:val="clear" w:color="auto" w:fill="F2DFD6"/>
          </w:tcPr>
          <w:p w:rsidR="003A245C" w:rsidRDefault="003A245C" w:rsidP="003B2CA1">
            <w:pPr>
              <w:pStyle w:val="TableParagraph"/>
              <w:spacing w:before="67"/>
              <w:ind w:left="56"/>
              <w:jc w:val="left"/>
              <w:rPr>
                <w:sz w:val="20"/>
              </w:rPr>
            </w:pPr>
            <w:r>
              <w:rPr>
                <w:color w:val="231F20"/>
                <w:spacing w:val="-5"/>
                <w:sz w:val="20"/>
              </w:rPr>
              <w:t>BSE</w:t>
            </w:r>
          </w:p>
        </w:tc>
        <w:tc>
          <w:tcPr>
            <w:tcW w:w="877" w:type="dxa"/>
            <w:shd w:val="clear" w:color="auto" w:fill="F2DFD6"/>
          </w:tcPr>
          <w:p w:rsidR="003A245C" w:rsidRDefault="003A245C" w:rsidP="003B2CA1">
            <w:pPr>
              <w:pStyle w:val="TableParagraph"/>
              <w:spacing w:before="67"/>
              <w:ind w:right="66"/>
              <w:rPr>
                <w:sz w:val="20"/>
              </w:rPr>
            </w:pPr>
            <w:r>
              <w:rPr>
                <w:color w:val="231F20"/>
                <w:spacing w:val="-4"/>
                <w:w w:val="95"/>
                <w:sz w:val="20"/>
              </w:rPr>
              <w:t>1227</w:t>
            </w:r>
          </w:p>
        </w:tc>
        <w:tc>
          <w:tcPr>
            <w:tcW w:w="803" w:type="dxa"/>
            <w:shd w:val="clear" w:color="auto" w:fill="F2DFD6"/>
          </w:tcPr>
          <w:p w:rsidR="003A245C" w:rsidRDefault="003A245C" w:rsidP="003B2CA1">
            <w:pPr>
              <w:pStyle w:val="TableParagraph"/>
              <w:spacing w:before="67"/>
              <w:ind w:right="55"/>
              <w:rPr>
                <w:sz w:val="20"/>
              </w:rPr>
            </w:pPr>
            <w:r>
              <w:rPr>
                <w:color w:val="231F20"/>
                <w:spacing w:val="-5"/>
                <w:sz w:val="20"/>
              </w:rPr>
              <w:t>39</w:t>
            </w:r>
          </w:p>
        </w:tc>
        <w:tc>
          <w:tcPr>
            <w:tcW w:w="826" w:type="dxa"/>
            <w:shd w:val="clear" w:color="auto" w:fill="F2DFD6"/>
          </w:tcPr>
          <w:p w:rsidR="003A245C" w:rsidRDefault="003A245C" w:rsidP="003B2CA1">
            <w:pPr>
              <w:pStyle w:val="TableParagraph"/>
              <w:spacing w:before="67"/>
              <w:ind w:right="68"/>
              <w:rPr>
                <w:sz w:val="20"/>
              </w:rPr>
            </w:pPr>
            <w:r>
              <w:rPr>
                <w:color w:val="231F20"/>
                <w:spacing w:val="-5"/>
                <w:w w:val="85"/>
                <w:sz w:val="20"/>
              </w:rPr>
              <w:t>21</w:t>
            </w:r>
          </w:p>
        </w:tc>
        <w:tc>
          <w:tcPr>
            <w:tcW w:w="812" w:type="dxa"/>
            <w:shd w:val="clear" w:color="auto" w:fill="F2DFD6"/>
          </w:tcPr>
          <w:p w:rsidR="003A245C" w:rsidRDefault="003A245C" w:rsidP="003B2CA1">
            <w:pPr>
              <w:pStyle w:val="TableParagraph"/>
              <w:spacing w:before="67"/>
              <w:ind w:right="67"/>
              <w:rPr>
                <w:sz w:val="20"/>
              </w:rPr>
            </w:pPr>
            <w:r>
              <w:rPr>
                <w:color w:val="231F20"/>
                <w:spacing w:val="-4"/>
                <w:sz w:val="20"/>
              </w:rPr>
              <w:t>1245</w:t>
            </w:r>
          </w:p>
        </w:tc>
        <w:tc>
          <w:tcPr>
            <w:tcW w:w="803" w:type="dxa"/>
            <w:shd w:val="clear" w:color="auto" w:fill="F2DFD6"/>
          </w:tcPr>
          <w:p w:rsidR="003A245C" w:rsidRDefault="003A245C" w:rsidP="003B2CA1">
            <w:pPr>
              <w:pStyle w:val="TableParagraph"/>
              <w:spacing w:before="67"/>
              <w:ind w:right="57"/>
              <w:rPr>
                <w:sz w:val="20"/>
              </w:rPr>
            </w:pPr>
            <w:r>
              <w:rPr>
                <w:color w:val="231F20"/>
                <w:spacing w:val="-5"/>
                <w:w w:val="90"/>
                <w:sz w:val="20"/>
              </w:rPr>
              <w:t>18</w:t>
            </w:r>
          </w:p>
        </w:tc>
      </w:tr>
      <w:tr w:rsidR="003A245C" w:rsidTr="003B2CA1">
        <w:trPr>
          <w:trHeight w:val="351"/>
        </w:trPr>
        <w:tc>
          <w:tcPr>
            <w:tcW w:w="981" w:type="dxa"/>
            <w:shd w:val="clear" w:color="auto" w:fill="FAF2EE"/>
          </w:tcPr>
          <w:p w:rsidR="003A245C" w:rsidRDefault="003A245C" w:rsidP="003B2CA1">
            <w:pPr>
              <w:pStyle w:val="TableParagraph"/>
              <w:spacing w:before="67"/>
              <w:ind w:left="56"/>
              <w:jc w:val="left"/>
              <w:rPr>
                <w:sz w:val="20"/>
              </w:rPr>
            </w:pPr>
            <w:r>
              <w:rPr>
                <w:color w:val="231F20"/>
                <w:spacing w:val="-5"/>
                <w:sz w:val="20"/>
              </w:rPr>
              <w:t>NSE</w:t>
            </w:r>
          </w:p>
        </w:tc>
        <w:tc>
          <w:tcPr>
            <w:tcW w:w="877" w:type="dxa"/>
            <w:shd w:val="clear" w:color="auto" w:fill="FAF2EE"/>
          </w:tcPr>
          <w:p w:rsidR="003A245C" w:rsidRDefault="003A245C" w:rsidP="003B2CA1">
            <w:pPr>
              <w:pStyle w:val="TableParagraph"/>
              <w:spacing w:before="67"/>
              <w:ind w:right="65"/>
              <w:rPr>
                <w:sz w:val="20"/>
              </w:rPr>
            </w:pPr>
            <w:r>
              <w:rPr>
                <w:color w:val="231F20"/>
                <w:spacing w:val="-2"/>
                <w:w w:val="85"/>
                <w:sz w:val="20"/>
              </w:rPr>
              <w:t>1,213</w:t>
            </w:r>
          </w:p>
        </w:tc>
        <w:tc>
          <w:tcPr>
            <w:tcW w:w="803" w:type="dxa"/>
            <w:shd w:val="clear" w:color="auto" w:fill="FAF2EE"/>
          </w:tcPr>
          <w:p w:rsidR="003A245C" w:rsidRDefault="003A245C" w:rsidP="003B2CA1">
            <w:pPr>
              <w:pStyle w:val="TableParagraph"/>
              <w:spacing w:before="67"/>
              <w:ind w:right="55"/>
              <w:rPr>
                <w:sz w:val="20"/>
              </w:rPr>
            </w:pPr>
            <w:r>
              <w:rPr>
                <w:color w:val="231F20"/>
                <w:spacing w:val="-5"/>
                <w:sz w:val="20"/>
              </w:rPr>
              <w:t>39</w:t>
            </w:r>
          </w:p>
        </w:tc>
        <w:tc>
          <w:tcPr>
            <w:tcW w:w="826" w:type="dxa"/>
            <w:shd w:val="clear" w:color="auto" w:fill="FAF2EE"/>
          </w:tcPr>
          <w:p w:rsidR="003A245C" w:rsidRDefault="003A245C" w:rsidP="003B2CA1">
            <w:pPr>
              <w:pStyle w:val="TableParagraph"/>
              <w:spacing w:before="67"/>
              <w:ind w:right="68"/>
              <w:rPr>
                <w:sz w:val="20"/>
              </w:rPr>
            </w:pPr>
            <w:r>
              <w:rPr>
                <w:color w:val="231F20"/>
                <w:spacing w:val="-5"/>
                <w:w w:val="85"/>
                <w:sz w:val="20"/>
              </w:rPr>
              <w:t>19</w:t>
            </w:r>
          </w:p>
        </w:tc>
        <w:tc>
          <w:tcPr>
            <w:tcW w:w="812" w:type="dxa"/>
            <w:shd w:val="clear" w:color="auto" w:fill="FAF2EE"/>
          </w:tcPr>
          <w:p w:rsidR="003A245C" w:rsidRDefault="003A245C" w:rsidP="003B2CA1">
            <w:pPr>
              <w:pStyle w:val="TableParagraph"/>
              <w:spacing w:before="67"/>
              <w:ind w:right="67"/>
              <w:rPr>
                <w:sz w:val="20"/>
              </w:rPr>
            </w:pPr>
            <w:r>
              <w:rPr>
                <w:color w:val="231F20"/>
                <w:spacing w:val="-4"/>
                <w:w w:val="95"/>
                <w:sz w:val="20"/>
              </w:rPr>
              <w:t>1233</w:t>
            </w:r>
          </w:p>
        </w:tc>
        <w:tc>
          <w:tcPr>
            <w:tcW w:w="803" w:type="dxa"/>
            <w:shd w:val="clear" w:color="auto" w:fill="FAF2EE"/>
          </w:tcPr>
          <w:p w:rsidR="003A245C" w:rsidRDefault="003A245C" w:rsidP="003B2CA1">
            <w:pPr>
              <w:pStyle w:val="TableParagraph"/>
              <w:spacing w:before="67"/>
              <w:ind w:right="57"/>
              <w:rPr>
                <w:sz w:val="20"/>
              </w:rPr>
            </w:pPr>
            <w:r>
              <w:rPr>
                <w:color w:val="231F20"/>
                <w:spacing w:val="-5"/>
                <w:sz w:val="20"/>
              </w:rPr>
              <w:t>20</w:t>
            </w:r>
          </w:p>
        </w:tc>
      </w:tr>
      <w:tr w:rsidR="003A245C" w:rsidTr="003B2CA1">
        <w:trPr>
          <w:trHeight w:val="351"/>
        </w:trPr>
        <w:tc>
          <w:tcPr>
            <w:tcW w:w="981" w:type="dxa"/>
            <w:shd w:val="clear" w:color="auto" w:fill="F2DFD6"/>
          </w:tcPr>
          <w:p w:rsidR="003A245C" w:rsidRDefault="003A245C" w:rsidP="003B2CA1">
            <w:pPr>
              <w:pStyle w:val="TableParagraph"/>
              <w:spacing w:before="67"/>
              <w:ind w:left="56"/>
              <w:jc w:val="left"/>
              <w:rPr>
                <w:sz w:val="20"/>
              </w:rPr>
            </w:pPr>
            <w:r>
              <w:rPr>
                <w:color w:val="231F20"/>
                <w:spacing w:val="-4"/>
                <w:sz w:val="20"/>
              </w:rPr>
              <w:t>MSEI</w:t>
            </w:r>
          </w:p>
        </w:tc>
        <w:tc>
          <w:tcPr>
            <w:tcW w:w="877" w:type="dxa"/>
            <w:shd w:val="clear" w:color="auto" w:fill="F2DFD6"/>
          </w:tcPr>
          <w:p w:rsidR="003A245C" w:rsidRDefault="003A245C" w:rsidP="003B2CA1">
            <w:pPr>
              <w:pStyle w:val="TableParagraph"/>
              <w:spacing w:before="67"/>
              <w:ind w:right="65"/>
              <w:rPr>
                <w:sz w:val="20"/>
              </w:rPr>
            </w:pPr>
            <w:r>
              <w:rPr>
                <w:color w:val="231F20"/>
                <w:spacing w:val="-5"/>
                <w:w w:val="90"/>
                <w:sz w:val="20"/>
              </w:rPr>
              <w:t>291</w:t>
            </w:r>
          </w:p>
        </w:tc>
        <w:tc>
          <w:tcPr>
            <w:tcW w:w="803" w:type="dxa"/>
            <w:shd w:val="clear" w:color="auto" w:fill="F2DFD6"/>
          </w:tcPr>
          <w:p w:rsidR="003A245C" w:rsidRDefault="003A245C" w:rsidP="003B2CA1">
            <w:pPr>
              <w:pStyle w:val="TableParagraph"/>
              <w:spacing w:before="67"/>
              <w:ind w:right="55"/>
              <w:rPr>
                <w:sz w:val="20"/>
              </w:rPr>
            </w:pPr>
            <w:r>
              <w:rPr>
                <w:color w:val="231F20"/>
                <w:spacing w:val="-5"/>
                <w:sz w:val="20"/>
              </w:rPr>
              <w:t>49</w:t>
            </w:r>
          </w:p>
        </w:tc>
        <w:tc>
          <w:tcPr>
            <w:tcW w:w="826" w:type="dxa"/>
            <w:shd w:val="clear" w:color="auto" w:fill="F2DFD6"/>
          </w:tcPr>
          <w:p w:rsidR="003A245C" w:rsidRDefault="003A245C" w:rsidP="003B2CA1">
            <w:pPr>
              <w:pStyle w:val="TableParagraph"/>
              <w:spacing w:before="67"/>
              <w:ind w:right="68"/>
              <w:rPr>
                <w:sz w:val="20"/>
              </w:rPr>
            </w:pPr>
            <w:r>
              <w:rPr>
                <w:color w:val="231F20"/>
                <w:spacing w:val="-10"/>
                <w:sz w:val="20"/>
              </w:rPr>
              <w:t>8</w:t>
            </w:r>
          </w:p>
        </w:tc>
        <w:tc>
          <w:tcPr>
            <w:tcW w:w="812" w:type="dxa"/>
            <w:shd w:val="clear" w:color="auto" w:fill="F2DFD6"/>
          </w:tcPr>
          <w:p w:rsidR="003A245C" w:rsidRDefault="003A245C" w:rsidP="003B2CA1">
            <w:pPr>
              <w:pStyle w:val="TableParagraph"/>
              <w:spacing w:before="67"/>
              <w:ind w:right="67"/>
              <w:rPr>
                <w:sz w:val="20"/>
              </w:rPr>
            </w:pPr>
            <w:r>
              <w:rPr>
                <w:color w:val="231F20"/>
                <w:spacing w:val="-5"/>
                <w:sz w:val="20"/>
              </w:rPr>
              <w:t>332</w:t>
            </w:r>
          </w:p>
        </w:tc>
        <w:tc>
          <w:tcPr>
            <w:tcW w:w="803" w:type="dxa"/>
            <w:shd w:val="clear" w:color="auto" w:fill="F2DFD6"/>
          </w:tcPr>
          <w:p w:rsidR="003A245C" w:rsidRDefault="003A245C" w:rsidP="003B2CA1">
            <w:pPr>
              <w:pStyle w:val="TableParagraph"/>
              <w:spacing w:before="67"/>
              <w:ind w:right="57"/>
              <w:rPr>
                <w:sz w:val="20"/>
              </w:rPr>
            </w:pPr>
            <w:r>
              <w:rPr>
                <w:color w:val="231F20"/>
                <w:spacing w:val="-5"/>
                <w:w w:val="90"/>
                <w:sz w:val="20"/>
              </w:rPr>
              <w:t>41</w:t>
            </w:r>
          </w:p>
        </w:tc>
      </w:tr>
      <w:tr w:rsidR="003A245C" w:rsidTr="003B2CA1">
        <w:trPr>
          <w:trHeight w:val="351"/>
        </w:trPr>
        <w:tc>
          <w:tcPr>
            <w:tcW w:w="5102" w:type="dxa"/>
            <w:gridSpan w:val="6"/>
            <w:shd w:val="clear" w:color="auto" w:fill="FAF2EE"/>
          </w:tcPr>
          <w:p w:rsidR="003A245C" w:rsidRDefault="003A245C" w:rsidP="003B2CA1">
            <w:pPr>
              <w:pStyle w:val="TableParagraph"/>
              <w:spacing w:before="67"/>
              <w:ind w:left="56"/>
              <w:jc w:val="left"/>
              <w:rPr>
                <w:sz w:val="20"/>
              </w:rPr>
            </w:pPr>
            <w:r>
              <w:rPr>
                <w:color w:val="231F20"/>
                <w:sz w:val="20"/>
              </w:rPr>
              <w:t>Equity</w:t>
            </w:r>
            <w:r>
              <w:rPr>
                <w:color w:val="231F20"/>
                <w:spacing w:val="-8"/>
                <w:sz w:val="20"/>
              </w:rPr>
              <w:t xml:space="preserve"> </w:t>
            </w:r>
            <w:r>
              <w:rPr>
                <w:color w:val="231F20"/>
                <w:spacing w:val="-2"/>
                <w:sz w:val="20"/>
              </w:rPr>
              <w:t>Derivatives</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5"/>
                <w:sz w:val="20"/>
              </w:rPr>
              <w:t>BSE</w:t>
            </w:r>
          </w:p>
        </w:tc>
        <w:tc>
          <w:tcPr>
            <w:tcW w:w="877" w:type="dxa"/>
            <w:shd w:val="clear" w:color="auto" w:fill="F2DFD6"/>
          </w:tcPr>
          <w:p w:rsidR="003A245C" w:rsidRDefault="003A245C" w:rsidP="003B2CA1">
            <w:pPr>
              <w:pStyle w:val="TableParagraph"/>
              <w:spacing w:before="68"/>
              <w:ind w:right="65"/>
              <w:rPr>
                <w:sz w:val="20"/>
              </w:rPr>
            </w:pPr>
            <w:r>
              <w:rPr>
                <w:color w:val="231F20"/>
                <w:spacing w:val="-5"/>
                <w:sz w:val="20"/>
              </w:rPr>
              <w:t>932</w:t>
            </w:r>
          </w:p>
        </w:tc>
        <w:tc>
          <w:tcPr>
            <w:tcW w:w="803" w:type="dxa"/>
            <w:shd w:val="clear" w:color="auto" w:fill="F2DFD6"/>
          </w:tcPr>
          <w:p w:rsidR="003A245C" w:rsidRDefault="003A245C" w:rsidP="003B2CA1">
            <w:pPr>
              <w:pStyle w:val="TableParagraph"/>
              <w:spacing w:before="68"/>
              <w:ind w:right="55"/>
              <w:rPr>
                <w:sz w:val="20"/>
              </w:rPr>
            </w:pPr>
            <w:r>
              <w:rPr>
                <w:color w:val="231F20"/>
                <w:spacing w:val="-5"/>
                <w:sz w:val="20"/>
              </w:rPr>
              <w:t>48</w:t>
            </w:r>
          </w:p>
        </w:tc>
        <w:tc>
          <w:tcPr>
            <w:tcW w:w="826" w:type="dxa"/>
            <w:shd w:val="clear" w:color="auto" w:fill="F2DFD6"/>
          </w:tcPr>
          <w:p w:rsidR="003A245C" w:rsidRDefault="003A245C" w:rsidP="003B2CA1">
            <w:pPr>
              <w:pStyle w:val="TableParagraph"/>
              <w:spacing w:before="68"/>
              <w:ind w:right="68"/>
              <w:rPr>
                <w:sz w:val="20"/>
              </w:rPr>
            </w:pPr>
            <w:r>
              <w:rPr>
                <w:color w:val="231F20"/>
                <w:spacing w:val="-5"/>
                <w:w w:val="85"/>
                <w:sz w:val="20"/>
              </w:rPr>
              <w:t>12</w:t>
            </w:r>
          </w:p>
        </w:tc>
        <w:tc>
          <w:tcPr>
            <w:tcW w:w="812" w:type="dxa"/>
            <w:shd w:val="clear" w:color="auto" w:fill="F2DFD6"/>
          </w:tcPr>
          <w:p w:rsidR="003A245C" w:rsidRDefault="003A245C" w:rsidP="003B2CA1">
            <w:pPr>
              <w:pStyle w:val="TableParagraph"/>
              <w:spacing w:before="68"/>
              <w:ind w:right="67"/>
              <w:rPr>
                <w:sz w:val="20"/>
              </w:rPr>
            </w:pPr>
            <w:r>
              <w:rPr>
                <w:color w:val="231F20"/>
                <w:spacing w:val="-5"/>
                <w:sz w:val="20"/>
              </w:rPr>
              <w:t>968</w:t>
            </w:r>
          </w:p>
        </w:tc>
        <w:tc>
          <w:tcPr>
            <w:tcW w:w="803" w:type="dxa"/>
            <w:shd w:val="clear" w:color="auto" w:fill="F2DFD6"/>
          </w:tcPr>
          <w:p w:rsidR="003A245C" w:rsidRDefault="003A245C" w:rsidP="003B2CA1">
            <w:pPr>
              <w:pStyle w:val="TableParagraph"/>
              <w:spacing w:before="68"/>
              <w:ind w:right="57"/>
              <w:rPr>
                <w:sz w:val="20"/>
              </w:rPr>
            </w:pPr>
            <w:r>
              <w:rPr>
                <w:color w:val="231F20"/>
                <w:spacing w:val="-5"/>
                <w:sz w:val="20"/>
              </w:rPr>
              <w:t>36</w:t>
            </w:r>
          </w:p>
        </w:tc>
      </w:tr>
      <w:tr w:rsidR="003A245C" w:rsidTr="003B2CA1">
        <w:trPr>
          <w:trHeight w:val="351"/>
        </w:trPr>
        <w:tc>
          <w:tcPr>
            <w:tcW w:w="981" w:type="dxa"/>
            <w:shd w:val="clear" w:color="auto" w:fill="FAF2EE"/>
          </w:tcPr>
          <w:p w:rsidR="003A245C" w:rsidRDefault="003A245C" w:rsidP="003B2CA1">
            <w:pPr>
              <w:pStyle w:val="TableParagraph"/>
              <w:spacing w:before="68"/>
              <w:ind w:left="56"/>
              <w:jc w:val="left"/>
              <w:rPr>
                <w:sz w:val="20"/>
              </w:rPr>
            </w:pPr>
            <w:r>
              <w:rPr>
                <w:color w:val="231F20"/>
                <w:spacing w:val="-5"/>
                <w:sz w:val="20"/>
              </w:rPr>
              <w:t>NSE</w:t>
            </w:r>
          </w:p>
        </w:tc>
        <w:tc>
          <w:tcPr>
            <w:tcW w:w="877" w:type="dxa"/>
            <w:shd w:val="clear" w:color="auto" w:fill="FAF2EE"/>
          </w:tcPr>
          <w:p w:rsidR="003A245C" w:rsidRDefault="003A245C" w:rsidP="003B2CA1">
            <w:pPr>
              <w:pStyle w:val="TableParagraph"/>
              <w:spacing w:before="68"/>
              <w:ind w:right="65"/>
              <w:rPr>
                <w:sz w:val="20"/>
              </w:rPr>
            </w:pPr>
            <w:r>
              <w:rPr>
                <w:color w:val="231F20"/>
                <w:spacing w:val="-4"/>
                <w:w w:val="90"/>
                <w:sz w:val="20"/>
              </w:rPr>
              <w:t>1148</w:t>
            </w:r>
          </w:p>
        </w:tc>
        <w:tc>
          <w:tcPr>
            <w:tcW w:w="803" w:type="dxa"/>
            <w:shd w:val="clear" w:color="auto" w:fill="FAF2EE"/>
          </w:tcPr>
          <w:p w:rsidR="003A245C" w:rsidRDefault="003A245C" w:rsidP="003B2CA1">
            <w:pPr>
              <w:pStyle w:val="TableParagraph"/>
              <w:spacing w:before="68"/>
              <w:ind w:right="55"/>
              <w:rPr>
                <w:sz w:val="20"/>
              </w:rPr>
            </w:pPr>
            <w:r>
              <w:rPr>
                <w:color w:val="231F20"/>
                <w:spacing w:val="-5"/>
                <w:sz w:val="20"/>
              </w:rPr>
              <w:t>39</w:t>
            </w:r>
          </w:p>
        </w:tc>
        <w:tc>
          <w:tcPr>
            <w:tcW w:w="826" w:type="dxa"/>
            <w:shd w:val="clear" w:color="auto" w:fill="FAF2EE"/>
          </w:tcPr>
          <w:p w:rsidR="003A245C" w:rsidRDefault="003A245C" w:rsidP="003B2CA1">
            <w:pPr>
              <w:pStyle w:val="TableParagraph"/>
              <w:spacing w:before="68"/>
              <w:ind w:right="68"/>
              <w:rPr>
                <w:sz w:val="20"/>
              </w:rPr>
            </w:pPr>
            <w:r>
              <w:rPr>
                <w:color w:val="231F20"/>
                <w:spacing w:val="-5"/>
                <w:sz w:val="20"/>
              </w:rPr>
              <w:t>23</w:t>
            </w:r>
          </w:p>
        </w:tc>
        <w:tc>
          <w:tcPr>
            <w:tcW w:w="812" w:type="dxa"/>
            <w:shd w:val="clear" w:color="auto" w:fill="FAF2EE"/>
          </w:tcPr>
          <w:p w:rsidR="003A245C" w:rsidRDefault="003A245C" w:rsidP="003B2CA1">
            <w:pPr>
              <w:pStyle w:val="TableParagraph"/>
              <w:spacing w:before="68"/>
              <w:ind w:right="67"/>
              <w:rPr>
                <w:sz w:val="20"/>
              </w:rPr>
            </w:pPr>
            <w:r>
              <w:rPr>
                <w:color w:val="231F20"/>
                <w:spacing w:val="-4"/>
                <w:w w:val="90"/>
                <w:sz w:val="20"/>
              </w:rPr>
              <w:t>1164</w:t>
            </w:r>
          </w:p>
        </w:tc>
        <w:tc>
          <w:tcPr>
            <w:tcW w:w="803" w:type="dxa"/>
            <w:shd w:val="clear" w:color="auto" w:fill="FAF2EE"/>
          </w:tcPr>
          <w:p w:rsidR="003A245C" w:rsidRDefault="003A245C" w:rsidP="003B2CA1">
            <w:pPr>
              <w:pStyle w:val="TableParagraph"/>
              <w:spacing w:before="68"/>
              <w:ind w:right="57"/>
              <w:rPr>
                <w:sz w:val="20"/>
              </w:rPr>
            </w:pPr>
            <w:r>
              <w:rPr>
                <w:color w:val="231F20"/>
                <w:spacing w:val="-5"/>
                <w:w w:val="85"/>
                <w:sz w:val="20"/>
              </w:rPr>
              <w:t>16</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4"/>
                <w:sz w:val="20"/>
              </w:rPr>
              <w:t>MSEI</w:t>
            </w:r>
          </w:p>
        </w:tc>
        <w:tc>
          <w:tcPr>
            <w:tcW w:w="877" w:type="dxa"/>
            <w:shd w:val="clear" w:color="auto" w:fill="F2DFD6"/>
          </w:tcPr>
          <w:p w:rsidR="003A245C" w:rsidRDefault="003A245C" w:rsidP="003B2CA1">
            <w:pPr>
              <w:pStyle w:val="TableParagraph"/>
              <w:spacing w:before="68"/>
              <w:ind w:right="66"/>
              <w:rPr>
                <w:sz w:val="20"/>
              </w:rPr>
            </w:pPr>
            <w:r>
              <w:rPr>
                <w:color w:val="231F20"/>
                <w:spacing w:val="-5"/>
                <w:sz w:val="20"/>
              </w:rPr>
              <w:t>269</w:t>
            </w:r>
          </w:p>
        </w:tc>
        <w:tc>
          <w:tcPr>
            <w:tcW w:w="803" w:type="dxa"/>
            <w:shd w:val="clear" w:color="auto" w:fill="F2DFD6"/>
          </w:tcPr>
          <w:p w:rsidR="003A245C" w:rsidRDefault="003A245C" w:rsidP="003B2CA1">
            <w:pPr>
              <w:pStyle w:val="TableParagraph"/>
              <w:spacing w:before="68"/>
              <w:ind w:right="56"/>
              <w:rPr>
                <w:sz w:val="20"/>
              </w:rPr>
            </w:pPr>
            <w:r>
              <w:rPr>
                <w:color w:val="231F20"/>
                <w:spacing w:val="-5"/>
                <w:sz w:val="20"/>
              </w:rPr>
              <w:t>47</w:t>
            </w:r>
          </w:p>
        </w:tc>
        <w:tc>
          <w:tcPr>
            <w:tcW w:w="826" w:type="dxa"/>
            <w:shd w:val="clear" w:color="auto" w:fill="F2DFD6"/>
          </w:tcPr>
          <w:p w:rsidR="003A245C" w:rsidRDefault="003A245C" w:rsidP="003B2CA1">
            <w:pPr>
              <w:pStyle w:val="TableParagraph"/>
              <w:spacing w:before="68"/>
              <w:ind w:right="68"/>
              <w:rPr>
                <w:sz w:val="20"/>
              </w:rPr>
            </w:pPr>
            <w:r>
              <w:rPr>
                <w:color w:val="231F20"/>
                <w:spacing w:val="-10"/>
                <w:sz w:val="20"/>
              </w:rPr>
              <w:t>7</w:t>
            </w:r>
          </w:p>
        </w:tc>
        <w:tc>
          <w:tcPr>
            <w:tcW w:w="812" w:type="dxa"/>
            <w:shd w:val="clear" w:color="auto" w:fill="F2DFD6"/>
          </w:tcPr>
          <w:p w:rsidR="003A245C" w:rsidRDefault="003A245C" w:rsidP="003B2CA1">
            <w:pPr>
              <w:pStyle w:val="TableParagraph"/>
              <w:spacing w:before="68"/>
              <w:ind w:right="67"/>
              <w:rPr>
                <w:sz w:val="20"/>
              </w:rPr>
            </w:pPr>
            <w:r>
              <w:rPr>
                <w:color w:val="231F20"/>
                <w:spacing w:val="-5"/>
                <w:sz w:val="20"/>
              </w:rPr>
              <w:t>309</w:t>
            </w:r>
          </w:p>
        </w:tc>
        <w:tc>
          <w:tcPr>
            <w:tcW w:w="803" w:type="dxa"/>
            <w:shd w:val="clear" w:color="auto" w:fill="F2DFD6"/>
          </w:tcPr>
          <w:p w:rsidR="003A245C" w:rsidRDefault="003A245C" w:rsidP="003B2CA1">
            <w:pPr>
              <w:pStyle w:val="TableParagraph"/>
              <w:spacing w:before="68"/>
              <w:ind w:right="57"/>
              <w:rPr>
                <w:sz w:val="20"/>
              </w:rPr>
            </w:pPr>
            <w:r>
              <w:rPr>
                <w:color w:val="231F20"/>
                <w:spacing w:val="-5"/>
                <w:sz w:val="20"/>
              </w:rPr>
              <w:t>40</w:t>
            </w:r>
          </w:p>
        </w:tc>
      </w:tr>
      <w:tr w:rsidR="003A245C" w:rsidTr="003B2CA1">
        <w:trPr>
          <w:trHeight w:val="351"/>
        </w:trPr>
        <w:tc>
          <w:tcPr>
            <w:tcW w:w="5102" w:type="dxa"/>
            <w:gridSpan w:val="6"/>
            <w:shd w:val="clear" w:color="auto" w:fill="FAF2EE"/>
          </w:tcPr>
          <w:p w:rsidR="003A245C" w:rsidRDefault="003A245C" w:rsidP="003B2CA1">
            <w:pPr>
              <w:pStyle w:val="TableParagraph"/>
              <w:spacing w:before="68"/>
              <w:ind w:left="56"/>
              <w:jc w:val="left"/>
              <w:rPr>
                <w:sz w:val="20"/>
              </w:rPr>
            </w:pPr>
            <w:r>
              <w:rPr>
                <w:color w:val="231F20"/>
                <w:sz w:val="20"/>
              </w:rPr>
              <w:t>Currency</w:t>
            </w:r>
            <w:r>
              <w:rPr>
                <w:color w:val="231F20"/>
                <w:spacing w:val="-3"/>
                <w:sz w:val="20"/>
              </w:rPr>
              <w:t xml:space="preserve"> </w:t>
            </w:r>
            <w:r>
              <w:rPr>
                <w:color w:val="231F20"/>
                <w:spacing w:val="-2"/>
                <w:sz w:val="20"/>
              </w:rPr>
              <w:t>Derivatives</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5"/>
                <w:sz w:val="20"/>
              </w:rPr>
              <w:t>BSE</w:t>
            </w:r>
          </w:p>
        </w:tc>
        <w:tc>
          <w:tcPr>
            <w:tcW w:w="877" w:type="dxa"/>
            <w:shd w:val="clear" w:color="auto" w:fill="F2DFD6"/>
          </w:tcPr>
          <w:p w:rsidR="003A245C" w:rsidRDefault="003A245C" w:rsidP="003B2CA1">
            <w:pPr>
              <w:pStyle w:val="TableParagraph"/>
              <w:spacing w:before="68"/>
              <w:ind w:right="66"/>
              <w:rPr>
                <w:sz w:val="20"/>
              </w:rPr>
            </w:pPr>
            <w:r>
              <w:rPr>
                <w:color w:val="231F20"/>
                <w:spacing w:val="-5"/>
                <w:sz w:val="20"/>
              </w:rPr>
              <w:t>547</w:t>
            </w:r>
          </w:p>
        </w:tc>
        <w:tc>
          <w:tcPr>
            <w:tcW w:w="803" w:type="dxa"/>
            <w:shd w:val="clear" w:color="auto" w:fill="F2DFD6"/>
          </w:tcPr>
          <w:p w:rsidR="003A245C" w:rsidRDefault="003A245C" w:rsidP="003B2CA1">
            <w:pPr>
              <w:pStyle w:val="TableParagraph"/>
              <w:spacing w:before="68"/>
              <w:ind w:right="56"/>
              <w:rPr>
                <w:sz w:val="20"/>
              </w:rPr>
            </w:pPr>
            <w:r>
              <w:rPr>
                <w:color w:val="231F20"/>
                <w:spacing w:val="-10"/>
                <w:sz w:val="20"/>
              </w:rPr>
              <w:t>7</w:t>
            </w:r>
          </w:p>
        </w:tc>
        <w:tc>
          <w:tcPr>
            <w:tcW w:w="826" w:type="dxa"/>
            <w:shd w:val="clear" w:color="auto" w:fill="F2DFD6"/>
          </w:tcPr>
          <w:p w:rsidR="003A245C" w:rsidRDefault="003A245C" w:rsidP="003B2CA1">
            <w:pPr>
              <w:pStyle w:val="TableParagraph"/>
              <w:spacing w:before="68"/>
              <w:ind w:right="68"/>
              <w:rPr>
                <w:sz w:val="20"/>
              </w:rPr>
            </w:pPr>
            <w:r>
              <w:rPr>
                <w:color w:val="231F20"/>
                <w:spacing w:val="-5"/>
                <w:w w:val="85"/>
                <w:sz w:val="20"/>
              </w:rPr>
              <w:t>16</w:t>
            </w:r>
          </w:p>
        </w:tc>
        <w:tc>
          <w:tcPr>
            <w:tcW w:w="812" w:type="dxa"/>
            <w:shd w:val="clear" w:color="auto" w:fill="F2DFD6"/>
          </w:tcPr>
          <w:p w:rsidR="003A245C" w:rsidRDefault="003A245C" w:rsidP="003B2CA1">
            <w:pPr>
              <w:pStyle w:val="TableParagraph"/>
              <w:spacing w:before="68"/>
              <w:ind w:right="67"/>
              <w:rPr>
                <w:sz w:val="20"/>
              </w:rPr>
            </w:pPr>
            <w:r>
              <w:rPr>
                <w:color w:val="231F20"/>
                <w:spacing w:val="-5"/>
                <w:sz w:val="20"/>
              </w:rPr>
              <w:t>538</w:t>
            </w:r>
          </w:p>
        </w:tc>
        <w:tc>
          <w:tcPr>
            <w:tcW w:w="803" w:type="dxa"/>
            <w:shd w:val="clear" w:color="auto" w:fill="F2DFD6"/>
          </w:tcPr>
          <w:p w:rsidR="003A245C" w:rsidRDefault="003A245C" w:rsidP="003B2CA1">
            <w:pPr>
              <w:pStyle w:val="TableParagraph"/>
              <w:spacing w:before="68"/>
              <w:ind w:right="57"/>
              <w:rPr>
                <w:sz w:val="20"/>
              </w:rPr>
            </w:pPr>
            <w:r>
              <w:rPr>
                <w:color w:val="231F20"/>
                <w:spacing w:val="-2"/>
                <w:w w:val="110"/>
                <w:sz w:val="20"/>
              </w:rPr>
              <w:t>-</w:t>
            </w:r>
            <w:r>
              <w:rPr>
                <w:color w:val="231F20"/>
                <w:spacing w:val="-12"/>
                <w:w w:val="110"/>
                <w:sz w:val="20"/>
              </w:rPr>
              <w:t>9</w:t>
            </w:r>
          </w:p>
        </w:tc>
      </w:tr>
      <w:tr w:rsidR="003A245C" w:rsidTr="003B2CA1">
        <w:trPr>
          <w:trHeight w:val="351"/>
        </w:trPr>
        <w:tc>
          <w:tcPr>
            <w:tcW w:w="981" w:type="dxa"/>
            <w:shd w:val="clear" w:color="auto" w:fill="FAF2EE"/>
          </w:tcPr>
          <w:p w:rsidR="003A245C" w:rsidRDefault="003A245C" w:rsidP="003B2CA1">
            <w:pPr>
              <w:pStyle w:val="TableParagraph"/>
              <w:spacing w:before="68"/>
              <w:ind w:left="56"/>
              <w:jc w:val="left"/>
              <w:rPr>
                <w:sz w:val="20"/>
              </w:rPr>
            </w:pPr>
            <w:r>
              <w:rPr>
                <w:color w:val="231F20"/>
                <w:spacing w:val="-5"/>
                <w:sz w:val="20"/>
              </w:rPr>
              <w:t>NSE</w:t>
            </w:r>
          </w:p>
        </w:tc>
        <w:tc>
          <w:tcPr>
            <w:tcW w:w="877" w:type="dxa"/>
            <w:shd w:val="clear" w:color="auto" w:fill="FAF2EE"/>
          </w:tcPr>
          <w:p w:rsidR="003A245C" w:rsidRDefault="003A245C" w:rsidP="003B2CA1">
            <w:pPr>
              <w:pStyle w:val="TableParagraph"/>
              <w:spacing w:before="68"/>
              <w:ind w:right="66"/>
              <w:rPr>
                <w:sz w:val="20"/>
              </w:rPr>
            </w:pPr>
            <w:r>
              <w:rPr>
                <w:color w:val="231F20"/>
                <w:spacing w:val="-5"/>
                <w:sz w:val="20"/>
              </w:rPr>
              <w:t>727</w:t>
            </w:r>
          </w:p>
        </w:tc>
        <w:tc>
          <w:tcPr>
            <w:tcW w:w="803" w:type="dxa"/>
            <w:shd w:val="clear" w:color="auto" w:fill="FAF2EE"/>
          </w:tcPr>
          <w:p w:rsidR="003A245C" w:rsidRDefault="003A245C" w:rsidP="003B2CA1">
            <w:pPr>
              <w:pStyle w:val="TableParagraph"/>
              <w:spacing w:before="68"/>
              <w:ind w:right="55"/>
              <w:rPr>
                <w:sz w:val="20"/>
              </w:rPr>
            </w:pPr>
            <w:r>
              <w:rPr>
                <w:color w:val="231F20"/>
                <w:spacing w:val="-5"/>
                <w:w w:val="85"/>
                <w:sz w:val="20"/>
              </w:rPr>
              <w:t>12</w:t>
            </w:r>
          </w:p>
        </w:tc>
        <w:tc>
          <w:tcPr>
            <w:tcW w:w="826" w:type="dxa"/>
            <w:shd w:val="clear" w:color="auto" w:fill="FAF2EE"/>
          </w:tcPr>
          <w:p w:rsidR="003A245C" w:rsidRDefault="003A245C" w:rsidP="003B2CA1">
            <w:pPr>
              <w:pStyle w:val="TableParagraph"/>
              <w:spacing w:before="68"/>
              <w:ind w:right="68"/>
              <w:rPr>
                <w:sz w:val="20"/>
              </w:rPr>
            </w:pPr>
            <w:r>
              <w:rPr>
                <w:color w:val="231F20"/>
                <w:spacing w:val="-5"/>
                <w:sz w:val="20"/>
              </w:rPr>
              <w:t>55</w:t>
            </w:r>
          </w:p>
        </w:tc>
        <w:tc>
          <w:tcPr>
            <w:tcW w:w="812" w:type="dxa"/>
            <w:shd w:val="clear" w:color="auto" w:fill="FAF2EE"/>
          </w:tcPr>
          <w:p w:rsidR="003A245C" w:rsidRDefault="003A245C" w:rsidP="003B2CA1">
            <w:pPr>
              <w:pStyle w:val="TableParagraph"/>
              <w:spacing w:before="68"/>
              <w:ind w:right="67"/>
              <w:rPr>
                <w:sz w:val="20"/>
              </w:rPr>
            </w:pPr>
            <w:r>
              <w:rPr>
                <w:color w:val="231F20"/>
                <w:spacing w:val="-5"/>
                <w:sz w:val="20"/>
              </w:rPr>
              <w:t>684</w:t>
            </w:r>
          </w:p>
        </w:tc>
        <w:tc>
          <w:tcPr>
            <w:tcW w:w="803" w:type="dxa"/>
            <w:shd w:val="clear" w:color="auto" w:fill="FAF2EE"/>
          </w:tcPr>
          <w:p w:rsidR="003A245C" w:rsidRDefault="003A245C" w:rsidP="003B2CA1">
            <w:pPr>
              <w:pStyle w:val="TableParagraph"/>
              <w:spacing w:before="68"/>
              <w:ind w:right="57"/>
              <w:rPr>
                <w:sz w:val="20"/>
              </w:rPr>
            </w:pPr>
            <w:r>
              <w:rPr>
                <w:color w:val="231F20"/>
                <w:w w:val="105"/>
                <w:sz w:val="20"/>
              </w:rPr>
              <w:t>-</w:t>
            </w:r>
            <w:r>
              <w:rPr>
                <w:color w:val="231F20"/>
                <w:spacing w:val="-5"/>
                <w:w w:val="110"/>
                <w:sz w:val="20"/>
              </w:rPr>
              <w:t>43</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4"/>
                <w:sz w:val="20"/>
              </w:rPr>
              <w:t>MSEI</w:t>
            </w:r>
          </w:p>
        </w:tc>
        <w:tc>
          <w:tcPr>
            <w:tcW w:w="877" w:type="dxa"/>
            <w:shd w:val="clear" w:color="auto" w:fill="F2DFD6"/>
          </w:tcPr>
          <w:p w:rsidR="003A245C" w:rsidRDefault="003A245C" w:rsidP="003B2CA1">
            <w:pPr>
              <w:pStyle w:val="TableParagraph"/>
              <w:spacing w:before="68"/>
              <w:ind w:right="66"/>
              <w:rPr>
                <w:sz w:val="20"/>
              </w:rPr>
            </w:pPr>
            <w:r>
              <w:rPr>
                <w:color w:val="231F20"/>
                <w:spacing w:val="-5"/>
                <w:sz w:val="20"/>
              </w:rPr>
              <w:t>460</w:t>
            </w:r>
          </w:p>
        </w:tc>
        <w:tc>
          <w:tcPr>
            <w:tcW w:w="803" w:type="dxa"/>
            <w:shd w:val="clear" w:color="auto" w:fill="F2DFD6"/>
          </w:tcPr>
          <w:p w:rsidR="003A245C" w:rsidRDefault="003A245C" w:rsidP="003B2CA1">
            <w:pPr>
              <w:pStyle w:val="TableParagraph"/>
              <w:spacing w:before="68"/>
              <w:ind w:right="55"/>
              <w:rPr>
                <w:sz w:val="20"/>
              </w:rPr>
            </w:pPr>
            <w:r>
              <w:rPr>
                <w:color w:val="231F20"/>
                <w:spacing w:val="-5"/>
                <w:sz w:val="20"/>
              </w:rPr>
              <w:t>22</w:t>
            </w:r>
          </w:p>
        </w:tc>
        <w:tc>
          <w:tcPr>
            <w:tcW w:w="826" w:type="dxa"/>
            <w:shd w:val="clear" w:color="auto" w:fill="F2DFD6"/>
          </w:tcPr>
          <w:p w:rsidR="003A245C" w:rsidRDefault="003A245C" w:rsidP="003B2CA1">
            <w:pPr>
              <w:pStyle w:val="TableParagraph"/>
              <w:spacing w:before="68"/>
              <w:ind w:right="68"/>
              <w:rPr>
                <w:sz w:val="20"/>
              </w:rPr>
            </w:pPr>
            <w:r>
              <w:rPr>
                <w:color w:val="231F20"/>
                <w:spacing w:val="-5"/>
                <w:w w:val="85"/>
                <w:sz w:val="20"/>
              </w:rPr>
              <w:t>12</w:t>
            </w:r>
          </w:p>
        </w:tc>
        <w:tc>
          <w:tcPr>
            <w:tcW w:w="812" w:type="dxa"/>
            <w:shd w:val="clear" w:color="auto" w:fill="F2DFD6"/>
          </w:tcPr>
          <w:p w:rsidR="003A245C" w:rsidRDefault="003A245C" w:rsidP="003B2CA1">
            <w:pPr>
              <w:pStyle w:val="TableParagraph"/>
              <w:spacing w:before="68"/>
              <w:ind w:right="67"/>
              <w:rPr>
                <w:sz w:val="20"/>
              </w:rPr>
            </w:pPr>
            <w:r>
              <w:rPr>
                <w:color w:val="231F20"/>
                <w:spacing w:val="-5"/>
                <w:sz w:val="20"/>
              </w:rPr>
              <w:t>470</w:t>
            </w:r>
          </w:p>
        </w:tc>
        <w:tc>
          <w:tcPr>
            <w:tcW w:w="803" w:type="dxa"/>
            <w:shd w:val="clear" w:color="auto" w:fill="F2DFD6"/>
          </w:tcPr>
          <w:p w:rsidR="003A245C" w:rsidRDefault="003A245C" w:rsidP="003B2CA1">
            <w:pPr>
              <w:pStyle w:val="TableParagraph"/>
              <w:spacing w:before="68"/>
              <w:ind w:right="57"/>
              <w:rPr>
                <w:sz w:val="20"/>
              </w:rPr>
            </w:pPr>
            <w:r>
              <w:rPr>
                <w:color w:val="231F20"/>
                <w:spacing w:val="-5"/>
                <w:w w:val="90"/>
                <w:sz w:val="20"/>
              </w:rPr>
              <w:t>10</w:t>
            </w:r>
          </w:p>
        </w:tc>
      </w:tr>
      <w:tr w:rsidR="003A245C" w:rsidTr="003B2CA1">
        <w:trPr>
          <w:trHeight w:val="351"/>
        </w:trPr>
        <w:tc>
          <w:tcPr>
            <w:tcW w:w="5102" w:type="dxa"/>
            <w:gridSpan w:val="6"/>
            <w:shd w:val="clear" w:color="auto" w:fill="FAF2EE"/>
          </w:tcPr>
          <w:p w:rsidR="003A245C" w:rsidRDefault="003A245C" w:rsidP="003B2CA1">
            <w:pPr>
              <w:pStyle w:val="TableParagraph"/>
              <w:spacing w:before="68"/>
              <w:ind w:left="56"/>
              <w:jc w:val="left"/>
              <w:rPr>
                <w:sz w:val="20"/>
              </w:rPr>
            </w:pPr>
            <w:r>
              <w:rPr>
                <w:color w:val="231F20"/>
                <w:spacing w:val="-4"/>
                <w:sz w:val="20"/>
              </w:rPr>
              <w:t>Debt</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5"/>
                <w:sz w:val="20"/>
              </w:rPr>
              <w:t>BSE</w:t>
            </w:r>
          </w:p>
        </w:tc>
        <w:tc>
          <w:tcPr>
            <w:tcW w:w="877" w:type="dxa"/>
            <w:shd w:val="clear" w:color="auto" w:fill="F2DFD6"/>
          </w:tcPr>
          <w:p w:rsidR="003A245C" w:rsidRDefault="003A245C" w:rsidP="003B2CA1">
            <w:pPr>
              <w:pStyle w:val="TableParagraph"/>
              <w:spacing w:before="68"/>
              <w:ind w:right="66"/>
              <w:rPr>
                <w:sz w:val="20"/>
              </w:rPr>
            </w:pPr>
            <w:r>
              <w:rPr>
                <w:color w:val="231F20"/>
                <w:spacing w:val="-5"/>
                <w:sz w:val="20"/>
              </w:rPr>
              <w:t>295</w:t>
            </w:r>
          </w:p>
        </w:tc>
        <w:tc>
          <w:tcPr>
            <w:tcW w:w="803" w:type="dxa"/>
            <w:shd w:val="clear" w:color="auto" w:fill="F2DFD6"/>
          </w:tcPr>
          <w:p w:rsidR="003A245C" w:rsidRDefault="003A245C" w:rsidP="003B2CA1">
            <w:pPr>
              <w:pStyle w:val="TableParagraph"/>
              <w:spacing w:before="68"/>
              <w:ind w:right="55"/>
              <w:rPr>
                <w:sz w:val="20"/>
              </w:rPr>
            </w:pPr>
            <w:r>
              <w:rPr>
                <w:color w:val="231F20"/>
                <w:spacing w:val="-5"/>
                <w:w w:val="85"/>
                <w:sz w:val="20"/>
              </w:rPr>
              <w:t>12</w:t>
            </w:r>
          </w:p>
        </w:tc>
        <w:tc>
          <w:tcPr>
            <w:tcW w:w="826" w:type="dxa"/>
            <w:shd w:val="clear" w:color="auto" w:fill="F2DFD6"/>
          </w:tcPr>
          <w:p w:rsidR="003A245C" w:rsidRDefault="003A245C" w:rsidP="003B2CA1">
            <w:pPr>
              <w:pStyle w:val="TableParagraph"/>
              <w:spacing w:before="68"/>
              <w:ind w:right="68"/>
              <w:rPr>
                <w:sz w:val="20"/>
              </w:rPr>
            </w:pPr>
            <w:r>
              <w:rPr>
                <w:color w:val="231F20"/>
                <w:spacing w:val="-10"/>
                <w:sz w:val="20"/>
              </w:rPr>
              <w:t>4</w:t>
            </w:r>
          </w:p>
        </w:tc>
        <w:tc>
          <w:tcPr>
            <w:tcW w:w="812" w:type="dxa"/>
            <w:shd w:val="clear" w:color="auto" w:fill="F2DFD6"/>
          </w:tcPr>
          <w:p w:rsidR="003A245C" w:rsidRDefault="003A245C" w:rsidP="003B2CA1">
            <w:pPr>
              <w:pStyle w:val="TableParagraph"/>
              <w:spacing w:before="68"/>
              <w:ind w:right="68"/>
              <w:rPr>
                <w:sz w:val="20"/>
              </w:rPr>
            </w:pPr>
            <w:r>
              <w:rPr>
                <w:color w:val="231F20"/>
                <w:spacing w:val="-5"/>
                <w:sz w:val="20"/>
              </w:rPr>
              <w:t>303</w:t>
            </w:r>
          </w:p>
        </w:tc>
        <w:tc>
          <w:tcPr>
            <w:tcW w:w="803" w:type="dxa"/>
            <w:shd w:val="clear" w:color="auto" w:fill="F2DFD6"/>
          </w:tcPr>
          <w:p w:rsidR="003A245C" w:rsidRDefault="003A245C" w:rsidP="003B2CA1">
            <w:pPr>
              <w:pStyle w:val="TableParagraph"/>
              <w:spacing w:before="68"/>
              <w:ind w:right="57"/>
              <w:rPr>
                <w:sz w:val="20"/>
              </w:rPr>
            </w:pPr>
            <w:r>
              <w:rPr>
                <w:color w:val="231F20"/>
                <w:spacing w:val="-10"/>
                <w:sz w:val="20"/>
              </w:rPr>
              <w:t>8</w:t>
            </w:r>
          </w:p>
        </w:tc>
      </w:tr>
      <w:tr w:rsidR="003A245C" w:rsidTr="003B2CA1">
        <w:trPr>
          <w:trHeight w:val="351"/>
        </w:trPr>
        <w:tc>
          <w:tcPr>
            <w:tcW w:w="981" w:type="dxa"/>
            <w:shd w:val="clear" w:color="auto" w:fill="FAF2EE"/>
          </w:tcPr>
          <w:p w:rsidR="003A245C" w:rsidRDefault="003A245C" w:rsidP="003B2CA1">
            <w:pPr>
              <w:pStyle w:val="TableParagraph"/>
              <w:spacing w:before="68"/>
              <w:ind w:left="56"/>
              <w:jc w:val="left"/>
              <w:rPr>
                <w:sz w:val="20"/>
              </w:rPr>
            </w:pPr>
            <w:r>
              <w:rPr>
                <w:color w:val="231F20"/>
                <w:spacing w:val="-5"/>
                <w:sz w:val="20"/>
              </w:rPr>
              <w:t>NSE</w:t>
            </w:r>
          </w:p>
        </w:tc>
        <w:tc>
          <w:tcPr>
            <w:tcW w:w="877" w:type="dxa"/>
            <w:shd w:val="clear" w:color="auto" w:fill="FAF2EE"/>
          </w:tcPr>
          <w:p w:rsidR="003A245C" w:rsidRDefault="003A245C" w:rsidP="003B2CA1">
            <w:pPr>
              <w:pStyle w:val="TableParagraph"/>
              <w:spacing w:before="68"/>
              <w:ind w:right="66"/>
              <w:rPr>
                <w:sz w:val="20"/>
              </w:rPr>
            </w:pPr>
            <w:r>
              <w:rPr>
                <w:color w:val="231F20"/>
                <w:spacing w:val="-5"/>
                <w:sz w:val="20"/>
              </w:rPr>
              <w:t>284</w:t>
            </w:r>
          </w:p>
        </w:tc>
        <w:tc>
          <w:tcPr>
            <w:tcW w:w="803" w:type="dxa"/>
            <w:shd w:val="clear" w:color="auto" w:fill="FAF2EE"/>
          </w:tcPr>
          <w:p w:rsidR="003A245C" w:rsidRDefault="003A245C" w:rsidP="003B2CA1">
            <w:pPr>
              <w:pStyle w:val="TableParagraph"/>
              <w:spacing w:before="68"/>
              <w:ind w:right="55"/>
              <w:rPr>
                <w:sz w:val="20"/>
              </w:rPr>
            </w:pPr>
            <w:r>
              <w:rPr>
                <w:color w:val="231F20"/>
                <w:spacing w:val="-5"/>
                <w:sz w:val="20"/>
              </w:rPr>
              <w:t>23</w:t>
            </w:r>
          </w:p>
        </w:tc>
        <w:tc>
          <w:tcPr>
            <w:tcW w:w="826" w:type="dxa"/>
            <w:shd w:val="clear" w:color="auto" w:fill="FAF2EE"/>
          </w:tcPr>
          <w:p w:rsidR="003A245C" w:rsidRDefault="003A245C" w:rsidP="003B2CA1">
            <w:pPr>
              <w:pStyle w:val="TableParagraph"/>
              <w:spacing w:before="68"/>
              <w:ind w:right="68"/>
              <w:rPr>
                <w:sz w:val="20"/>
              </w:rPr>
            </w:pPr>
            <w:r>
              <w:rPr>
                <w:color w:val="231F20"/>
                <w:spacing w:val="-5"/>
                <w:w w:val="90"/>
                <w:sz w:val="20"/>
              </w:rPr>
              <w:t>10</w:t>
            </w:r>
          </w:p>
        </w:tc>
        <w:tc>
          <w:tcPr>
            <w:tcW w:w="812" w:type="dxa"/>
            <w:shd w:val="clear" w:color="auto" w:fill="FAF2EE"/>
          </w:tcPr>
          <w:p w:rsidR="003A245C" w:rsidRDefault="003A245C" w:rsidP="003B2CA1">
            <w:pPr>
              <w:pStyle w:val="TableParagraph"/>
              <w:spacing w:before="68"/>
              <w:ind w:right="67"/>
              <w:rPr>
                <w:sz w:val="20"/>
              </w:rPr>
            </w:pPr>
            <w:r>
              <w:rPr>
                <w:color w:val="231F20"/>
                <w:spacing w:val="-5"/>
                <w:sz w:val="20"/>
              </w:rPr>
              <w:t>297</w:t>
            </w:r>
          </w:p>
        </w:tc>
        <w:tc>
          <w:tcPr>
            <w:tcW w:w="803" w:type="dxa"/>
            <w:shd w:val="clear" w:color="auto" w:fill="FAF2EE"/>
          </w:tcPr>
          <w:p w:rsidR="003A245C" w:rsidRDefault="003A245C" w:rsidP="003B2CA1">
            <w:pPr>
              <w:pStyle w:val="TableParagraph"/>
              <w:spacing w:before="68"/>
              <w:ind w:right="57"/>
              <w:rPr>
                <w:sz w:val="20"/>
              </w:rPr>
            </w:pPr>
            <w:r>
              <w:rPr>
                <w:color w:val="231F20"/>
                <w:spacing w:val="-5"/>
                <w:w w:val="85"/>
                <w:sz w:val="20"/>
              </w:rPr>
              <w:t>13</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4"/>
                <w:sz w:val="20"/>
              </w:rPr>
              <w:t>MSEI</w:t>
            </w:r>
          </w:p>
        </w:tc>
        <w:tc>
          <w:tcPr>
            <w:tcW w:w="877" w:type="dxa"/>
            <w:shd w:val="clear" w:color="auto" w:fill="F2DFD6"/>
          </w:tcPr>
          <w:p w:rsidR="003A245C" w:rsidRDefault="003A245C" w:rsidP="003B2CA1">
            <w:pPr>
              <w:pStyle w:val="TableParagraph"/>
              <w:spacing w:before="68"/>
              <w:ind w:right="66"/>
              <w:rPr>
                <w:sz w:val="20"/>
              </w:rPr>
            </w:pPr>
            <w:r>
              <w:rPr>
                <w:color w:val="231F20"/>
                <w:spacing w:val="-5"/>
                <w:w w:val="85"/>
                <w:sz w:val="20"/>
              </w:rPr>
              <w:t>13</w:t>
            </w:r>
          </w:p>
        </w:tc>
        <w:tc>
          <w:tcPr>
            <w:tcW w:w="803" w:type="dxa"/>
            <w:shd w:val="clear" w:color="auto" w:fill="F2DFD6"/>
          </w:tcPr>
          <w:p w:rsidR="003A245C" w:rsidRDefault="003A245C" w:rsidP="003B2CA1">
            <w:pPr>
              <w:pStyle w:val="TableParagraph"/>
              <w:spacing w:before="68"/>
              <w:ind w:right="55"/>
              <w:rPr>
                <w:sz w:val="20"/>
              </w:rPr>
            </w:pPr>
            <w:r>
              <w:rPr>
                <w:color w:val="231F20"/>
                <w:spacing w:val="-5"/>
                <w:w w:val="90"/>
                <w:sz w:val="20"/>
              </w:rPr>
              <w:t>15</w:t>
            </w:r>
          </w:p>
        </w:tc>
        <w:tc>
          <w:tcPr>
            <w:tcW w:w="826" w:type="dxa"/>
            <w:shd w:val="clear" w:color="auto" w:fill="F2DFD6"/>
          </w:tcPr>
          <w:p w:rsidR="003A245C" w:rsidRDefault="003A245C" w:rsidP="003B2CA1">
            <w:pPr>
              <w:pStyle w:val="TableParagraph"/>
              <w:spacing w:before="68"/>
              <w:ind w:right="68"/>
              <w:rPr>
                <w:sz w:val="20"/>
              </w:rPr>
            </w:pPr>
            <w:r>
              <w:rPr>
                <w:color w:val="231F20"/>
                <w:spacing w:val="-10"/>
                <w:w w:val="70"/>
                <w:sz w:val="20"/>
              </w:rPr>
              <w:t>1</w:t>
            </w:r>
          </w:p>
        </w:tc>
        <w:tc>
          <w:tcPr>
            <w:tcW w:w="812" w:type="dxa"/>
            <w:shd w:val="clear" w:color="auto" w:fill="F2DFD6"/>
          </w:tcPr>
          <w:p w:rsidR="003A245C" w:rsidRDefault="003A245C" w:rsidP="003B2CA1">
            <w:pPr>
              <w:pStyle w:val="TableParagraph"/>
              <w:spacing w:before="68"/>
              <w:ind w:right="67"/>
              <w:rPr>
                <w:sz w:val="20"/>
              </w:rPr>
            </w:pPr>
            <w:r>
              <w:rPr>
                <w:color w:val="231F20"/>
                <w:spacing w:val="-5"/>
                <w:sz w:val="20"/>
              </w:rPr>
              <w:t>27</w:t>
            </w:r>
          </w:p>
        </w:tc>
        <w:tc>
          <w:tcPr>
            <w:tcW w:w="803" w:type="dxa"/>
            <w:shd w:val="clear" w:color="auto" w:fill="F2DFD6"/>
          </w:tcPr>
          <w:p w:rsidR="003A245C" w:rsidRDefault="003A245C" w:rsidP="003B2CA1">
            <w:pPr>
              <w:pStyle w:val="TableParagraph"/>
              <w:spacing w:before="68"/>
              <w:ind w:right="57"/>
              <w:rPr>
                <w:sz w:val="20"/>
              </w:rPr>
            </w:pPr>
            <w:r>
              <w:rPr>
                <w:color w:val="231F20"/>
                <w:spacing w:val="-5"/>
                <w:w w:val="90"/>
                <w:sz w:val="20"/>
              </w:rPr>
              <w:t>14</w:t>
            </w:r>
          </w:p>
        </w:tc>
      </w:tr>
      <w:tr w:rsidR="003A245C" w:rsidTr="003B2CA1">
        <w:trPr>
          <w:trHeight w:val="351"/>
        </w:trPr>
        <w:tc>
          <w:tcPr>
            <w:tcW w:w="5102" w:type="dxa"/>
            <w:gridSpan w:val="6"/>
            <w:shd w:val="clear" w:color="auto" w:fill="FAF2EE"/>
          </w:tcPr>
          <w:p w:rsidR="003A245C" w:rsidRDefault="003A245C" w:rsidP="003B2CA1">
            <w:pPr>
              <w:pStyle w:val="TableParagraph"/>
              <w:spacing w:before="68"/>
              <w:ind w:left="56"/>
              <w:jc w:val="left"/>
              <w:rPr>
                <w:sz w:val="20"/>
              </w:rPr>
            </w:pPr>
            <w:r>
              <w:rPr>
                <w:color w:val="231F20"/>
                <w:sz w:val="20"/>
              </w:rPr>
              <w:t>Commodity</w:t>
            </w:r>
            <w:r>
              <w:rPr>
                <w:color w:val="231F20"/>
                <w:spacing w:val="-13"/>
                <w:sz w:val="20"/>
              </w:rPr>
              <w:t xml:space="preserve"> </w:t>
            </w:r>
            <w:r>
              <w:rPr>
                <w:color w:val="231F20"/>
                <w:spacing w:val="-2"/>
                <w:sz w:val="20"/>
              </w:rPr>
              <w:t>Derivatives</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5"/>
                <w:sz w:val="20"/>
              </w:rPr>
              <w:t>BSE</w:t>
            </w:r>
          </w:p>
        </w:tc>
        <w:tc>
          <w:tcPr>
            <w:tcW w:w="877" w:type="dxa"/>
            <w:shd w:val="clear" w:color="auto" w:fill="F2DFD6"/>
          </w:tcPr>
          <w:p w:rsidR="003A245C" w:rsidRDefault="003A245C" w:rsidP="003B2CA1">
            <w:pPr>
              <w:pStyle w:val="TableParagraph"/>
              <w:spacing w:before="68"/>
              <w:ind w:right="66"/>
              <w:rPr>
                <w:sz w:val="20"/>
              </w:rPr>
            </w:pPr>
            <w:r>
              <w:rPr>
                <w:color w:val="231F20"/>
                <w:spacing w:val="-5"/>
                <w:sz w:val="20"/>
              </w:rPr>
              <w:t>295</w:t>
            </w:r>
          </w:p>
        </w:tc>
        <w:tc>
          <w:tcPr>
            <w:tcW w:w="803" w:type="dxa"/>
            <w:shd w:val="clear" w:color="auto" w:fill="F2DFD6"/>
          </w:tcPr>
          <w:p w:rsidR="003A245C" w:rsidRDefault="003A245C" w:rsidP="003B2CA1">
            <w:pPr>
              <w:pStyle w:val="TableParagraph"/>
              <w:spacing w:before="68"/>
              <w:ind w:right="56"/>
              <w:rPr>
                <w:sz w:val="20"/>
              </w:rPr>
            </w:pPr>
            <w:r>
              <w:rPr>
                <w:color w:val="231F20"/>
                <w:spacing w:val="-5"/>
                <w:w w:val="90"/>
                <w:sz w:val="20"/>
              </w:rPr>
              <w:t>10</w:t>
            </w:r>
          </w:p>
        </w:tc>
        <w:tc>
          <w:tcPr>
            <w:tcW w:w="826" w:type="dxa"/>
            <w:shd w:val="clear" w:color="auto" w:fill="F2DFD6"/>
          </w:tcPr>
          <w:p w:rsidR="003A245C" w:rsidRDefault="003A245C" w:rsidP="003B2CA1">
            <w:pPr>
              <w:pStyle w:val="TableParagraph"/>
              <w:spacing w:before="68"/>
              <w:ind w:right="68"/>
              <w:rPr>
                <w:sz w:val="20"/>
              </w:rPr>
            </w:pPr>
            <w:r>
              <w:rPr>
                <w:color w:val="231F20"/>
                <w:spacing w:val="-10"/>
                <w:sz w:val="20"/>
              </w:rPr>
              <w:t>2</w:t>
            </w:r>
          </w:p>
        </w:tc>
        <w:tc>
          <w:tcPr>
            <w:tcW w:w="812" w:type="dxa"/>
            <w:shd w:val="clear" w:color="auto" w:fill="F2DFD6"/>
          </w:tcPr>
          <w:p w:rsidR="003A245C" w:rsidRDefault="003A245C" w:rsidP="003B2CA1">
            <w:pPr>
              <w:pStyle w:val="TableParagraph"/>
              <w:spacing w:before="68"/>
              <w:ind w:right="68"/>
              <w:rPr>
                <w:sz w:val="20"/>
              </w:rPr>
            </w:pPr>
            <w:r>
              <w:rPr>
                <w:color w:val="231F20"/>
                <w:spacing w:val="-5"/>
                <w:sz w:val="20"/>
              </w:rPr>
              <w:t>303</w:t>
            </w:r>
          </w:p>
        </w:tc>
        <w:tc>
          <w:tcPr>
            <w:tcW w:w="803" w:type="dxa"/>
            <w:shd w:val="clear" w:color="auto" w:fill="F2DFD6"/>
          </w:tcPr>
          <w:p w:rsidR="003A245C" w:rsidRDefault="003A245C" w:rsidP="003B2CA1">
            <w:pPr>
              <w:pStyle w:val="TableParagraph"/>
              <w:spacing w:before="68"/>
              <w:ind w:right="57"/>
              <w:rPr>
                <w:sz w:val="20"/>
              </w:rPr>
            </w:pPr>
            <w:r>
              <w:rPr>
                <w:color w:val="231F20"/>
                <w:spacing w:val="-10"/>
                <w:sz w:val="20"/>
              </w:rPr>
              <w:t>8</w:t>
            </w:r>
          </w:p>
        </w:tc>
      </w:tr>
      <w:tr w:rsidR="003A245C" w:rsidTr="003B2CA1">
        <w:trPr>
          <w:trHeight w:val="351"/>
        </w:trPr>
        <w:tc>
          <w:tcPr>
            <w:tcW w:w="981" w:type="dxa"/>
            <w:shd w:val="clear" w:color="auto" w:fill="FAF2EE"/>
          </w:tcPr>
          <w:p w:rsidR="003A245C" w:rsidRDefault="003A245C" w:rsidP="003B2CA1">
            <w:pPr>
              <w:pStyle w:val="TableParagraph"/>
              <w:spacing w:before="68"/>
              <w:ind w:left="56"/>
              <w:jc w:val="left"/>
              <w:rPr>
                <w:sz w:val="20"/>
              </w:rPr>
            </w:pPr>
            <w:r>
              <w:rPr>
                <w:color w:val="231F20"/>
                <w:spacing w:val="-5"/>
                <w:sz w:val="20"/>
              </w:rPr>
              <w:t>NSE</w:t>
            </w:r>
          </w:p>
        </w:tc>
        <w:tc>
          <w:tcPr>
            <w:tcW w:w="877" w:type="dxa"/>
            <w:shd w:val="clear" w:color="auto" w:fill="FAF2EE"/>
          </w:tcPr>
          <w:p w:rsidR="003A245C" w:rsidRDefault="003A245C" w:rsidP="003B2CA1">
            <w:pPr>
              <w:pStyle w:val="TableParagraph"/>
              <w:spacing w:before="68"/>
              <w:ind w:right="65"/>
              <w:rPr>
                <w:sz w:val="20"/>
              </w:rPr>
            </w:pPr>
            <w:r>
              <w:rPr>
                <w:color w:val="231F20"/>
                <w:spacing w:val="-5"/>
                <w:sz w:val="20"/>
              </w:rPr>
              <w:t>378</w:t>
            </w:r>
          </w:p>
        </w:tc>
        <w:tc>
          <w:tcPr>
            <w:tcW w:w="803" w:type="dxa"/>
            <w:shd w:val="clear" w:color="auto" w:fill="FAF2EE"/>
          </w:tcPr>
          <w:p w:rsidR="003A245C" w:rsidRDefault="003A245C" w:rsidP="003B2CA1">
            <w:pPr>
              <w:pStyle w:val="TableParagraph"/>
              <w:spacing w:before="68"/>
              <w:ind w:right="55"/>
              <w:rPr>
                <w:sz w:val="20"/>
              </w:rPr>
            </w:pPr>
            <w:r>
              <w:rPr>
                <w:color w:val="231F20"/>
                <w:spacing w:val="-5"/>
                <w:w w:val="85"/>
                <w:sz w:val="20"/>
              </w:rPr>
              <w:t>31</w:t>
            </w:r>
          </w:p>
        </w:tc>
        <w:tc>
          <w:tcPr>
            <w:tcW w:w="826" w:type="dxa"/>
            <w:shd w:val="clear" w:color="auto" w:fill="FAF2EE"/>
          </w:tcPr>
          <w:p w:rsidR="003A245C" w:rsidRDefault="003A245C" w:rsidP="003B2CA1">
            <w:pPr>
              <w:pStyle w:val="TableParagraph"/>
              <w:spacing w:before="68"/>
              <w:ind w:right="68"/>
              <w:rPr>
                <w:sz w:val="20"/>
              </w:rPr>
            </w:pPr>
            <w:r>
              <w:rPr>
                <w:color w:val="231F20"/>
                <w:spacing w:val="-10"/>
                <w:sz w:val="20"/>
              </w:rPr>
              <w:t>4</w:t>
            </w:r>
          </w:p>
        </w:tc>
        <w:tc>
          <w:tcPr>
            <w:tcW w:w="812" w:type="dxa"/>
            <w:shd w:val="clear" w:color="auto" w:fill="FAF2EE"/>
          </w:tcPr>
          <w:p w:rsidR="003A245C" w:rsidRDefault="003A245C" w:rsidP="003B2CA1">
            <w:pPr>
              <w:pStyle w:val="TableParagraph"/>
              <w:spacing w:before="68"/>
              <w:ind w:right="67"/>
              <w:rPr>
                <w:sz w:val="20"/>
              </w:rPr>
            </w:pPr>
            <w:r>
              <w:rPr>
                <w:color w:val="231F20"/>
                <w:spacing w:val="-5"/>
                <w:sz w:val="20"/>
              </w:rPr>
              <w:t>405</w:t>
            </w:r>
          </w:p>
        </w:tc>
        <w:tc>
          <w:tcPr>
            <w:tcW w:w="803" w:type="dxa"/>
            <w:shd w:val="clear" w:color="auto" w:fill="FAF2EE"/>
          </w:tcPr>
          <w:p w:rsidR="003A245C" w:rsidRDefault="003A245C" w:rsidP="003B2CA1">
            <w:pPr>
              <w:pStyle w:val="TableParagraph"/>
              <w:spacing w:before="68"/>
              <w:ind w:right="57"/>
              <w:rPr>
                <w:sz w:val="20"/>
              </w:rPr>
            </w:pPr>
            <w:r>
              <w:rPr>
                <w:color w:val="231F20"/>
                <w:spacing w:val="-5"/>
                <w:sz w:val="20"/>
              </w:rPr>
              <w:t>27</w:t>
            </w:r>
          </w:p>
        </w:tc>
      </w:tr>
      <w:tr w:rsidR="003A245C" w:rsidTr="003B2CA1">
        <w:trPr>
          <w:trHeight w:val="351"/>
        </w:trPr>
        <w:tc>
          <w:tcPr>
            <w:tcW w:w="981" w:type="dxa"/>
            <w:shd w:val="clear" w:color="auto" w:fill="F2DFD6"/>
          </w:tcPr>
          <w:p w:rsidR="003A245C" w:rsidRDefault="003A245C" w:rsidP="003B2CA1">
            <w:pPr>
              <w:pStyle w:val="TableParagraph"/>
              <w:spacing w:before="68"/>
              <w:ind w:left="56"/>
              <w:jc w:val="left"/>
              <w:rPr>
                <w:sz w:val="20"/>
              </w:rPr>
            </w:pPr>
            <w:r>
              <w:rPr>
                <w:color w:val="231F20"/>
                <w:spacing w:val="-5"/>
                <w:sz w:val="20"/>
              </w:rPr>
              <w:t>MCX</w:t>
            </w:r>
          </w:p>
        </w:tc>
        <w:tc>
          <w:tcPr>
            <w:tcW w:w="877" w:type="dxa"/>
            <w:shd w:val="clear" w:color="auto" w:fill="F2DFD6"/>
          </w:tcPr>
          <w:p w:rsidR="003A245C" w:rsidRDefault="003A245C" w:rsidP="003B2CA1">
            <w:pPr>
              <w:pStyle w:val="TableParagraph"/>
              <w:spacing w:before="68"/>
              <w:ind w:right="66"/>
              <w:rPr>
                <w:sz w:val="20"/>
              </w:rPr>
            </w:pPr>
            <w:r>
              <w:rPr>
                <w:color w:val="231F20"/>
                <w:spacing w:val="-4"/>
                <w:sz w:val="20"/>
              </w:rPr>
              <w:t>545*</w:t>
            </w:r>
          </w:p>
        </w:tc>
        <w:tc>
          <w:tcPr>
            <w:tcW w:w="803" w:type="dxa"/>
            <w:shd w:val="clear" w:color="auto" w:fill="F2DFD6"/>
          </w:tcPr>
          <w:p w:rsidR="003A245C" w:rsidRDefault="003A245C" w:rsidP="003B2CA1">
            <w:pPr>
              <w:pStyle w:val="TableParagraph"/>
              <w:spacing w:before="68"/>
              <w:ind w:right="55"/>
              <w:rPr>
                <w:sz w:val="20"/>
              </w:rPr>
            </w:pPr>
            <w:r>
              <w:rPr>
                <w:color w:val="231F20"/>
                <w:spacing w:val="-5"/>
                <w:sz w:val="20"/>
              </w:rPr>
              <w:t>58</w:t>
            </w:r>
            <w:r>
              <w:rPr>
                <w:color w:val="231F20"/>
                <w:spacing w:val="-5"/>
                <w:sz w:val="20"/>
                <w:vertAlign w:val="superscript"/>
              </w:rPr>
              <w:t>#</w:t>
            </w:r>
          </w:p>
        </w:tc>
        <w:tc>
          <w:tcPr>
            <w:tcW w:w="826" w:type="dxa"/>
            <w:shd w:val="clear" w:color="auto" w:fill="F2DFD6"/>
          </w:tcPr>
          <w:p w:rsidR="003A245C" w:rsidRDefault="003A245C" w:rsidP="003B2CA1">
            <w:pPr>
              <w:pStyle w:val="TableParagraph"/>
              <w:spacing w:before="67"/>
              <w:ind w:right="68"/>
              <w:rPr>
                <w:sz w:val="20"/>
              </w:rPr>
            </w:pPr>
            <w:r>
              <w:rPr>
                <w:color w:val="231F20"/>
                <w:spacing w:val="-5"/>
                <w:w w:val="85"/>
                <w:sz w:val="20"/>
              </w:rPr>
              <w:t>19</w:t>
            </w:r>
          </w:p>
        </w:tc>
        <w:tc>
          <w:tcPr>
            <w:tcW w:w="812" w:type="dxa"/>
            <w:shd w:val="clear" w:color="auto" w:fill="F2DFD6"/>
          </w:tcPr>
          <w:p w:rsidR="003A245C" w:rsidRDefault="003A245C" w:rsidP="003B2CA1">
            <w:pPr>
              <w:pStyle w:val="TableParagraph"/>
              <w:spacing w:before="67"/>
              <w:ind w:right="67"/>
              <w:rPr>
                <w:sz w:val="20"/>
              </w:rPr>
            </w:pPr>
            <w:r>
              <w:rPr>
                <w:color w:val="231F20"/>
                <w:spacing w:val="-5"/>
                <w:sz w:val="20"/>
              </w:rPr>
              <w:t>584</w:t>
            </w:r>
          </w:p>
        </w:tc>
        <w:tc>
          <w:tcPr>
            <w:tcW w:w="803" w:type="dxa"/>
            <w:shd w:val="clear" w:color="auto" w:fill="F2DFD6"/>
          </w:tcPr>
          <w:p w:rsidR="003A245C" w:rsidRDefault="003A245C" w:rsidP="003B2CA1">
            <w:pPr>
              <w:pStyle w:val="TableParagraph"/>
              <w:spacing w:before="67"/>
              <w:ind w:right="57"/>
              <w:rPr>
                <w:sz w:val="20"/>
              </w:rPr>
            </w:pPr>
            <w:r>
              <w:rPr>
                <w:color w:val="231F20"/>
                <w:spacing w:val="-5"/>
                <w:sz w:val="20"/>
              </w:rPr>
              <w:t>39</w:t>
            </w:r>
          </w:p>
        </w:tc>
      </w:tr>
      <w:tr w:rsidR="003A245C" w:rsidTr="003B2CA1">
        <w:trPr>
          <w:trHeight w:val="346"/>
        </w:trPr>
        <w:tc>
          <w:tcPr>
            <w:tcW w:w="981" w:type="dxa"/>
            <w:tcBorders>
              <w:bottom w:val="single" w:sz="4" w:space="0" w:color="231F20"/>
            </w:tcBorders>
            <w:shd w:val="clear" w:color="auto" w:fill="FAF2EE"/>
          </w:tcPr>
          <w:p w:rsidR="003A245C" w:rsidRDefault="003A245C" w:rsidP="003B2CA1">
            <w:pPr>
              <w:pStyle w:val="TableParagraph"/>
              <w:spacing w:before="67"/>
              <w:ind w:left="56"/>
              <w:jc w:val="left"/>
              <w:rPr>
                <w:sz w:val="20"/>
              </w:rPr>
            </w:pPr>
            <w:r>
              <w:rPr>
                <w:color w:val="231F20"/>
                <w:spacing w:val="-2"/>
                <w:sz w:val="20"/>
              </w:rPr>
              <w:t>NCDEX</w:t>
            </w:r>
          </w:p>
        </w:tc>
        <w:tc>
          <w:tcPr>
            <w:tcW w:w="877" w:type="dxa"/>
            <w:tcBorders>
              <w:bottom w:val="single" w:sz="4" w:space="0" w:color="231F20"/>
            </w:tcBorders>
            <w:shd w:val="clear" w:color="auto" w:fill="FAF2EE"/>
          </w:tcPr>
          <w:p w:rsidR="003A245C" w:rsidRDefault="003A245C" w:rsidP="003B2CA1">
            <w:pPr>
              <w:pStyle w:val="TableParagraph"/>
              <w:spacing w:before="67"/>
              <w:ind w:right="65"/>
              <w:rPr>
                <w:sz w:val="20"/>
              </w:rPr>
            </w:pPr>
            <w:r>
              <w:rPr>
                <w:color w:val="231F20"/>
                <w:spacing w:val="-5"/>
                <w:sz w:val="20"/>
              </w:rPr>
              <w:t>225</w:t>
            </w:r>
          </w:p>
        </w:tc>
        <w:tc>
          <w:tcPr>
            <w:tcW w:w="803" w:type="dxa"/>
            <w:tcBorders>
              <w:bottom w:val="single" w:sz="4" w:space="0" w:color="231F20"/>
            </w:tcBorders>
            <w:shd w:val="clear" w:color="auto" w:fill="FAF2EE"/>
          </w:tcPr>
          <w:p w:rsidR="003A245C" w:rsidRDefault="003A245C" w:rsidP="003B2CA1">
            <w:pPr>
              <w:pStyle w:val="TableParagraph"/>
              <w:spacing w:before="67"/>
              <w:ind w:right="55"/>
              <w:rPr>
                <w:sz w:val="20"/>
              </w:rPr>
            </w:pPr>
            <w:r>
              <w:rPr>
                <w:color w:val="231F20"/>
                <w:spacing w:val="-5"/>
                <w:w w:val="90"/>
                <w:sz w:val="20"/>
              </w:rPr>
              <w:t>10</w:t>
            </w:r>
          </w:p>
        </w:tc>
        <w:tc>
          <w:tcPr>
            <w:tcW w:w="826" w:type="dxa"/>
            <w:tcBorders>
              <w:bottom w:val="single" w:sz="4" w:space="0" w:color="231F20"/>
            </w:tcBorders>
            <w:shd w:val="clear" w:color="auto" w:fill="FAF2EE"/>
          </w:tcPr>
          <w:p w:rsidR="003A245C" w:rsidRDefault="003A245C" w:rsidP="003B2CA1">
            <w:pPr>
              <w:pStyle w:val="TableParagraph"/>
              <w:spacing w:before="67"/>
              <w:ind w:right="68"/>
              <w:rPr>
                <w:sz w:val="20"/>
              </w:rPr>
            </w:pPr>
            <w:r>
              <w:rPr>
                <w:color w:val="231F20"/>
                <w:spacing w:val="-5"/>
                <w:w w:val="85"/>
                <w:sz w:val="20"/>
              </w:rPr>
              <w:t>19</w:t>
            </w:r>
          </w:p>
        </w:tc>
        <w:tc>
          <w:tcPr>
            <w:tcW w:w="812" w:type="dxa"/>
            <w:tcBorders>
              <w:bottom w:val="single" w:sz="4" w:space="0" w:color="231F20"/>
            </w:tcBorders>
            <w:shd w:val="clear" w:color="auto" w:fill="FAF2EE"/>
          </w:tcPr>
          <w:p w:rsidR="003A245C" w:rsidRDefault="003A245C" w:rsidP="003B2CA1">
            <w:pPr>
              <w:pStyle w:val="TableParagraph"/>
              <w:spacing w:before="67"/>
              <w:ind w:right="67"/>
              <w:rPr>
                <w:sz w:val="20"/>
              </w:rPr>
            </w:pPr>
            <w:r>
              <w:rPr>
                <w:color w:val="231F20"/>
                <w:spacing w:val="-5"/>
                <w:w w:val="90"/>
                <w:sz w:val="20"/>
              </w:rPr>
              <w:t>216</w:t>
            </w:r>
          </w:p>
        </w:tc>
        <w:tc>
          <w:tcPr>
            <w:tcW w:w="803" w:type="dxa"/>
            <w:tcBorders>
              <w:bottom w:val="single" w:sz="4" w:space="0" w:color="231F20"/>
            </w:tcBorders>
            <w:shd w:val="clear" w:color="auto" w:fill="FAF2EE"/>
          </w:tcPr>
          <w:p w:rsidR="003A245C" w:rsidRDefault="003A245C" w:rsidP="003B2CA1">
            <w:pPr>
              <w:pStyle w:val="TableParagraph"/>
              <w:spacing w:before="67"/>
              <w:ind w:right="57"/>
              <w:rPr>
                <w:sz w:val="20"/>
              </w:rPr>
            </w:pPr>
            <w:r>
              <w:rPr>
                <w:color w:val="231F20"/>
                <w:spacing w:val="-2"/>
                <w:w w:val="110"/>
                <w:sz w:val="20"/>
              </w:rPr>
              <w:t>-</w:t>
            </w:r>
            <w:r>
              <w:rPr>
                <w:color w:val="231F20"/>
                <w:spacing w:val="-12"/>
                <w:w w:val="110"/>
                <w:sz w:val="20"/>
              </w:rPr>
              <w:t>9</w:t>
            </w:r>
          </w:p>
        </w:tc>
      </w:tr>
    </w:tbl>
    <w:p w:rsidR="003A245C" w:rsidRDefault="003A245C" w:rsidP="003A245C">
      <w:pPr>
        <w:spacing w:before="80"/>
        <w:ind w:left="28"/>
        <w:rPr>
          <w:sz w:val="18"/>
        </w:rPr>
      </w:pPr>
      <w:r w:rsidRPr="009E41AA">
        <w:rPr>
          <w:b/>
          <w:color w:val="231F20"/>
          <w:sz w:val="18"/>
        </w:rPr>
        <w:t>Notes:</w:t>
      </w:r>
      <w:r>
        <w:rPr>
          <w:color w:val="231F20"/>
          <w:spacing w:val="76"/>
          <w:w w:val="150"/>
          <w:sz w:val="18"/>
        </w:rPr>
        <w:t xml:space="preserve"> </w:t>
      </w:r>
      <w:r>
        <w:rPr>
          <w:color w:val="231F20"/>
          <w:sz w:val="18"/>
        </w:rPr>
        <w:t>i.</w:t>
      </w:r>
      <w:r>
        <w:rPr>
          <w:color w:val="231F20"/>
          <w:spacing w:val="78"/>
          <w:sz w:val="18"/>
        </w:rPr>
        <w:t xml:space="preserve"> </w:t>
      </w:r>
      <w:r>
        <w:rPr>
          <w:color w:val="231F20"/>
          <w:sz w:val="18"/>
        </w:rPr>
        <w:t>*Data</w:t>
      </w:r>
      <w:r>
        <w:rPr>
          <w:color w:val="231F20"/>
          <w:spacing w:val="-6"/>
          <w:sz w:val="18"/>
        </w:rPr>
        <w:t xml:space="preserve"> </w:t>
      </w:r>
      <w:r>
        <w:rPr>
          <w:color w:val="231F20"/>
          <w:sz w:val="18"/>
        </w:rPr>
        <w:t>has</w:t>
      </w:r>
      <w:r>
        <w:rPr>
          <w:color w:val="231F20"/>
          <w:spacing w:val="-6"/>
          <w:sz w:val="18"/>
        </w:rPr>
        <w:t xml:space="preserve"> </w:t>
      </w:r>
      <w:r>
        <w:rPr>
          <w:color w:val="231F20"/>
          <w:sz w:val="18"/>
        </w:rPr>
        <w:t>been</w:t>
      </w:r>
      <w:r>
        <w:rPr>
          <w:color w:val="231F20"/>
          <w:spacing w:val="-6"/>
          <w:sz w:val="18"/>
        </w:rPr>
        <w:t xml:space="preserve"> </w:t>
      </w:r>
      <w:r>
        <w:rPr>
          <w:color w:val="231F20"/>
          <w:spacing w:val="-2"/>
          <w:sz w:val="18"/>
        </w:rPr>
        <w:t>revised;</w:t>
      </w:r>
    </w:p>
    <w:p w:rsidR="003A245C" w:rsidRDefault="003A245C" w:rsidP="003A245C">
      <w:pPr>
        <w:pStyle w:val="ListParagraph"/>
        <w:numPr>
          <w:ilvl w:val="3"/>
          <w:numId w:val="23"/>
        </w:numPr>
        <w:tabs>
          <w:tab w:val="left" w:pos="935"/>
        </w:tabs>
        <w:spacing w:before="53" w:line="302" w:lineRule="auto"/>
        <w:ind w:left="935" w:right="25"/>
        <w:rPr>
          <w:sz w:val="18"/>
        </w:rPr>
      </w:pPr>
      <w:r>
        <w:rPr>
          <w:color w:val="231F20"/>
          <w:w w:val="105"/>
          <w:sz w:val="18"/>
          <w:vertAlign w:val="superscript"/>
        </w:rPr>
        <w:t>#</w:t>
      </w:r>
      <w:r>
        <w:rPr>
          <w:color w:val="231F20"/>
          <w:w w:val="105"/>
          <w:sz w:val="18"/>
        </w:rPr>
        <w:t>One</w:t>
      </w:r>
      <w:r>
        <w:rPr>
          <w:color w:val="231F20"/>
          <w:spacing w:val="70"/>
          <w:w w:val="105"/>
          <w:sz w:val="18"/>
        </w:rPr>
        <w:t xml:space="preserve"> </w:t>
      </w:r>
      <w:r>
        <w:rPr>
          <w:color w:val="231F20"/>
          <w:w w:val="105"/>
          <w:sz w:val="18"/>
        </w:rPr>
        <w:t>member</w:t>
      </w:r>
      <w:r>
        <w:rPr>
          <w:color w:val="231F20"/>
          <w:spacing w:val="70"/>
          <w:w w:val="105"/>
          <w:sz w:val="18"/>
        </w:rPr>
        <w:t xml:space="preserve"> </w:t>
      </w:r>
      <w:r>
        <w:rPr>
          <w:color w:val="231F20"/>
          <w:w w:val="105"/>
          <w:sz w:val="18"/>
        </w:rPr>
        <w:t>not</w:t>
      </w:r>
      <w:r>
        <w:rPr>
          <w:color w:val="231F20"/>
          <w:spacing w:val="70"/>
          <w:w w:val="105"/>
          <w:sz w:val="18"/>
        </w:rPr>
        <w:t xml:space="preserve"> </w:t>
      </w:r>
      <w:r>
        <w:rPr>
          <w:color w:val="231F20"/>
          <w:w w:val="105"/>
          <w:sz w:val="18"/>
        </w:rPr>
        <w:t>added</w:t>
      </w:r>
      <w:r>
        <w:rPr>
          <w:color w:val="231F20"/>
          <w:spacing w:val="70"/>
          <w:w w:val="105"/>
          <w:sz w:val="18"/>
        </w:rPr>
        <w:t xml:space="preserve"> </w:t>
      </w:r>
      <w:r>
        <w:rPr>
          <w:color w:val="231F20"/>
          <w:w w:val="105"/>
          <w:sz w:val="18"/>
        </w:rPr>
        <w:t>in</w:t>
      </w:r>
      <w:r>
        <w:rPr>
          <w:color w:val="231F20"/>
          <w:spacing w:val="70"/>
          <w:w w:val="105"/>
          <w:sz w:val="18"/>
        </w:rPr>
        <w:t xml:space="preserve"> </w:t>
      </w:r>
      <w:r>
        <w:rPr>
          <w:color w:val="231F20"/>
          <w:w w:val="105"/>
          <w:sz w:val="18"/>
        </w:rPr>
        <w:t>the</w:t>
      </w:r>
      <w:r>
        <w:rPr>
          <w:color w:val="231F20"/>
          <w:spacing w:val="70"/>
          <w:w w:val="105"/>
          <w:sz w:val="18"/>
        </w:rPr>
        <w:t xml:space="preserve"> </w:t>
      </w:r>
      <w:r>
        <w:rPr>
          <w:color w:val="231F20"/>
          <w:w w:val="105"/>
          <w:sz w:val="18"/>
        </w:rPr>
        <w:t>list</w:t>
      </w:r>
      <w:r>
        <w:rPr>
          <w:color w:val="231F20"/>
          <w:spacing w:val="70"/>
          <w:w w:val="105"/>
          <w:sz w:val="18"/>
        </w:rPr>
        <w:t xml:space="preserve"> </w:t>
      </w:r>
      <w:r>
        <w:rPr>
          <w:color w:val="231F20"/>
          <w:w w:val="105"/>
          <w:sz w:val="18"/>
        </w:rPr>
        <w:t>as</w:t>
      </w:r>
      <w:r>
        <w:rPr>
          <w:color w:val="231F20"/>
          <w:spacing w:val="70"/>
          <w:w w:val="105"/>
          <w:sz w:val="18"/>
        </w:rPr>
        <w:t xml:space="preserve"> </w:t>
      </w:r>
      <w:r>
        <w:rPr>
          <w:color w:val="231F20"/>
          <w:w w:val="105"/>
          <w:sz w:val="18"/>
        </w:rPr>
        <w:t>SEBI registration is awaited.</w:t>
      </w:r>
    </w:p>
    <w:p w:rsidR="003A245C" w:rsidRDefault="003A245C" w:rsidP="003A245C">
      <w:pPr>
        <w:spacing w:line="205" w:lineRule="exact"/>
        <w:ind w:left="28"/>
        <w:rPr>
          <w:sz w:val="18"/>
        </w:rPr>
      </w:pPr>
      <w:r w:rsidRPr="009E41AA">
        <w:rPr>
          <w:b/>
          <w:color w:val="231F20"/>
          <w:sz w:val="18"/>
        </w:rPr>
        <w:t>Source:</w:t>
      </w:r>
      <w:r>
        <w:rPr>
          <w:color w:val="231F20"/>
          <w:spacing w:val="-4"/>
          <w:sz w:val="18"/>
        </w:rPr>
        <w:t xml:space="preserve"> </w:t>
      </w:r>
      <w:r>
        <w:rPr>
          <w:color w:val="231F20"/>
          <w:sz w:val="18"/>
        </w:rPr>
        <w:t>All</w:t>
      </w:r>
      <w:r>
        <w:rPr>
          <w:color w:val="231F20"/>
          <w:spacing w:val="-3"/>
          <w:sz w:val="18"/>
        </w:rPr>
        <w:t xml:space="preserve"> </w:t>
      </w:r>
      <w:r>
        <w:rPr>
          <w:color w:val="231F20"/>
          <w:spacing w:val="-2"/>
          <w:sz w:val="18"/>
        </w:rPr>
        <w:t>exchanges</w:t>
      </w:r>
    </w:p>
    <w:p w:rsidR="003A245C" w:rsidRDefault="003A245C" w:rsidP="003A245C">
      <w:pPr>
        <w:pStyle w:val="BodyText"/>
        <w:rPr>
          <w:sz w:val="18"/>
        </w:rPr>
      </w:pPr>
    </w:p>
    <w:p w:rsidR="003A245C" w:rsidRDefault="003A245C" w:rsidP="003A245C">
      <w:pPr>
        <w:pStyle w:val="BodyText"/>
        <w:rPr>
          <w:sz w:val="18"/>
        </w:rPr>
      </w:pPr>
    </w:p>
    <w:p w:rsidR="003A245C" w:rsidRDefault="003A245C" w:rsidP="003A245C">
      <w:pPr>
        <w:pStyle w:val="BodyText"/>
        <w:spacing w:before="10"/>
        <w:rPr>
          <w:sz w:val="18"/>
        </w:rPr>
      </w:pPr>
    </w:p>
    <w:p w:rsidR="00B81C05" w:rsidRDefault="003A245C" w:rsidP="003A245C">
      <w:pPr>
        <w:pStyle w:val="BodyText"/>
        <w:spacing w:line="285" w:lineRule="auto"/>
        <w:ind w:left="28" w:right="24"/>
        <w:jc w:val="both"/>
      </w:pPr>
      <w:r>
        <w:rPr>
          <w:color w:val="231F20"/>
          <w:w w:val="105"/>
        </w:rPr>
        <w:t>Further, corporates continued to constitute the majority</w:t>
      </w:r>
      <w:r>
        <w:rPr>
          <w:color w:val="231F20"/>
          <w:spacing w:val="80"/>
          <w:w w:val="150"/>
        </w:rPr>
        <w:t xml:space="preserve"> </w:t>
      </w:r>
      <w:r>
        <w:rPr>
          <w:color w:val="231F20"/>
          <w:w w:val="105"/>
        </w:rPr>
        <w:t>of</w:t>
      </w:r>
      <w:r>
        <w:rPr>
          <w:color w:val="231F20"/>
          <w:spacing w:val="80"/>
          <w:w w:val="150"/>
        </w:rPr>
        <w:t xml:space="preserve"> </w:t>
      </w:r>
      <w:r>
        <w:rPr>
          <w:color w:val="231F20"/>
          <w:w w:val="105"/>
        </w:rPr>
        <w:t>registered</w:t>
      </w:r>
      <w:r>
        <w:rPr>
          <w:color w:val="231F20"/>
          <w:spacing w:val="80"/>
          <w:w w:val="150"/>
        </w:rPr>
        <w:t xml:space="preserve"> </w:t>
      </w:r>
      <w:r>
        <w:rPr>
          <w:color w:val="231F20"/>
          <w:w w:val="105"/>
        </w:rPr>
        <w:t>stock</w:t>
      </w:r>
      <w:r>
        <w:rPr>
          <w:color w:val="231F20"/>
          <w:spacing w:val="80"/>
          <w:w w:val="150"/>
        </w:rPr>
        <w:t xml:space="preserve"> </w:t>
      </w:r>
      <w:r>
        <w:rPr>
          <w:color w:val="231F20"/>
          <w:w w:val="105"/>
        </w:rPr>
        <w:t>brokers</w:t>
      </w:r>
      <w:r>
        <w:rPr>
          <w:color w:val="231F20"/>
          <w:spacing w:val="80"/>
          <w:w w:val="150"/>
        </w:rPr>
        <w:t xml:space="preserve"> </w:t>
      </w:r>
      <w:r>
        <w:rPr>
          <w:color w:val="231F20"/>
          <w:w w:val="105"/>
        </w:rPr>
        <w:t xml:space="preserve">across all market segments </w:t>
      </w:r>
      <w:r>
        <w:rPr>
          <w:color w:val="231F20"/>
          <w:w w:val="115"/>
        </w:rPr>
        <w:t xml:space="preserve">- </w:t>
      </w:r>
      <w:r>
        <w:rPr>
          <w:color w:val="231F20"/>
          <w:w w:val="105"/>
        </w:rPr>
        <w:t>including cash, equity</w:t>
      </w:r>
      <w:r>
        <w:rPr>
          <w:color w:val="231F20"/>
          <w:spacing w:val="80"/>
          <w:w w:val="105"/>
        </w:rPr>
        <w:t xml:space="preserve"> </w:t>
      </w:r>
      <w:r>
        <w:rPr>
          <w:color w:val="231F20"/>
          <w:w w:val="105"/>
        </w:rPr>
        <w:t>F&amp;O, currency derivatives, debt, and commodity derivatives</w:t>
      </w:r>
      <w:r>
        <w:rPr>
          <w:color w:val="231F20"/>
          <w:spacing w:val="-12"/>
          <w:w w:val="105"/>
        </w:rPr>
        <w:t xml:space="preserve"> </w:t>
      </w:r>
      <w:r>
        <w:rPr>
          <w:color w:val="231F20"/>
          <w:w w:val="115"/>
        </w:rPr>
        <w:t>-</w:t>
      </w:r>
      <w:r>
        <w:rPr>
          <w:color w:val="231F20"/>
          <w:spacing w:val="-18"/>
          <w:w w:val="115"/>
        </w:rPr>
        <w:t xml:space="preserve"> </w:t>
      </w:r>
      <w:r>
        <w:rPr>
          <w:color w:val="231F20"/>
          <w:w w:val="105"/>
        </w:rPr>
        <w:t>on</w:t>
      </w:r>
      <w:r>
        <w:rPr>
          <w:color w:val="231F20"/>
          <w:spacing w:val="-11"/>
          <w:w w:val="105"/>
        </w:rPr>
        <w:t xml:space="preserve"> </w:t>
      </w:r>
      <w:r>
        <w:rPr>
          <w:color w:val="231F20"/>
          <w:w w:val="105"/>
        </w:rPr>
        <w:t>all</w:t>
      </w:r>
      <w:r>
        <w:rPr>
          <w:color w:val="231F20"/>
          <w:spacing w:val="-12"/>
          <w:w w:val="105"/>
        </w:rPr>
        <w:t xml:space="preserve"> </w:t>
      </w:r>
      <w:r>
        <w:rPr>
          <w:color w:val="231F20"/>
          <w:w w:val="105"/>
        </w:rPr>
        <w:t>major</w:t>
      </w:r>
      <w:r>
        <w:rPr>
          <w:color w:val="231F20"/>
          <w:spacing w:val="-12"/>
          <w:w w:val="105"/>
        </w:rPr>
        <w:t xml:space="preserve"> </w:t>
      </w:r>
      <w:r>
        <w:rPr>
          <w:color w:val="231F20"/>
          <w:w w:val="105"/>
        </w:rPr>
        <w:t>exchanges</w:t>
      </w:r>
      <w:r>
        <w:rPr>
          <w:color w:val="231F20"/>
          <w:spacing w:val="-12"/>
          <w:w w:val="105"/>
        </w:rPr>
        <w:t xml:space="preserve"> </w:t>
      </w:r>
      <w:r>
        <w:rPr>
          <w:color w:val="231F20"/>
          <w:w w:val="105"/>
        </w:rPr>
        <w:t>(</w:t>
      </w:r>
      <w:r w:rsidRPr="009E41AA">
        <w:rPr>
          <w:b/>
          <w:color w:val="231F20"/>
          <w:w w:val="105"/>
        </w:rPr>
        <w:t>Table</w:t>
      </w:r>
      <w:r w:rsidRPr="009E41AA">
        <w:rPr>
          <w:b/>
          <w:color w:val="231F20"/>
          <w:spacing w:val="-12"/>
          <w:w w:val="105"/>
        </w:rPr>
        <w:t xml:space="preserve"> </w:t>
      </w:r>
      <w:r w:rsidRPr="009E41AA">
        <w:rPr>
          <w:b/>
          <w:color w:val="231F20"/>
          <w:w w:val="105"/>
        </w:rPr>
        <w:t>4.33</w:t>
      </w:r>
      <w:r>
        <w:rPr>
          <w:color w:val="231F20"/>
          <w:w w:val="105"/>
        </w:rPr>
        <w:t>).</w:t>
      </w:r>
    </w:p>
    <w:p w:rsidR="00B81C05" w:rsidRDefault="00B81C05">
      <w:pPr>
        <w:pStyle w:val="BodyText"/>
        <w:spacing w:line="285" w:lineRule="auto"/>
        <w:jc w:val="both"/>
        <w:sectPr w:rsidR="00B81C05">
          <w:type w:val="continuous"/>
          <w:pgSz w:w="12590" w:h="16190"/>
          <w:pgMar w:top="0" w:right="992" w:bottom="1020" w:left="992" w:header="0" w:footer="824" w:gutter="0"/>
          <w:cols w:num="2" w:space="720" w:equalWidth="0">
            <w:col w:w="5131" w:space="309"/>
            <w:col w:w="5166"/>
          </w:cols>
        </w:sectPr>
      </w:pPr>
    </w:p>
    <w:p w:rsidR="003A245C" w:rsidRPr="0085628E" w:rsidRDefault="003A245C" w:rsidP="003A245C">
      <w:pPr>
        <w:pStyle w:val="BodyText"/>
        <w:spacing w:before="180"/>
        <w:ind w:left="38"/>
        <w:rPr>
          <w:b/>
        </w:rPr>
      </w:pPr>
      <w:r w:rsidRPr="0085628E">
        <w:rPr>
          <w:b/>
          <w:color w:val="231F20"/>
        </w:rPr>
        <w:t>Table</w:t>
      </w:r>
      <w:r w:rsidRPr="0085628E">
        <w:rPr>
          <w:b/>
          <w:color w:val="231F20"/>
          <w:spacing w:val="-5"/>
        </w:rPr>
        <w:t xml:space="preserve"> </w:t>
      </w:r>
      <w:r w:rsidRPr="0085628E">
        <w:rPr>
          <w:b/>
          <w:color w:val="231F20"/>
        </w:rPr>
        <w:t>4.33:</w:t>
      </w:r>
      <w:r w:rsidRPr="0085628E">
        <w:rPr>
          <w:b/>
          <w:color w:val="231F20"/>
          <w:spacing w:val="-4"/>
        </w:rPr>
        <w:t xml:space="preserve"> </w:t>
      </w:r>
      <w:r w:rsidRPr="0085628E">
        <w:rPr>
          <w:b/>
          <w:color w:val="231F20"/>
        </w:rPr>
        <w:t>Classification</w:t>
      </w:r>
      <w:r w:rsidRPr="0085628E">
        <w:rPr>
          <w:b/>
          <w:color w:val="231F20"/>
          <w:spacing w:val="-4"/>
        </w:rPr>
        <w:t xml:space="preserve"> </w:t>
      </w:r>
      <w:r w:rsidRPr="0085628E">
        <w:rPr>
          <w:b/>
          <w:color w:val="231F20"/>
        </w:rPr>
        <w:t>of</w:t>
      </w:r>
      <w:r w:rsidRPr="0085628E">
        <w:rPr>
          <w:b/>
          <w:color w:val="231F20"/>
          <w:spacing w:val="-5"/>
        </w:rPr>
        <w:t xml:space="preserve"> </w:t>
      </w:r>
      <w:r w:rsidRPr="0085628E">
        <w:rPr>
          <w:b/>
          <w:color w:val="231F20"/>
        </w:rPr>
        <w:t>Registered</w:t>
      </w:r>
      <w:r w:rsidRPr="0085628E">
        <w:rPr>
          <w:b/>
          <w:color w:val="231F20"/>
          <w:spacing w:val="-4"/>
        </w:rPr>
        <w:t xml:space="preserve"> </w:t>
      </w:r>
      <w:r w:rsidRPr="0085628E">
        <w:rPr>
          <w:b/>
          <w:color w:val="231F20"/>
        </w:rPr>
        <w:t>Stock</w:t>
      </w:r>
      <w:r w:rsidRPr="0085628E">
        <w:rPr>
          <w:b/>
          <w:color w:val="231F20"/>
          <w:spacing w:val="-4"/>
        </w:rPr>
        <w:t xml:space="preserve"> </w:t>
      </w:r>
      <w:r w:rsidRPr="0085628E">
        <w:rPr>
          <w:b/>
          <w:color w:val="231F20"/>
        </w:rPr>
        <w:t>Brokers</w:t>
      </w:r>
      <w:r w:rsidRPr="0085628E">
        <w:rPr>
          <w:b/>
          <w:color w:val="231F20"/>
          <w:spacing w:val="-5"/>
        </w:rPr>
        <w:t xml:space="preserve"> </w:t>
      </w:r>
      <w:r w:rsidRPr="0085628E">
        <w:rPr>
          <w:b/>
          <w:color w:val="231F20"/>
        </w:rPr>
        <w:t>as</w:t>
      </w:r>
      <w:r w:rsidRPr="0085628E">
        <w:rPr>
          <w:b/>
          <w:color w:val="231F20"/>
          <w:spacing w:val="-4"/>
        </w:rPr>
        <w:t xml:space="preserve"> </w:t>
      </w:r>
      <w:r w:rsidRPr="0085628E">
        <w:rPr>
          <w:b/>
          <w:color w:val="231F20"/>
        </w:rPr>
        <w:t>at</w:t>
      </w:r>
      <w:r w:rsidRPr="0085628E">
        <w:rPr>
          <w:b/>
          <w:color w:val="231F20"/>
          <w:spacing w:val="-5"/>
        </w:rPr>
        <w:t xml:space="preserve"> </w:t>
      </w:r>
      <w:r w:rsidRPr="0085628E">
        <w:rPr>
          <w:b/>
          <w:color w:val="231F20"/>
        </w:rPr>
        <w:t>the</w:t>
      </w:r>
      <w:r w:rsidRPr="0085628E">
        <w:rPr>
          <w:b/>
          <w:color w:val="231F20"/>
          <w:spacing w:val="-5"/>
        </w:rPr>
        <w:t xml:space="preserve"> </w:t>
      </w:r>
      <w:r w:rsidRPr="0085628E">
        <w:rPr>
          <w:b/>
          <w:color w:val="231F20"/>
        </w:rPr>
        <w:t>end</w:t>
      </w:r>
      <w:r w:rsidRPr="0085628E">
        <w:rPr>
          <w:b/>
          <w:color w:val="231F20"/>
          <w:spacing w:val="-5"/>
        </w:rPr>
        <w:t xml:space="preserve"> </w:t>
      </w:r>
      <w:r w:rsidRPr="0085628E">
        <w:rPr>
          <w:b/>
          <w:color w:val="231F20"/>
        </w:rPr>
        <w:t>of</w:t>
      </w:r>
      <w:r w:rsidRPr="0085628E">
        <w:rPr>
          <w:b/>
          <w:color w:val="231F20"/>
          <w:spacing w:val="-4"/>
        </w:rPr>
        <w:t xml:space="preserve"> </w:t>
      </w:r>
      <w:r w:rsidRPr="0085628E">
        <w:rPr>
          <w:b/>
          <w:color w:val="231F20"/>
        </w:rPr>
        <w:t>2025-</w:t>
      </w:r>
      <w:r w:rsidRPr="0085628E">
        <w:rPr>
          <w:b/>
          <w:color w:val="231F20"/>
          <w:spacing w:val="-5"/>
        </w:rPr>
        <w:t>26</w:t>
      </w:r>
    </w:p>
    <w:p w:rsidR="003A245C" w:rsidRDefault="003A245C" w:rsidP="003A245C">
      <w:pPr>
        <w:pStyle w:val="BodyText"/>
        <w:spacing w:before="8" w:after="1"/>
        <w:rPr>
          <w:sz w:val="7"/>
        </w:rPr>
      </w:pPr>
    </w:p>
    <w:tbl>
      <w:tblPr>
        <w:tblW w:w="0" w:type="auto"/>
        <w:tblInd w:w="45" w:type="dxa"/>
        <w:tblLayout w:type="fixed"/>
        <w:tblCellMar>
          <w:left w:w="0" w:type="dxa"/>
          <w:right w:w="0" w:type="dxa"/>
        </w:tblCellMar>
        <w:tblLook w:val="01E0" w:firstRow="1" w:lastRow="1" w:firstColumn="1" w:lastColumn="1" w:noHBand="0" w:noVBand="0"/>
      </w:tblPr>
      <w:tblGrid>
        <w:gridCol w:w="1028"/>
        <w:gridCol w:w="929"/>
        <w:gridCol w:w="975"/>
        <w:gridCol w:w="799"/>
        <w:gridCol w:w="979"/>
        <w:gridCol w:w="781"/>
        <w:gridCol w:w="833"/>
        <w:gridCol w:w="836"/>
        <w:gridCol w:w="980"/>
        <w:gridCol w:w="925"/>
        <w:gridCol w:w="638"/>
        <w:gridCol w:w="813"/>
      </w:tblGrid>
      <w:tr w:rsidR="003A245C" w:rsidRPr="0085628E" w:rsidTr="003B2CA1">
        <w:trPr>
          <w:trHeight w:val="1167"/>
        </w:trPr>
        <w:tc>
          <w:tcPr>
            <w:tcW w:w="1028"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51" w:line="271" w:lineRule="auto"/>
              <w:ind w:left="56" w:right="94"/>
              <w:jc w:val="left"/>
              <w:rPr>
                <w:b/>
                <w:sz w:val="19"/>
                <w:szCs w:val="19"/>
              </w:rPr>
            </w:pPr>
            <w:r w:rsidRPr="0085628E">
              <w:rPr>
                <w:b/>
                <w:color w:val="FFFFFF"/>
                <w:spacing w:val="-2"/>
                <w:sz w:val="19"/>
                <w:szCs w:val="19"/>
              </w:rPr>
              <w:t xml:space="preserve">Stock </w:t>
            </w:r>
            <w:r w:rsidRPr="0085628E">
              <w:rPr>
                <w:b/>
                <w:color w:val="FFFFFF"/>
                <w:spacing w:val="-4"/>
                <w:sz w:val="19"/>
                <w:szCs w:val="19"/>
              </w:rPr>
              <w:t>Exchange</w:t>
            </w:r>
          </w:p>
        </w:tc>
        <w:tc>
          <w:tcPr>
            <w:tcW w:w="92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51" w:line="271" w:lineRule="auto"/>
              <w:ind w:left="107" w:right="95" w:firstLine="149"/>
              <w:jc w:val="both"/>
              <w:rPr>
                <w:b/>
                <w:sz w:val="19"/>
                <w:szCs w:val="19"/>
              </w:rPr>
            </w:pPr>
            <w:r w:rsidRPr="0085628E">
              <w:rPr>
                <w:b/>
                <w:color w:val="FFFFFF"/>
                <w:spacing w:val="-4"/>
                <w:sz w:val="19"/>
                <w:szCs w:val="19"/>
              </w:rPr>
              <w:t xml:space="preserve">Total </w:t>
            </w:r>
            <w:r w:rsidRPr="0085628E">
              <w:rPr>
                <w:b/>
                <w:color w:val="FFFFFF"/>
                <w:sz w:val="19"/>
                <w:szCs w:val="19"/>
              </w:rPr>
              <w:t xml:space="preserve">No. of </w:t>
            </w:r>
            <w:r w:rsidRPr="0085628E">
              <w:rPr>
                <w:b/>
                <w:color w:val="FFFFFF"/>
                <w:spacing w:val="-2"/>
                <w:sz w:val="19"/>
                <w:szCs w:val="19"/>
              </w:rPr>
              <w:t>Stock Brokers</w:t>
            </w:r>
          </w:p>
        </w:tc>
        <w:tc>
          <w:tcPr>
            <w:tcW w:w="975"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50"/>
              <w:jc w:val="left"/>
              <w:rPr>
                <w:b/>
                <w:sz w:val="19"/>
                <w:szCs w:val="19"/>
              </w:rPr>
            </w:pPr>
          </w:p>
          <w:p w:rsidR="003A245C" w:rsidRPr="0085628E" w:rsidRDefault="003A245C" w:rsidP="003B2CA1">
            <w:pPr>
              <w:pStyle w:val="TableParagraph"/>
              <w:spacing w:before="0" w:line="271" w:lineRule="auto"/>
              <w:ind w:left="92" w:firstLine="44"/>
              <w:jc w:val="left"/>
              <w:rPr>
                <w:b/>
                <w:sz w:val="19"/>
                <w:szCs w:val="19"/>
              </w:rPr>
            </w:pPr>
            <w:r w:rsidRPr="0085628E">
              <w:rPr>
                <w:b/>
                <w:color w:val="FFFFFF"/>
                <w:spacing w:val="-2"/>
                <w:w w:val="110"/>
                <w:sz w:val="19"/>
                <w:szCs w:val="19"/>
              </w:rPr>
              <w:t>Propri-</w:t>
            </w:r>
            <w:r w:rsidRPr="0085628E">
              <w:rPr>
                <w:b/>
                <w:color w:val="FFFFFF"/>
                <w:spacing w:val="-2"/>
                <w:sz w:val="19"/>
                <w:szCs w:val="19"/>
              </w:rPr>
              <w:t>etorship</w:t>
            </w:r>
          </w:p>
        </w:tc>
        <w:tc>
          <w:tcPr>
            <w:tcW w:w="79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50"/>
              <w:jc w:val="left"/>
              <w:rPr>
                <w:b/>
                <w:sz w:val="19"/>
                <w:szCs w:val="19"/>
              </w:rPr>
            </w:pPr>
          </w:p>
          <w:p w:rsidR="003A245C" w:rsidRPr="0085628E" w:rsidRDefault="003A245C" w:rsidP="003B2CA1">
            <w:pPr>
              <w:pStyle w:val="TableParagraph"/>
              <w:spacing w:before="0" w:line="271" w:lineRule="auto"/>
              <w:ind w:left="71" w:firstLine="103"/>
              <w:jc w:val="left"/>
              <w:rPr>
                <w:b/>
                <w:sz w:val="19"/>
                <w:szCs w:val="19"/>
              </w:rPr>
            </w:pPr>
            <w:r w:rsidRPr="0085628E">
              <w:rPr>
                <w:b/>
                <w:color w:val="FFFFFF"/>
                <w:spacing w:val="-2"/>
                <w:w w:val="110"/>
                <w:sz w:val="19"/>
                <w:szCs w:val="19"/>
              </w:rPr>
              <w:t>Part-</w:t>
            </w:r>
            <w:r w:rsidRPr="0085628E">
              <w:rPr>
                <w:b/>
                <w:color w:val="FFFFFF"/>
                <w:spacing w:val="-2"/>
                <w:sz w:val="19"/>
                <w:szCs w:val="19"/>
              </w:rPr>
              <w:t>nership</w:t>
            </w:r>
          </w:p>
        </w:tc>
        <w:tc>
          <w:tcPr>
            <w:tcW w:w="97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51" w:line="343" w:lineRule="auto"/>
              <w:ind w:left="145" w:right="199" w:hanging="123"/>
              <w:jc w:val="left"/>
              <w:rPr>
                <w:b/>
                <w:sz w:val="19"/>
                <w:szCs w:val="19"/>
              </w:rPr>
            </w:pPr>
            <w:r w:rsidRPr="0085628E">
              <w:rPr>
                <w:b/>
                <w:color w:val="FFFFFF"/>
                <w:spacing w:val="-2"/>
                <w:w w:val="105"/>
                <w:sz w:val="19"/>
                <w:szCs w:val="19"/>
              </w:rPr>
              <w:t xml:space="preserve">Number </w:t>
            </w:r>
            <w:r w:rsidRPr="0085628E">
              <w:rPr>
                <w:b/>
                <w:color w:val="FFFFFF"/>
                <w:spacing w:val="-2"/>
                <w:sz w:val="19"/>
                <w:szCs w:val="19"/>
              </w:rPr>
              <w:t>Corpo-</w:t>
            </w:r>
          </w:p>
          <w:p w:rsidR="003A245C" w:rsidRPr="0085628E" w:rsidRDefault="003A245C" w:rsidP="003B2CA1">
            <w:pPr>
              <w:pStyle w:val="TableParagraph"/>
              <w:spacing w:before="0" w:line="161" w:lineRule="exact"/>
              <w:ind w:left="279"/>
              <w:jc w:val="left"/>
              <w:rPr>
                <w:b/>
                <w:sz w:val="19"/>
                <w:szCs w:val="19"/>
              </w:rPr>
            </w:pPr>
            <w:r w:rsidRPr="0085628E">
              <w:rPr>
                <w:b/>
                <w:color w:val="FFFFFF"/>
                <w:spacing w:val="-4"/>
                <w:w w:val="105"/>
                <w:sz w:val="19"/>
                <w:szCs w:val="19"/>
              </w:rPr>
              <w:t>rate</w:t>
            </w:r>
          </w:p>
        </w:tc>
        <w:tc>
          <w:tcPr>
            <w:tcW w:w="781"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50"/>
              <w:jc w:val="left"/>
              <w:rPr>
                <w:b/>
                <w:sz w:val="19"/>
                <w:szCs w:val="19"/>
              </w:rPr>
            </w:pPr>
          </w:p>
          <w:p w:rsidR="003A245C" w:rsidRPr="0085628E" w:rsidRDefault="003A245C" w:rsidP="003B2CA1">
            <w:pPr>
              <w:pStyle w:val="TableParagraph"/>
              <w:spacing w:before="0"/>
              <w:ind w:left="155"/>
              <w:jc w:val="left"/>
              <w:rPr>
                <w:b/>
                <w:sz w:val="19"/>
                <w:szCs w:val="19"/>
              </w:rPr>
            </w:pPr>
            <w:r w:rsidRPr="0085628E">
              <w:rPr>
                <w:b/>
                <w:color w:val="FFFFFF"/>
                <w:spacing w:val="-5"/>
                <w:sz w:val="19"/>
                <w:szCs w:val="19"/>
              </w:rPr>
              <w:t>LLP</w:t>
            </w:r>
          </w:p>
        </w:tc>
        <w:tc>
          <w:tcPr>
            <w:tcW w:w="83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50"/>
              <w:jc w:val="left"/>
              <w:rPr>
                <w:b/>
                <w:sz w:val="19"/>
                <w:szCs w:val="19"/>
              </w:rPr>
            </w:pPr>
          </w:p>
          <w:p w:rsidR="003A245C" w:rsidRPr="0085628E" w:rsidRDefault="003A245C" w:rsidP="003B2CA1">
            <w:pPr>
              <w:pStyle w:val="TableParagraph"/>
              <w:spacing w:before="0" w:line="271" w:lineRule="auto"/>
              <w:ind w:left="90" w:right="120" w:firstLine="6"/>
              <w:jc w:val="left"/>
              <w:rPr>
                <w:b/>
                <w:sz w:val="19"/>
                <w:szCs w:val="19"/>
              </w:rPr>
            </w:pPr>
            <w:r w:rsidRPr="0085628E">
              <w:rPr>
                <w:b/>
                <w:color w:val="FFFFFF"/>
                <w:spacing w:val="-2"/>
                <w:sz w:val="19"/>
                <w:szCs w:val="19"/>
              </w:rPr>
              <w:t xml:space="preserve">Others </w:t>
            </w:r>
            <w:r w:rsidRPr="0085628E">
              <w:rPr>
                <w:b/>
                <w:color w:val="FFFFFF"/>
                <w:sz w:val="19"/>
                <w:szCs w:val="19"/>
              </w:rPr>
              <w:t>(if</w:t>
            </w:r>
            <w:r w:rsidRPr="0085628E">
              <w:rPr>
                <w:b/>
                <w:color w:val="FFFFFF"/>
                <w:spacing w:val="11"/>
                <w:sz w:val="19"/>
                <w:szCs w:val="19"/>
              </w:rPr>
              <w:t xml:space="preserve"> </w:t>
            </w:r>
            <w:r w:rsidRPr="0085628E">
              <w:rPr>
                <w:b/>
                <w:color w:val="FFFFFF"/>
                <w:spacing w:val="-5"/>
                <w:sz w:val="19"/>
                <w:szCs w:val="19"/>
              </w:rPr>
              <w:t>any)</w:t>
            </w:r>
          </w:p>
        </w:tc>
        <w:tc>
          <w:tcPr>
            <w:tcW w:w="836"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20"/>
              <w:jc w:val="left"/>
              <w:rPr>
                <w:b/>
                <w:sz w:val="19"/>
                <w:szCs w:val="19"/>
              </w:rPr>
            </w:pPr>
          </w:p>
          <w:p w:rsidR="003A245C" w:rsidRPr="0085628E" w:rsidRDefault="003A245C" w:rsidP="003B2CA1">
            <w:pPr>
              <w:pStyle w:val="TableParagraph"/>
              <w:spacing w:before="0" w:line="260" w:lineRule="atLeast"/>
              <w:ind w:left="82" w:right="99"/>
              <w:jc w:val="center"/>
              <w:rPr>
                <w:b/>
                <w:sz w:val="19"/>
                <w:szCs w:val="19"/>
              </w:rPr>
            </w:pPr>
            <w:r w:rsidRPr="0085628E">
              <w:rPr>
                <w:b/>
                <w:color w:val="FFFFFF"/>
                <w:spacing w:val="-4"/>
                <w:w w:val="110"/>
                <w:sz w:val="19"/>
                <w:szCs w:val="19"/>
              </w:rPr>
              <w:t>Propri-</w:t>
            </w:r>
            <w:r w:rsidRPr="0085628E">
              <w:rPr>
                <w:b/>
                <w:color w:val="FFFFFF"/>
                <w:spacing w:val="-2"/>
                <w:w w:val="110"/>
                <w:sz w:val="19"/>
                <w:szCs w:val="19"/>
              </w:rPr>
              <w:t>etor-</w:t>
            </w:r>
            <w:r w:rsidRPr="0085628E">
              <w:rPr>
                <w:b/>
                <w:color w:val="FFFFFF"/>
                <w:spacing w:val="-4"/>
                <w:w w:val="110"/>
                <w:sz w:val="19"/>
                <w:szCs w:val="19"/>
              </w:rPr>
              <w:t>ship</w:t>
            </w:r>
          </w:p>
        </w:tc>
        <w:tc>
          <w:tcPr>
            <w:tcW w:w="2543" w:type="dxa"/>
            <w:gridSpan w:val="3"/>
            <w:tcBorders>
              <w:top w:val="single" w:sz="4" w:space="0" w:color="231F20"/>
              <w:bottom w:val="single" w:sz="4" w:space="0" w:color="231F20"/>
            </w:tcBorders>
            <w:shd w:val="clear" w:color="auto" w:fill="C95D48"/>
          </w:tcPr>
          <w:p w:rsidR="003A245C" w:rsidRPr="0085628E" w:rsidRDefault="003A245C" w:rsidP="003B2CA1">
            <w:pPr>
              <w:pStyle w:val="TableParagraph"/>
              <w:spacing w:before="51"/>
              <w:ind w:left="461"/>
              <w:jc w:val="left"/>
              <w:rPr>
                <w:b/>
                <w:sz w:val="19"/>
                <w:szCs w:val="19"/>
              </w:rPr>
            </w:pPr>
            <w:r w:rsidRPr="0085628E">
              <w:rPr>
                <w:b/>
                <w:color w:val="FFFFFF"/>
                <w:spacing w:val="-2"/>
                <w:sz w:val="19"/>
                <w:szCs w:val="19"/>
              </w:rPr>
              <w:t xml:space="preserve">Percentage </w:t>
            </w:r>
            <w:r w:rsidRPr="0085628E">
              <w:rPr>
                <w:b/>
                <w:color w:val="FFFFFF"/>
                <w:spacing w:val="-4"/>
                <w:sz w:val="19"/>
                <w:szCs w:val="19"/>
              </w:rPr>
              <w:t>Share</w:t>
            </w:r>
          </w:p>
          <w:p w:rsidR="003A245C" w:rsidRPr="0085628E" w:rsidRDefault="003A245C" w:rsidP="003B2CA1">
            <w:pPr>
              <w:pStyle w:val="TableParagraph"/>
              <w:tabs>
                <w:tab w:val="left" w:pos="944"/>
                <w:tab w:val="left" w:pos="1077"/>
                <w:tab w:val="left" w:pos="1926"/>
              </w:tabs>
              <w:spacing w:before="99" w:line="271" w:lineRule="auto"/>
              <w:ind w:left="76" w:right="260" w:firstLine="103"/>
              <w:jc w:val="left"/>
              <w:rPr>
                <w:b/>
                <w:sz w:val="19"/>
                <w:szCs w:val="19"/>
              </w:rPr>
            </w:pPr>
            <w:r w:rsidRPr="0085628E">
              <w:rPr>
                <w:b/>
                <w:color w:val="FFFFFF"/>
                <w:spacing w:val="-2"/>
                <w:w w:val="105"/>
                <w:sz w:val="19"/>
                <w:szCs w:val="19"/>
              </w:rPr>
              <w:t>Part-</w:t>
            </w:r>
            <w:r w:rsidRPr="0085628E">
              <w:rPr>
                <w:b/>
                <w:color w:val="FFFFFF"/>
                <w:sz w:val="19"/>
                <w:szCs w:val="19"/>
              </w:rPr>
              <w:tab/>
            </w:r>
            <w:r w:rsidRPr="0085628E">
              <w:rPr>
                <w:b/>
                <w:color w:val="FFFFFF"/>
                <w:spacing w:val="-2"/>
                <w:w w:val="105"/>
                <w:sz w:val="19"/>
                <w:szCs w:val="19"/>
              </w:rPr>
              <w:t>Corpo-</w:t>
            </w:r>
            <w:r w:rsidRPr="0085628E">
              <w:rPr>
                <w:b/>
                <w:color w:val="FFFFFF"/>
                <w:sz w:val="19"/>
                <w:szCs w:val="19"/>
              </w:rPr>
              <w:tab/>
            </w:r>
            <w:r w:rsidRPr="0085628E">
              <w:rPr>
                <w:b/>
                <w:color w:val="FFFFFF"/>
                <w:spacing w:val="-10"/>
                <w:w w:val="105"/>
                <w:sz w:val="19"/>
                <w:szCs w:val="19"/>
              </w:rPr>
              <w:t xml:space="preserve">LLP </w:t>
            </w:r>
            <w:r w:rsidRPr="0085628E">
              <w:rPr>
                <w:b/>
                <w:color w:val="FFFFFF"/>
                <w:spacing w:val="-2"/>
                <w:w w:val="105"/>
                <w:sz w:val="19"/>
                <w:szCs w:val="19"/>
              </w:rPr>
              <w:t>nership</w:t>
            </w:r>
            <w:r w:rsidRPr="0085628E">
              <w:rPr>
                <w:b/>
                <w:color w:val="FFFFFF"/>
                <w:sz w:val="19"/>
                <w:szCs w:val="19"/>
              </w:rPr>
              <w:tab/>
            </w:r>
            <w:r w:rsidRPr="0085628E">
              <w:rPr>
                <w:b/>
                <w:color w:val="FFFFFF"/>
                <w:sz w:val="19"/>
                <w:szCs w:val="19"/>
              </w:rPr>
              <w:tab/>
            </w:r>
            <w:r w:rsidRPr="0085628E">
              <w:rPr>
                <w:b/>
                <w:color w:val="FFFFFF"/>
                <w:spacing w:val="-4"/>
                <w:w w:val="105"/>
                <w:sz w:val="19"/>
                <w:szCs w:val="19"/>
              </w:rPr>
              <w:t>rate</w:t>
            </w:r>
          </w:p>
        </w:tc>
        <w:tc>
          <w:tcPr>
            <w:tcW w:w="81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50"/>
              <w:jc w:val="left"/>
              <w:rPr>
                <w:b/>
                <w:sz w:val="19"/>
                <w:szCs w:val="19"/>
              </w:rPr>
            </w:pPr>
          </w:p>
          <w:p w:rsidR="003A245C" w:rsidRPr="0085628E" w:rsidRDefault="003A245C" w:rsidP="003B2CA1">
            <w:pPr>
              <w:pStyle w:val="TableParagraph"/>
              <w:spacing w:before="0" w:line="271" w:lineRule="auto"/>
              <w:ind w:left="97" w:right="93" w:firstLine="6"/>
              <w:jc w:val="left"/>
              <w:rPr>
                <w:b/>
                <w:sz w:val="19"/>
                <w:szCs w:val="19"/>
              </w:rPr>
            </w:pPr>
            <w:r w:rsidRPr="0085628E">
              <w:rPr>
                <w:b/>
                <w:color w:val="FFFFFF"/>
                <w:spacing w:val="-2"/>
                <w:sz w:val="19"/>
                <w:szCs w:val="19"/>
              </w:rPr>
              <w:t xml:space="preserve">Others </w:t>
            </w:r>
            <w:r w:rsidRPr="0085628E">
              <w:rPr>
                <w:b/>
                <w:color w:val="FFFFFF"/>
                <w:sz w:val="19"/>
                <w:szCs w:val="19"/>
              </w:rPr>
              <w:t>(if</w:t>
            </w:r>
            <w:r w:rsidRPr="0085628E">
              <w:rPr>
                <w:b/>
                <w:color w:val="FFFFFF"/>
                <w:spacing w:val="11"/>
                <w:sz w:val="19"/>
                <w:szCs w:val="19"/>
              </w:rPr>
              <w:t xml:space="preserve"> </w:t>
            </w:r>
            <w:r w:rsidRPr="0085628E">
              <w:rPr>
                <w:b/>
                <w:color w:val="FFFFFF"/>
                <w:spacing w:val="-5"/>
                <w:sz w:val="19"/>
                <w:szCs w:val="19"/>
              </w:rPr>
              <w:t>any)</w:t>
            </w:r>
          </w:p>
        </w:tc>
      </w:tr>
      <w:tr w:rsidR="003A245C" w:rsidRPr="0085628E" w:rsidTr="003B2CA1">
        <w:trPr>
          <w:trHeight w:val="323"/>
        </w:trPr>
        <w:tc>
          <w:tcPr>
            <w:tcW w:w="10516" w:type="dxa"/>
            <w:gridSpan w:val="12"/>
            <w:tcBorders>
              <w:top w:val="single" w:sz="4" w:space="0" w:color="231F20"/>
            </w:tcBorders>
            <w:shd w:val="clear" w:color="auto" w:fill="FAF2EE"/>
          </w:tcPr>
          <w:p w:rsidR="003A245C" w:rsidRPr="0085628E" w:rsidRDefault="003A245C" w:rsidP="003B2CA1">
            <w:pPr>
              <w:pStyle w:val="TableParagraph"/>
              <w:spacing w:before="51"/>
              <w:ind w:left="56"/>
              <w:jc w:val="left"/>
              <w:rPr>
                <w:b/>
                <w:sz w:val="20"/>
              </w:rPr>
            </w:pPr>
            <w:r w:rsidRPr="0085628E">
              <w:rPr>
                <w:b/>
                <w:color w:val="231F20"/>
                <w:spacing w:val="-5"/>
                <w:sz w:val="20"/>
              </w:rPr>
              <w:t>Cash</w:t>
            </w:r>
            <w:r w:rsidRPr="0085628E">
              <w:rPr>
                <w:b/>
                <w:color w:val="231F20"/>
                <w:spacing w:val="-8"/>
                <w:sz w:val="20"/>
              </w:rPr>
              <w:t xml:space="preserve"> </w:t>
            </w:r>
            <w:r w:rsidRPr="0085628E">
              <w:rPr>
                <w:b/>
                <w:color w:val="231F20"/>
                <w:spacing w:val="-2"/>
                <w:sz w:val="20"/>
              </w:rPr>
              <w:t>Segment</w:t>
            </w:r>
          </w:p>
        </w:tc>
      </w:tr>
      <w:tr w:rsidR="003A245C" w:rsidTr="003B2CA1">
        <w:trPr>
          <w:trHeight w:val="328"/>
        </w:trPr>
        <w:tc>
          <w:tcPr>
            <w:tcW w:w="1028" w:type="dxa"/>
            <w:shd w:val="clear" w:color="auto" w:fill="F2DFD6"/>
          </w:tcPr>
          <w:p w:rsidR="003A245C" w:rsidRDefault="003A245C" w:rsidP="003B2CA1">
            <w:pPr>
              <w:pStyle w:val="TableParagraph"/>
              <w:ind w:left="56"/>
              <w:jc w:val="left"/>
              <w:rPr>
                <w:sz w:val="20"/>
              </w:rPr>
            </w:pPr>
            <w:r>
              <w:rPr>
                <w:color w:val="231F20"/>
                <w:spacing w:val="-5"/>
                <w:sz w:val="20"/>
              </w:rPr>
              <w:t>BSE</w:t>
            </w:r>
          </w:p>
        </w:tc>
        <w:tc>
          <w:tcPr>
            <w:tcW w:w="929" w:type="dxa"/>
            <w:shd w:val="clear" w:color="auto" w:fill="F2DFD6"/>
          </w:tcPr>
          <w:p w:rsidR="003A245C" w:rsidRDefault="003A245C" w:rsidP="003B2CA1">
            <w:pPr>
              <w:pStyle w:val="TableParagraph"/>
              <w:ind w:right="90"/>
              <w:rPr>
                <w:sz w:val="20"/>
              </w:rPr>
            </w:pPr>
            <w:r>
              <w:rPr>
                <w:color w:val="231F20"/>
                <w:spacing w:val="-4"/>
                <w:sz w:val="20"/>
              </w:rPr>
              <w:t>1245</w:t>
            </w:r>
          </w:p>
        </w:tc>
        <w:tc>
          <w:tcPr>
            <w:tcW w:w="975" w:type="dxa"/>
            <w:shd w:val="clear" w:color="auto" w:fill="F2DFD6"/>
          </w:tcPr>
          <w:p w:rsidR="003A245C" w:rsidRDefault="003A245C" w:rsidP="003B2CA1">
            <w:pPr>
              <w:pStyle w:val="TableParagraph"/>
              <w:ind w:right="75"/>
              <w:rPr>
                <w:sz w:val="20"/>
              </w:rPr>
            </w:pPr>
            <w:r>
              <w:rPr>
                <w:color w:val="231F20"/>
                <w:spacing w:val="-5"/>
                <w:sz w:val="20"/>
              </w:rPr>
              <w:t>96</w:t>
            </w:r>
          </w:p>
        </w:tc>
        <w:tc>
          <w:tcPr>
            <w:tcW w:w="799" w:type="dxa"/>
            <w:shd w:val="clear" w:color="auto" w:fill="F2DFD6"/>
          </w:tcPr>
          <w:p w:rsidR="003A245C" w:rsidRDefault="003A245C" w:rsidP="003B2CA1">
            <w:pPr>
              <w:pStyle w:val="TableParagraph"/>
              <w:ind w:right="17"/>
              <w:rPr>
                <w:sz w:val="20"/>
              </w:rPr>
            </w:pPr>
            <w:r>
              <w:rPr>
                <w:color w:val="231F20"/>
                <w:spacing w:val="-5"/>
                <w:sz w:val="20"/>
              </w:rPr>
              <w:t>32</w:t>
            </w:r>
          </w:p>
        </w:tc>
        <w:tc>
          <w:tcPr>
            <w:tcW w:w="979" w:type="dxa"/>
            <w:shd w:val="clear" w:color="auto" w:fill="F2DFD6"/>
          </w:tcPr>
          <w:p w:rsidR="003A245C" w:rsidRDefault="003A245C" w:rsidP="003B2CA1">
            <w:pPr>
              <w:pStyle w:val="TableParagraph"/>
              <w:ind w:right="146"/>
              <w:rPr>
                <w:sz w:val="20"/>
              </w:rPr>
            </w:pPr>
            <w:r>
              <w:rPr>
                <w:color w:val="231F20"/>
                <w:spacing w:val="-4"/>
                <w:w w:val="95"/>
                <w:sz w:val="20"/>
              </w:rPr>
              <w:t>1078</w:t>
            </w:r>
          </w:p>
        </w:tc>
        <w:tc>
          <w:tcPr>
            <w:tcW w:w="781" w:type="dxa"/>
            <w:shd w:val="clear" w:color="auto" w:fill="F2DFD6"/>
          </w:tcPr>
          <w:p w:rsidR="003A245C" w:rsidRDefault="003A245C" w:rsidP="003B2CA1">
            <w:pPr>
              <w:pStyle w:val="TableParagraph"/>
              <w:ind w:right="78"/>
              <w:rPr>
                <w:sz w:val="20"/>
              </w:rPr>
            </w:pPr>
            <w:r>
              <w:rPr>
                <w:color w:val="231F20"/>
                <w:spacing w:val="-5"/>
                <w:sz w:val="20"/>
              </w:rPr>
              <w:t>39</w:t>
            </w:r>
          </w:p>
        </w:tc>
        <w:tc>
          <w:tcPr>
            <w:tcW w:w="833" w:type="dxa"/>
            <w:shd w:val="clear" w:color="auto" w:fill="F2DFD6"/>
          </w:tcPr>
          <w:p w:rsidR="003A245C" w:rsidRDefault="003A245C" w:rsidP="003B2CA1">
            <w:pPr>
              <w:pStyle w:val="TableParagraph"/>
              <w:ind w:right="68"/>
              <w:rPr>
                <w:sz w:val="20"/>
              </w:rPr>
            </w:pPr>
            <w:r>
              <w:rPr>
                <w:color w:val="231F20"/>
                <w:spacing w:val="-10"/>
                <w:sz w:val="20"/>
              </w:rPr>
              <w:t>0</w:t>
            </w:r>
          </w:p>
        </w:tc>
        <w:tc>
          <w:tcPr>
            <w:tcW w:w="836" w:type="dxa"/>
            <w:shd w:val="clear" w:color="auto" w:fill="F2DFD6"/>
          </w:tcPr>
          <w:p w:rsidR="003A245C" w:rsidRDefault="003A245C" w:rsidP="003B2CA1">
            <w:pPr>
              <w:pStyle w:val="TableParagraph"/>
              <w:ind w:right="60"/>
              <w:rPr>
                <w:sz w:val="20"/>
              </w:rPr>
            </w:pPr>
            <w:r>
              <w:rPr>
                <w:color w:val="231F20"/>
                <w:spacing w:val="-5"/>
                <w:sz w:val="20"/>
              </w:rPr>
              <w:t>7.7</w:t>
            </w:r>
          </w:p>
        </w:tc>
        <w:tc>
          <w:tcPr>
            <w:tcW w:w="980" w:type="dxa"/>
            <w:shd w:val="clear" w:color="auto" w:fill="F2DFD6"/>
          </w:tcPr>
          <w:p w:rsidR="003A245C" w:rsidRDefault="003A245C" w:rsidP="003B2CA1">
            <w:pPr>
              <w:pStyle w:val="TableParagraph"/>
              <w:ind w:right="196"/>
              <w:rPr>
                <w:sz w:val="20"/>
              </w:rPr>
            </w:pPr>
            <w:r>
              <w:rPr>
                <w:color w:val="231F20"/>
                <w:spacing w:val="-5"/>
                <w:sz w:val="20"/>
              </w:rPr>
              <w:t>2.6</w:t>
            </w:r>
          </w:p>
        </w:tc>
        <w:tc>
          <w:tcPr>
            <w:tcW w:w="925" w:type="dxa"/>
            <w:shd w:val="clear" w:color="auto" w:fill="F2DFD6"/>
          </w:tcPr>
          <w:p w:rsidR="003A245C" w:rsidRDefault="003A245C" w:rsidP="003B2CA1">
            <w:pPr>
              <w:pStyle w:val="TableParagraph"/>
              <w:ind w:left="82" w:right="80"/>
              <w:jc w:val="center"/>
              <w:rPr>
                <w:sz w:val="20"/>
              </w:rPr>
            </w:pPr>
            <w:r>
              <w:rPr>
                <w:color w:val="231F20"/>
                <w:spacing w:val="-4"/>
                <w:sz w:val="20"/>
              </w:rPr>
              <w:t>86.6</w:t>
            </w:r>
          </w:p>
        </w:tc>
        <w:tc>
          <w:tcPr>
            <w:tcW w:w="638" w:type="dxa"/>
            <w:shd w:val="clear" w:color="auto" w:fill="F2DFD6"/>
          </w:tcPr>
          <w:p w:rsidR="003A245C" w:rsidRDefault="003A245C" w:rsidP="003B2CA1">
            <w:pPr>
              <w:pStyle w:val="TableParagraph"/>
              <w:ind w:right="71"/>
              <w:rPr>
                <w:sz w:val="20"/>
              </w:rPr>
            </w:pPr>
            <w:r>
              <w:rPr>
                <w:color w:val="231F20"/>
                <w:spacing w:val="-5"/>
                <w:w w:val="90"/>
                <w:sz w:val="20"/>
              </w:rPr>
              <w:t>3.1</w:t>
            </w:r>
          </w:p>
        </w:tc>
        <w:tc>
          <w:tcPr>
            <w:tcW w:w="813" w:type="dxa"/>
            <w:shd w:val="clear" w:color="auto" w:fill="F2DFD6"/>
          </w:tcPr>
          <w:p w:rsidR="003A245C" w:rsidRDefault="003A245C" w:rsidP="003B2CA1">
            <w:pPr>
              <w:pStyle w:val="TableParagraph"/>
              <w:ind w:right="41"/>
              <w:rPr>
                <w:sz w:val="20"/>
              </w:rPr>
            </w:pPr>
            <w:r>
              <w:rPr>
                <w:color w:val="231F20"/>
                <w:spacing w:val="-5"/>
                <w:sz w:val="20"/>
              </w:rPr>
              <w:t>0.0</w:t>
            </w:r>
          </w:p>
        </w:tc>
      </w:tr>
      <w:tr w:rsidR="003A245C" w:rsidTr="003B2CA1">
        <w:trPr>
          <w:trHeight w:val="328"/>
        </w:trPr>
        <w:tc>
          <w:tcPr>
            <w:tcW w:w="1028" w:type="dxa"/>
            <w:shd w:val="clear" w:color="auto" w:fill="FAF2EE"/>
          </w:tcPr>
          <w:p w:rsidR="003A245C" w:rsidRDefault="003A245C" w:rsidP="003B2CA1">
            <w:pPr>
              <w:pStyle w:val="TableParagraph"/>
              <w:ind w:left="56"/>
              <w:jc w:val="left"/>
              <w:rPr>
                <w:sz w:val="20"/>
              </w:rPr>
            </w:pPr>
            <w:r>
              <w:rPr>
                <w:color w:val="231F20"/>
                <w:spacing w:val="-5"/>
                <w:sz w:val="20"/>
              </w:rPr>
              <w:t>NSE</w:t>
            </w:r>
          </w:p>
        </w:tc>
        <w:tc>
          <w:tcPr>
            <w:tcW w:w="929" w:type="dxa"/>
            <w:shd w:val="clear" w:color="auto" w:fill="FAF2EE"/>
          </w:tcPr>
          <w:p w:rsidR="003A245C" w:rsidRDefault="003A245C" w:rsidP="003B2CA1">
            <w:pPr>
              <w:pStyle w:val="TableParagraph"/>
              <w:ind w:right="90"/>
              <w:rPr>
                <w:sz w:val="20"/>
              </w:rPr>
            </w:pPr>
            <w:r>
              <w:rPr>
                <w:color w:val="231F20"/>
                <w:spacing w:val="-4"/>
                <w:w w:val="95"/>
                <w:sz w:val="20"/>
              </w:rPr>
              <w:t>1233</w:t>
            </w:r>
          </w:p>
        </w:tc>
        <w:tc>
          <w:tcPr>
            <w:tcW w:w="975" w:type="dxa"/>
            <w:shd w:val="clear" w:color="auto" w:fill="FAF2EE"/>
          </w:tcPr>
          <w:p w:rsidR="003A245C" w:rsidRDefault="003A245C" w:rsidP="003B2CA1">
            <w:pPr>
              <w:pStyle w:val="TableParagraph"/>
              <w:ind w:right="68"/>
              <w:rPr>
                <w:sz w:val="20"/>
              </w:rPr>
            </w:pPr>
            <w:r>
              <w:rPr>
                <w:color w:val="231F20"/>
                <w:spacing w:val="-5"/>
                <w:sz w:val="20"/>
              </w:rPr>
              <w:t>38</w:t>
            </w:r>
          </w:p>
        </w:tc>
        <w:tc>
          <w:tcPr>
            <w:tcW w:w="799" w:type="dxa"/>
            <w:shd w:val="clear" w:color="auto" w:fill="FAF2EE"/>
          </w:tcPr>
          <w:p w:rsidR="003A245C" w:rsidRDefault="003A245C" w:rsidP="003B2CA1">
            <w:pPr>
              <w:pStyle w:val="TableParagraph"/>
              <w:ind w:right="17"/>
              <w:rPr>
                <w:sz w:val="20"/>
              </w:rPr>
            </w:pPr>
            <w:r>
              <w:rPr>
                <w:color w:val="231F20"/>
                <w:spacing w:val="-5"/>
                <w:sz w:val="20"/>
              </w:rPr>
              <w:t>42</w:t>
            </w:r>
          </w:p>
        </w:tc>
        <w:tc>
          <w:tcPr>
            <w:tcW w:w="979" w:type="dxa"/>
            <w:shd w:val="clear" w:color="auto" w:fill="FAF2EE"/>
          </w:tcPr>
          <w:p w:rsidR="003A245C" w:rsidRDefault="003A245C" w:rsidP="003B2CA1">
            <w:pPr>
              <w:pStyle w:val="TableParagraph"/>
              <w:ind w:right="147"/>
              <w:rPr>
                <w:sz w:val="20"/>
              </w:rPr>
            </w:pPr>
            <w:r>
              <w:rPr>
                <w:color w:val="231F20"/>
                <w:spacing w:val="-4"/>
                <w:w w:val="80"/>
                <w:sz w:val="20"/>
              </w:rPr>
              <w:t>1110</w:t>
            </w:r>
          </w:p>
        </w:tc>
        <w:tc>
          <w:tcPr>
            <w:tcW w:w="781" w:type="dxa"/>
            <w:shd w:val="clear" w:color="auto" w:fill="FAF2EE"/>
          </w:tcPr>
          <w:p w:rsidR="003A245C" w:rsidRDefault="003A245C" w:rsidP="003B2CA1">
            <w:pPr>
              <w:pStyle w:val="TableParagraph"/>
              <w:ind w:right="78"/>
              <w:rPr>
                <w:sz w:val="20"/>
              </w:rPr>
            </w:pPr>
            <w:r>
              <w:rPr>
                <w:color w:val="231F20"/>
                <w:spacing w:val="-5"/>
                <w:sz w:val="20"/>
              </w:rPr>
              <w:t>43</w:t>
            </w:r>
          </w:p>
        </w:tc>
        <w:tc>
          <w:tcPr>
            <w:tcW w:w="833" w:type="dxa"/>
            <w:shd w:val="clear" w:color="auto" w:fill="FAF2EE"/>
          </w:tcPr>
          <w:p w:rsidR="003A245C" w:rsidRDefault="003A245C" w:rsidP="003B2CA1">
            <w:pPr>
              <w:pStyle w:val="TableParagraph"/>
              <w:ind w:right="68"/>
              <w:rPr>
                <w:sz w:val="20"/>
              </w:rPr>
            </w:pPr>
            <w:r>
              <w:rPr>
                <w:color w:val="231F20"/>
                <w:spacing w:val="-10"/>
                <w:sz w:val="20"/>
              </w:rPr>
              <w:t>0</w:t>
            </w:r>
          </w:p>
        </w:tc>
        <w:tc>
          <w:tcPr>
            <w:tcW w:w="836" w:type="dxa"/>
            <w:shd w:val="clear" w:color="auto" w:fill="FAF2EE"/>
          </w:tcPr>
          <w:p w:rsidR="003A245C" w:rsidRDefault="003A245C" w:rsidP="003B2CA1">
            <w:pPr>
              <w:pStyle w:val="TableParagraph"/>
              <w:ind w:right="60"/>
              <w:rPr>
                <w:sz w:val="20"/>
              </w:rPr>
            </w:pPr>
            <w:r>
              <w:rPr>
                <w:color w:val="231F20"/>
                <w:spacing w:val="-5"/>
                <w:w w:val="90"/>
                <w:sz w:val="20"/>
              </w:rPr>
              <w:t>3.1</w:t>
            </w:r>
          </w:p>
        </w:tc>
        <w:tc>
          <w:tcPr>
            <w:tcW w:w="980" w:type="dxa"/>
            <w:shd w:val="clear" w:color="auto" w:fill="FAF2EE"/>
          </w:tcPr>
          <w:p w:rsidR="003A245C" w:rsidRDefault="003A245C" w:rsidP="003B2CA1">
            <w:pPr>
              <w:pStyle w:val="TableParagraph"/>
              <w:ind w:right="196"/>
              <w:rPr>
                <w:sz w:val="20"/>
              </w:rPr>
            </w:pPr>
            <w:r>
              <w:rPr>
                <w:color w:val="231F20"/>
                <w:spacing w:val="-5"/>
                <w:sz w:val="20"/>
              </w:rPr>
              <w:t>3.4</w:t>
            </w:r>
          </w:p>
        </w:tc>
        <w:tc>
          <w:tcPr>
            <w:tcW w:w="925" w:type="dxa"/>
            <w:shd w:val="clear" w:color="auto" w:fill="FAF2EE"/>
          </w:tcPr>
          <w:p w:rsidR="003A245C" w:rsidRDefault="003A245C" w:rsidP="003B2CA1">
            <w:pPr>
              <w:pStyle w:val="TableParagraph"/>
              <w:ind w:left="82" w:right="74"/>
              <w:jc w:val="center"/>
              <w:rPr>
                <w:sz w:val="20"/>
              </w:rPr>
            </w:pPr>
            <w:r>
              <w:rPr>
                <w:color w:val="231F20"/>
                <w:spacing w:val="-4"/>
                <w:sz w:val="20"/>
              </w:rPr>
              <w:t>90.0</w:t>
            </w:r>
          </w:p>
        </w:tc>
        <w:tc>
          <w:tcPr>
            <w:tcW w:w="638" w:type="dxa"/>
            <w:shd w:val="clear" w:color="auto" w:fill="FAF2EE"/>
          </w:tcPr>
          <w:p w:rsidR="003A245C" w:rsidRDefault="003A245C" w:rsidP="003B2CA1">
            <w:pPr>
              <w:pStyle w:val="TableParagraph"/>
              <w:ind w:right="72"/>
              <w:rPr>
                <w:sz w:val="20"/>
              </w:rPr>
            </w:pPr>
            <w:r>
              <w:rPr>
                <w:color w:val="231F20"/>
                <w:spacing w:val="-5"/>
                <w:sz w:val="20"/>
              </w:rPr>
              <w:t>3.5</w:t>
            </w:r>
          </w:p>
        </w:tc>
        <w:tc>
          <w:tcPr>
            <w:tcW w:w="813" w:type="dxa"/>
            <w:shd w:val="clear" w:color="auto" w:fill="FAF2EE"/>
          </w:tcPr>
          <w:p w:rsidR="003A245C" w:rsidRDefault="003A245C" w:rsidP="003B2CA1">
            <w:pPr>
              <w:pStyle w:val="TableParagraph"/>
              <w:ind w:right="41"/>
              <w:rPr>
                <w:sz w:val="20"/>
              </w:rPr>
            </w:pPr>
            <w:r>
              <w:rPr>
                <w:color w:val="231F20"/>
                <w:spacing w:val="-5"/>
                <w:sz w:val="20"/>
              </w:rPr>
              <w:t>0.0</w:t>
            </w:r>
          </w:p>
        </w:tc>
      </w:tr>
      <w:tr w:rsidR="003A245C" w:rsidTr="003B2CA1">
        <w:trPr>
          <w:trHeight w:val="328"/>
        </w:trPr>
        <w:tc>
          <w:tcPr>
            <w:tcW w:w="1028" w:type="dxa"/>
            <w:shd w:val="clear" w:color="auto" w:fill="F2DFD6"/>
          </w:tcPr>
          <w:p w:rsidR="003A245C" w:rsidRDefault="003A245C" w:rsidP="003B2CA1">
            <w:pPr>
              <w:pStyle w:val="TableParagraph"/>
              <w:ind w:left="56"/>
              <w:jc w:val="left"/>
              <w:rPr>
                <w:sz w:val="20"/>
              </w:rPr>
            </w:pPr>
            <w:r>
              <w:rPr>
                <w:color w:val="231F20"/>
                <w:spacing w:val="-4"/>
                <w:sz w:val="20"/>
              </w:rPr>
              <w:t>MSEI</w:t>
            </w:r>
          </w:p>
        </w:tc>
        <w:tc>
          <w:tcPr>
            <w:tcW w:w="929" w:type="dxa"/>
            <w:shd w:val="clear" w:color="auto" w:fill="F2DFD6"/>
          </w:tcPr>
          <w:p w:rsidR="003A245C" w:rsidRDefault="003A245C" w:rsidP="003B2CA1">
            <w:pPr>
              <w:pStyle w:val="TableParagraph"/>
              <w:ind w:right="89"/>
              <w:rPr>
                <w:sz w:val="20"/>
              </w:rPr>
            </w:pPr>
            <w:r>
              <w:rPr>
                <w:color w:val="231F20"/>
                <w:spacing w:val="-5"/>
                <w:sz w:val="20"/>
              </w:rPr>
              <w:t>332</w:t>
            </w:r>
          </w:p>
        </w:tc>
        <w:tc>
          <w:tcPr>
            <w:tcW w:w="975" w:type="dxa"/>
            <w:shd w:val="clear" w:color="auto" w:fill="F2DFD6"/>
          </w:tcPr>
          <w:p w:rsidR="003A245C" w:rsidRDefault="003A245C" w:rsidP="003B2CA1">
            <w:pPr>
              <w:pStyle w:val="TableParagraph"/>
              <w:ind w:right="68"/>
              <w:rPr>
                <w:sz w:val="20"/>
              </w:rPr>
            </w:pPr>
            <w:r>
              <w:rPr>
                <w:color w:val="231F20"/>
                <w:spacing w:val="-5"/>
                <w:w w:val="85"/>
                <w:sz w:val="20"/>
              </w:rPr>
              <w:t>13</w:t>
            </w:r>
          </w:p>
        </w:tc>
        <w:tc>
          <w:tcPr>
            <w:tcW w:w="799" w:type="dxa"/>
            <w:shd w:val="clear" w:color="auto" w:fill="F2DFD6"/>
          </w:tcPr>
          <w:p w:rsidR="003A245C" w:rsidRDefault="003A245C" w:rsidP="003B2CA1">
            <w:pPr>
              <w:pStyle w:val="TableParagraph"/>
              <w:ind w:right="17"/>
              <w:rPr>
                <w:sz w:val="20"/>
              </w:rPr>
            </w:pPr>
            <w:r>
              <w:rPr>
                <w:color w:val="231F20"/>
                <w:spacing w:val="-10"/>
                <w:sz w:val="20"/>
              </w:rPr>
              <w:t>7</w:t>
            </w:r>
          </w:p>
        </w:tc>
        <w:tc>
          <w:tcPr>
            <w:tcW w:w="979" w:type="dxa"/>
            <w:shd w:val="clear" w:color="auto" w:fill="F2DFD6"/>
          </w:tcPr>
          <w:p w:rsidR="003A245C" w:rsidRDefault="003A245C" w:rsidP="003B2CA1">
            <w:pPr>
              <w:pStyle w:val="TableParagraph"/>
              <w:ind w:right="147"/>
              <w:rPr>
                <w:sz w:val="20"/>
              </w:rPr>
            </w:pPr>
            <w:r>
              <w:rPr>
                <w:color w:val="231F20"/>
                <w:spacing w:val="-5"/>
                <w:sz w:val="20"/>
              </w:rPr>
              <w:t>304</w:t>
            </w:r>
          </w:p>
        </w:tc>
        <w:tc>
          <w:tcPr>
            <w:tcW w:w="781" w:type="dxa"/>
            <w:shd w:val="clear" w:color="auto" w:fill="F2DFD6"/>
          </w:tcPr>
          <w:p w:rsidR="003A245C" w:rsidRDefault="003A245C" w:rsidP="003B2CA1">
            <w:pPr>
              <w:pStyle w:val="TableParagraph"/>
              <w:ind w:right="79"/>
              <w:rPr>
                <w:sz w:val="20"/>
              </w:rPr>
            </w:pPr>
            <w:r>
              <w:rPr>
                <w:color w:val="231F20"/>
                <w:spacing w:val="-10"/>
                <w:sz w:val="20"/>
              </w:rPr>
              <w:t>8</w:t>
            </w:r>
          </w:p>
        </w:tc>
        <w:tc>
          <w:tcPr>
            <w:tcW w:w="833" w:type="dxa"/>
            <w:shd w:val="clear" w:color="auto" w:fill="F2DFD6"/>
          </w:tcPr>
          <w:p w:rsidR="003A245C" w:rsidRDefault="003A245C" w:rsidP="003B2CA1">
            <w:pPr>
              <w:pStyle w:val="TableParagraph"/>
              <w:ind w:right="68"/>
              <w:rPr>
                <w:sz w:val="20"/>
              </w:rPr>
            </w:pPr>
            <w:r>
              <w:rPr>
                <w:color w:val="231F20"/>
                <w:spacing w:val="-10"/>
                <w:sz w:val="20"/>
              </w:rPr>
              <w:t>0</w:t>
            </w:r>
          </w:p>
        </w:tc>
        <w:tc>
          <w:tcPr>
            <w:tcW w:w="836" w:type="dxa"/>
            <w:shd w:val="clear" w:color="auto" w:fill="F2DFD6"/>
          </w:tcPr>
          <w:p w:rsidR="003A245C" w:rsidRDefault="003A245C" w:rsidP="003B2CA1">
            <w:pPr>
              <w:pStyle w:val="TableParagraph"/>
              <w:ind w:right="60"/>
              <w:rPr>
                <w:sz w:val="20"/>
              </w:rPr>
            </w:pPr>
            <w:r>
              <w:rPr>
                <w:color w:val="231F20"/>
                <w:spacing w:val="-5"/>
                <w:sz w:val="20"/>
              </w:rPr>
              <w:t>3.9</w:t>
            </w:r>
          </w:p>
        </w:tc>
        <w:tc>
          <w:tcPr>
            <w:tcW w:w="980" w:type="dxa"/>
            <w:shd w:val="clear" w:color="auto" w:fill="F2DFD6"/>
          </w:tcPr>
          <w:p w:rsidR="003A245C" w:rsidRDefault="003A245C" w:rsidP="003B2CA1">
            <w:pPr>
              <w:pStyle w:val="TableParagraph"/>
              <w:ind w:right="196"/>
              <w:rPr>
                <w:sz w:val="20"/>
              </w:rPr>
            </w:pPr>
            <w:r>
              <w:rPr>
                <w:color w:val="231F20"/>
                <w:spacing w:val="-5"/>
                <w:w w:val="85"/>
                <w:sz w:val="20"/>
              </w:rPr>
              <w:t>2.1</w:t>
            </w:r>
          </w:p>
        </w:tc>
        <w:tc>
          <w:tcPr>
            <w:tcW w:w="925" w:type="dxa"/>
            <w:shd w:val="clear" w:color="auto" w:fill="F2DFD6"/>
          </w:tcPr>
          <w:p w:rsidR="003A245C" w:rsidRDefault="003A245C" w:rsidP="003B2CA1">
            <w:pPr>
              <w:pStyle w:val="TableParagraph"/>
              <w:ind w:left="109" w:right="62"/>
              <w:jc w:val="center"/>
              <w:rPr>
                <w:sz w:val="20"/>
              </w:rPr>
            </w:pPr>
            <w:r>
              <w:rPr>
                <w:color w:val="231F20"/>
                <w:spacing w:val="-4"/>
                <w:w w:val="90"/>
                <w:sz w:val="20"/>
              </w:rPr>
              <w:t>91.6</w:t>
            </w:r>
          </w:p>
        </w:tc>
        <w:tc>
          <w:tcPr>
            <w:tcW w:w="638" w:type="dxa"/>
            <w:shd w:val="clear" w:color="auto" w:fill="F2DFD6"/>
          </w:tcPr>
          <w:p w:rsidR="003A245C" w:rsidRDefault="003A245C" w:rsidP="003B2CA1">
            <w:pPr>
              <w:pStyle w:val="TableParagraph"/>
              <w:ind w:right="72"/>
              <w:rPr>
                <w:sz w:val="20"/>
              </w:rPr>
            </w:pPr>
            <w:r>
              <w:rPr>
                <w:color w:val="231F20"/>
                <w:spacing w:val="-5"/>
                <w:sz w:val="20"/>
              </w:rPr>
              <w:t>2.4</w:t>
            </w:r>
          </w:p>
        </w:tc>
        <w:tc>
          <w:tcPr>
            <w:tcW w:w="813" w:type="dxa"/>
            <w:shd w:val="clear" w:color="auto" w:fill="F2DFD6"/>
          </w:tcPr>
          <w:p w:rsidR="003A245C" w:rsidRDefault="003A245C" w:rsidP="003B2CA1">
            <w:pPr>
              <w:pStyle w:val="TableParagraph"/>
              <w:ind w:right="41"/>
              <w:rPr>
                <w:sz w:val="20"/>
              </w:rPr>
            </w:pPr>
            <w:r>
              <w:rPr>
                <w:color w:val="231F20"/>
                <w:spacing w:val="-5"/>
                <w:sz w:val="20"/>
              </w:rPr>
              <w:t>0.0</w:t>
            </w:r>
          </w:p>
        </w:tc>
      </w:tr>
      <w:tr w:rsidR="003A245C" w:rsidRPr="0085628E" w:rsidTr="003B2CA1">
        <w:trPr>
          <w:trHeight w:val="328"/>
        </w:trPr>
        <w:tc>
          <w:tcPr>
            <w:tcW w:w="10516" w:type="dxa"/>
            <w:gridSpan w:val="12"/>
            <w:shd w:val="clear" w:color="auto" w:fill="FAF2EE"/>
          </w:tcPr>
          <w:p w:rsidR="003A245C" w:rsidRPr="0085628E" w:rsidRDefault="003A245C" w:rsidP="003B2CA1">
            <w:pPr>
              <w:pStyle w:val="TableParagraph"/>
              <w:ind w:left="56"/>
              <w:jc w:val="left"/>
              <w:rPr>
                <w:b/>
                <w:sz w:val="20"/>
              </w:rPr>
            </w:pPr>
            <w:r w:rsidRPr="0085628E">
              <w:rPr>
                <w:b/>
                <w:color w:val="231F20"/>
                <w:sz w:val="20"/>
              </w:rPr>
              <w:t>Equity</w:t>
            </w:r>
            <w:r w:rsidRPr="0085628E">
              <w:rPr>
                <w:b/>
                <w:color w:val="231F20"/>
                <w:spacing w:val="-8"/>
                <w:sz w:val="20"/>
              </w:rPr>
              <w:t xml:space="preserve"> </w:t>
            </w:r>
            <w:r w:rsidRPr="0085628E">
              <w:rPr>
                <w:b/>
                <w:color w:val="231F20"/>
                <w:spacing w:val="-2"/>
                <w:sz w:val="20"/>
              </w:rPr>
              <w:t>Derivatives</w:t>
            </w:r>
          </w:p>
        </w:tc>
      </w:tr>
      <w:tr w:rsidR="003A245C" w:rsidTr="003B2CA1">
        <w:trPr>
          <w:trHeight w:val="328"/>
        </w:trPr>
        <w:tc>
          <w:tcPr>
            <w:tcW w:w="1028" w:type="dxa"/>
            <w:shd w:val="clear" w:color="auto" w:fill="F2DFD6"/>
          </w:tcPr>
          <w:p w:rsidR="003A245C" w:rsidRDefault="003A245C" w:rsidP="003B2CA1">
            <w:pPr>
              <w:pStyle w:val="TableParagraph"/>
              <w:spacing w:before="55"/>
              <w:ind w:left="56"/>
              <w:jc w:val="left"/>
              <w:rPr>
                <w:sz w:val="20"/>
              </w:rPr>
            </w:pPr>
            <w:r>
              <w:rPr>
                <w:color w:val="231F20"/>
                <w:spacing w:val="-5"/>
                <w:sz w:val="20"/>
              </w:rPr>
              <w:t>BSE</w:t>
            </w:r>
          </w:p>
        </w:tc>
        <w:tc>
          <w:tcPr>
            <w:tcW w:w="929" w:type="dxa"/>
            <w:shd w:val="clear" w:color="auto" w:fill="F2DFD6"/>
          </w:tcPr>
          <w:p w:rsidR="003A245C" w:rsidRDefault="003A245C" w:rsidP="003B2CA1">
            <w:pPr>
              <w:pStyle w:val="TableParagraph"/>
              <w:spacing w:before="55"/>
              <w:ind w:right="90"/>
              <w:rPr>
                <w:sz w:val="20"/>
              </w:rPr>
            </w:pPr>
            <w:r>
              <w:rPr>
                <w:color w:val="231F20"/>
                <w:spacing w:val="-5"/>
                <w:sz w:val="20"/>
              </w:rPr>
              <w:t>968</w:t>
            </w:r>
          </w:p>
        </w:tc>
        <w:tc>
          <w:tcPr>
            <w:tcW w:w="975" w:type="dxa"/>
            <w:shd w:val="clear" w:color="auto" w:fill="F2DFD6"/>
          </w:tcPr>
          <w:p w:rsidR="003A245C" w:rsidRDefault="003A245C" w:rsidP="003B2CA1">
            <w:pPr>
              <w:pStyle w:val="TableParagraph"/>
              <w:spacing w:before="55"/>
              <w:ind w:right="68"/>
              <w:rPr>
                <w:sz w:val="20"/>
              </w:rPr>
            </w:pPr>
            <w:r>
              <w:rPr>
                <w:color w:val="231F20"/>
                <w:spacing w:val="-5"/>
                <w:sz w:val="20"/>
              </w:rPr>
              <w:t>27</w:t>
            </w:r>
          </w:p>
        </w:tc>
        <w:tc>
          <w:tcPr>
            <w:tcW w:w="799" w:type="dxa"/>
            <w:shd w:val="clear" w:color="auto" w:fill="F2DFD6"/>
          </w:tcPr>
          <w:p w:rsidR="003A245C" w:rsidRDefault="003A245C" w:rsidP="003B2CA1">
            <w:pPr>
              <w:pStyle w:val="TableParagraph"/>
              <w:spacing w:before="55"/>
              <w:ind w:right="18"/>
              <w:rPr>
                <w:sz w:val="20"/>
              </w:rPr>
            </w:pPr>
            <w:r>
              <w:rPr>
                <w:color w:val="231F20"/>
                <w:spacing w:val="-5"/>
                <w:w w:val="90"/>
                <w:sz w:val="20"/>
              </w:rPr>
              <w:t>18</w:t>
            </w:r>
          </w:p>
        </w:tc>
        <w:tc>
          <w:tcPr>
            <w:tcW w:w="979" w:type="dxa"/>
            <w:shd w:val="clear" w:color="auto" w:fill="F2DFD6"/>
          </w:tcPr>
          <w:p w:rsidR="003A245C" w:rsidRDefault="003A245C" w:rsidP="003B2CA1">
            <w:pPr>
              <w:pStyle w:val="TableParagraph"/>
              <w:spacing w:before="55"/>
              <w:ind w:right="147"/>
              <w:rPr>
                <w:sz w:val="20"/>
              </w:rPr>
            </w:pPr>
            <w:r>
              <w:rPr>
                <w:color w:val="231F20"/>
                <w:spacing w:val="-5"/>
                <w:sz w:val="20"/>
              </w:rPr>
              <w:t>887</w:t>
            </w:r>
          </w:p>
        </w:tc>
        <w:tc>
          <w:tcPr>
            <w:tcW w:w="781" w:type="dxa"/>
            <w:shd w:val="clear" w:color="auto" w:fill="F2DFD6"/>
          </w:tcPr>
          <w:p w:rsidR="003A245C" w:rsidRDefault="003A245C" w:rsidP="003B2CA1">
            <w:pPr>
              <w:pStyle w:val="TableParagraph"/>
              <w:spacing w:before="55"/>
              <w:ind w:right="79"/>
              <w:rPr>
                <w:sz w:val="20"/>
              </w:rPr>
            </w:pPr>
            <w:r>
              <w:rPr>
                <w:color w:val="231F20"/>
                <w:spacing w:val="-5"/>
                <w:sz w:val="20"/>
              </w:rPr>
              <w:t>36</w:t>
            </w:r>
          </w:p>
        </w:tc>
        <w:tc>
          <w:tcPr>
            <w:tcW w:w="833" w:type="dxa"/>
            <w:shd w:val="clear" w:color="auto" w:fill="F2DFD6"/>
          </w:tcPr>
          <w:p w:rsidR="003A245C" w:rsidRDefault="003A245C" w:rsidP="003B2CA1">
            <w:pPr>
              <w:pStyle w:val="TableParagraph"/>
              <w:spacing w:before="55"/>
              <w:ind w:right="68"/>
              <w:rPr>
                <w:sz w:val="20"/>
              </w:rPr>
            </w:pPr>
            <w:r>
              <w:rPr>
                <w:color w:val="231F20"/>
                <w:spacing w:val="-10"/>
                <w:sz w:val="20"/>
              </w:rPr>
              <w:t>0</w:t>
            </w:r>
          </w:p>
        </w:tc>
        <w:tc>
          <w:tcPr>
            <w:tcW w:w="836" w:type="dxa"/>
            <w:shd w:val="clear" w:color="auto" w:fill="F2DFD6"/>
          </w:tcPr>
          <w:p w:rsidR="003A245C" w:rsidRDefault="003A245C" w:rsidP="003B2CA1">
            <w:pPr>
              <w:pStyle w:val="TableParagraph"/>
              <w:spacing w:before="55"/>
              <w:ind w:right="60"/>
              <w:rPr>
                <w:sz w:val="20"/>
              </w:rPr>
            </w:pPr>
            <w:r>
              <w:rPr>
                <w:color w:val="231F20"/>
                <w:spacing w:val="-5"/>
                <w:sz w:val="20"/>
              </w:rPr>
              <w:t>2.8</w:t>
            </w:r>
          </w:p>
        </w:tc>
        <w:tc>
          <w:tcPr>
            <w:tcW w:w="980" w:type="dxa"/>
            <w:shd w:val="clear" w:color="auto" w:fill="F2DFD6"/>
          </w:tcPr>
          <w:p w:rsidR="003A245C" w:rsidRDefault="003A245C" w:rsidP="003B2CA1">
            <w:pPr>
              <w:pStyle w:val="TableParagraph"/>
              <w:spacing w:before="55"/>
              <w:ind w:right="196"/>
              <w:rPr>
                <w:sz w:val="20"/>
              </w:rPr>
            </w:pPr>
            <w:r>
              <w:rPr>
                <w:color w:val="231F20"/>
                <w:spacing w:val="-5"/>
                <w:w w:val="90"/>
                <w:sz w:val="20"/>
              </w:rPr>
              <w:t>1.9</w:t>
            </w:r>
          </w:p>
        </w:tc>
        <w:tc>
          <w:tcPr>
            <w:tcW w:w="925" w:type="dxa"/>
            <w:shd w:val="clear" w:color="auto" w:fill="F2DFD6"/>
          </w:tcPr>
          <w:p w:rsidR="003A245C" w:rsidRDefault="003A245C" w:rsidP="003B2CA1">
            <w:pPr>
              <w:pStyle w:val="TableParagraph"/>
              <w:spacing w:before="55"/>
              <w:ind w:left="109" w:right="62"/>
              <w:jc w:val="center"/>
              <w:rPr>
                <w:sz w:val="20"/>
              </w:rPr>
            </w:pPr>
            <w:r>
              <w:rPr>
                <w:color w:val="231F20"/>
                <w:spacing w:val="-4"/>
                <w:w w:val="90"/>
                <w:sz w:val="20"/>
              </w:rPr>
              <w:t>91.6</w:t>
            </w:r>
          </w:p>
        </w:tc>
        <w:tc>
          <w:tcPr>
            <w:tcW w:w="638" w:type="dxa"/>
            <w:shd w:val="clear" w:color="auto" w:fill="F2DFD6"/>
          </w:tcPr>
          <w:p w:rsidR="003A245C" w:rsidRDefault="003A245C" w:rsidP="003B2CA1">
            <w:pPr>
              <w:pStyle w:val="TableParagraph"/>
              <w:spacing w:before="55"/>
              <w:ind w:right="72"/>
              <w:rPr>
                <w:sz w:val="20"/>
              </w:rPr>
            </w:pPr>
            <w:r>
              <w:rPr>
                <w:color w:val="231F20"/>
                <w:spacing w:val="-5"/>
                <w:sz w:val="20"/>
              </w:rPr>
              <w:t>3.7</w:t>
            </w:r>
          </w:p>
        </w:tc>
        <w:tc>
          <w:tcPr>
            <w:tcW w:w="813" w:type="dxa"/>
            <w:shd w:val="clear" w:color="auto" w:fill="F2DFD6"/>
          </w:tcPr>
          <w:p w:rsidR="003A245C" w:rsidRDefault="003A245C" w:rsidP="003B2CA1">
            <w:pPr>
              <w:pStyle w:val="TableParagraph"/>
              <w:spacing w:before="55"/>
              <w:ind w:right="41"/>
              <w:rPr>
                <w:sz w:val="20"/>
              </w:rPr>
            </w:pPr>
            <w:r>
              <w:rPr>
                <w:color w:val="231F20"/>
                <w:spacing w:val="-5"/>
                <w:sz w:val="20"/>
              </w:rPr>
              <w:t>0.0</w:t>
            </w:r>
          </w:p>
        </w:tc>
      </w:tr>
      <w:tr w:rsidR="003A245C" w:rsidTr="003B2CA1">
        <w:trPr>
          <w:trHeight w:val="328"/>
        </w:trPr>
        <w:tc>
          <w:tcPr>
            <w:tcW w:w="1028" w:type="dxa"/>
            <w:shd w:val="clear" w:color="auto" w:fill="FAF2EE"/>
          </w:tcPr>
          <w:p w:rsidR="003A245C" w:rsidRDefault="003A245C" w:rsidP="003B2CA1">
            <w:pPr>
              <w:pStyle w:val="TableParagraph"/>
              <w:spacing w:before="55"/>
              <w:ind w:left="56"/>
              <w:jc w:val="left"/>
              <w:rPr>
                <w:sz w:val="20"/>
              </w:rPr>
            </w:pPr>
            <w:r>
              <w:rPr>
                <w:color w:val="231F20"/>
                <w:spacing w:val="-5"/>
                <w:sz w:val="20"/>
              </w:rPr>
              <w:t>NSE</w:t>
            </w:r>
          </w:p>
        </w:tc>
        <w:tc>
          <w:tcPr>
            <w:tcW w:w="929" w:type="dxa"/>
            <w:shd w:val="clear" w:color="auto" w:fill="FAF2EE"/>
          </w:tcPr>
          <w:p w:rsidR="003A245C" w:rsidRDefault="003A245C" w:rsidP="003B2CA1">
            <w:pPr>
              <w:pStyle w:val="TableParagraph"/>
              <w:spacing w:before="55"/>
              <w:ind w:right="90"/>
              <w:rPr>
                <w:sz w:val="20"/>
              </w:rPr>
            </w:pPr>
            <w:r>
              <w:rPr>
                <w:color w:val="231F20"/>
                <w:spacing w:val="-4"/>
                <w:w w:val="90"/>
                <w:sz w:val="20"/>
              </w:rPr>
              <w:t>1164</w:t>
            </w:r>
          </w:p>
        </w:tc>
        <w:tc>
          <w:tcPr>
            <w:tcW w:w="975" w:type="dxa"/>
            <w:shd w:val="clear" w:color="auto" w:fill="FAF2EE"/>
          </w:tcPr>
          <w:p w:rsidR="003A245C" w:rsidRDefault="003A245C" w:rsidP="003B2CA1">
            <w:pPr>
              <w:pStyle w:val="TableParagraph"/>
              <w:spacing w:before="55"/>
              <w:ind w:right="68"/>
              <w:rPr>
                <w:sz w:val="20"/>
              </w:rPr>
            </w:pPr>
            <w:r>
              <w:rPr>
                <w:color w:val="231F20"/>
                <w:spacing w:val="-5"/>
                <w:w w:val="85"/>
                <w:sz w:val="20"/>
              </w:rPr>
              <w:t>31</w:t>
            </w:r>
          </w:p>
        </w:tc>
        <w:tc>
          <w:tcPr>
            <w:tcW w:w="799" w:type="dxa"/>
            <w:shd w:val="clear" w:color="auto" w:fill="FAF2EE"/>
          </w:tcPr>
          <w:p w:rsidR="003A245C" w:rsidRDefault="003A245C" w:rsidP="003B2CA1">
            <w:pPr>
              <w:pStyle w:val="TableParagraph"/>
              <w:spacing w:before="55"/>
              <w:ind w:right="18"/>
              <w:rPr>
                <w:sz w:val="20"/>
              </w:rPr>
            </w:pPr>
            <w:r>
              <w:rPr>
                <w:color w:val="231F20"/>
                <w:spacing w:val="-5"/>
                <w:sz w:val="20"/>
              </w:rPr>
              <w:t>39</w:t>
            </w:r>
          </w:p>
        </w:tc>
        <w:tc>
          <w:tcPr>
            <w:tcW w:w="979" w:type="dxa"/>
            <w:shd w:val="clear" w:color="auto" w:fill="FAF2EE"/>
          </w:tcPr>
          <w:p w:rsidR="003A245C" w:rsidRDefault="003A245C" w:rsidP="003B2CA1">
            <w:pPr>
              <w:pStyle w:val="TableParagraph"/>
              <w:spacing w:before="55"/>
              <w:ind w:right="147"/>
              <w:rPr>
                <w:sz w:val="20"/>
              </w:rPr>
            </w:pPr>
            <w:r>
              <w:rPr>
                <w:color w:val="231F20"/>
                <w:spacing w:val="-4"/>
                <w:sz w:val="20"/>
              </w:rPr>
              <w:t>1046</w:t>
            </w:r>
          </w:p>
        </w:tc>
        <w:tc>
          <w:tcPr>
            <w:tcW w:w="781" w:type="dxa"/>
            <w:shd w:val="clear" w:color="auto" w:fill="FAF2EE"/>
          </w:tcPr>
          <w:p w:rsidR="003A245C" w:rsidRDefault="003A245C" w:rsidP="003B2CA1">
            <w:pPr>
              <w:pStyle w:val="TableParagraph"/>
              <w:spacing w:before="55"/>
              <w:ind w:right="79"/>
              <w:rPr>
                <w:sz w:val="20"/>
              </w:rPr>
            </w:pPr>
            <w:r>
              <w:rPr>
                <w:color w:val="231F20"/>
                <w:spacing w:val="-5"/>
                <w:sz w:val="20"/>
              </w:rPr>
              <w:t>48</w:t>
            </w:r>
          </w:p>
        </w:tc>
        <w:tc>
          <w:tcPr>
            <w:tcW w:w="833" w:type="dxa"/>
            <w:shd w:val="clear" w:color="auto" w:fill="FAF2EE"/>
          </w:tcPr>
          <w:p w:rsidR="003A245C" w:rsidRDefault="003A245C" w:rsidP="003B2CA1">
            <w:pPr>
              <w:pStyle w:val="TableParagraph"/>
              <w:spacing w:before="55"/>
              <w:ind w:right="68"/>
              <w:rPr>
                <w:sz w:val="20"/>
              </w:rPr>
            </w:pPr>
            <w:r>
              <w:rPr>
                <w:color w:val="231F20"/>
                <w:spacing w:val="-10"/>
                <w:sz w:val="20"/>
              </w:rPr>
              <w:t>0</w:t>
            </w:r>
          </w:p>
        </w:tc>
        <w:tc>
          <w:tcPr>
            <w:tcW w:w="836" w:type="dxa"/>
            <w:shd w:val="clear" w:color="auto" w:fill="FAF2EE"/>
          </w:tcPr>
          <w:p w:rsidR="003A245C" w:rsidRDefault="003A245C" w:rsidP="003B2CA1">
            <w:pPr>
              <w:pStyle w:val="TableParagraph"/>
              <w:spacing w:before="55"/>
              <w:ind w:right="61"/>
              <w:rPr>
                <w:sz w:val="20"/>
              </w:rPr>
            </w:pPr>
            <w:r>
              <w:rPr>
                <w:color w:val="231F20"/>
                <w:spacing w:val="-5"/>
                <w:sz w:val="20"/>
              </w:rPr>
              <w:t>2.7</w:t>
            </w:r>
          </w:p>
        </w:tc>
        <w:tc>
          <w:tcPr>
            <w:tcW w:w="980" w:type="dxa"/>
            <w:shd w:val="clear" w:color="auto" w:fill="FAF2EE"/>
          </w:tcPr>
          <w:p w:rsidR="003A245C" w:rsidRDefault="003A245C" w:rsidP="003B2CA1">
            <w:pPr>
              <w:pStyle w:val="TableParagraph"/>
              <w:spacing w:before="55"/>
              <w:ind w:right="196"/>
              <w:rPr>
                <w:sz w:val="20"/>
              </w:rPr>
            </w:pPr>
            <w:r>
              <w:rPr>
                <w:color w:val="231F20"/>
                <w:spacing w:val="-5"/>
                <w:sz w:val="20"/>
              </w:rPr>
              <w:t>3.4</w:t>
            </w:r>
          </w:p>
        </w:tc>
        <w:tc>
          <w:tcPr>
            <w:tcW w:w="925" w:type="dxa"/>
            <w:shd w:val="clear" w:color="auto" w:fill="FAF2EE"/>
          </w:tcPr>
          <w:p w:rsidR="003A245C" w:rsidRDefault="003A245C" w:rsidP="003B2CA1">
            <w:pPr>
              <w:pStyle w:val="TableParagraph"/>
              <w:spacing w:before="55"/>
              <w:ind w:left="82" w:right="81"/>
              <w:jc w:val="center"/>
              <w:rPr>
                <w:sz w:val="20"/>
              </w:rPr>
            </w:pPr>
            <w:r>
              <w:rPr>
                <w:color w:val="231F20"/>
                <w:spacing w:val="-4"/>
                <w:sz w:val="20"/>
              </w:rPr>
              <w:t>89.9</w:t>
            </w:r>
          </w:p>
        </w:tc>
        <w:tc>
          <w:tcPr>
            <w:tcW w:w="638" w:type="dxa"/>
            <w:shd w:val="clear" w:color="auto" w:fill="FAF2EE"/>
          </w:tcPr>
          <w:p w:rsidR="003A245C" w:rsidRDefault="003A245C" w:rsidP="003B2CA1">
            <w:pPr>
              <w:pStyle w:val="TableParagraph"/>
              <w:spacing w:before="55"/>
              <w:ind w:right="72"/>
              <w:rPr>
                <w:sz w:val="20"/>
              </w:rPr>
            </w:pPr>
            <w:r>
              <w:rPr>
                <w:color w:val="231F20"/>
                <w:spacing w:val="-5"/>
                <w:w w:val="95"/>
                <w:sz w:val="20"/>
              </w:rPr>
              <w:t>4.1</w:t>
            </w:r>
          </w:p>
        </w:tc>
        <w:tc>
          <w:tcPr>
            <w:tcW w:w="813" w:type="dxa"/>
            <w:shd w:val="clear" w:color="auto" w:fill="FAF2EE"/>
          </w:tcPr>
          <w:p w:rsidR="003A245C" w:rsidRDefault="003A245C" w:rsidP="003B2CA1">
            <w:pPr>
              <w:pStyle w:val="TableParagraph"/>
              <w:spacing w:before="55"/>
              <w:ind w:right="41"/>
              <w:rPr>
                <w:sz w:val="20"/>
              </w:rPr>
            </w:pPr>
            <w:r>
              <w:rPr>
                <w:color w:val="231F20"/>
                <w:spacing w:val="-5"/>
                <w:sz w:val="20"/>
              </w:rPr>
              <w:t>0.0</w:t>
            </w:r>
          </w:p>
        </w:tc>
      </w:tr>
      <w:tr w:rsidR="003A245C" w:rsidTr="003B2CA1">
        <w:trPr>
          <w:trHeight w:val="328"/>
        </w:trPr>
        <w:tc>
          <w:tcPr>
            <w:tcW w:w="1028" w:type="dxa"/>
            <w:shd w:val="clear" w:color="auto" w:fill="F2DFD6"/>
          </w:tcPr>
          <w:p w:rsidR="003A245C" w:rsidRDefault="003A245C" w:rsidP="003B2CA1">
            <w:pPr>
              <w:pStyle w:val="TableParagraph"/>
              <w:spacing w:before="55"/>
              <w:ind w:left="56"/>
              <w:jc w:val="left"/>
              <w:rPr>
                <w:sz w:val="20"/>
              </w:rPr>
            </w:pPr>
            <w:r>
              <w:rPr>
                <w:color w:val="231F20"/>
                <w:spacing w:val="-4"/>
                <w:sz w:val="20"/>
              </w:rPr>
              <w:t>MSEI</w:t>
            </w:r>
          </w:p>
        </w:tc>
        <w:tc>
          <w:tcPr>
            <w:tcW w:w="929" w:type="dxa"/>
            <w:shd w:val="clear" w:color="auto" w:fill="F2DFD6"/>
          </w:tcPr>
          <w:p w:rsidR="003A245C" w:rsidRDefault="003A245C" w:rsidP="003B2CA1">
            <w:pPr>
              <w:pStyle w:val="TableParagraph"/>
              <w:spacing w:before="55"/>
              <w:ind w:right="90"/>
              <w:rPr>
                <w:sz w:val="20"/>
              </w:rPr>
            </w:pPr>
            <w:r>
              <w:rPr>
                <w:color w:val="231F20"/>
                <w:spacing w:val="-5"/>
                <w:sz w:val="20"/>
              </w:rPr>
              <w:t>309</w:t>
            </w:r>
          </w:p>
        </w:tc>
        <w:tc>
          <w:tcPr>
            <w:tcW w:w="975" w:type="dxa"/>
            <w:shd w:val="clear" w:color="auto" w:fill="F2DFD6"/>
          </w:tcPr>
          <w:p w:rsidR="003A245C" w:rsidRDefault="003A245C" w:rsidP="003B2CA1">
            <w:pPr>
              <w:pStyle w:val="TableParagraph"/>
              <w:spacing w:before="55"/>
              <w:ind w:right="68"/>
              <w:rPr>
                <w:sz w:val="20"/>
              </w:rPr>
            </w:pPr>
            <w:r>
              <w:rPr>
                <w:color w:val="231F20"/>
                <w:spacing w:val="-5"/>
                <w:w w:val="85"/>
                <w:sz w:val="20"/>
              </w:rPr>
              <w:t>12</w:t>
            </w:r>
          </w:p>
        </w:tc>
        <w:tc>
          <w:tcPr>
            <w:tcW w:w="799" w:type="dxa"/>
            <w:shd w:val="clear" w:color="auto" w:fill="F2DFD6"/>
          </w:tcPr>
          <w:p w:rsidR="003A245C" w:rsidRDefault="003A245C" w:rsidP="003B2CA1">
            <w:pPr>
              <w:pStyle w:val="TableParagraph"/>
              <w:spacing w:before="55"/>
              <w:ind w:right="18"/>
              <w:rPr>
                <w:sz w:val="20"/>
              </w:rPr>
            </w:pPr>
            <w:r>
              <w:rPr>
                <w:color w:val="231F20"/>
                <w:spacing w:val="-10"/>
                <w:sz w:val="20"/>
              </w:rPr>
              <w:t>7</w:t>
            </w:r>
          </w:p>
        </w:tc>
        <w:tc>
          <w:tcPr>
            <w:tcW w:w="979" w:type="dxa"/>
            <w:shd w:val="clear" w:color="auto" w:fill="F2DFD6"/>
          </w:tcPr>
          <w:p w:rsidR="003A245C" w:rsidRDefault="003A245C" w:rsidP="003B2CA1">
            <w:pPr>
              <w:pStyle w:val="TableParagraph"/>
              <w:spacing w:before="55"/>
              <w:ind w:right="147"/>
              <w:rPr>
                <w:sz w:val="20"/>
              </w:rPr>
            </w:pPr>
            <w:r>
              <w:rPr>
                <w:color w:val="231F20"/>
                <w:spacing w:val="-5"/>
                <w:sz w:val="20"/>
              </w:rPr>
              <w:t>285</w:t>
            </w:r>
          </w:p>
        </w:tc>
        <w:tc>
          <w:tcPr>
            <w:tcW w:w="781" w:type="dxa"/>
            <w:shd w:val="clear" w:color="auto" w:fill="F2DFD6"/>
          </w:tcPr>
          <w:p w:rsidR="003A245C" w:rsidRDefault="003A245C" w:rsidP="003B2CA1">
            <w:pPr>
              <w:pStyle w:val="TableParagraph"/>
              <w:spacing w:before="55"/>
              <w:ind w:right="79"/>
              <w:rPr>
                <w:sz w:val="20"/>
              </w:rPr>
            </w:pPr>
            <w:r>
              <w:rPr>
                <w:color w:val="231F20"/>
                <w:spacing w:val="-10"/>
                <w:sz w:val="20"/>
              </w:rPr>
              <w:t>5</w:t>
            </w:r>
          </w:p>
        </w:tc>
        <w:tc>
          <w:tcPr>
            <w:tcW w:w="833" w:type="dxa"/>
            <w:shd w:val="clear" w:color="auto" w:fill="F2DFD6"/>
          </w:tcPr>
          <w:p w:rsidR="003A245C" w:rsidRDefault="003A245C" w:rsidP="003B2CA1">
            <w:pPr>
              <w:pStyle w:val="TableParagraph"/>
              <w:spacing w:before="55"/>
              <w:ind w:right="68"/>
              <w:rPr>
                <w:sz w:val="20"/>
              </w:rPr>
            </w:pPr>
            <w:r>
              <w:rPr>
                <w:color w:val="231F20"/>
                <w:spacing w:val="-10"/>
                <w:sz w:val="20"/>
              </w:rPr>
              <w:t>0</w:t>
            </w:r>
          </w:p>
        </w:tc>
        <w:tc>
          <w:tcPr>
            <w:tcW w:w="836" w:type="dxa"/>
            <w:shd w:val="clear" w:color="auto" w:fill="F2DFD6"/>
          </w:tcPr>
          <w:p w:rsidR="003A245C" w:rsidRDefault="003A245C" w:rsidP="003B2CA1">
            <w:pPr>
              <w:pStyle w:val="TableParagraph"/>
              <w:spacing w:before="55"/>
              <w:ind w:right="61"/>
              <w:rPr>
                <w:sz w:val="20"/>
              </w:rPr>
            </w:pPr>
            <w:r>
              <w:rPr>
                <w:color w:val="231F20"/>
                <w:spacing w:val="-5"/>
                <w:sz w:val="20"/>
              </w:rPr>
              <w:t>3.9</w:t>
            </w:r>
          </w:p>
        </w:tc>
        <w:tc>
          <w:tcPr>
            <w:tcW w:w="980" w:type="dxa"/>
            <w:shd w:val="clear" w:color="auto" w:fill="F2DFD6"/>
          </w:tcPr>
          <w:p w:rsidR="003A245C" w:rsidRDefault="003A245C" w:rsidP="003B2CA1">
            <w:pPr>
              <w:pStyle w:val="TableParagraph"/>
              <w:spacing w:before="55"/>
              <w:ind w:right="197"/>
              <w:rPr>
                <w:sz w:val="20"/>
              </w:rPr>
            </w:pPr>
            <w:r>
              <w:rPr>
                <w:color w:val="231F20"/>
                <w:spacing w:val="-5"/>
                <w:sz w:val="20"/>
              </w:rPr>
              <w:t>2.3</w:t>
            </w:r>
          </w:p>
        </w:tc>
        <w:tc>
          <w:tcPr>
            <w:tcW w:w="925" w:type="dxa"/>
            <w:shd w:val="clear" w:color="auto" w:fill="F2DFD6"/>
          </w:tcPr>
          <w:p w:rsidR="003A245C" w:rsidRDefault="003A245C" w:rsidP="003B2CA1">
            <w:pPr>
              <w:pStyle w:val="TableParagraph"/>
              <w:spacing w:before="55"/>
              <w:ind w:left="82" w:right="73"/>
              <w:jc w:val="center"/>
              <w:rPr>
                <w:sz w:val="20"/>
              </w:rPr>
            </w:pPr>
            <w:r>
              <w:rPr>
                <w:color w:val="231F20"/>
                <w:spacing w:val="-4"/>
                <w:sz w:val="20"/>
              </w:rPr>
              <w:t>92.2</w:t>
            </w:r>
          </w:p>
        </w:tc>
        <w:tc>
          <w:tcPr>
            <w:tcW w:w="638" w:type="dxa"/>
            <w:shd w:val="clear" w:color="auto" w:fill="F2DFD6"/>
          </w:tcPr>
          <w:p w:rsidR="003A245C" w:rsidRDefault="003A245C" w:rsidP="003B2CA1">
            <w:pPr>
              <w:pStyle w:val="TableParagraph"/>
              <w:spacing w:before="55"/>
              <w:ind w:right="72"/>
              <w:rPr>
                <w:sz w:val="20"/>
              </w:rPr>
            </w:pPr>
            <w:r>
              <w:rPr>
                <w:color w:val="231F20"/>
                <w:spacing w:val="-5"/>
                <w:w w:val="90"/>
                <w:sz w:val="20"/>
              </w:rPr>
              <w:t>1.6</w:t>
            </w:r>
          </w:p>
        </w:tc>
        <w:tc>
          <w:tcPr>
            <w:tcW w:w="813" w:type="dxa"/>
            <w:shd w:val="clear" w:color="auto" w:fill="F2DFD6"/>
          </w:tcPr>
          <w:p w:rsidR="003A245C" w:rsidRDefault="003A245C" w:rsidP="003B2CA1">
            <w:pPr>
              <w:pStyle w:val="TableParagraph"/>
              <w:spacing w:before="55"/>
              <w:ind w:right="42"/>
              <w:rPr>
                <w:sz w:val="20"/>
              </w:rPr>
            </w:pPr>
            <w:r>
              <w:rPr>
                <w:color w:val="231F20"/>
                <w:spacing w:val="-5"/>
                <w:sz w:val="20"/>
              </w:rPr>
              <w:t>0.0</w:t>
            </w:r>
          </w:p>
        </w:tc>
      </w:tr>
      <w:tr w:rsidR="003A245C" w:rsidRPr="0085628E" w:rsidTr="003B2CA1">
        <w:trPr>
          <w:trHeight w:val="328"/>
        </w:trPr>
        <w:tc>
          <w:tcPr>
            <w:tcW w:w="10516" w:type="dxa"/>
            <w:gridSpan w:val="12"/>
            <w:shd w:val="clear" w:color="auto" w:fill="FAF2EE"/>
          </w:tcPr>
          <w:p w:rsidR="003A245C" w:rsidRPr="0085628E" w:rsidRDefault="003A245C" w:rsidP="003B2CA1">
            <w:pPr>
              <w:pStyle w:val="TableParagraph"/>
              <w:spacing w:before="55"/>
              <w:ind w:left="56"/>
              <w:jc w:val="left"/>
              <w:rPr>
                <w:b/>
                <w:sz w:val="20"/>
              </w:rPr>
            </w:pPr>
            <w:r w:rsidRPr="0085628E">
              <w:rPr>
                <w:b/>
                <w:color w:val="231F20"/>
                <w:sz w:val="20"/>
              </w:rPr>
              <w:t>Currency</w:t>
            </w:r>
            <w:r w:rsidRPr="0085628E">
              <w:rPr>
                <w:b/>
                <w:color w:val="231F20"/>
                <w:spacing w:val="-3"/>
                <w:sz w:val="20"/>
              </w:rPr>
              <w:t xml:space="preserve"> </w:t>
            </w:r>
            <w:r w:rsidRPr="0085628E">
              <w:rPr>
                <w:b/>
                <w:color w:val="231F20"/>
                <w:spacing w:val="-2"/>
                <w:sz w:val="20"/>
              </w:rPr>
              <w:t>Derivatives</w:t>
            </w:r>
          </w:p>
        </w:tc>
      </w:tr>
      <w:tr w:rsidR="003A245C" w:rsidTr="003B2CA1">
        <w:trPr>
          <w:trHeight w:val="328"/>
        </w:trPr>
        <w:tc>
          <w:tcPr>
            <w:tcW w:w="1028" w:type="dxa"/>
            <w:shd w:val="clear" w:color="auto" w:fill="F2DFD6"/>
          </w:tcPr>
          <w:p w:rsidR="003A245C" w:rsidRDefault="003A245C" w:rsidP="003B2CA1">
            <w:pPr>
              <w:pStyle w:val="TableParagraph"/>
              <w:spacing w:before="55"/>
              <w:ind w:left="56"/>
              <w:jc w:val="left"/>
              <w:rPr>
                <w:sz w:val="20"/>
              </w:rPr>
            </w:pPr>
            <w:r>
              <w:rPr>
                <w:color w:val="231F20"/>
                <w:spacing w:val="-5"/>
                <w:sz w:val="20"/>
              </w:rPr>
              <w:t>BSE</w:t>
            </w:r>
          </w:p>
        </w:tc>
        <w:tc>
          <w:tcPr>
            <w:tcW w:w="929" w:type="dxa"/>
            <w:shd w:val="clear" w:color="auto" w:fill="F2DFD6"/>
          </w:tcPr>
          <w:p w:rsidR="003A245C" w:rsidRDefault="003A245C" w:rsidP="003B2CA1">
            <w:pPr>
              <w:pStyle w:val="TableParagraph"/>
              <w:spacing w:before="55"/>
              <w:ind w:right="90"/>
              <w:rPr>
                <w:sz w:val="20"/>
              </w:rPr>
            </w:pPr>
            <w:r>
              <w:rPr>
                <w:color w:val="231F20"/>
                <w:spacing w:val="-5"/>
                <w:sz w:val="20"/>
              </w:rPr>
              <w:t>538</w:t>
            </w:r>
          </w:p>
        </w:tc>
        <w:tc>
          <w:tcPr>
            <w:tcW w:w="975" w:type="dxa"/>
            <w:shd w:val="clear" w:color="auto" w:fill="F2DFD6"/>
          </w:tcPr>
          <w:p w:rsidR="003A245C" w:rsidRDefault="003A245C" w:rsidP="003B2CA1">
            <w:pPr>
              <w:pStyle w:val="TableParagraph"/>
              <w:spacing w:before="55"/>
              <w:ind w:right="68"/>
              <w:rPr>
                <w:sz w:val="20"/>
              </w:rPr>
            </w:pPr>
            <w:r>
              <w:rPr>
                <w:color w:val="231F20"/>
                <w:spacing w:val="-10"/>
                <w:sz w:val="20"/>
              </w:rPr>
              <w:t>7</w:t>
            </w:r>
          </w:p>
        </w:tc>
        <w:tc>
          <w:tcPr>
            <w:tcW w:w="799" w:type="dxa"/>
            <w:shd w:val="clear" w:color="auto" w:fill="F2DFD6"/>
          </w:tcPr>
          <w:p w:rsidR="003A245C" w:rsidRDefault="003A245C" w:rsidP="003B2CA1">
            <w:pPr>
              <w:pStyle w:val="TableParagraph"/>
              <w:spacing w:before="55"/>
              <w:ind w:right="18"/>
              <w:rPr>
                <w:sz w:val="20"/>
              </w:rPr>
            </w:pPr>
            <w:r>
              <w:rPr>
                <w:color w:val="231F20"/>
                <w:spacing w:val="-10"/>
                <w:sz w:val="20"/>
              </w:rPr>
              <w:t>6</w:t>
            </w:r>
          </w:p>
        </w:tc>
        <w:tc>
          <w:tcPr>
            <w:tcW w:w="979" w:type="dxa"/>
            <w:shd w:val="clear" w:color="auto" w:fill="F2DFD6"/>
          </w:tcPr>
          <w:p w:rsidR="003A245C" w:rsidRDefault="003A245C" w:rsidP="003B2CA1">
            <w:pPr>
              <w:pStyle w:val="TableParagraph"/>
              <w:spacing w:before="55"/>
              <w:ind w:right="147"/>
              <w:rPr>
                <w:sz w:val="20"/>
              </w:rPr>
            </w:pPr>
            <w:r>
              <w:rPr>
                <w:color w:val="231F20"/>
                <w:spacing w:val="-5"/>
                <w:sz w:val="20"/>
              </w:rPr>
              <w:t>492</w:t>
            </w:r>
          </w:p>
        </w:tc>
        <w:tc>
          <w:tcPr>
            <w:tcW w:w="781" w:type="dxa"/>
            <w:shd w:val="clear" w:color="auto" w:fill="F2DFD6"/>
          </w:tcPr>
          <w:p w:rsidR="003A245C" w:rsidRDefault="003A245C" w:rsidP="003B2CA1">
            <w:pPr>
              <w:pStyle w:val="TableParagraph"/>
              <w:spacing w:before="55"/>
              <w:ind w:right="79"/>
              <w:rPr>
                <w:sz w:val="20"/>
              </w:rPr>
            </w:pPr>
            <w:r>
              <w:rPr>
                <w:color w:val="231F20"/>
                <w:spacing w:val="-5"/>
                <w:w w:val="85"/>
                <w:sz w:val="20"/>
              </w:rPr>
              <w:t>13</w:t>
            </w:r>
          </w:p>
        </w:tc>
        <w:tc>
          <w:tcPr>
            <w:tcW w:w="833" w:type="dxa"/>
            <w:shd w:val="clear" w:color="auto" w:fill="F2DFD6"/>
          </w:tcPr>
          <w:p w:rsidR="003A245C" w:rsidRDefault="003A245C" w:rsidP="003B2CA1">
            <w:pPr>
              <w:pStyle w:val="TableParagraph"/>
              <w:spacing w:before="55"/>
              <w:ind w:right="68"/>
              <w:rPr>
                <w:sz w:val="20"/>
              </w:rPr>
            </w:pPr>
            <w:r>
              <w:rPr>
                <w:color w:val="231F20"/>
                <w:spacing w:val="-5"/>
                <w:sz w:val="20"/>
              </w:rPr>
              <w:t>20</w:t>
            </w:r>
          </w:p>
        </w:tc>
        <w:tc>
          <w:tcPr>
            <w:tcW w:w="836" w:type="dxa"/>
            <w:shd w:val="clear" w:color="auto" w:fill="F2DFD6"/>
          </w:tcPr>
          <w:p w:rsidR="003A245C" w:rsidRDefault="003A245C" w:rsidP="003B2CA1">
            <w:pPr>
              <w:pStyle w:val="TableParagraph"/>
              <w:spacing w:before="55"/>
              <w:ind w:right="61"/>
              <w:rPr>
                <w:sz w:val="20"/>
              </w:rPr>
            </w:pPr>
            <w:r>
              <w:rPr>
                <w:color w:val="231F20"/>
                <w:spacing w:val="-5"/>
                <w:w w:val="90"/>
                <w:sz w:val="20"/>
              </w:rPr>
              <w:t>1.3</w:t>
            </w:r>
          </w:p>
        </w:tc>
        <w:tc>
          <w:tcPr>
            <w:tcW w:w="980" w:type="dxa"/>
            <w:shd w:val="clear" w:color="auto" w:fill="F2DFD6"/>
          </w:tcPr>
          <w:p w:rsidR="003A245C" w:rsidRDefault="003A245C" w:rsidP="003B2CA1">
            <w:pPr>
              <w:pStyle w:val="TableParagraph"/>
              <w:spacing w:before="55"/>
              <w:ind w:right="197"/>
              <w:rPr>
                <w:sz w:val="20"/>
              </w:rPr>
            </w:pPr>
            <w:r>
              <w:rPr>
                <w:color w:val="231F20"/>
                <w:spacing w:val="-5"/>
                <w:w w:val="75"/>
                <w:sz w:val="20"/>
              </w:rPr>
              <w:t>1.1</w:t>
            </w:r>
          </w:p>
        </w:tc>
        <w:tc>
          <w:tcPr>
            <w:tcW w:w="925" w:type="dxa"/>
            <w:shd w:val="clear" w:color="auto" w:fill="F2DFD6"/>
          </w:tcPr>
          <w:p w:rsidR="003A245C" w:rsidRDefault="003A245C" w:rsidP="003B2CA1">
            <w:pPr>
              <w:pStyle w:val="TableParagraph"/>
              <w:spacing w:before="55"/>
              <w:ind w:left="97" w:right="62"/>
              <w:jc w:val="center"/>
              <w:rPr>
                <w:sz w:val="20"/>
              </w:rPr>
            </w:pPr>
            <w:r>
              <w:rPr>
                <w:color w:val="231F20"/>
                <w:spacing w:val="-4"/>
                <w:w w:val="95"/>
                <w:sz w:val="20"/>
              </w:rPr>
              <w:t>91.4</w:t>
            </w:r>
          </w:p>
        </w:tc>
        <w:tc>
          <w:tcPr>
            <w:tcW w:w="638" w:type="dxa"/>
            <w:shd w:val="clear" w:color="auto" w:fill="F2DFD6"/>
          </w:tcPr>
          <w:p w:rsidR="003A245C" w:rsidRDefault="003A245C" w:rsidP="003B2CA1">
            <w:pPr>
              <w:pStyle w:val="TableParagraph"/>
              <w:spacing w:before="55"/>
              <w:ind w:right="72"/>
              <w:rPr>
                <w:sz w:val="20"/>
              </w:rPr>
            </w:pPr>
            <w:r>
              <w:rPr>
                <w:color w:val="231F20"/>
                <w:spacing w:val="-5"/>
                <w:sz w:val="20"/>
              </w:rPr>
              <w:t>2.4</w:t>
            </w:r>
          </w:p>
        </w:tc>
        <w:tc>
          <w:tcPr>
            <w:tcW w:w="813" w:type="dxa"/>
            <w:shd w:val="clear" w:color="auto" w:fill="F2DFD6"/>
          </w:tcPr>
          <w:p w:rsidR="003A245C" w:rsidRDefault="003A245C" w:rsidP="003B2CA1">
            <w:pPr>
              <w:pStyle w:val="TableParagraph"/>
              <w:spacing w:before="55"/>
              <w:ind w:right="42"/>
              <w:rPr>
                <w:sz w:val="20"/>
              </w:rPr>
            </w:pPr>
            <w:r>
              <w:rPr>
                <w:color w:val="231F20"/>
                <w:spacing w:val="-5"/>
                <w:sz w:val="20"/>
              </w:rPr>
              <w:t>3.7</w:t>
            </w:r>
          </w:p>
        </w:tc>
      </w:tr>
      <w:tr w:rsidR="003A245C" w:rsidTr="003B2CA1">
        <w:trPr>
          <w:trHeight w:val="328"/>
        </w:trPr>
        <w:tc>
          <w:tcPr>
            <w:tcW w:w="1028" w:type="dxa"/>
            <w:shd w:val="clear" w:color="auto" w:fill="FAF2EE"/>
          </w:tcPr>
          <w:p w:rsidR="003A245C" w:rsidRDefault="003A245C" w:rsidP="003B2CA1">
            <w:pPr>
              <w:pStyle w:val="TableParagraph"/>
              <w:spacing w:before="55"/>
              <w:ind w:left="56"/>
              <w:jc w:val="left"/>
              <w:rPr>
                <w:sz w:val="20"/>
              </w:rPr>
            </w:pPr>
            <w:r>
              <w:rPr>
                <w:color w:val="231F20"/>
                <w:spacing w:val="-5"/>
                <w:sz w:val="20"/>
              </w:rPr>
              <w:t>NSE</w:t>
            </w:r>
          </w:p>
        </w:tc>
        <w:tc>
          <w:tcPr>
            <w:tcW w:w="929" w:type="dxa"/>
            <w:shd w:val="clear" w:color="auto" w:fill="FAF2EE"/>
          </w:tcPr>
          <w:p w:rsidR="003A245C" w:rsidRDefault="003A245C" w:rsidP="003B2CA1">
            <w:pPr>
              <w:pStyle w:val="TableParagraph"/>
              <w:spacing w:before="55"/>
              <w:ind w:right="90"/>
              <w:rPr>
                <w:sz w:val="20"/>
              </w:rPr>
            </w:pPr>
            <w:r>
              <w:rPr>
                <w:color w:val="231F20"/>
                <w:spacing w:val="-5"/>
                <w:sz w:val="20"/>
              </w:rPr>
              <w:t>684</w:t>
            </w:r>
          </w:p>
        </w:tc>
        <w:tc>
          <w:tcPr>
            <w:tcW w:w="975" w:type="dxa"/>
            <w:shd w:val="clear" w:color="auto" w:fill="FAF2EE"/>
          </w:tcPr>
          <w:p w:rsidR="003A245C" w:rsidRDefault="003A245C" w:rsidP="003B2CA1">
            <w:pPr>
              <w:pStyle w:val="TableParagraph"/>
              <w:spacing w:before="55"/>
              <w:ind w:right="69"/>
              <w:rPr>
                <w:sz w:val="20"/>
              </w:rPr>
            </w:pPr>
            <w:r>
              <w:rPr>
                <w:color w:val="231F20"/>
                <w:spacing w:val="-10"/>
                <w:sz w:val="20"/>
              </w:rPr>
              <w:t>8</w:t>
            </w:r>
          </w:p>
        </w:tc>
        <w:tc>
          <w:tcPr>
            <w:tcW w:w="799" w:type="dxa"/>
            <w:shd w:val="clear" w:color="auto" w:fill="FAF2EE"/>
          </w:tcPr>
          <w:p w:rsidR="003A245C" w:rsidRDefault="003A245C" w:rsidP="003B2CA1">
            <w:pPr>
              <w:pStyle w:val="TableParagraph"/>
              <w:spacing w:before="55"/>
              <w:ind w:right="18"/>
              <w:rPr>
                <w:sz w:val="20"/>
              </w:rPr>
            </w:pPr>
            <w:r>
              <w:rPr>
                <w:color w:val="231F20"/>
                <w:spacing w:val="-5"/>
                <w:w w:val="85"/>
                <w:sz w:val="20"/>
              </w:rPr>
              <w:t>13</w:t>
            </w:r>
          </w:p>
        </w:tc>
        <w:tc>
          <w:tcPr>
            <w:tcW w:w="979" w:type="dxa"/>
            <w:shd w:val="clear" w:color="auto" w:fill="FAF2EE"/>
          </w:tcPr>
          <w:p w:rsidR="003A245C" w:rsidRDefault="003A245C" w:rsidP="003B2CA1">
            <w:pPr>
              <w:pStyle w:val="TableParagraph"/>
              <w:spacing w:before="55"/>
              <w:ind w:right="148"/>
              <w:rPr>
                <w:sz w:val="20"/>
              </w:rPr>
            </w:pPr>
            <w:r>
              <w:rPr>
                <w:color w:val="231F20"/>
                <w:spacing w:val="-5"/>
                <w:sz w:val="20"/>
              </w:rPr>
              <w:t>647</w:t>
            </w:r>
          </w:p>
        </w:tc>
        <w:tc>
          <w:tcPr>
            <w:tcW w:w="781" w:type="dxa"/>
            <w:shd w:val="clear" w:color="auto" w:fill="FAF2EE"/>
          </w:tcPr>
          <w:p w:rsidR="003A245C" w:rsidRDefault="003A245C" w:rsidP="003B2CA1">
            <w:pPr>
              <w:pStyle w:val="TableParagraph"/>
              <w:spacing w:before="55"/>
              <w:ind w:right="79"/>
              <w:rPr>
                <w:sz w:val="20"/>
              </w:rPr>
            </w:pPr>
            <w:r>
              <w:rPr>
                <w:color w:val="231F20"/>
                <w:spacing w:val="-5"/>
                <w:w w:val="85"/>
                <w:sz w:val="20"/>
              </w:rPr>
              <w:t>16</w:t>
            </w:r>
          </w:p>
        </w:tc>
        <w:tc>
          <w:tcPr>
            <w:tcW w:w="833" w:type="dxa"/>
            <w:shd w:val="clear" w:color="auto" w:fill="FAF2EE"/>
          </w:tcPr>
          <w:p w:rsidR="003A245C" w:rsidRDefault="003A245C" w:rsidP="003B2CA1">
            <w:pPr>
              <w:pStyle w:val="TableParagraph"/>
              <w:spacing w:before="55"/>
              <w:ind w:right="68"/>
              <w:rPr>
                <w:sz w:val="20"/>
              </w:rPr>
            </w:pPr>
            <w:r>
              <w:rPr>
                <w:color w:val="231F20"/>
                <w:spacing w:val="-10"/>
                <w:sz w:val="20"/>
              </w:rPr>
              <w:t>0</w:t>
            </w:r>
          </w:p>
        </w:tc>
        <w:tc>
          <w:tcPr>
            <w:tcW w:w="836" w:type="dxa"/>
            <w:shd w:val="clear" w:color="auto" w:fill="FAF2EE"/>
          </w:tcPr>
          <w:p w:rsidR="003A245C" w:rsidRDefault="003A245C" w:rsidP="003B2CA1">
            <w:pPr>
              <w:pStyle w:val="TableParagraph"/>
              <w:spacing w:before="55"/>
              <w:ind w:right="61"/>
              <w:rPr>
                <w:sz w:val="20"/>
              </w:rPr>
            </w:pPr>
            <w:r>
              <w:rPr>
                <w:color w:val="231F20"/>
                <w:spacing w:val="-5"/>
                <w:w w:val="90"/>
                <w:sz w:val="20"/>
              </w:rPr>
              <w:t>1.2</w:t>
            </w:r>
          </w:p>
        </w:tc>
        <w:tc>
          <w:tcPr>
            <w:tcW w:w="980" w:type="dxa"/>
            <w:shd w:val="clear" w:color="auto" w:fill="FAF2EE"/>
          </w:tcPr>
          <w:p w:rsidR="003A245C" w:rsidRDefault="003A245C" w:rsidP="003B2CA1">
            <w:pPr>
              <w:pStyle w:val="TableParagraph"/>
              <w:spacing w:before="55"/>
              <w:ind w:right="197"/>
              <w:rPr>
                <w:sz w:val="20"/>
              </w:rPr>
            </w:pPr>
            <w:r>
              <w:rPr>
                <w:color w:val="231F20"/>
                <w:spacing w:val="-5"/>
                <w:w w:val="90"/>
                <w:sz w:val="20"/>
              </w:rPr>
              <w:t>1.9</w:t>
            </w:r>
          </w:p>
        </w:tc>
        <w:tc>
          <w:tcPr>
            <w:tcW w:w="925" w:type="dxa"/>
            <w:shd w:val="clear" w:color="auto" w:fill="FAF2EE"/>
          </w:tcPr>
          <w:p w:rsidR="003A245C" w:rsidRDefault="003A245C" w:rsidP="003B2CA1">
            <w:pPr>
              <w:pStyle w:val="TableParagraph"/>
              <w:spacing w:before="55"/>
              <w:ind w:left="82" w:right="75"/>
              <w:jc w:val="center"/>
              <w:rPr>
                <w:sz w:val="20"/>
              </w:rPr>
            </w:pPr>
            <w:r>
              <w:rPr>
                <w:color w:val="231F20"/>
                <w:spacing w:val="-4"/>
                <w:sz w:val="20"/>
              </w:rPr>
              <w:t>94.6</w:t>
            </w:r>
          </w:p>
        </w:tc>
        <w:tc>
          <w:tcPr>
            <w:tcW w:w="638" w:type="dxa"/>
            <w:shd w:val="clear" w:color="auto" w:fill="FAF2EE"/>
          </w:tcPr>
          <w:p w:rsidR="003A245C" w:rsidRDefault="003A245C" w:rsidP="003B2CA1">
            <w:pPr>
              <w:pStyle w:val="TableParagraph"/>
              <w:spacing w:before="55"/>
              <w:ind w:right="74"/>
              <w:rPr>
                <w:sz w:val="20"/>
              </w:rPr>
            </w:pPr>
            <w:r>
              <w:rPr>
                <w:color w:val="231F20"/>
                <w:spacing w:val="-5"/>
                <w:sz w:val="20"/>
              </w:rPr>
              <w:t>2.3</w:t>
            </w:r>
          </w:p>
        </w:tc>
        <w:tc>
          <w:tcPr>
            <w:tcW w:w="813" w:type="dxa"/>
            <w:shd w:val="clear" w:color="auto" w:fill="FAF2EE"/>
          </w:tcPr>
          <w:p w:rsidR="003A245C" w:rsidRDefault="003A245C" w:rsidP="003B2CA1">
            <w:pPr>
              <w:pStyle w:val="TableParagraph"/>
              <w:spacing w:before="55"/>
              <w:ind w:right="42"/>
              <w:rPr>
                <w:sz w:val="20"/>
              </w:rPr>
            </w:pPr>
            <w:r>
              <w:rPr>
                <w:color w:val="231F20"/>
                <w:spacing w:val="-5"/>
                <w:sz w:val="20"/>
              </w:rPr>
              <w:t>0.0</w:t>
            </w:r>
          </w:p>
        </w:tc>
      </w:tr>
      <w:tr w:rsidR="003A245C" w:rsidTr="003B2CA1">
        <w:trPr>
          <w:trHeight w:val="328"/>
        </w:trPr>
        <w:tc>
          <w:tcPr>
            <w:tcW w:w="1028" w:type="dxa"/>
            <w:shd w:val="clear" w:color="auto" w:fill="F2DFD6"/>
          </w:tcPr>
          <w:p w:rsidR="003A245C" w:rsidRDefault="003A245C" w:rsidP="003B2CA1">
            <w:pPr>
              <w:pStyle w:val="TableParagraph"/>
              <w:spacing w:before="55"/>
              <w:ind w:left="55"/>
              <w:jc w:val="left"/>
              <w:rPr>
                <w:sz w:val="20"/>
              </w:rPr>
            </w:pPr>
            <w:r>
              <w:rPr>
                <w:color w:val="231F20"/>
                <w:spacing w:val="-4"/>
                <w:sz w:val="20"/>
              </w:rPr>
              <w:t>MSEI</w:t>
            </w:r>
          </w:p>
        </w:tc>
        <w:tc>
          <w:tcPr>
            <w:tcW w:w="929" w:type="dxa"/>
            <w:shd w:val="clear" w:color="auto" w:fill="F2DFD6"/>
          </w:tcPr>
          <w:p w:rsidR="003A245C" w:rsidRDefault="003A245C" w:rsidP="003B2CA1">
            <w:pPr>
              <w:pStyle w:val="TableParagraph"/>
              <w:spacing w:before="55"/>
              <w:ind w:right="90"/>
              <w:rPr>
                <w:sz w:val="20"/>
              </w:rPr>
            </w:pPr>
            <w:r>
              <w:rPr>
                <w:color w:val="231F20"/>
                <w:spacing w:val="-5"/>
                <w:sz w:val="20"/>
              </w:rPr>
              <w:t>470</w:t>
            </w:r>
          </w:p>
        </w:tc>
        <w:tc>
          <w:tcPr>
            <w:tcW w:w="975" w:type="dxa"/>
            <w:shd w:val="clear" w:color="auto" w:fill="F2DFD6"/>
          </w:tcPr>
          <w:p w:rsidR="003A245C" w:rsidRDefault="003A245C" w:rsidP="003B2CA1">
            <w:pPr>
              <w:pStyle w:val="TableParagraph"/>
              <w:spacing w:before="55"/>
              <w:ind w:right="69"/>
              <w:rPr>
                <w:sz w:val="20"/>
              </w:rPr>
            </w:pPr>
            <w:r>
              <w:rPr>
                <w:color w:val="231F20"/>
                <w:spacing w:val="-5"/>
                <w:sz w:val="20"/>
              </w:rPr>
              <w:t>23</w:t>
            </w:r>
          </w:p>
        </w:tc>
        <w:tc>
          <w:tcPr>
            <w:tcW w:w="799" w:type="dxa"/>
            <w:shd w:val="clear" w:color="auto" w:fill="F2DFD6"/>
          </w:tcPr>
          <w:p w:rsidR="003A245C" w:rsidRDefault="003A245C" w:rsidP="003B2CA1">
            <w:pPr>
              <w:pStyle w:val="TableParagraph"/>
              <w:spacing w:before="55"/>
              <w:ind w:right="18"/>
              <w:rPr>
                <w:sz w:val="20"/>
              </w:rPr>
            </w:pPr>
            <w:r>
              <w:rPr>
                <w:color w:val="231F20"/>
                <w:spacing w:val="-5"/>
                <w:w w:val="85"/>
                <w:sz w:val="20"/>
              </w:rPr>
              <w:t>16</w:t>
            </w:r>
          </w:p>
        </w:tc>
        <w:tc>
          <w:tcPr>
            <w:tcW w:w="979" w:type="dxa"/>
            <w:shd w:val="clear" w:color="auto" w:fill="F2DFD6"/>
          </w:tcPr>
          <w:p w:rsidR="003A245C" w:rsidRDefault="003A245C" w:rsidP="003B2CA1">
            <w:pPr>
              <w:pStyle w:val="TableParagraph"/>
              <w:spacing w:before="55"/>
              <w:ind w:right="148"/>
              <w:rPr>
                <w:sz w:val="20"/>
              </w:rPr>
            </w:pPr>
            <w:r>
              <w:rPr>
                <w:color w:val="231F20"/>
                <w:spacing w:val="-5"/>
                <w:sz w:val="20"/>
              </w:rPr>
              <w:t>427</w:t>
            </w:r>
          </w:p>
        </w:tc>
        <w:tc>
          <w:tcPr>
            <w:tcW w:w="781" w:type="dxa"/>
            <w:shd w:val="clear" w:color="auto" w:fill="F2DFD6"/>
          </w:tcPr>
          <w:p w:rsidR="003A245C" w:rsidRDefault="003A245C" w:rsidP="003B2CA1">
            <w:pPr>
              <w:pStyle w:val="TableParagraph"/>
              <w:spacing w:before="55"/>
              <w:ind w:right="79"/>
              <w:rPr>
                <w:sz w:val="20"/>
              </w:rPr>
            </w:pPr>
            <w:r>
              <w:rPr>
                <w:color w:val="231F20"/>
                <w:spacing w:val="-10"/>
                <w:sz w:val="20"/>
              </w:rPr>
              <w:t>4</w:t>
            </w:r>
          </w:p>
        </w:tc>
        <w:tc>
          <w:tcPr>
            <w:tcW w:w="833" w:type="dxa"/>
            <w:shd w:val="clear" w:color="auto" w:fill="F2DFD6"/>
          </w:tcPr>
          <w:p w:rsidR="003A245C" w:rsidRDefault="003A245C" w:rsidP="003B2CA1">
            <w:pPr>
              <w:pStyle w:val="TableParagraph"/>
              <w:spacing w:before="55"/>
              <w:ind w:right="69"/>
              <w:rPr>
                <w:sz w:val="20"/>
              </w:rPr>
            </w:pPr>
            <w:r>
              <w:rPr>
                <w:color w:val="231F20"/>
                <w:spacing w:val="-10"/>
                <w:sz w:val="20"/>
              </w:rPr>
              <w:t>0</w:t>
            </w:r>
          </w:p>
        </w:tc>
        <w:tc>
          <w:tcPr>
            <w:tcW w:w="836" w:type="dxa"/>
            <w:shd w:val="clear" w:color="auto" w:fill="F2DFD6"/>
          </w:tcPr>
          <w:p w:rsidR="003A245C" w:rsidRDefault="003A245C" w:rsidP="003B2CA1">
            <w:pPr>
              <w:pStyle w:val="TableParagraph"/>
              <w:spacing w:before="55"/>
              <w:ind w:right="61"/>
              <w:rPr>
                <w:sz w:val="20"/>
              </w:rPr>
            </w:pPr>
            <w:r>
              <w:rPr>
                <w:color w:val="231F20"/>
                <w:spacing w:val="-5"/>
                <w:sz w:val="20"/>
              </w:rPr>
              <w:t>4.9</w:t>
            </w:r>
          </w:p>
        </w:tc>
        <w:tc>
          <w:tcPr>
            <w:tcW w:w="980" w:type="dxa"/>
            <w:shd w:val="clear" w:color="auto" w:fill="F2DFD6"/>
          </w:tcPr>
          <w:p w:rsidR="003A245C" w:rsidRDefault="003A245C" w:rsidP="003B2CA1">
            <w:pPr>
              <w:pStyle w:val="TableParagraph"/>
              <w:spacing w:before="55"/>
              <w:ind w:right="197"/>
              <w:rPr>
                <w:sz w:val="20"/>
              </w:rPr>
            </w:pPr>
            <w:r>
              <w:rPr>
                <w:color w:val="231F20"/>
                <w:spacing w:val="-5"/>
                <w:sz w:val="20"/>
              </w:rPr>
              <w:t>3.4</w:t>
            </w:r>
          </w:p>
        </w:tc>
        <w:tc>
          <w:tcPr>
            <w:tcW w:w="925" w:type="dxa"/>
            <w:shd w:val="clear" w:color="auto" w:fill="F2DFD6"/>
          </w:tcPr>
          <w:p w:rsidR="003A245C" w:rsidRDefault="003A245C" w:rsidP="003B2CA1">
            <w:pPr>
              <w:pStyle w:val="TableParagraph"/>
              <w:spacing w:before="55"/>
              <w:ind w:left="82" w:right="74"/>
              <w:jc w:val="center"/>
              <w:rPr>
                <w:sz w:val="20"/>
              </w:rPr>
            </w:pPr>
            <w:r>
              <w:rPr>
                <w:color w:val="231F20"/>
                <w:spacing w:val="-4"/>
                <w:sz w:val="20"/>
              </w:rPr>
              <w:t>90.9</w:t>
            </w:r>
          </w:p>
        </w:tc>
        <w:tc>
          <w:tcPr>
            <w:tcW w:w="638" w:type="dxa"/>
            <w:shd w:val="clear" w:color="auto" w:fill="F2DFD6"/>
          </w:tcPr>
          <w:p w:rsidR="003A245C" w:rsidRDefault="003A245C" w:rsidP="003B2CA1">
            <w:pPr>
              <w:pStyle w:val="TableParagraph"/>
              <w:spacing w:before="55"/>
              <w:ind w:right="73"/>
              <w:rPr>
                <w:sz w:val="20"/>
              </w:rPr>
            </w:pPr>
            <w:r>
              <w:rPr>
                <w:color w:val="231F20"/>
                <w:spacing w:val="-5"/>
                <w:sz w:val="20"/>
              </w:rPr>
              <w:t>0.9</w:t>
            </w:r>
          </w:p>
        </w:tc>
        <w:tc>
          <w:tcPr>
            <w:tcW w:w="813" w:type="dxa"/>
            <w:shd w:val="clear" w:color="auto" w:fill="F2DFD6"/>
          </w:tcPr>
          <w:p w:rsidR="003A245C" w:rsidRDefault="003A245C" w:rsidP="003B2CA1">
            <w:pPr>
              <w:pStyle w:val="TableParagraph"/>
              <w:spacing w:before="55"/>
              <w:ind w:right="42"/>
              <w:rPr>
                <w:sz w:val="20"/>
              </w:rPr>
            </w:pPr>
            <w:r>
              <w:rPr>
                <w:color w:val="231F20"/>
                <w:spacing w:val="-5"/>
                <w:sz w:val="20"/>
              </w:rPr>
              <w:t>0.0</w:t>
            </w:r>
          </w:p>
        </w:tc>
      </w:tr>
      <w:tr w:rsidR="003A245C" w:rsidRPr="0085628E" w:rsidTr="003B2CA1">
        <w:trPr>
          <w:trHeight w:val="328"/>
        </w:trPr>
        <w:tc>
          <w:tcPr>
            <w:tcW w:w="10516" w:type="dxa"/>
            <w:gridSpan w:val="12"/>
            <w:shd w:val="clear" w:color="auto" w:fill="FAF2EE"/>
          </w:tcPr>
          <w:p w:rsidR="003A245C" w:rsidRPr="0085628E" w:rsidRDefault="003A245C" w:rsidP="003B2CA1">
            <w:pPr>
              <w:pStyle w:val="TableParagraph"/>
              <w:spacing w:before="55"/>
              <w:ind w:left="55"/>
              <w:jc w:val="left"/>
              <w:rPr>
                <w:b/>
                <w:sz w:val="20"/>
              </w:rPr>
            </w:pPr>
            <w:r w:rsidRPr="0085628E">
              <w:rPr>
                <w:b/>
                <w:color w:val="231F20"/>
                <w:spacing w:val="-4"/>
                <w:sz w:val="20"/>
              </w:rPr>
              <w:t>Debt</w:t>
            </w:r>
          </w:p>
        </w:tc>
      </w:tr>
      <w:tr w:rsidR="003A245C" w:rsidTr="003B2CA1">
        <w:trPr>
          <w:trHeight w:val="328"/>
        </w:trPr>
        <w:tc>
          <w:tcPr>
            <w:tcW w:w="1028" w:type="dxa"/>
            <w:shd w:val="clear" w:color="auto" w:fill="F2DFD6"/>
          </w:tcPr>
          <w:p w:rsidR="003A245C" w:rsidRDefault="003A245C" w:rsidP="003B2CA1">
            <w:pPr>
              <w:pStyle w:val="TableParagraph"/>
              <w:spacing w:before="55"/>
              <w:ind w:left="55"/>
              <w:jc w:val="left"/>
              <w:rPr>
                <w:sz w:val="20"/>
              </w:rPr>
            </w:pPr>
            <w:r>
              <w:rPr>
                <w:color w:val="231F20"/>
                <w:spacing w:val="-5"/>
                <w:sz w:val="20"/>
              </w:rPr>
              <w:t>BSE</w:t>
            </w:r>
          </w:p>
        </w:tc>
        <w:tc>
          <w:tcPr>
            <w:tcW w:w="929" w:type="dxa"/>
            <w:shd w:val="clear" w:color="auto" w:fill="F2DFD6"/>
          </w:tcPr>
          <w:p w:rsidR="003A245C" w:rsidRDefault="003A245C" w:rsidP="003B2CA1">
            <w:pPr>
              <w:pStyle w:val="TableParagraph"/>
              <w:spacing w:before="55"/>
              <w:ind w:right="91"/>
              <w:rPr>
                <w:sz w:val="20"/>
              </w:rPr>
            </w:pPr>
            <w:r>
              <w:rPr>
                <w:color w:val="231F20"/>
                <w:spacing w:val="-5"/>
                <w:sz w:val="20"/>
              </w:rPr>
              <w:t>303</w:t>
            </w:r>
          </w:p>
        </w:tc>
        <w:tc>
          <w:tcPr>
            <w:tcW w:w="975" w:type="dxa"/>
            <w:shd w:val="clear" w:color="auto" w:fill="F2DFD6"/>
          </w:tcPr>
          <w:p w:rsidR="003A245C" w:rsidRDefault="003A245C" w:rsidP="003B2CA1">
            <w:pPr>
              <w:pStyle w:val="TableParagraph"/>
              <w:spacing w:before="55"/>
              <w:ind w:right="69"/>
              <w:rPr>
                <w:sz w:val="20"/>
              </w:rPr>
            </w:pPr>
            <w:r>
              <w:rPr>
                <w:color w:val="231F20"/>
                <w:spacing w:val="-10"/>
                <w:sz w:val="20"/>
              </w:rPr>
              <w:t>4</w:t>
            </w:r>
          </w:p>
        </w:tc>
        <w:tc>
          <w:tcPr>
            <w:tcW w:w="799" w:type="dxa"/>
            <w:shd w:val="clear" w:color="auto" w:fill="F2DFD6"/>
          </w:tcPr>
          <w:p w:rsidR="003A245C" w:rsidRDefault="003A245C" w:rsidP="003B2CA1">
            <w:pPr>
              <w:pStyle w:val="TableParagraph"/>
              <w:spacing w:before="55"/>
              <w:ind w:right="18"/>
              <w:rPr>
                <w:sz w:val="20"/>
              </w:rPr>
            </w:pPr>
            <w:r>
              <w:rPr>
                <w:color w:val="231F20"/>
                <w:spacing w:val="-10"/>
                <w:w w:val="70"/>
                <w:sz w:val="20"/>
              </w:rPr>
              <w:t>1</w:t>
            </w:r>
          </w:p>
        </w:tc>
        <w:tc>
          <w:tcPr>
            <w:tcW w:w="979" w:type="dxa"/>
            <w:shd w:val="clear" w:color="auto" w:fill="F2DFD6"/>
          </w:tcPr>
          <w:p w:rsidR="003A245C" w:rsidRDefault="003A245C" w:rsidP="003B2CA1">
            <w:pPr>
              <w:pStyle w:val="TableParagraph"/>
              <w:spacing w:before="55"/>
              <w:ind w:right="148"/>
              <w:rPr>
                <w:sz w:val="20"/>
              </w:rPr>
            </w:pPr>
            <w:r>
              <w:rPr>
                <w:color w:val="231F20"/>
                <w:spacing w:val="-5"/>
                <w:w w:val="90"/>
                <w:sz w:val="20"/>
              </w:rPr>
              <w:t>291</w:t>
            </w:r>
          </w:p>
        </w:tc>
        <w:tc>
          <w:tcPr>
            <w:tcW w:w="781" w:type="dxa"/>
            <w:shd w:val="clear" w:color="auto" w:fill="F2DFD6"/>
          </w:tcPr>
          <w:p w:rsidR="003A245C" w:rsidRDefault="003A245C" w:rsidP="003B2CA1">
            <w:pPr>
              <w:pStyle w:val="TableParagraph"/>
              <w:spacing w:before="55"/>
              <w:ind w:right="79"/>
              <w:rPr>
                <w:sz w:val="20"/>
              </w:rPr>
            </w:pPr>
            <w:r>
              <w:rPr>
                <w:color w:val="231F20"/>
                <w:spacing w:val="-10"/>
                <w:sz w:val="20"/>
              </w:rPr>
              <w:t>4</w:t>
            </w:r>
          </w:p>
        </w:tc>
        <w:tc>
          <w:tcPr>
            <w:tcW w:w="833" w:type="dxa"/>
            <w:shd w:val="clear" w:color="auto" w:fill="F2DFD6"/>
          </w:tcPr>
          <w:p w:rsidR="003A245C" w:rsidRDefault="003A245C" w:rsidP="003B2CA1">
            <w:pPr>
              <w:pStyle w:val="TableParagraph"/>
              <w:spacing w:before="55"/>
              <w:ind w:right="69"/>
              <w:rPr>
                <w:sz w:val="20"/>
              </w:rPr>
            </w:pPr>
            <w:r>
              <w:rPr>
                <w:color w:val="231F20"/>
                <w:spacing w:val="-10"/>
                <w:sz w:val="20"/>
              </w:rPr>
              <w:t>3</w:t>
            </w:r>
          </w:p>
        </w:tc>
        <w:tc>
          <w:tcPr>
            <w:tcW w:w="836" w:type="dxa"/>
            <w:shd w:val="clear" w:color="auto" w:fill="F2DFD6"/>
          </w:tcPr>
          <w:p w:rsidR="003A245C" w:rsidRDefault="003A245C" w:rsidP="003B2CA1">
            <w:pPr>
              <w:pStyle w:val="TableParagraph"/>
              <w:spacing w:before="55"/>
              <w:ind w:right="61"/>
              <w:rPr>
                <w:sz w:val="20"/>
              </w:rPr>
            </w:pPr>
            <w:r>
              <w:rPr>
                <w:color w:val="231F20"/>
                <w:spacing w:val="-5"/>
                <w:w w:val="90"/>
                <w:sz w:val="20"/>
              </w:rPr>
              <w:t>1.3</w:t>
            </w:r>
          </w:p>
        </w:tc>
        <w:tc>
          <w:tcPr>
            <w:tcW w:w="980" w:type="dxa"/>
            <w:shd w:val="clear" w:color="auto" w:fill="F2DFD6"/>
          </w:tcPr>
          <w:p w:rsidR="003A245C" w:rsidRDefault="003A245C" w:rsidP="003B2CA1">
            <w:pPr>
              <w:pStyle w:val="TableParagraph"/>
              <w:spacing w:before="55"/>
              <w:ind w:right="197"/>
              <w:rPr>
                <w:sz w:val="20"/>
              </w:rPr>
            </w:pPr>
            <w:r>
              <w:rPr>
                <w:color w:val="231F20"/>
                <w:spacing w:val="-5"/>
                <w:sz w:val="20"/>
              </w:rPr>
              <w:t>0.3</w:t>
            </w:r>
          </w:p>
        </w:tc>
        <w:tc>
          <w:tcPr>
            <w:tcW w:w="925" w:type="dxa"/>
            <w:shd w:val="clear" w:color="auto" w:fill="F2DFD6"/>
          </w:tcPr>
          <w:p w:rsidR="003A245C" w:rsidRDefault="003A245C" w:rsidP="003B2CA1">
            <w:pPr>
              <w:pStyle w:val="TableParagraph"/>
              <w:spacing w:before="55"/>
              <w:ind w:left="82" w:right="66"/>
              <w:jc w:val="center"/>
              <w:rPr>
                <w:sz w:val="20"/>
              </w:rPr>
            </w:pPr>
            <w:r>
              <w:rPr>
                <w:color w:val="231F20"/>
                <w:spacing w:val="-4"/>
                <w:sz w:val="20"/>
              </w:rPr>
              <w:t>96.0</w:t>
            </w:r>
          </w:p>
        </w:tc>
        <w:tc>
          <w:tcPr>
            <w:tcW w:w="638" w:type="dxa"/>
            <w:shd w:val="clear" w:color="auto" w:fill="F2DFD6"/>
          </w:tcPr>
          <w:p w:rsidR="003A245C" w:rsidRDefault="003A245C" w:rsidP="003B2CA1">
            <w:pPr>
              <w:pStyle w:val="TableParagraph"/>
              <w:spacing w:before="55"/>
              <w:ind w:right="73"/>
              <w:rPr>
                <w:sz w:val="20"/>
              </w:rPr>
            </w:pPr>
            <w:r>
              <w:rPr>
                <w:color w:val="231F20"/>
                <w:spacing w:val="-5"/>
                <w:w w:val="90"/>
                <w:sz w:val="20"/>
              </w:rPr>
              <w:t>1.3</w:t>
            </w:r>
          </w:p>
        </w:tc>
        <w:tc>
          <w:tcPr>
            <w:tcW w:w="813" w:type="dxa"/>
            <w:shd w:val="clear" w:color="auto" w:fill="F2DFD6"/>
          </w:tcPr>
          <w:p w:rsidR="003A245C" w:rsidRDefault="003A245C" w:rsidP="003B2CA1">
            <w:pPr>
              <w:pStyle w:val="TableParagraph"/>
              <w:spacing w:before="55"/>
              <w:ind w:right="42"/>
              <w:rPr>
                <w:sz w:val="20"/>
              </w:rPr>
            </w:pPr>
            <w:r>
              <w:rPr>
                <w:color w:val="231F20"/>
                <w:spacing w:val="-5"/>
                <w:w w:val="90"/>
                <w:sz w:val="20"/>
              </w:rPr>
              <w:t>1.0</w:t>
            </w:r>
          </w:p>
        </w:tc>
      </w:tr>
      <w:tr w:rsidR="003A245C" w:rsidTr="003B2CA1">
        <w:trPr>
          <w:trHeight w:val="328"/>
        </w:trPr>
        <w:tc>
          <w:tcPr>
            <w:tcW w:w="1028" w:type="dxa"/>
            <w:shd w:val="clear" w:color="auto" w:fill="FAF2EE"/>
          </w:tcPr>
          <w:p w:rsidR="003A245C" w:rsidRDefault="003A245C" w:rsidP="003B2CA1">
            <w:pPr>
              <w:pStyle w:val="TableParagraph"/>
              <w:spacing w:before="55"/>
              <w:ind w:left="55"/>
              <w:jc w:val="left"/>
              <w:rPr>
                <w:sz w:val="20"/>
              </w:rPr>
            </w:pPr>
            <w:r>
              <w:rPr>
                <w:color w:val="231F20"/>
                <w:spacing w:val="-5"/>
                <w:sz w:val="20"/>
              </w:rPr>
              <w:t>NSE</w:t>
            </w:r>
          </w:p>
        </w:tc>
        <w:tc>
          <w:tcPr>
            <w:tcW w:w="929" w:type="dxa"/>
            <w:shd w:val="clear" w:color="auto" w:fill="FAF2EE"/>
          </w:tcPr>
          <w:p w:rsidR="003A245C" w:rsidRDefault="003A245C" w:rsidP="003B2CA1">
            <w:pPr>
              <w:pStyle w:val="TableParagraph"/>
              <w:spacing w:before="55"/>
              <w:ind w:right="91"/>
              <w:rPr>
                <w:sz w:val="20"/>
              </w:rPr>
            </w:pPr>
            <w:r>
              <w:rPr>
                <w:color w:val="231F20"/>
                <w:spacing w:val="-5"/>
                <w:sz w:val="20"/>
              </w:rPr>
              <w:t>297</w:t>
            </w:r>
          </w:p>
        </w:tc>
        <w:tc>
          <w:tcPr>
            <w:tcW w:w="975" w:type="dxa"/>
            <w:shd w:val="clear" w:color="auto" w:fill="FAF2EE"/>
          </w:tcPr>
          <w:p w:rsidR="003A245C" w:rsidRDefault="003A245C" w:rsidP="003B2CA1">
            <w:pPr>
              <w:pStyle w:val="TableParagraph"/>
              <w:spacing w:before="55"/>
              <w:ind w:right="69"/>
              <w:rPr>
                <w:sz w:val="20"/>
              </w:rPr>
            </w:pPr>
            <w:r>
              <w:rPr>
                <w:color w:val="231F20"/>
                <w:spacing w:val="-10"/>
                <w:sz w:val="20"/>
              </w:rPr>
              <w:t>3</w:t>
            </w:r>
          </w:p>
        </w:tc>
        <w:tc>
          <w:tcPr>
            <w:tcW w:w="799" w:type="dxa"/>
            <w:shd w:val="clear" w:color="auto" w:fill="FAF2EE"/>
          </w:tcPr>
          <w:p w:rsidR="003A245C" w:rsidRDefault="003A245C" w:rsidP="003B2CA1">
            <w:pPr>
              <w:pStyle w:val="TableParagraph"/>
              <w:spacing w:before="55"/>
              <w:ind w:right="18"/>
              <w:rPr>
                <w:sz w:val="20"/>
              </w:rPr>
            </w:pPr>
            <w:r>
              <w:rPr>
                <w:color w:val="231F20"/>
                <w:spacing w:val="-10"/>
                <w:sz w:val="20"/>
              </w:rPr>
              <w:t>3</w:t>
            </w:r>
          </w:p>
        </w:tc>
        <w:tc>
          <w:tcPr>
            <w:tcW w:w="979" w:type="dxa"/>
            <w:shd w:val="clear" w:color="auto" w:fill="FAF2EE"/>
          </w:tcPr>
          <w:p w:rsidR="003A245C" w:rsidRDefault="003A245C" w:rsidP="003B2CA1">
            <w:pPr>
              <w:pStyle w:val="TableParagraph"/>
              <w:spacing w:before="55"/>
              <w:ind w:right="148"/>
              <w:rPr>
                <w:sz w:val="20"/>
              </w:rPr>
            </w:pPr>
            <w:r>
              <w:rPr>
                <w:color w:val="231F20"/>
                <w:spacing w:val="-5"/>
                <w:sz w:val="20"/>
              </w:rPr>
              <w:t>290</w:t>
            </w:r>
          </w:p>
        </w:tc>
        <w:tc>
          <w:tcPr>
            <w:tcW w:w="781" w:type="dxa"/>
            <w:shd w:val="clear" w:color="auto" w:fill="FAF2EE"/>
          </w:tcPr>
          <w:p w:rsidR="003A245C" w:rsidRDefault="003A245C" w:rsidP="003B2CA1">
            <w:pPr>
              <w:pStyle w:val="TableParagraph"/>
              <w:spacing w:before="55"/>
              <w:ind w:right="80"/>
              <w:rPr>
                <w:sz w:val="20"/>
              </w:rPr>
            </w:pPr>
            <w:r>
              <w:rPr>
                <w:color w:val="231F20"/>
                <w:spacing w:val="-10"/>
                <w:w w:val="70"/>
                <w:sz w:val="20"/>
              </w:rPr>
              <w:t>1</w:t>
            </w:r>
          </w:p>
        </w:tc>
        <w:tc>
          <w:tcPr>
            <w:tcW w:w="833" w:type="dxa"/>
            <w:shd w:val="clear" w:color="auto" w:fill="FAF2EE"/>
          </w:tcPr>
          <w:p w:rsidR="003A245C" w:rsidRDefault="003A245C" w:rsidP="003B2CA1">
            <w:pPr>
              <w:pStyle w:val="TableParagraph"/>
              <w:spacing w:before="55"/>
              <w:ind w:right="69"/>
              <w:rPr>
                <w:sz w:val="20"/>
              </w:rPr>
            </w:pPr>
            <w:r>
              <w:rPr>
                <w:color w:val="231F20"/>
                <w:spacing w:val="-10"/>
                <w:sz w:val="20"/>
              </w:rPr>
              <w:t>0</w:t>
            </w:r>
          </w:p>
        </w:tc>
        <w:tc>
          <w:tcPr>
            <w:tcW w:w="836" w:type="dxa"/>
            <w:shd w:val="clear" w:color="auto" w:fill="FAF2EE"/>
          </w:tcPr>
          <w:p w:rsidR="003A245C" w:rsidRDefault="003A245C" w:rsidP="003B2CA1">
            <w:pPr>
              <w:pStyle w:val="TableParagraph"/>
              <w:spacing w:before="55"/>
              <w:ind w:right="61"/>
              <w:rPr>
                <w:sz w:val="20"/>
              </w:rPr>
            </w:pPr>
            <w:r>
              <w:rPr>
                <w:color w:val="231F20"/>
                <w:spacing w:val="-5"/>
                <w:w w:val="90"/>
                <w:sz w:val="20"/>
              </w:rPr>
              <w:t>1.0</w:t>
            </w:r>
          </w:p>
        </w:tc>
        <w:tc>
          <w:tcPr>
            <w:tcW w:w="980" w:type="dxa"/>
            <w:shd w:val="clear" w:color="auto" w:fill="FAF2EE"/>
          </w:tcPr>
          <w:p w:rsidR="003A245C" w:rsidRDefault="003A245C" w:rsidP="003B2CA1">
            <w:pPr>
              <w:pStyle w:val="TableParagraph"/>
              <w:spacing w:before="55"/>
              <w:ind w:right="197"/>
              <w:rPr>
                <w:sz w:val="20"/>
              </w:rPr>
            </w:pPr>
            <w:r>
              <w:rPr>
                <w:color w:val="231F20"/>
                <w:spacing w:val="-5"/>
                <w:w w:val="90"/>
                <w:sz w:val="20"/>
              </w:rPr>
              <w:t>1.0</w:t>
            </w:r>
          </w:p>
        </w:tc>
        <w:tc>
          <w:tcPr>
            <w:tcW w:w="925" w:type="dxa"/>
            <w:shd w:val="clear" w:color="auto" w:fill="FAF2EE"/>
          </w:tcPr>
          <w:p w:rsidR="003A245C" w:rsidRDefault="003A245C" w:rsidP="003B2CA1">
            <w:pPr>
              <w:pStyle w:val="TableParagraph"/>
              <w:spacing w:before="55"/>
              <w:ind w:left="82" w:right="71"/>
              <w:jc w:val="center"/>
              <w:rPr>
                <w:sz w:val="20"/>
              </w:rPr>
            </w:pPr>
            <w:r>
              <w:rPr>
                <w:color w:val="231F20"/>
                <w:spacing w:val="-4"/>
                <w:sz w:val="20"/>
              </w:rPr>
              <w:t>97.6</w:t>
            </w:r>
          </w:p>
        </w:tc>
        <w:tc>
          <w:tcPr>
            <w:tcW w:w="638" w:type="dxa"/>
            <w:shd w:val="clear" w:color="auto" w:fill="FAF2EE"/>
          </w:tcPr>
          <w:p w:rsidR="003A245C" w:rsidRDefault="003A245C" w:rsidP="003B2CA1">
            <w:pPr>
              <w:pStyle w:val="TableParagraph"/>
              <w:spacing w:before="55"/>
              <w:ind w:right="73"/>
              <w:rPr>
                <w:sz w:val="20"/>
              </w:rPr>
            </w:pPr>
            <w:r>
              <w:rPr>
                <w:color w:val="231F20"/>
                <w:spacing w:val="-5"/>
                <w:sz w:val="20"/>
              </w:rPr>
              <w:t>0.3</w:t>
            </w:r>
          </w:p>
        </w:tc>
        <w:tc>
          <w:tcPr>
            <w:tcW w:w="813" w:type="dxa"/>
            <w:shd w:val="clear" w:color="auto" w:fill="FAF2EE"/>
          </w:tcPr>
          <w:p w:rsidR="003A245C" w:rsidRDefault="003A245C" w:rsidP="003B2CA1">
            <w:pPr>
              <w:pStyle w:val="TableParagraph"/>
              <w:spacing w:before="55"/>
              <w:ind w:right="42"/>
              <w:rPr>
                <w:sz w:val="20"/>
              </w:rPr>
            </w:pPr>
            <w:r>
              <w:rPr>
                <w:color w:val="231F20"/>
                <w:spacing w:val="-5"/>
                <w:sz w:val="20"/>
              </w:rPr>
              <w:t>0.0</w:t>
            </w:r>
          </w:p>
        </w:tc>
      </w:tr>
      <w:tr w:rsidR="003A245C" w:rsidTr="003B2CA1">
        <w:trPr>
          <w:trHeight w:val="328"/>
        </w:trPr>
        <w:tc>
          <w:tcPr>
            <w:tcW w:w="1028" w:type="dxa"/>
            <w:shd w:val="clear" w:color="auto" w:fill="F2DFD6"/>
          </w:tcPr>
          <w:p w:rsidR="003A245C" w:rsidRDefault="003A245C" w:rsidP="003B2CA1">
            <w:pPr>
              <w:pStyle w:val="TableParagraph"/>
              <w:spacing w:before="55"/>
              <w:ind w:left="55"/>
              <w:jc w:val="left"/>
              <w:rPr>
                <w:sz w:val="20"/>
              </w:rPr>
            </w:pPr>
            <w:r>
              <w:rPr>
                <w:color w:val="231F20"/>
                <w:spacing w:val="-4"/>
                <w:sz w:val="20"/>
              </w:rPr>
              <w:t>MSEI</w:t>
            </w:r>
          </w:p>
        </w:tc>
        <w:tc>
          <w:tcPr>
            <w:tcW w:w="929" w:type="dxa"/>
            <w:shd w:val="clear" w:color="auto" w:fill="F2DFD6"/>
          </w:tcPr>
          <w:p w:rsidR="003A245C" w:rsidRDefault="003A245C" w:rsidP="003B2CA1">
            <w:pPr>
              <w:pStyle w:val="TableParagraph"/>
              <w:spacing w:before="55"/>
              <w:ind w:right="91"/>
              <w:rPr>
                <w:sz w:val="20"/>
              </w:rPr>
            </w:pPr>
            <w:r>
              <w:rPr>
                <w:color w:val="231F20"/>
                <w:spacing w:val="-5"/>
                <w:sz w:val="20"/>
              </w:rPr>
              <w:t>27</w:t>
            </w:r>
          </w:p>
        </w:tc>
        <w:tc>
          <w:tcPr>
            <w:tcW w:w="975" w:type="dxa"/>
            <w:shd w:val="clear" w:color="auto" w:fill="F2DFD6"/>
          </w:tcPr>
          <w:p w:rsidR="003A245C" w:rsidRDefault="003A245C" w:rsidP="003B2CA1">
            <w:pPr>
              <w:pStyle w:val="TableParagraph"/>
              <w:spacing w:before="55"/>
              <w:ind w:right="69"/>
              <w:rPr>
                <w:sz w:val="20"/>
              </w:rPr>
            </w:pPr>
            <w:r>
              <w:rPr>
                <w:color w:val="231F20"/>
                <w:spacing w:val="-10"/>
                <w:sz w:val="20"/>
              </w:rPr>
              <w:t>0</w:t>
            </w:r>
          </w:p>
        </w:tc>
        <w:tc>
          <w:tcPr>
            <w:tcW w:w="799" w:type="dxa"/>
            <w:shd w:val="clear" w:color="auto" w:fill="F2DFD6"/>
          </w:tcPr>
          <w:p w:rsidR="003A245C" w:rsidRDefault="003A245C" w:rsidP="003B2CA1">
            <w:pPr>
              <w:pStyle w:val="TableParagraph"/>
              <w:spacing w:before="55"/>
              <w:ind w:right="18"/>
              <w:rPr>
                <w:sz w:val="20"/>
              </w:rPr>
            </w:pPr>
            <w:r>
              <w:rPr>
                <w:color w:val="231F20"/>
                <w:spacing w:val="-10"/>
                <w:sz w:val="20"/>
              </w:rPr>
              <w:t>0</w:t>
            </w:r>
          </w:p>
        </w:tc>
        <w:tc>
          <w:tcPr>
            <w:tcW w:w="979" w:type="dxa"/>
            <w:shd w:val="clear" w:color="auto" w:fill="F2DFD6"/>
          </w:tcPr>
          <w:p w:rsidR="003A245C" w:rsidRDefault="003A245C" w:rsidP="003B2CA1">
            <w:pPr>
              <w:pStyle w:val="TableParagraph"/>
              <w:spacing w:before="55"/>
              <w:ind w:right="148"/>
              <w:rPr>
                <w:sz w:val="20"/>
              </w:rPr>
            </w:pPr>
            <w:r>
              <w:rPr>
                <w:color w:val="231F20"/>
                <w:spacing w:val="-5"/>
                <w:sz w:val="20"/>
              </w:rPr>
              <w:t>27</w:t>
            </w:r>
          </w:p>
        </w:tc>
        <w:tc>
          <w:tcPr>
            <w:tcW w:w="781" w:type="dxa"/>
            <w:shd w:val="clear" w:color="auto" w:fill="F2DFD6"/>
          </w:tcPr>
          <w:p w:rsidR="003A245C" w:rsidRDefault="003A245C" w:rsidP="003B2CA1">
            <w:pPr>
              <w:pStyle w:val="TableParagraph"/>
              <w:spacing w:before="55"/>
              <w:ind w:right="80"/>
              <w:rPr>
                <w:sz w:val="20"/>
              </w:rPr>
            </w:pPr>
            <w:r>
              <w:rPr>
                <w:color w:val="231F20"/>
                <w:spacing w:val="-10"/>
                <w:sz w:val="20"/>
              </w:rPr>
              <w:t>0</w:t>
            </w:r>
          </w:p>
        </w:tc>
        <w:tc>
          <w:tcPr>
            <w:tcW w:w="833" w:type="dxa"/>
            <w:shd w:val="clear" w:color="auto" w:fill="F2DFD6"/>
          </w:tcPr>
          <w:p w:rsidR="003A245C" w:rsidRDefault="003A245C" w:rsidP="003B2CA1">
            <w:pPr>
              <w:pStyle w:val="TableParagraph"/>
              <w:spacing w:before="55"/>
              <w:ind w:right="69"/>
              <w:rPr>
                <w:sz w:val="20"/>
              </w:rPr>
            </w:pPr>
            <w:r>
              <w:rPr>
                <w:color w:val="231F20"/>
                <w:spacing w:val="-10"/>
                <w:sz w:val="20"/>
              </w:rPr>
              <w:t>0</w:t>
            </w:r>
          </w:p>
        </w:tc>
        <w:tc>
          <w:tcPr>
            <w:tcW w:w="836" w:type="dxa"/>
            <w:shd w:val="clear" w:color="auto" w:fill="F2DFD6"/>
          </w:tcPr>
          <w:p w:rsidR="003A245C" w:rsidRDefault="003A245C" w:rsidP="003B2CA1">
            <w:pPr>
              <w:pStyle w:val="TableParagraph"/>
              <w:spacing w:before="55"/>
              <w:ind w:right="61"/>
              <w:rPr>
                <w:sz w:val="20"/>
              </w:rPr>
            </w:pPr>
            <w:r>
              <w:rPr>
                <w:color w:val="231F20"/>
                <w:spacing w:val="-5"/>
                <w:sz w:val="20"/>
              </w:rPr>
              <w:t>0.0</w:t>
            </w:r>
          </w:p>
        </w:tc>
        <w:tc>
          <w:tcPr>
            <w:tcW w:w="980" w:type="dxa"/>
            <w:shd w:val="clear" w:color="auto" w:fill="F2DFD6"/>
          </w:tcPr>
          <w:p w:rsidR="003A245C" w:rsidRDefault="003A245C" w:rsidP="003B2CA1">
            <w:pPr>
              <w:pStyle w:val="TableParagraph"/>
              <w:spacing w:before="55"/>
              <w:ind w:right="197"/>
              <w:rPr>
                <w:sz w:val="20"/>
              </w:rPr>
            </w:pPr>
            <w:r>
              <w:rPr>
                <w:color w:val="231F20"/>
                <w:spacing w:val="-5"/>
                <w:sz w:val="20"/>
              </w:rPr>
              <w:t>0.0</w:t>
            </w:r>
          </w:p>
        </w:tc>
        <w:tc>
          <w:tcPr>
            <w:tcW w:w="925" w:type="dxa"/>
            <w:shd w:val="clear" w:color="auto" w:fill="F2DFD6"/>
          </w:tcPr>
          <w:p w:rsidR="003A245C" w:rsidRDefault="003A245C" w:rsidP="003B2CA1">
            <w:pPr>
              <w:pStyle w:val="TableParagraph"/>
              <w:spacing w:before="55"/>
              <w:ind w:left="82" w:right="144"/>
              <w:jc w:val="center"/>
              <w:rPr>
                <w:sz w:val="20"/>
              </w:rPr>
            </w:pPr>
            <w:r>
              <w:rPr>
                <w:color w:val="231F20"/>
                <w:spacing w:val="-2"/>
                <w:w w:val="95"/>
                <w:sz w:val="20"/>
              </w:rPr>
              <w:t>100.0</w:t>
            </w:r>
          </w:p>
        </w:tc>
        <w:tc>
          <w:tcPr>
            <w:tcW w:w="638" w:type="dxa"/>
            <w:shd w:val="clear" w:color="auto" w:fill="F2DFD6"/>
          </w:tcPr>
          <w:p w:rsidR="003A245C" w:rsidRDefault="003A245C" w:rsidP="003B2CA1">
            <w:pPr>
              <w:pStyle w:val="TableParagraph"/>
              <w:spacing w:before="55"/>
              <w:ind w:right="73"/>
              <w:rPr>
                <w:sz w:val="20"/>
              </w:rPr>
            </w:pPr>
            <w:r>
              <w:rPr>
                <w:color w:val="231F20"/>
                <w:spacing w:val="-5"/>
                <w:sz w:val="20"/>
              </w:rPr>
              <w:t>0.0</w:t>
            </w:r>
          </w:p>
        </w:tc>
        <w:tc>
          <w:tcPr>
            <w:tcW w:w="813" w:type="dxa"/>
            <w:shd w:val="clear" w:color="auto" w:fill="F2DFD6"/>
          </w:tcPr>
          <w:p w:rsidR="003A245C" w:rsidRDefault="003A245C" w:rsidP="003B2CA1">
            <w:pPr>
              <w:pStyle w:val="TableParagraph"/>
              <w:spacing w:before="55"/>
              <w:ind w:right="42"/>
              <w:rPr>
                <w:sz w:val="20"/>
              </w:rPr>
            </w:pPr>
            <w:r>
              <w:rPr>
                <w:color w:val="231F20"/>
                <w:spacing w:val="-5"/>
                <w:sz w:val="20"/>
              </w:rPr>
              <w:t>0.0</w:t>
            </w:r>
          </w:p>
        </w:tc>
      </w:tr>
      <w:tr w:rsidR="003A245C" w:rsidRPr="0085628E" w:rsidTr="003B2CA1">
        <w:trPr>
          <w:trHeight w:val="328"/>
        </w:trPr>
        <w:tc>
          <w:tcPr>
            <w:tcW w:w="10516" w:type="dxa"/>
            <w:gridSpan w:val="12"/>
            <w:shd w:val="clear" w:color="auto" w:fill="FAF2EE"/>
          </w:tcPr>
          <w:p w:rsidR="003A245C" w:rsidRPr="0085628E" w:rsidRDefault="003A245C" w:rsidP="003B2CA1">
            <w:pPr>
              <w:pStyle w:val="TableParagraph"/>
              <w:spacing w:before="55"/>
              <w:ind w:left="55"/>
              <w:jc w:val="left"/>
              <w:rPr>
                <w:b/>
                <w:sz w:val="20"/>
              </w:rPr>
            </w:pPr>
            <w:r w:rsidRPr="0085628E">
              <w:rPr>
                <w:b/>
                <w:color w:val="231F20"/>
                <w:sz w:val="20"/>
              </w:rPr>
              <w:t>Commodity</w:t>
            </w:r>
            <w:r w:rsidRPr="0085628E">
              <w:rPr>
                <w:b/>
                <w:color w:val="231F20"/>
                <w:spacing w:val="-13"/>
                <w:sz w:val="20"/>
              </w:rPr>
              <w:t xml:space="preserve"> </w:t>
            </w:r>
            <w:r w:rsidRPr="0085628E">
              <w:rPr>
                <w:b/>
                <w:color w:val="231F20"/>
                <w:spacing w:val="-2"/>
                <w:sz w:val="20"/>
              </w:rPr>
              <w:t>Derivatives</w:t>
            </w:r>
          </w:p>
        </w:tc>
      </w:tr>
      <w:tr w:rsidR="003A245C" w:rsidTr="003B2CA1">
        <w:trPr>
          <w:trHeight w:val="328"/>
        </w:trPr>
        <w:tc>
          <w:tcPr>
            <w:tcW w:w="1028" w:type="dxa"/>
            <w:shd w:val="clear" w:color="auto" w:fill="F2DFD6"/>
          </w:tcPr>
          <w:p w:rsidR="003A245C" w:rsidRDefault="003A245C" w:rsidP="003B2CA1">
            <w:pPr>
              <w:pStyle w:val="TableParagraph"/>
              <w:spacing w:before="55"/>
              <w:ind w:left="55"/>
              <w:jc w:val="left"/>
              <w:rPr>
                <w:sz w:val="20"/>
              </w:rPr>
            </w:pPr>
            <w:r>
              <w:rPr>
                <w:color w:val="231F20"/>
                <w:spacing w:val="-5"/>
                <w:sz w:val="20"/>
              </w:rPr>
              <w:t>MCX</w:t>
            </w:r>
          </w:p>
        </w:tc>
        <w:tc>
          <w:tcPr>
            <w:tcW w:w="929" w:type="dxa"/>
            <w:shd w:val="clear" w:color="auto" w:fill="F2DFD6"/>
          </w:tcPr>
          <w:p w:rsidR="003A245C" w:rsidRDefault="003A245C" w:rsidP="003B2CA1">
            <w:pPr>
              <w:pStyle w:val="TableParagraph"/>
              <w:spacing w:before="55"/>
              <w:ind w:right="91"/>
              <w:rPr>
                <w:sz w:val="20"/>
              </w:rPr>
            </w:pPr>
            <w:r>
              <w:rPr>
                <w:color w:val="231F20"/>
                <w:spacing w:val="-5"/>
                <w:sz w:val="20"/>
              </w:rPr>
              <w:t>584</w:t>
            </w:r>
          </w:p>
        </w:tc>
        <w:tc>
          <w:tcPr>
            <w:tcW w:w="975" w:type="dxa"/>
            <w:shd w:val="clear" w:color="auto" w:fill="F2DFD6"/>
          </w:tcPr>
          <w:p w:rsidR="003A245C" w:rsidRDefault="003A245C" w:rsidP="003B2CA1">
            <w:pPr>
              <w:pStyle w:val="TableParagraph"/>
              <w:spacing w:before="55"/>
              <w:ind w:right="69"/>
              <w:rPr>
                <w:sz w:val="20"/>
              </w:rPr>
            </w:pPr>
            <w:r>
              <w:rPr>
                <w:color w:val="231F20"/>
                <w:spacing w:val="-5"/>
                <w:w w:val="85"/>
                <w:sz w:val="20"/>
              </w:rPr>
              <w:t>12</w:t>
            </w:r>
          </w:p>
        </w:tc>
        <w:tc>
          <w:tcPr>
            <w:tcW w:w="799" w:type="dxa"/>
            <w:shd w:val="clear" w:color="auto" w:fill="F2DFD6"/>
          </w:tcPr>
          <w:p w:rsidR="003A245C" w:rsidRDefault="003A245C" w:rsidP="003B2CA1">
            <w:pPr>
              <w:pStyle w:val="TableParagraph"/>
              <w:spacing w:before="55"/>
              <w:ind w:right="19"/>
              <w:rPr>
                <w:sz w:val="20"/>
              </w:rPr>
            </w:pPr>
            <w:r>
              <w:rPr>
                <w:color w:val="231F20"/>
                <w:spacing w:val="-5"/>
                <w:sz w:val="20"/>
              </w:rPr>
              <w:t>26</w:t>
            </w:r>
          </w:p>
        </w:tc>
        <w:tc>
          <w:tcPr>
            <w:tcW w:w="979" w:type="dxa"/>
            <w:shd w:val="clear" w:color="auto" w:fill="F2DFD6"/>
          </w:tcPr>
          <w:p w:rsidR="003A245C" w:rsidRDefault="003A245C" w:rsidP="003B2CA1">
            <w:pPr>
              <w:pStyle w:val="TableParagraph"/>
              <w:spacing w:before="55"/>
              <w:ind w:right="148"/>
              <w:rPr>
                <w:sz w:val="20"/>
              </w:rPr>
            </w:pPr>
            <w:r>
              <w:rPr>
                <w:color w:val="231F20"/>
                <w:spacing w:val="-5"/>
                <w:sz w:val="20"/>
              </w:rPr>
              <w:t>532</w:t>
            </w:r>
          </w:p>
        </w:tc>
        <w:tc>
          <w:tcPr>
            <w:tcW w:w="781" w:type="dxa"/>
            <w:shd w:val="clear" w:color="auto" w:fill="F2DFD6"/>
          </w:tcPr>
          <w:p w:rsidR="003A245C" w:rsidRDefault="003A245C" w:rsidP="003B2CA1">
            <w:pPr>
              <w:pStyle w:val="TableParagraph"/>
              <w:spacing w:before="55"/>
              <w:ind w:right="80"/>
              <w:rPr>
                <w:sz w:val="20"/>
              </w:rPr>
            </w:pPr>
            <w:r>
              <w:rPr>
                <w:color w:val="231F20"/>
                <w:spacing w:val="-5"/>
                <w:w w:val="90"/>
                <w:sz w:val="20"/>
              </w:rPr>
              <w:t>14</w:t>
            </w:r>
          </w:p>
        </w:tc>
        <w:tc>
          <w:tcPr>
            <w:tcW w:w="833" w:type="dxa"/>
            <w:shd w:val="clear" w:color="auto" w:fill="F2DFD6"/>
          </w:tcPr>
          <w:p w:rsidR="003A245C" w:rsidRDefault="003A245C" w:rsidP="003B2CA1">
            <w:pPr>
              <w:pStyle w:val="TableParagraph"/>
              <w:spacing w:before="55"/>
              <w:ind w:right="69"/>
              <w:rPr>
                <w:sz w:val="20"/>
              </w:rPr>
            </w:pPr>
            <w:r>
              <w:rPr>
                <w:color w:val="231F20"/>
                <w:spacing w:val="-10"/>
                <w:sz w:val="20"/>
              </w:rPr>
              <w:t>0</w:t>
            </w:r>
          </w:p>
        </w:tc>
        <w:tc>
          <w:tcPr>
            <w:tcW w:w="836" w:type="dxa"/>
            <w:shd w:val="clear" w:color="auto" w:fill="F2DFD6"/>
          </w:tcPr>
          <w:p w:rsidR="003A245C" w:rsidRDefault="003A245C" w:rsidP="003B2CA1">
            <w:pPr>
              <w:pStyle w:val="TableParagraph"/>
              <w:spacing w:before="55"/>
              <w:ind w:right="61"/>
              <w:rPr>
                <w:sz w:val="20"/>
              </w:rPr>
            </w:pPr>
            <w:r>
              <w:rPr>
                <w:color w:val="231F20"/>
                <w:spacing w:val="-5"/>
                <w:w w:val="85"/>
                <w:sz w:val="20"/>
              </w:rPr>
              <w:t>2.1</w:t>
            </w:r>
          </w:p>
        </w:tc>
        <w:tc>
          <w:tcPr>
            <w:tcW w:w="980" w:type="dxa"/>
            <w:shd w:val="clear" w:color="auto" w:fill="F2DFD6"/>
          </w:tcPr>
          <w:p w:rsidR="003A245C" w:rsidRDefault="003A245C" w:rsidP="003B2CA1">
            <w:pPr>
              <w:pStyle w:val="TableParagraph"/>
              <w:spacing w:before="55"/>
              <w:ind w:right="197"/>
              <w:rPr>
                <w:sz w:val="20"/>
              </w:rPr>
            </w:pPr>
            <w:r>
              <w:rPr>
                <w:color w:val="231F20"/>
                <w:spacing w:val="-5"/>
                <w:sz w:val="20"/>
              </w:rPr>
              <w:t>4.5</w:t>
            </w:r>
          </w:p>
        </w:tc>
        <w:tc>
          <w:tcPr>
            <w:tcW w:w="925" w:type="dxa"/>
            <w:shd w:val="clear" w:color="auto" w:fill="F2DFD6"/>
          </w:tcPr>
          <w:p w:rsidR="003A245C" w:rsidRDefault="003A245C" w:rsidP="003B2CA1">
            <w:pPr>
              <w:pStyle w:val="TableParagraph"/>
              <w:spacing w:before="55"/>
              <w:ind w:left="144" w:right="62"/>
              <w:jc w:val="center"/>
              <w:rPr>
                <w:sz w:val="20"/>
              </w:rPr>
            </w:pPr>
            <w:r>
              <w:rPr>
                <w:color w:val="231F20"/>
                <w:spacing w:val="-4"/>
                <w:w w:val="80"/>
                <w:sz w:val="20"/>
              </w:rPr>
              <w:t>91.1</w:t>
            </w:r>
          </w:p>
        </w:tc>
        <w:tc>
          <w:tcPr>
            <w:tcW w:w="638" w:type="dxa"/>
            <w:shd w:val="clear" w:color="auto" w:fill="F2DFD6"/>
          </w:tcPr>
          <w:p w:rsidR="003A245C" w:rsidRDefault="003A245C" w:rsidP="003B2CA1">
            <w:pPr>
              <w:pStyle w:val="TableParagraph"/>
              <w:spacing w:before="55"/>
              <w:ind w:right="73"/>
              <w:rPr>
                <w:sz w:val="20"/>
              </w:rPr>
            </w:pPr>
            <w:r>
              <w:rPr>
                <w:color w:val="231F20"/>
                <w:spacing w:val="-5"/>
                <w:sz w:val="20"/>
              </w:rPr>
              <w:t>2.4</w:t>
            </w:r>
          </w:p>
        </w:tc>
        <w:tc>
          <w:tcPr>
            <w:tcW w:w="813" w:type="dxa"/>
            <w:shd w:val="clear" w:color="auto" w:fill="F2DFD6"/>
          </w:tcPr>
          <w:p w:rsidR="003A245C" w:rsidRDefault="003A245C" w:rsidP="003B2CA1">
            <w:pPr>
              <w:pStyle w:val="TableParagraph"/>
              <w:spacing w:before="55"/>
              <w:ind w:right="42"/>
              <w:rPr>
                <w:sz w:val="20"/>
              </w:rPr>
            </w:pPr>
            <w:r>
              <w:rPr>
                <w:color w:val="231F20"/>
                <w:spacing w:val="-5"/>
                <w:sz w:val="20"/>
              </w:rPr>
              <w:t>0.0</w:t>
            </w:r>
          </w:p>
        </w:tc>
      </w:tr>
      <w:tr w:rsidR="003A245C" w:rsidTr="003B2CA1">
        <w:trPr>
          <w:trHeight w:val="328"/>
        </w:trPr>
        <w:tc>
          <w:tcPr>
            <w:tcW w:w="1028" w:type="dxa"/>
            <w:shd w:val="clear" w:color="auto" w:fill="FAF2EE"/>
          </w:tcPr>
          <w:p w:rsidR="003A245C" w:rsidRDefault="003A245C" w:rsidP="003B2CA1">
            <w:pPr>
              <w:pStyle w:val="TableParagraph"/>
              <w:spacing w:before="55"/>
              <w:ind w:left="55"/>
              <w:jc w:val="left"/>
              <w:rPr>
                <w:sz w:val="20"/>
              </w:rPr>
            </w:pPr>
            <w:r>
              <w:rPr>
                <w:color w:val="231F20"/>
                <w:spacing w:val="-2"/>
                <w:sz w:val="20"/>
              </w:rPr>
              <w:t>NCDEX</w:t>
            </w:r>
          </w:p>
        </w:tc>
        <w:tc>
          <w:tcPr>
            <w:tcW w:w="929" w:type="dxa"/>
            <w:shd w:val="clear" w:color="auto" w:fill="FAF2EE"/>
          </w:tcPr>
          <w:p w:rsidR="003A245C" w:rsidRDefault="003A245C" w:rsidP="003B2CA1">
            <w:pPr>
              <w:pStyle w:val="TableParagraph"/>
              <w:spacing w:before="55"/>
              <w:ind w:right="91"/>
              <w:rPr>
                <w:sz w:val="20"/>
              </w:rPr>
            </w:pPr>
            <w:r>
              <w:rPr>
                <w:color w:val="231F20"/>
                <w:spacing w:val="-5"/>
                <w:w w:val="90"/>
                <w:sz w:val="20"/>
              </w:rPr>
              <w:t>216</w:t>
            </w:r>
          </w:p>
        </w:tc>
        <w:tc>
          <w:tcPr>
            <w:tcW w:w="975" w:type="dxa"/>
            <w:shd w:val="clear" w:color="auto" w:fill="FAF2EE"/>
          </w:tcPr>
          <w:p w:rsidR="003A245C" w:rsidRDefault="003A245C" w:rsidP="003B2CA1">
            <w:pPr>
              <w:pStyle w:val="TableParagraph"/>
              <w:spacing w:before="55"/>
              <w:ind w:right="69"/>
              <w:rPr>
                <w:sz w:val="20"/>
              </w:rPr>
            </w:pPr>
            <w:r>
              <w:rPr>
                <w:color w:val="231F20"/>
                <w:spacing w:val="-10"/>
                <w:sz w:val="20"/>
              </w:rPr>
              <w:t>4</w:t>
            </w:r>
          </w:p>
        </w:tc>
        <w:tc>
          <w:tcPr>
            <w:tcW w:w="799" w:type="dxa"/>
            <w:shd w:val="clear" w:color="auto" w:fill="FAF2EE"/>
          </w:tcPr>
          <w:p w:rsidR="003A245C" w:rsidRDefault="003A245C" w:rsidP="003B2CA1">
            <w:pPr>
              <w:pStyle w:val="TableParagraph"/>
              <w:spacing w:before="55"/>
              <w:ind w:right="18"/>
              <w:rPr>
                <w:sz w:val="20"/>
              </w:rPr>
            </w:pPr>
            <w:r>
              <w:rPr>
                <w:color w:val="231F20"/>
                <w:spacing w:val="-5"/>
                <w:w w:val="70"/>
                <w:sz w:val="20"/>
              </w:rPr>
              <w:t>11</w:t>
            </w:r>
          </w:p>
        </w:tc>
        <w:tc>
          <w:tcPr>
            <w:tcW w:w="979" w:type="dxa"/>
            <w:shd w:val="clear" w:color="auto" w:fill="FAF2EE"/>
          </w:tcPr>
          <w:p w:rsidR="003A245C" w:rsidRDefault="003A245C" w:rsidP="003B2CA1">
            <w:pPr>
              <w:pStyle w:val="TableParagraph"/>
              <w:spacing w:before="55"/>
              <w:ind w:right="148"/>
              <w:rPr>
                <w:sz w:val="20"/>
              </w:rPr>
            </w:pPr>
            <w:r>
              <w:rPr>
                <w:color w:val="231F20"/>
                <w:spacing w:val="-5"/>
                <w:w w:val="90"/>
                <w:sz w:val="20"/>
              </w:rPr>
              <w:t>199</w:t>
            </w:r>
          </w:p>
        </w:tc>
        <w:tc>
          <w:tcPr>
            <w:tcW w:w="781" w:type="dxa"/>
            <w:shd w:val="clear" w:color="auto" w:fill="FAF2EE"/>
          </w:tcPr>
          <w:p w:rsidR="003A245C" w:rsidRDefault="003A245C" w:rsidP="003B2CA1">
            <w:pPr>
              <w:pStyle w:val="TableParagraph"/>
              <w:spacing w:before="55"/>
              <w:ind w:right="80"/>
              <w:rPr>
                <w:sz w:val="20"/>
              </w:rPr>
            </w:pPr>
            <w:r>
              <w:rPr>
                <w:color w:val="231F20"/>
                <w:spacing w:val="-10"/>
                <w:sz w:val="20"/>
              </w:rPr>
              <w:t>2</w:t>
            </w:r>
          </w:p>
        </w:tc>
        <w:tc>
          <w:tcPr>
            <w:tcW w:w="833" w:type="dxa"/>
            <w:shd w:val="clear" w:color="auto" w:fill="FAF2EE"/>
          </w:tcPr>
          <w:p w:rsidR="003A245C" w:rsidRDefault="003A245C" w:rsidP="003B2CA1">
            <w:pPr>
              <w:pStyle w:val="TableParagraph"/>
              <w:spacing w:before="55"/>
              <w:ind w:right="69"/>
              <w:rPr>
                <w:sz w:val="20"/>
              </w:rPr>
            </w:pPr>
            <w:r>
              <w:rPr>
                <w:color w:val="231F20"/>
                <w:spacing w:val="-10"/>
                <w:sz w:val="20"/>
              </w:rPr>
              <w:t>0</w:t>
            </w:r>
          </w:p>
        </w:tc>
        <w:tc>
          <w:tcPr>
            <w:tcW w:w="836" w:type="dxa"/>
            <w:shd w:val="clear" w:color="auto" w:fill="FAF2EE"/>
          </w:tcPr>
          <w:p w:rsidR="003A245C" w:rsidRDefault="003A245C" w:rsidP="003B2CA1">
            <w:pPr>
              <w:pStyle w:val="TableParagraph"/>
              <w:spacing w:before="55"/>
              <w:ind w:right="61"/>
              <w:rPr>
                <w:sz w:val="20"/>
              </w:rPr>
            </w:pPr>
            <w:r>
              <w:rPr>
                <w:color w:val="231F20"/>
                <w:spacing w:val="-5"/>
                <w:w w:val="90"/>
                <w:sz w:val="20"/>
              </w:rPr>
              <w:t>1.9</w:t>
            </w:r>
          </w:p>
        </w:tc>
        <w:tc>
          <w:tcPr>
            <w:tcW w:w="980" w:type="dxa"/>
            <w:shd w:val="clear" w:color="auto" w:fill="FAF2EE"/>
          </w:tcPr>
          <w:p w:rsidR="003A245C" w:rsidRDefault="003A245C" w:rsidP="003B2CA1">
            <w:pPr>
              <w:pStyle w:val="TableParagraph"/>
              <w:spacing w:before="55"/>
              <w:ind w:right="197"/>
              <w:rPr>
                <w:sz w:val="20"/>
              </w:rPr>
            </w:pPr>
            <w:r>
              <w:rPr>
                <w:color w:val="231F20"/>
                <w:spacing w:val="-5"/>
                <w:w w:val="90"/>
                <w:sz w:val="20"/>
              </w:rPr>
              <w:t>5.1</w:t>
            </w:r>
          </w:p>
        </w:tc>
        <w:tc>
          <w:tcPr>
            <w:tcW w:w="925" w:type="dxa"/>
            <w:shd w:val="clear" w:color="auto" w:fill="FAF2EE"/>
          </w:tcPr>
          <w:p w:rsidR="003A245C" w:rsidRDefault="003A245C" w:rsidP="003B2CA1">
            <w:pPr>
              <w:pStyle w:val="TableParagraph"/>
              <w:spacing w:before="55"/>
              <w:ind w:left="106" w:right="62"/>
              <w:jc w:val="center"/>
              <w:rPr>
                <w:sz w:val="20"/>
              </w:rPr>
            </w:pPr>
            <w:r>
              <w:rPr>
                <w:color w:val="231F20"/>
                <w:spacing w:val="-4"/>
                <w:w w:val="90"/>
                <w:sz w:val="20"/>
              </w:rPr>
              <w:t>92.1</w:t>
            </w:r>
          </w:p>
        </w:tc>
        <w:tc>
          <w:tcPr>
            <w:tcW w:w="638" w:type="dxa"/>
            <w:shd w:val="clear" w:color="auto" w:fill="FAF2EE"/>
          </w:tcPr>
          <w:p w:rsidR="003A245C" w:rsidRDefault="003A245C" w:rsidP="003B2CA1">
            <w:pPr>
              <w:pStyle w:val="TableParagraph"/>
              <w:spacing w:before="55"/>
              <w:ind w:right="73"/>
              <w:rPr>
                <w:sz w:val="20"/>
              </w:rPr>
            </w:pPr>
            <w:r>
              <w:rPr>
                <w:color w:val="231F20"/>
                <w:spacing w:val="-5"/>
                <w:sz w:val="20"/>
              </w:rPr>
              <w:t>0.9</w:t>
            </w:r>
          </w:p>
        </w:tc>
        <w:tc>
          <w:tcPr>
            <w:tcW w:w="813" w:type="dxa"/>
            <w:shd w:val="clear" w:color="auto" w:fill="FAF2EE"/>
          </w:tcPr>
          <w:p w:rsidR="003A245C" w:rsidRDefault="003A245C" w:rsidP="003B2CA1">
            <w:pPr>
              <w:pStyle w:val="TableParagraph"/>
              <w:spacing w:before="55"/>
              <w:ind w:right="43"/>
              <w:rPr>
                <w:sz w:val="20"/>
              </w:rPr>
            </w:pPr>
            <w:r>
              <w:rPr>
                <w:color w:val="231F20"/>
                <w:spacing w:val="-5"/>
                <w:sz w:val="20"/>
              </w:rPr>
              <w:t>0.0</w:t>
            </w:r>
          </w:p>
        </w:tc>
      </w:tr>
      <w:tr w:rsidR="003A245C" w:rsidTr="003B2CA1">
        <w:trPr>
          <w:trHeight w:val="328"/>
        </w:trPr>
        <w:tc>
          <w:tcPr>
            <w:tcW w:w="1028" w:type="dxa"/>
            <w:shd w:val="clear" w:color="auto" w:fill="F2DFD6"/>
          </w:tcPr>
          <w:p w:rsidR="003A245C" w:rsidRDefault="003A245C" w:rsidP="003B2CA1">
            <w:pPr>
              <w:pStyle w:val="TableParagraph"/>
              <w:spacing w:before="55"/>
              <w:ind w:left="55"/>
              <w:jc w:val="left"/>
              <w:rPr>
                <w:sz w:val="20"/>
              </w:rPr>
            </w:pPr>
            <w:r>
              <w:rPr>
                <w:color w:val="231F20"/>
                <w:spacing w:val="-5"/>
                <w:sz w:val="20"/>
              </w:rPr>
              <w:t>NSE</w:t>
            </w:r>
          </w:p>
        </w:tc>
        <w:tc>
          <w:tcPr>
            <w:tcW w:w="929" w:type="dxa"/>
            <w:shd w:val="clear" w:color="auto" w:fill="F2DFD6"/>
          </w:tcPr>
          <w:p w:rsidR="003A245C" w:rsidRDefault="003A245C" w:rsidP="003B2CA1">
            <w:pPr>
              <w:pStyle w:val="TableParagraph"/>
              <w:spacing w:before="55"/>
              <w:ind w:right="91"/>
              <w:rPr>
                <w:sz w:val="20"/>
              </w:rPr>
            </w:pPr>
            <w:r>
              <w:rPr>
                <w:color w:val="231F20"/>
                <w:spacing w:val="-5"/>
                <w:sz w:val="20"/>
              </w:rPr>
              <w:t>405</w:t>
            </w:r>
          </w:p>
        </w:tc>
        <w:tc>
          <w:tcPr>
            <w:tcW w:w="975" w:type="dxa"/>
            <w:shd w:val="clear" w:color="auto" w:fill="F2DFD6"/>
          </w:tcPr>
          <w:p w:rsidR="003A245C" w:rsidRDefault="003A245C" w:rsidP="003B2CA1">
            <w:pPr>
              <w:pStyle w:val="TableParagraph"/>
              <w:spacing w:before="55"/>
              <w:ind w:right="69"/>
              <w:rPr>
                <w:sz w:val="20"/>
              </w:rPr>
            </w:pPr>
            <w:r>
              <w:rPr>
                <w:color w:val="231F20"/>
                <w:spacing w:val="-10"/>
                <w:sz w:val="20"/>
              </w:rPr>
              <w:t>4</w:t>
            </w:r>
          </w:p>
        </w:tc>
        <w:tc>
          <w:tcPr>
            <w:tcW w:w="799" w:type="dxa"/>
            <w:shd w:val="clear" w:color="auto" w:fill="F2DFD6"/>
          </w:tcPr>
          <w:p w:rsidR="003A245C" w:rsidRDefault="003A245C" w:rsidP="003B2CA1">
            <w:pPr>
              <w:pStyle w:val="TableParagraph"/>
              <w:spacing w:before="55"/>
              <w:ind w:right="19"/>
              <w:rPr>
                <w:sz w:val="20"/>
              </w:rPr>
            </w:pPr>
            <w:r>
              <w:rPr>
                <w:color w:val="231F20"/>
                <w:spacing w:val="-5"/>
                <w:w w:val="70"/>
                <w:sz w:val="20"/>
              </w:rPr>
              <w:t>11</w:t>
            </w:r>
          </w:p>
        </w:tc>
        <w:tc>
          <w:tcPr>
            <w:tcW w:w="979" w:type="dxa"/>
            <w:shd w:val="clear" w:color="auto" w:fill="F2DFD6"/>
          </w:tcPr>
          <w:p w:rsidR="003A245C" w:rsidRDefault="003A245C" w:rsidP="003B2CA1">
            <w:pPr>
              <w:pStyle w:val="TableParagraph"/>
              <w:spacing w:before="55"/>
              <w:ind w:right="156"/>
              <w:rPr>
                <w:sz w:val="20"/>
              </w:rPr>
            </w:pPr>
            <w:r>
              <w:rPr>
                <w:color w:val="231F20"/>
                <w:spacing w:val="-5"/>
                <w:sz w:val="20"/>
              </w:rPr>
              <w:t>376</w:t>
            </w:r>
          </w:p>
        </w:tc>
        <w:tc>
          <w:tcPr>
            <w:tcW w:w="781" w:type="dxa"/>
            <w:shd w:val="clear" w:color="auto" w:fill="F2DFD6"/>
          </w:tcPr>
          <w:p w:rsidR="003A245C" w:rsidRDefault="003A245C" w:rsidP="003B2CA1">
            <w:pPr>
              <w:pStyle w:val="TableParagraph"/>
              <w:spacing w:before="55"/>
              <w:ind w:right="80"/>
              <w:rPr>
                <w:sz w:val="20"/>
              </w:rPr>
            </w:pPr>
            <w:r>
              <w:rPr>
                <w:color w:val="231F20"/>
                <w:spacing w:val="-5"/>
                <w:w w:val="90"/>
                <w:sz w:val="20"/>
              </w:rPr>
              <w:t>14</w:t>
            </w:r>
          </w:p>
        </w:tc>
        <w:tc>
          <w:tcPr>
            <w:tcW w:w="833" w:type="dxa"/>
            <w:shd w:val="clear" w:color="auto" w:fill="F2DFD6"/>
          </w:tcPr>
          <w:p w:rsidR="003A245C" w:rsidRDefault="003A245C" w:rsidP="003B2CA1">
            <w:pPr>
              <w:pStyle w:val="TableParagraph"/>
              <w:spacing w:before="55"/>
              <w:ind w:right="69"/>
              <w:rPr>
                <w:sz w:val="20"/>
              </w:rPr>
            </w:pPr>
            <w:r>
              <w:rPr>
                <w:color w:val="231F20"/>
                <w:spacing w:val="-10"/>
                <w:sz w:val="20"/>
              </w:rPr>
              <w:t>0</w:t>
            </w:r>
          </w:p>
        </w:tc>
        <w:tc>
          <w:tcPr>
            <w:tcW w:w="836" w:type="dxa"/>
            <w:shd w:val="clear" w:color="auto" w:fill="F2DFD6"/>
          </w:tcPr>
          <w:p w:rsidR="003A245C" w:rsidRDefault="003A245C" w:rsidP="003B2CA1">
            <w:pPr>
              <w:pStyle w:val="TableParagraph"/>
              <w:spacing w:before="55"/>
              <w:ind w:right="63"/>
              <w:rPr>
                <w:sz w:val="20"/>
              </w:rPr>
            </w:pPr>
            <w:r>
              <w:rPr>
                <w:color w:val="231F20"/>
                <w:spacing w:val="-5"/>
                <w:w w:val="90"/>
                <w:sz w:val="20"/>
              </w:rPr>
              <w:t>1.0</w:t>
            </w:r>
          </w:p>
        </w:tc>
        <w:tc>
          <w:tcPr>
            <w:tcW w:w="980" w:type="dxa"/>
            <w:shd w:val="clear" w:color="auto" w:fill="F2DFD6"/>
          </w:tcPr>
          <w:p w:rsidR="003A245C" w:rsidRDefault="003A245C" w:rsidP="003B2CA1">
            <w:pPr>
              <w:pStyle w:val="TableParagraph"/>
              <w:spacing w:before="55"/>
              <w:ind w:right="198"/>
              <w:rPr>
                <w:sz w:val="20"/>
              </w:rPr>
            </w:pPr>
            <w:r>
              <w:rPr>
                <w:color w:val="231F20"/>
                <w:spacing w:val="-5"/>
                <w:sz w:val="20"/>
              </w:rPr>
              <w:t>2.7</w:t>
            </w:r>
          </w:p>
        </w:tc>
        <w:tc>
          <w:tcPr>
            <w:tcW w:w="925" w:type="dxa"/>
            <w:shd w:val="clear" w:color="auto" w:fill="F2DFD6"/>
          </w:tcPr>
          <w:p w:rsidR="003A245C" w:rsidRDefault="003A245C" w:rsidP="003B2CA1">
            <w:pPr>
              <w:pStyle w:val="TableParagraph"/>
              <w:spacing w:before="55"/>
              <w:ind w:left="82" w:right="83"/>
              <w:jc w:val="center"/>
              <w:rPr>
                <w:sz w:val="20"/>
              </w:rPr>
            </w:pPr>
            <w:r>
              <w:rPr>
                <w:color w:val="231F20"/>
                <w:spacing w:val="-4"/>
                <w:sz w:val="20"/>
              </w:rPr>
              <w:t>92.8</w:t>
            </w:r>
          </w:p>
        </w:tc>
        <w:tc>
          <w:tcPr>
            <w:tcW w:w="638" w:type="dxa"/>
            <w:shd w:val="clear" w:color="auto" w:fill="F2DFD6"/>
          </w:tcPr>
          <w:p w:rsidR="003A245C" w:rsidRDefault="003A245C" w:rsidP="003B2CA1">
            <w:pPr>
              <w:pStyle w:val="TableParagraph"/>
              <w:spacing w:before="55"/>
              <w:ind w:right="74"/>
              <w:rPr>
                <w:sz w:val="20"/>
              </w:rPr>
            </w:pPr>
            <w:r>
              <w:rPr>
                <w:color w:val="231F20"/>
                <w:spacing w:val="-5"/>
                <w:sz w:val="20"/>
              </w:rPr>
              <w:t>3.5</w:t>
            </w:r>
          </w:p>
        </w:tc>
        <w:tc>
          <w:tcPr>
            <w:tcW w:w="813" w:type="dxa"/>
            <w:shd w:val="clear" w:color="auto" w:fill="F2DFD6"/>
          </w:tcPr>
          <w:p w:rsidR="003A245C" w:rsidRDefault="003A245C" w:rsidP="003B2CA1">
            <w:pPr>
              <w:pStyle w:val="TableParagraph"/>
              <w:spacing w:before="55"/>
              <w:ind w:right="43"/>
              <w:rPr>
                <w:sz w:val="20"/>
              </w:rPr>
            </w:pPr>
            <w:r>
              <w:rPr>
                <w:color w:val="231F20"/>
                <w:spacing w:val="-5"/>
                <w:sz w:val="20"/>
              </w:rPr>
              <w:t>0.0</w:t>
            </w:r>
          </w:p>
        </w:tc>
      </w:tr>
      <w:tr w:rsidR="003A245C" w:rsidTr="003B2CA1">
        <w:trPr>
          <w:trHeight w:val="323"/>
        </w:trPr>
        <w:tc>
          <w:tcPr>
            <w:tcW w:w="1028" w:type="dxa"/>
            <w:tcBorders>
              <w:bottom w:val="single" w:sz="4" w:space="0" w:color="231F20"/>
            </w:tcBorders>
            <w:shd w:val="clear" w:color="auto" w:fill="FAF2EE"/>
          </w:tcPr>
          <w:p w:rsidR="003A245C" w:rsidRDefault="003A245C" w:rsidP="003B2CA1">
            <w:pPr>
              <w:pStyle w:val="TableParagraph"/>
              <w:spacing w:before="54"/>
              <w:ind w:left="55"/>
              <w:jc w:val="left"/>
              <w:rPr>
                <w:sz w:val="20"/>
              </w:rPr>
            </w:pPr>
            <w:r>
              <w:rPr>
                <w:color w:val="231F20"/>
                <w:spacing w:val="-5"/>
                <w:sz w:val="20"/>
              </w:rPr>
              <w:t>BSE</w:t>
            </w:r>
          </w:p>
        </w:tc>
        <w:tc>
          <w:tcPr>
            <w:tcW w:w="929" w:type="dxa"/>
            <w:tcBorders>
              <w:bottom w:val="single" w:sz="4" w:space="0" w:color="231F20"/>
            </w:tcBorders>
            <w:shd w:val="clear" w:color="auto" w:fill="FAF2EE"/>
          </w:tcPr>
          <w:p w:rsidR="003A245C" w:rsidRDefault="003A245C" w:rsidP="003B2CA1">
            <w:pPr>
              <w:pStyle w:val="TableParagraph"/>
              <w:spacing w:before="54"/>
              <w:ind w:right="92"/>
              <w:rPr>
                <w:sz w:val="20"/>
              </w:rPr>
            </w:pPr>
            <w:r>
              <w:rPr>
                <w:color w:val="231F20"/>
                <w:spacing w:val="-5"/>
                <w:sz w:val="20"/>
              </w:rPr>
              <w:t>303</w:t>
            </w:r>
          </w:p>
        </w:tc>
        <w:tc>
          <w:tcPr>
            <w:tcW w:w="975" w:type="dxa"/>
            <w:tcBorders>
              <w:bottom w:val="single" w:sz="4" w:space="0" w:color="231F20"/>
            </w:tcBorders>
            <w:shd w:val="clear" w:color="auto" w:fill="FAF2EE"/>
          </w:tcPr>
          <w:p w:rsidR="003A245C" w:rsidRDefault="003A245C" w:rsidP="003B2CA1">
            <w:pPr>
              <w:pStyle w:val="TableParagraph"/>
              <w:spacing w:before="54"/>
              <w:ind w:right="69"/>
              <w:rPr>
                <w:sz w:val="20"/>
              </w:rPr>
            </w:pPr>
            <w:r>
              <w:rPr>
                <w:color w:val="231F20"/>
                <w:spacing w:val="-10"/>
                <w:sz w:val="20"/>
              </w:rPr>
              <w:t>2</w:t>
            </w:r>
          </w:p>
        </w:tc>
        <w:tc>
          <w:tcPr>
            <w:tcW w:w="799" w:type="dxa"/>
            <w:tcBorders>
              <w:bottom w:val="single" w:sz="4" w:space="0" w:color="231F20"/>
            </w:tcBorders>
            <w:shd w:val="clear" w:color="auto" w:fill="FAF2EE"/>
          </w:tcPr>
          <w:p w:rsidR="003A245C" w:rsidRDefault="003A245C" w:rsidP="003B2CA1">
            <w:pPr>
              <w:pStyle w:val="TableParagraph"/>
              <w:spacing w:before="54"/>
              <w:ind w:right="19"/>
              <w:rPr>
                <w:sz w:val="20"/>
              </w:rPr>
            </w:pPr>
            <w:r>
              <w:rPr>
                <w:color w:val="231F20"/>
                <w:spacing w:val="-10"/>
                <w:sz w:val="20"/>
              </w:rPr>
              <w:t>5</w:t>
            </w:r>
          </w:p>
        </w:tc>
        <w:tc>
          <w:tcPr>
            <w:tcW w:w="979" w:type="dxa"/>
            <w:tcBorders>
              <w:bottom w:val="single" w:sz="4" w:space="0" w:color="231F20"/>
            </w:tcBorders>
            <w:shd w:val="clear" w:color="auto" w:fill="FAF2EE"/>
          </w:tcPr>
          <w:p w:rsidR="003A245C" w:rsidRDefault="003A245C" w:rsidP="003B2CA1">
            <w:pPr>
              <w:pStyle w:val="TableParagraph"/>
              <w:spacing w:before="54"/>
              <w:ind w:right="148"/>
              <w:rPr>
                <w:sz w:val="20"/>
              </w:rPr>
            </w:pPr>
            <w:r>
              <w:rPr>
                <w:color w:val="231F20"/>
                <w:spacing w:val="-5"/>
                <w:sz w:val="20"/>
              </w:rPr>
              <w:t>286</w:t>
            </w:r>
          </w:p>
        </w:tc>
        <w:tc>
          <w:tcPr>
            <w:tcW w:w="781" w:type="dxa"/>
            <w:tcBorders>
              <w:bottom w:val="single" w:sz="4" w:space="0" w:color="231F20"/>
            </w:tcBorders>
            <w:shd w:val="clear" w:color="auto" w:fill="FAF2EE"/>
          </w:tcPr>
          <w:p w:rsidR="003A245C" w:rsidRDefault="003A245C" w:rsidP="003B2CA1">
            <w:pPr>
              <w:pStyle w:val="TableParagraph"/>
              <w:spacing w:before="54"/>
              <w:ind w:right="80"/>
              <w:rPr>
                <w:sz w:val="20"/>
              </w:rPr>
            </w:pPr>
            <w:r>
              <w:rPr>
                <w:color w:val="231F20"/>
                <w:spacing w:val="-5"/>
                <w:w w:val="90"/>
                <w:sz w:val="20"/>
              </w:rPr>
              <w:t>10</w:t>
            </w:r>
          </w:p>
        </w:tc>
        <w:tc>
          <w:tcPr>
            <w:tcW w:w="833" w:type="dxa"/>
            <w:tcBorders>
              <w:bottom w:val="single" w:sz="4" w:space="0" w:color="231F20"/>
            </w:tcBorders>
            <w:shd w:val="clear" w:color="auto" w:fill="FAF2EE"/>
          </w:tcPr>
          <w:p w:rsidR="003A245C" w:rsidRDefault="003A245C" w:rsidP="003B2CA1">
            <w:pPr>
              <w:pStyle w:val="TableParagraph"/>
              <w:spacing w:before="54"/>
              <w:ind w:right="69"/>
              <w:rPr>
                <w:sz w:val="20"/>
              </w:rPr>
            </w:pPr>
            <w:r>
              <w:rPr>
                <w:color w:val="231F20"/>
                <w:spacing w:val="-10"/>
                <w:sz w:val="20"/>
              </w:rPr>
              <w:t>0</w:t>
            </w:r>
          </w:p>
        </w:tc>
        <w:tc>
          <w:tcPr>
            <w:tcW w:w="836" w:type="dxa"/>
            <w:tcBorders>
              <w:bottom w:val="single" w:sz="4" w:space="0" w:color="231F20"/>
            </w:tcBorders>
            <w:shd w:val="clear" w:color="auto" w:fill="FAF2EE"/>
          </w:tcPr>
          <w:p w:rsidR="003A245C" w:rsidRDefault="003A245C" w:rsidP="003B2CA1">
            <w:pPr>
              <w:pStyle w:val="TableParagraph"/>
              <w:spacing w:before="54"/>
              <w:ind w:right="62"/>
              <w:rPr>
                <w:sz w:val="20"/>
              </w:rPr>
            </w:pPr>
            <w:r>
              <w:rPr>
                <w:color w:val="231F20"/>
                <w:spacing w:val="-5"/>
                <w:sz w:val="20"/>
              </w:rPr>
              <w:t>0.7</w:t>
            </w:r>
          </w:p>
        </w:tc>
        <w:tc>
          <w:tcPr>
            <w:tcW w:w="980" w:type="dxa"/>
            <w:tcBorders>
              <w:bottom w:val="single" w:sz="4" w:space="0" w:color="231F20"/>
            </w:tcBorders>
            <w:shd w:val="clear" w:color="auto" w:fill="FAF2EE"/>
          </w:tcPr>
          <w:p w:rsidR="003A245C" w:rsidRDefault="003A245C" w:rsidP="003B2CA1">
            <w:pPr>
              <w:pStyle w:val="TableParagraph"/>
              <w:spacing w:before="54"/>
              <w:ind w:right="198"/>
              <w:rPr>
                <w:sz w:val="20"/>
              </w:rPr>
            </w:pPr>
            <w:r>
              <w:rPr>
                <w:color w:val="231F20"/>
                <w:spacing w:val="-5"/>
                <w:w w:val="90"/>
                <w:sz w:val="20"/>
              </w:rPr>
              <w:t>1.7</w:t>
            </w:r>
          </w:p>
        </w:tc>
        <w:tc>
          <w:tcPr>
            <w:tcW w:w="925" w:type="dxa"/>
            <w:tcBorders>
              <w:bottom w:val="single" w:sz="4" w:space="0" w:color="231F20"/>
            </w:tcBorders>
            <w:shd w:val="clear" w:color="auto" w:fill="FAF2EE"/>
          </w:tcPr>
          <w:p w:rsidR="003A245C" w:rsidRDefault="003A245C" w:rsidP="003B2CA1">
            <w:pPr>
              <w:pStyle w:val="TableParagraph"/>
              <w:spacing w:before="54"/>
              <w:ind w:left="82" w:right="85"/>
              <w:jc w:val="center"/>
              <w:rPr>
                <w:sz w:val="20"/>
              </w:rPr>
            </w:pPr>
            <w:r>
              <w:rPr>
                <w:color w:val="231F20"/>
                <w:spacing w:val="-4"/>
                <w:sz w:val="20"/>
              </w:rPr>
              <w:t>94.4</w:t>
            </w:r>
          </w:p>
        </w:tc>
        <w:tc>
          <w:tcPr>
            <w:tcW w:w="638" w:type="dxa"/>
            <w:tcBorders>
              <w:bottom w:val="single" w:sz="4" w:space="0" w:color="231F20"/>
            </w:tcBorders>
            <w:shd w:val="clear" w:color="auto" w:fill="FAF2EE"/>
          </w:tcPr>
          <w:p w:rsidR="003A245C" w:rsidRDefault="003A245C" w:rsidP="003B2CA1">
            <w:pPr>
              <w:pStyle w:val="TableParagraph"/>
              <w:spacing w:before="54"/>
              <w:ind w:right="73"/>
              <w:rPr>
                <w:sz w:val="20"/>
              </w:rPr>
            </w:pPr>
            <w:r>
              <w:rPr>
                <w:color w:val="231F20"/>
                <w:spacing w:val="-5"/>
                <w:sz w:val="20"/>
              </w:rPr>
              <w:t>3.3</w:t>
            </w:r>
          </w:p>
        </w:tc>
        <w:tc>
          <w:tcPr>
            <w:tcW w:w="813" w:type="dxa"/>
            <w:tcBorders>
              <w:bottom w:val="single" w:sz="4" w:space="0" w:color="231F20"/>
            </w:tcBorders>
            <w:shd w:val="clear" w:color="auto" w:fill="FAF2EE"/>
          </w:tcPr>
          <w:p w:rsidR="003A245C" w:rsidRDefault="003A245C" w:rsidP="003B2CA1">
            <w:pPr>
              <w:pStyle w:val="TableParagraph"/>
              <w:spacing w:before="54"/>
              <w:ind w:right="43"/>
              <w:rPr>
                <w:sz w:val="20"/>
              </w:rPr>
            </w:pPr>
            <w:r>
              <w:rPr>
                <w:color w:val="231F20"/>
                <w:spacing w:val="-5"/>
                <w:sz w:val="20"/>
              </w:rPr>
              <w:t>0.0</w:t>
            </w:r>
          </w:p>
        </w:tc>
      </w:tr>
    </w:tbl>
    <w:p w:rsidR="003A245C" w:rsidRDefault="003A245C" w:rsidP="003A245C">
      <w:pPr>
        <w:spacing w:before="107"/>
        <w:ind w:left="38"/>
        <w:rPr>
          <w:sz w:val="18"/>
        </w:rPr>
      </w:pPr>
      <w:r w:rsidRPr="0085628E">
        <w:rPr>
          <w:b/>
          <w:color w:val="231F20"/>
          <w:sz w:val="18"/>
        </w:rPr>
        <w:t>Source:</w:t>
      </w:r>
      <w:r>
        <w:rPr>
          <w:color w:val="231F20"/>
          <w:spacing w:val="-4"/>
          <w:sz w:val="18"/>
        </w:rPr>
        <w:t xml:space="preserve"> </w:t>
      </w:r>
      <w:r>
        <w:rPr>
          <w:color w:val="231F20"/>
          <w:sz w:val="18"/>
        </w:rPr>
        <w:t>All</w:t>
      </w:r>
      <w:r>
        <w:rPr>
          <w:color w:val="231F20"/>
          <w:spacing w:val="-3"/>
          <w:sz w:val="18"/>
        </w:rPr>
        <w:t xml:space="preserve"> </w:t>
      </w:r>
      <w:r>
        <w:rPr>
          <w:color w:val="231F20"/>
          <w:spacing w:val="-2"/>
          <w:sz w:val="18"/>
        </w:rPr>
        <w:t>exchanges</w:t>
      </w:r>
    </w:p>
    <w:p w:rsidR="003A245C" w:rsidRDefault="003A245C" w:rsidP="003A245C">
      <w:pPr>
        <w:pStyle w:val="BodyText"/>
        <w:spacing w:before="197"/>
        <w:rPr>
          <w:sz w:val="20"/>
        </w:rPr>
      </w:pPr>
    </w:p>
    <w:p w:rsidR="003A245C" w:rsidRDefault="003A245C" w:rsidP="003A245C">
      <w:pPr>
        <w:pStyle w:val="BodyText"/>
        <w:rPr>
          <w:sz w:val="20"/>
        </w:rPr>
        <w:sectPr w:rsidR="003A245C">
          <w:pgSz w:w="12590" w:h="16190"/>
          <w:pgMar w:top="1080" w:right="992" w:bottom="1020" w:left="992" w:header="0" w:footer="824" w:gutter="0"/>
          <w:cols w:space="720"/>
        </w:sectPr>
      </w:pPr>
    </w:p>
    <w:p w:rsidR="003A245C" w:rsidRPr="0085628E" w:rsidRDefault="003A245C" w:rsidP="003A245C">
      <w:pPr>
        <w:pStyle w:val="ListParagraph"/>
        <w:numPr>
          <w:ilvl w:val="2"/>
          <w:numId w:val="23"/>
        </w:numPr>
        <w:tabs>
          <w:tab w:val="left" w:pos="585"/>
        </w:tabs>
        <w:spacing w:before="68"/>
        <w:ind w:left="585" w:hanging="557"/>
        <w:rPr>
          <w:b/>
        </w:rPr>
      </w:pPr>
      <w:r w:rsidRPr="0085628E">
        <w:rPr>
          <w:b/>
          <w:color w:val="231F20"/>
        </w:rPr>
        <w:t>Clearing</w:t>
      </w:r>
      <w:r w:rsidRPr="0085628E">
        <w:rPr>
          <w:b/>
          <w:color w:val="231F20"/>
          <w:spacing w:val="-6"/>
        </w:rPr>
        <w:t xml:space="preserve"> </w:t>
      </w:r>
      <w:r w:rsidRPr="0085628E">
        <w:rPr>
          <w:b/>
          <w:color w:val="231F20"/>
          <w:spacing w:val="-2"/>
        </w:rPr>
        <w:t>Members</w:t>
      </w:r>
    </w:p>
    <w:p w:rsidR="003A245C" w:rsidRDefault="003A245C" w:rsidP="003A245C">
      <w:pPr>
        <w:pStyle w:val="BodyText"/>
        <w:spacing w:before="218" w:line="285" w:lineRule="auto"/>
        <w:ind w:left="28"/>
        <w:jc w:val="both"/>
      </w:pPr>
      <w:r>
        <w:rPr>
          <w:color w:val="231F20"/>
        </w:rPr>
        <w:t>In 2025-26, the number of registered clearing members</w:t>
      </w:r>
      <w:r>
        <w:rPr>
          <w:color w:val="231F20"/>
          <w:spacing w:val="40"/>
        </w:rPr>
        <w:t xml:space="preserve"> </w:t>
      </w:r>
      <w:r>
        <w:rPr>
          <w:color w:val="231F20"/>
        </w:rPr>
        <w:t>(CMs)</w:t>
      </w:r>
      <w:r>
        <w:rPr>
          <w:color w:val="231F20"/>
          <w:spacing w:val="40"/>
        </w:rPr>
        <w:t xml:space="preserve"> </w:t>
      </w:r>
      <w:r>
        <w:rPr>
          <w:color w:val="231F20"/>
        </w:rPr>
        <w:t>across</w:t>
      </w:r>
      <w:r>
        <w:rPr>
          <w:color w:val="231F20"/>
          <w:spacing w:val="40"/>
        </w:rPr>
        <w:t xml:space="preserve"> </w:t>
      </w:r>
      <w:r>
        <w:rPr>
          <w:color w:val="231F20"/>
        </w:rPr>
        <w:t>ICCL</w:t>
      </w:r>
      <w:r>
        <w:rPr>
          <w:color w:val="231F20"/>
          <w:spacing w:val="40"/>
        </w:rPr>
        <w:t xml:space="preserve"> </w:t>
      </w:r>
      <w:r>
        <w:rPr>
          <w:color w:val="231F20"/>
        </w:rPr>
        <w:t>and</w:t>
      </w:r>
      <w:r>
        <w:rPr>
          <w:color w:val="231F20"/>
          <w:spacing w:val="40"/>
        </w:rPr>
        <w:t xml:space="preserve"> </w:t>
      </w:r>
      <w:r>
        <w:rPr>
          <w:color w:val="231F20"/>
        </w:rPr>
        <w:t>NCL</w:t>
      </w:r>
      <w:r>
        <w:rPr>
          <w:color w:val="231F20"/>
          <w:spacing w:val="40"/>
        </w:rPr>
        <w:t xml:space="preserve"> </w:t>
      </w:r>
      <w:r>
        <w:rPr>
          <w:color w:val="231F20"/>
        </w:rPr>
        <w:t>declined by 0.9 per cent in cash segment and 2.3 per cent in currency derivatives segment, compared to the previous year. In contrast, equity derivatives and debt</w:t>
      </w:r>
      <w:r>
        <w:rPr>
          <w:color w:val="231F20"/>
          <w:spacing w:val="40"/>
        </w:rPr>
        <w:t xml:space="preserve"> </w:t>
      </w:r>
      <w:r>
        <w:rPr>
          <w:color w:val="231F20"/>
        </w:rPr>
        <w:t>segments</w:t>
      </w:r>
      <w:r>
        <w:rPr>
          <w:color w:val="231F20"/>
          <w:spacing w:val="40"/>
        </w:rPr>
        <w:t xml:space="preserve"> </w:t>
      </w:r>
      <w:r>
        <w:rPr>
          <w:color w:val="231F20"/>
        </w:rPr>
        <w:t>witnessed</w:t>
      </w:r>
      <w:r>
        <w:rPr>
          <w:color w:val="231F20"/>
          <w:spacing w:val="40"/>
        </w:rPr>
        <w:t xml:space="preserve"> </w:t>
      </w:r>
      <w:r>
        <w:rPr>
          <w:color w:val="231F20"/>
        </w:rPr>
        <w:t>an</w:t>
      </w:r>
      <w:r>
        <w:rPr>
          <w:color w:val="231F20"/>
          <w:spacing w:val="40"/>
        </w:rPr>
        <w:t xml:space="preserve"> </w:t>
      </w:r>
      <w:r>
        <w:rPr>
          <w:color w:val="231F20"/>
        </w:rPr>
        <w:t>expansion</w:t>
      </w:r>
      <w:r>
        <w:rPr>
          <w:color w:val="231F20"/>
          <w:spacing w:val="40"/>
        </w:rPr>
        <w:t xml:space="preserve"> </w:t>
      </w:r>
      <w:r>
        <w:rPr>
          <w:color w:val="231F20"/>
        </w:rPr>
        <w:t>of</w:t>
      </w:r>
      <w:r>
        <w:rPr>
          <w:color w:val="231F20"/>
          <w:spacing w:val="40"/>
        </w:rPr>
        <w:t xml:space="preserve"> </w:t>
      </w:r>
      <w:r>
        <w:rPr>
          <w:color w:val="231F20"/>
        </w:rPr>
        <w:t>3.3</w:t>
      </w:r>
      <w:r>
        <w:rPr>
          <w:color w:val="231F20"/>
          <w:spacing w:val="80"/>
        </w:rPr>
        <w:t xml:space="preserve"> </w:t>
      </w:r>
      <w:r>
        <w:rPr>
          <w:color w:val="231F20"/>
        </w:rPr>
        <w:t>per cent and 6.2 per cent, respectively during the same period (Table 4.34). Furthermore, corporates constitute the majority of clearing members across all market segments (</w:t>
      </w:r>
      <w:r w:rsidRPr="0085628E">
        <w:rPr>
          <w:b/>
          <w:color w:val="231F20"/>
        </w:rPr>
        <w:t>Table 4.35</w:t>
      </w:r>
      <w:r>
        <w:rPr>
          <w:color w:val="231F20"/>
        </w:rPr>
        <w:t>).</w:t>
      </w:r>
    </w:p>
    <w:p w:rsidR="003A245C" w:rsidRDefault="003A245C" w:rsidP="003A245C">
      <w:pPr>
        <w:pStyle w:val="BodyText"/>
      </w:pPr>
      <w:r>
        <w:br w:type="column"/>
      </w:r>
    </w:p>
    <w:p w:rsidR="003A245C" w:rsidRDefault="003A245C" w:rsidP="003A245C">
      <w:pPr>
        <w:pStyle w:val="BodyText"/>
        <w:spacing w:before="78"/>
      </w:pPr>
    </w:p>
    <w:p w:rsidR="003A245C" w:rsidRDefault="003A245C" w:rsidP="003A245C">
      <w:pPr>
        <w:pStyle w:val="BodyText"/>
        <w:spacing w:line="285" w:lineRule="auto"/>
        <w:ind w:left="28" w:right="24"/>
        <w:jc w:val="both"/>
      </w:pPr>
      <w:r>
        <w:rPr>
          <w:color w:val="231F20"/>
        </w:rPr>
        <w:t>As of March 31, 2026, the composition of SEBI-registered CMs varied across segments. The cash segment recorded the highest concentration of Self-Clearing</w:t>
      </w:r>
      <w:r>
        <w:rPr>
          <w:color w:val="231F20"/>
          <w:spacing w:val="-11"/>
        </w:rPr>
        <w:t xml:space="preserve"> </w:t>
      </w:r>
      <w:r>
        <w:rPr>
          <w:color w:val="231F20"/>
        </w:rPr>
        <w:t>Members</w:t>
      </w:r>
      <w:r>
        <w:rPr>
          <w:color w:val="231F20"/>
          <w:spacing w:val="-11"/>
        </w:rPr>
        <w:t xml:space="preserve"> </w:t>
      </w:r>
      <w:r>
        <w:rPr>
          <w:color w:val="231F20"/>
        </w:rPr>
        <w:t>(SCMs)</w:t>
      </w:r>
      <w:r>
        <w:rPr>
          <w:color w:val="231F20"/>
          <w:spacing w:val="-12"/>
        </w:rPr>
        <w:t xml:space="preserve"> </w:t>
      </w:r>
      <w:r>
        <w:rPr>
          <w:color w:val="231F20"/>
        </w:rPr>
        <w:t>at</w:t>
      </w:r>
      <w:r>
        <w:rPr>
          <w:color w:val="231F20"/>
          <w:spacing w:val="-11"/>
        </w:rPr>
        <w:t xml:space="preserve"> </w:t>
      </w:r>
      <w:r>
        <w:rPr>
          <w:color w:val="231F20"/>
        </w:rPr>
        <w:t>94.4</w:t>
      </w:r>
      <w:r>
        <w:rPr>
          <w:color w:val="231F20"/>
          <w:spacing w:val="-11"/>
        </w:rPr>
        <w:t xml:space="preserve"> </w:t>
      </w:r>
      <w:r>
        <w:rPr>
          <w:color w:val="231F20"/>
        </w:rPr>
        <w:t>per</w:t>
      </w:r>
      <w:r>
        <w:rPr>
          <w:color w:val="231F20"/>
          <w:spacing w:val="-11"/>
        </w:rPr>
        <w:t xml:space="preserve"> </w:t>
      </w:r>
      <w:r>
        <w:rPr>
          <w:color w:val="231F20"/>
        </w:rPr>
        <w:t>cent,</w:t>
      </w:r>
      <w:r>
        <w:rPr>
          <w:color w:val="231F20"/>
          <w:spacing w:val="-11"/>
        </w:rPr>
        <w:t xml:space="preserve"> </w:t>
      </w:r>
      <w:r>
        <w:rPr>
          <w:color w:val="231F20"/>
        </w:rPr>
        <w:t>whereas the</w:t>
      </w:r>
      <w:r>
        <w:rPr>
          <w:color w:val="231F20"/>
          <w:spacing w:val="40"/>
        </w:rPr>
        <w:t xml:space="preserve"> </w:t>
      </w:r>
      <w:r>
        <w:rPr>
          <w:color w:val="231F20"/>
        </w:rPr>
        <w:t>currency</w:t>
      </w:r>
      <w:r>
        <w:rPr>
          <w:color w:val="231F20"/>
          <w:spacing w:val="40"/>
        </w:rPr>
        <w:t xml:space="preserve"> </w:t>
      </w:r>
      <w:r>
        <w:rPr>
          <w:color w:val="231F20"/>
        </w:rPr>
        <w:t>derivatives</w:t>
      </w:r>
      <w:r>
        <w:rPr>
          <w:color w:val="231F20"/>
          <w:spacing w:val="40"/>
        </w:rPr>
        <w:t xml:space="preserve"> </w:t>
      </w:r>
      <w:r>
        <w:rPr>
          <w:color w:val="231F20"/>
        </w:rPr>
        <w:t>segment</w:t>
      </w:r>
      <w:r>
        <w:rPr>
          <w:color w:val="231F20"/>
          <w:spacing w:val="40"/>
        </w:rPr>
        <w:t xml:space="preserve"> </w:t>
      </w:r>
      <w:r>
        <w:rPr>
          <w:color w:val="231F20"/>
        </w:rPr>
        <w:t>saw</w:t>
      </w:r>
      <w:r>
        <w:rPr>
          <w:color w:val="231F20"/>
          <w:spacing w:val="40"/>
        </w:rPr>
        <w:t xml:space="preserve"> </w:t>
      </w:r>
      <w:r>
        <w:rPr>
          <w:color w:val="231F20"/>
        </w:rPr>
        <w:t>the</w:t>
      </w:r>
      <w:r>
        <w:rPr>
          <w:color w:val="231F20"/>
          <w:spacing w:val="40"/>
        </w:rPr>
        <w:t xml:space="preserve"> </w:t>
      </w:r>
      <w:r>
        <w:rPr>
          <w:color w:val="231F20"/>
        </w:rPr>
        <w:t>lowest at</w:t>
      </w:r>
      <w:r>
        <w:rPr>
          <w:color w:val="231F20"/>
          <w:spacing w:val="-16"/>
        </w:rPr>
        <w:t xml:space="preserve"> </w:t>
      </w:r>
      <w:r>
        <w:rPr>
          <w:color w:val="231F20"/>
        </w:rPr>
        <w:t>47.4</w:t>
      </w:r>
      <w:r>
        <w:rPr>
          <w:color w:val="231F20"/>
          <w:spacing w:val="-15"/>
        </w:rPr>
        <w:t xml:space="preserve"> </w:t>
      </w:r>
      <w:r>
        <w:rPr>
          <w:color w:val="231F20"/>
        </w:rPr>
        <w:t>per</w:t>
      </w:r>
      <w:r>
        <w:rPr>
          <w:color w:val="231F20"/>
          <w:spacing w:val="-15"/>
        </w:rPr>
        <w:t xml:space="preserve"> </w:t>
      </w:r>
      <w:r>
        <w:rPr>
          <w:color w:val="231F20"/>
        </w:rPr>
        <w:t>cent.</w:t>
      </w:r>
      <w:r>
        <w:rPr>
          <w:color w:val="231F20"/>
          <w:spacing w:val="-16"/>
        </w:rPr>
        <w:t xml:space="preserve"> </w:t>
      </w:r>
      <w:r>
        <w:rPr>
          <w:color w:val="231F20"/>
        </w:rPr>
        <w:t>In</w:t>
      </w:r>
      <w:r>
        <w:rPr>
          <w:color w:val="231F20"/>
          <w:spacing w:val="-15"/>
        </w:rPr>
        <w:t xml:space="preserve"> </w:t>
      </w:r>
      <w:r>
        <w:rPr>
          <w:color w:val="231F20"/>
        </w:rPr>
        <w:t>other</w:t>
      </w:r>
      <w:r>
        <w:rPr>
          <w:color w:val="231F20"/>
          <w:spacing w:val="-15"/>
        </w:rPr>
        <w:t xml:space="preserve"> </w:t>
      </w:r>
      <w:r>
        <w:rPr>
          <w:color w:val="231F20"/>
        </w:rPr>
        <w:t>segments,</w:t>
      </w:r>
      <w:r>
        <w:rPr>
          <w:color w:val="231F20"/>
          <w:spacing w:val="-15"/>
        </w:rPr>
        <w:t xml:space="preserve"> </w:t>
      </w:r>
      <w:r>
        <w:rPr>
          <w:color w:val="231F20"/>
        </w:rPr>
        <w:t>SCMs</w:t>
      </w:r>
      <w:r>
        <w:rPr>
          <w:color w:val="231F20"/>
          <w:spacing w:val="-16"/>
        </w:rPr>
        <w:t xml:space="preserve"> </w:t>
      </w:r>
      <w:r>
        <w:rPr>
          <w:color w:val="231F20"/>
        </w:rPr>
        <w:t xml:space="preserve">accounted </w:t>
      </w:r>
      <w:r>
        <w:rPr>
          <w:color w:val="231F20"/>
          <w:spacing w:val="-2"/>
        </w:rPr>
        <w:t>for</w:t>
      </w:r>
      <w:r>
        <w:rPr>
          <w:color w:val="231F20"/>
          <w:spacing w:val="-12"/>
        </w:rPr>
        <w:t xml:space="preserve"> </w:t>
      </w:r>
      <w:r>
        <w:rPr>
          <w:color w:val="231F20"/>
          <w:spacing w:val="-2"/>
        </w:rPr>
        <w:t>67.3</w:t>
      </w:r>
      <w:r>
        <w:rPr>
          <w:color w:val="231F20"/>
          <w:spacing w:val="-12"/>
        </w:rPr>
        <w:t xml:space="preserve"> </w:t>
      </w:r>
      <w:r>
        <w:rPr>
          <w:color w:val="231F20"/>
          <w:spacing w:val="-2"/>
        </w:rPr>
        <w:t>per</w:t>
      </w:r>
      <w:r>
        <w:rPr>
          <w:color w:val="231F20"/>
          <w:spacing w:val="-12"/>
        </w:rPr>
        <w:t xml:space="preserve"> </w:t>
      </w:r>
      <w:r>
        <w:rPr>
          <w:color w:val="231F20"/>
          <w:spacing w:val="-2"/>
        </w:rPr>
        <w:t>cent</w:t>
      </w:r>
      <w:r>
        <w:rPr>
          <w:color w:val="231F20"/>
          <w:spacing w:val="-12"/>
        </w:rPr>
        <w:t xml:space="preserve"> </w:t>
      </w:r>
      <w:r>
        <w:rPr>
          <w:color w:val="231F20"/>
          <w:spacing w:val="-2"/>
        </w:rPr>
        <w:t>of</w:t>
      </w:r>
      <w:r>
        <w:rPr>
          <w:color w:val="231F20"/>
          <w:spacing w:val="-12"/>
        </w:rPr>
        <w:t xml:space="preserve"> </w:t>
      </w:r>
      <w:r>
        <w:rPr>
          <w:color w:val="231F20"/>
          <w:spacing w:val="-2"/>
        </w:rPr>
        <w:t>CMs</w:t>
      </w:r>
      <w:r>
        <w:rPr>
          <w:color w:val="231F20"/>
          <w:spacing w:val="-12"/>
        </w:rPr>
        <w:t xml:space="preserve"> </w:t>
      </w:r>
      <w:r>
        <w:rPr>
          <w:color w:val="231F20"/>
          <w:spacing w:val="-2"/>
        </w:rPr>
        <w:t>in</w:t>
      </w:r>
      <w:r>
        <w:rPr>
          <w:color w:val="231F20"/>
          <w:spacing w:val="-12"/>
        </w:rPr>
        <w:t xml:space="preserve"> </w:t>
      </w:r>
      <w:r>
        <w:rPr>
          <w:color w:val="231F20"/>
          <w:spacing w:val="-2"/>
        </w:rPr>
        <w:t>equity</w:t>
      </w:r>
      <w:r>
        <w:rPr>
          <w:color w:val="231F20"/>
          <w:spacing w:val="-12"/>
        </w:rPr>
        <w:t xml:space="preserve"> </w:t>
      </w:r>
      <w:r>
        <w:rPr>
          <w:color w:val="231F20"/>
          <w:spacing w:val="-2"/>
        </w:rPr>
        <w:t>derivatives,</w:t>
      </w:r>
      <w:r>
        <w:rPr>
          <w:color w:val="231F20"/>
          <w:spacing w:val="-12"/>
        </w:rPr>
        <w:t xml:space="preserve"> </w:t>
      </w:r>
      <w:r>
        <w:rPr>
          <w:color w:val="231F20"/>
          <w:spacing w:val="-2"/>
        </w:rPr>
        <w:t>79.2</w:t>
      </w:r>
      <w:r>
        <w:rPr>
          <w:color w:val="231F20"/>
          <w:spacing w:val="-12"/>
        </w:rPr>
        <w:t xml:space="preserve"> </w:t>
      </w:r>
      <w:r>
        <w:rPr>
          <w:color w:val="231F20"/>
          <w:spacing w:val="-2"/>
        </w:rPr>
        <w:t xml:space="preserve">per </w:t>
      </w:r>
      <w:r>
        <w:rPr>
          <w:color w:val="231F20"/>
        </w:rPr>
        <w:t>cent in commodity derivatives, and 61.7 per cent in the debt segment.</w:t>
      </w:r>
    </w:p>
    <w:p w:rsidR="00B81C05" w:rsidRDefault="00B81C05">
      <w:pPr>
        <w:pStyle w:val="BodyText"/>
        <w:spacing w:line="285" w:lineRule="auto"/>
        <w:ind w:left="28" w:right="24"/>
        <w:jc w:val="both"/>
      </w:pPr>
    </w:p>
    <w:p w:rsidR="00B81C05" w:rsidRDefault="00B81C05">
      <w:pPr>
        <w:pStyle w:val="BodyText"/>
        <w:spacing w:line="285" w:lineRule="auto"/>
        <w:jc w:val="both"/>
        <w:sectPr w:rsidR="00B81C05">
          <w:type w:val="continuous"/>
          <w:pgSz w:w="12590" w:h="16190"/>
          <w:pgMar w:top="0" w:right="992" w:bottom="1020" w:left="992" w:header="0" w:footer="824" w:gutter="0"/>
          <w:cols w:num="2" w:space="720" w:equalWidth="0">
            <w:col w:w="5131" w:space="309"/>
            <w:col w:w="5166"/>
          </w:cols>
        </w:sectPr>
      </w:pPr>
    </w:p>
    <w:p w:rsidR="003A245C" w:rsidRPr="0085628E" w:rsidRDefault="003A245C" w:rsidP="003A245C">
      <w:pPr>
        <w:pStyle w:val="BodyText"/>
        <w:spacing w:before="180"/>
        <w:ind w:left="28"/>
        <w:rPr>
          <w:b/>
        </w:rPr>
      </w:pPr>
      <w:r w:rsidRPr="0085628E">
        <w:rPr>
          <w:b/>
          <w:color w:val="231F20"/>
        </w:rPr>
        <w:t>Table</w:t>
      </w:r>
      <w:r w:rsidRPr="0085628E">
        <w:rPr>
          <w:b/>
          <w:color w:val="231F20"/>
          <w:spacing w:val="-13"/>
        </w:rPr>
        <w:t xml:space="preserve"> </w:t>
      </w:r>
      <w:r w:rsidRPr="0085628E">
        <w:rPr>
          <w:b/>
          <w:color w:val="231F20"/>
        </w:rPr>
        <w:t>4.34:</w:t>
      </w:r>
      <w:r w:rsidRPr="0085628E">
        <w:rPr>
          <w:b/>
          <w:color w:val="231F20"/>
          <w:spacing w:val="-12"/>
        </w:rPr>
        <w:t xml:space="preserve"> </w:t>
      </w:r>
      <w:r w:rsidRPr="0085628E">
        <w:rPr>
          <w:b/>
          <w:color w:val="231F20"/>
        </w:rPr>
        <w:t>Number</w:t>
      </w:r>
      <w:r w:rsidRPr="0085628E">
        <w:rPr>
          <w:b/>
          <w:color w:val="231F20"/>
          <w:spacing w:val="-12"/>
        </w:rPr>
        <w:t xml:space="preserve"> </w:t>
      </w:r>
      <w:r w:rsidRPr="0085628E">
        <w:rPr>
          <w:b/>
          <w:color w:val="231F20"/>
        </w:rPr>
        <w:t>of</w:t>
      </w:r>
      <w:r w:rsidRPr="0085628E">
        <w:rPr>
          <w:b/>
          <w:color w:val="231F20"/>
          <w:spacing w:val="-13"/>
        </w:rPr>
        <w:t xml:space="preserve"> </w:t>
      </w:r>
      <w:r w:rsidRPr="0085628E">
        <w:rPr>
          <w:b/>
          <w:color w:val="231F20"/>
        </w:rPr>
        <w:t>Registered</w:t>
      </w:r>
      <w:r w:rsidRPr="0085628E">
        <w:rPr>
          <w:b/>
          <w:color w:val="231F20"/>
          <w:spacing w:val="-13"/>
        </w:rPr>
        <w:t xml:space="preserve"> </w:t>
      </w:r>
      <w:r w:rsidRPr="0085628E">
        <w:rPr>
          <w:b/>
          <w:color w:val="231F20"/>
        </w:rPr>
        <w:t>Clearing</w:t>
      </w:r>
      <w:r w:rsidRPr="0085628E">
        <w:rPr>
          <w:b/>
          <w:color w:val="231F20"/>
          <w:spacing w:val="-13"/>
        </w:rPr>
        <w:t xml:space="preserve"> </w:t>
      </w:r>
      <w:r w:rsidRPr="0085628E">
        <w:rPr>
          <w:b/>
          <w:color w:val="231F20"/>
          <w:spacing w:val="-2"/>
        </w:rPr>
        <w:t>Members</w:t>
      </w:r>
    </w:p>
    <w:p w:rsidR="003A245C" w:rsidRDefault="003A245C" w:rsidP="003A245C">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623"/>
        <w:gridCol w:w="2002"/>
        <w:gridCol w:w="1779"/>
        <w:gridCol w:w="1714"/>
        <w:gridCol w:w="1736"/>
        <w:gridCol w:w="1674"/>
      </w:tblGrid>
      <w:tr w:rsidR="003A245C" w:rsidRPr="0085628E" w:rsidTr="003B2CA1">
        <w:trPr>
          <w:trHeight w:val="1064"/>
        </w:trPr>
        <w:tc>
          <w:tcPr>
            <w:tcW w:w="162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64"/>
              <w:jc w:val="left"/>
              <w:rPr>
                <w:b/>
                <w:sz w:val="19"/>
                <w:szCs w:val="19"/>
              </w:rPr>
            </w:pPr>
          </w:p>
          <w:p w:rsidR="003A245C" w:rsidRPr="0085628E" w:rsidRDefault="003A245C" w:rsidP="003B2CA1">
            <w:pPr>
              <w:pStyle w:val="TableParagraph"/>
              <w:spacing w:before="0" w:line="271" w:lineRule="auto"/>
              <w:ind w:left="56"/>
              <w:jc w:val="left"/>
              <w:rPr>
                <w:b/>
                <w:sz w:val="19"/>
                <w:szCs w:val="19"/>
              </w:rPr>
            </w:pPr>
            <w:r w:rsidRPr="0085628E">
              <w:rPr>
                <w:b/>
                <w:color w:val="FFFFFF"/>
                <w:spacing w:val="-2"/>
                <w:sz w:val="19"/>
                <w:szCs w:val="19"/>
              </w:rPr>
              <w:t>Clearing Corporations</w:t>
            </w:r>
          </w:p>
        </w:tc>
        <w:tc>
          <w:tcPr>
            <w:tcW w:w="2002"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64" w:line="271" w:lineRule="auto"/>
              <w:ind w:left="398" w:firstLine="289"/>
              <w:jc w:val="left"/>
              <w:rPr>
                <w:b/>
                <w:sz w:val="19"/>
                <w:szCs w:val="19"/>
              </w:rPr>
            </w:pPr>
            <w:r w:rsidRPr="0085628E">
              <w:rPr>
                <w:b/>
                <w:color w:val="FFFFFF"/>
                <w:spacing w:val="-2"/>
                <w:sz w:val="19"/>
                <w:szCs w:val="19"/>
              </w:rPr>
              <w:t xml:space="preserve">Clearing </w:t>
            </w:r>
            <w:r w:rsidRPr="0085628E">
              <w:rPr>
                <w:b/>
                <w:color w:val="FFFFFF"/>
                <w:sz w:val="19"/>
                <w:szCs w:val="19"/>
              </w:rPr>
              <w:t>Members</w:t>
            </w:r>
            <w:r w:rsidRPr="0085628E">
              <w:rPr>
                <w:b/>
                <w:color w:val="FFFFFF"/>
                <w:spacing w:val="-14"/>
                <w:sz w:val="19"/>
                <w:szCs w:val="19"/>
              </w:rPr>
              <w:t xml:space="preserve"> </w:t>
            </w:r>
            <w:r w:rsidRPr="0085628E">
              <w:rPr>
                <w:b/>
                <w:color w:val="FFFFFF"/>
                <w:sz w:val="19"/>
                <w:szCs w:val="19"/>
              </w:rPr>
              <w:t>as</w:t>
            </w:r>
            <w:r w:rsidRPr="0085628E">
              <w:rPr>
                <w:b/>
                <w:color w:val="FFFFFF"/>
                <w:spacing w:val="-14"/>
                <w:sz w:val="19"/>
                <w:szCs w:val="19"/>
              </w:rPr>
              <w:t xml:space="preserve"> </w:t>
            </w:r>
            <w:r w:rsidRPr="0085628E">
              <w:rPr>
                <w:b/>
                <w:color w:val="FFFFFF"/>
                <w:sz w:val="19"/>
                <w:szCs w:val="19"/>
              </w:rPr>
              <w:t xml:space="preserve">of </w:t>
            </w:r>
            <w:r w:rsidRPr="0085628E">
              <w:rPr>
                <w:b/>
                <w:color w:val="FFFFFF"/>
                <w:spacing w:val="-8"/>
                <w:sz w:val="19"/>
                <w:szCs w:val="19"/>
              </w:rPr>
              <w:t>March</w:t>
            </w:r>
            <w:r w:rsidRPr="0085628E">
              <w:rPr>
                <w:b/>
                <w:color w:val="FFFFFF"/>
                <w:spacing w:val="-2"/>
                <w:sz w:val="19"/>
                <w:szCs w:val="19"/>
              </w:rPr>
              <w:t xml:space="preserve"> </w:t>
            </w:r>
            <w:r w:rsidRPr="0085628E">
              <w:rPr>
                <w:b/>
                <w:color w:val="FFFFFF"/>
                <w:spacing w:val="-8"/>
                <w:sz w:val="19"/>
                <w:szCs w:val="19"/>
              </w:rPr>
              <w:t>31,</w:t>
            </w:r>
            <w:r w:rsidRPr="0085628E">
              <w:rPr>
                <w:b/>
                <w:color w:val="FFFFFF"/>
                <w:spacing w:val="-2"/>
                <w:sz w:val="19"/>
                <w:szCs w:val="19"/>
              </w:rPr>
              <w:t xml:space="preserve"> </w:t>
            </w:r>
            <w:r w:rsidRPr="0085628E">
              <w:rPr>
                <w:b/>
                <w:color w:val="FFFFFF"/>
                <w:spacing w:val="-8"/>
                <w:sz w:val="19"/>
                <w:szCs w:val="19"/>
              </w:rPr>
              <w:t>2025</w:t>
            </w:r>
          </w:p>
        </w:tc>
        <w:tc>
          <w:tcPr>
            <w:tcW w:w="177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64"/>
              <w:jc w:val="left"/>
              <w:rPr>
                <w:b/>
                <w:sz w:val="19"/>
                <w:szCs w:val="19"/>
              </w:rPr>
            </w:pPr>
          </w:p>
          <w:p w:rsidR="003A245C" w:rsidRPr="0085628E" w:rsidRDefault="003A245C" w:rsidP="003B2CA1">
            <w:pPr>
              <w:pStyle w:val="TableParagraph"/>
              <w:spacing w:before="0" w:line="271" w:lineRule="auto"/>
              <w:ind w:left="443" w:right="292" w:hanging="319"/>
              <w:jc w:val="left"/>
              <w:rPr>
                <w:b/>
                <w:sz w:val="19"/>
                <w:szCs w:val="19"/>
              </w:rPr>
            </w:pPr>
            <w:r w:rsidRPr="0085628E">
              <w:rPr>
                <w:b/>
                <w:color w:val="FFFFFF"/>
                <w:sz w:val="19"/>
                <w:szCs w:val="19"/>
              </w:rPr>
              <w:t>Addition</w:t>
            </w:r>
            <w:r w:rsidRPr="0085628E">
              <w:rPr>
                <w:b/>
                <w:color w:val="FFFFFF"/>
                <w:spacing w:val="-12"/>
                <w:sz w:val="19"/>
                <w:szCs w:val="19"/>
              </w:rPr>
              <w:t xml:space="preserve"> </w:t>
            </w:r>
            <w:r w:rsidRPr="0085628E">
              <w:rPr>
                <w:b/>
                <w:color w:val="FFFFFF"/>
                <w:sz w:val="19"/>
                <w:szCs w:val="19"/>
              </w:rPr>
              <w:t xml:space="preserve">during </w:t>
            </w:r>
            <w:r w:rsidRPr="0085628E">
              <w:rPr>
                <w:b/>
                <w:color w:val="FFFFFF"/>
                <w:spacing w:val="-2"/>
                <w:sz w:val="19"/>
                <w:szCs w:val="19"/>
              </w:rPr>
              <w:t>2025-26</w:t>
            </w:r>
          </w:p>
        </w:tc>
        <w:tc>
          <w:tcPr>
            <w:tcW w:w="1714"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64" w:line="271" w:lineRule="auto"/>
              <w:ind w:left="161" w:right="336" w:firstLine="16"/>
              <w:jc w:val="both"/>
              <w:rPr>
                <w:b/>
                <w:sz w:val="19"/>
                <w:szCs w:val="19"/>
              </w:rPr>
            </w:pPr>
            <w:r w:rsidRPr="0085628E">
              <w:rPr>
                <w:b/>
                <w:color w:val="FFFFFF"/>
                <w:spacing w:val="-2"/>
                <w:sz w:val="19"/>
                <w:szCs w:val="19"/>
              </w:rPr>
              <w:t xml:space="preserve">Cancellation/ </w:t>
            </w:r>
            <w:r w:rsidRPr="0085628E">
              <w:rPr>
                <w:b/>
                <w:color w:val="FFFFFF"/>
                <w:w w:val="105"/>
                <w:sz w:val="19"/>
                <w:szCs w:val="19"/>
              </w:rPr>
              <w:t xml:space="preserve">Surrender of </w:t>
            </w:r>
            <w:r w:rsidRPr="0085628E">
              <w:rPr>
                <w:b/>
                <w:color w:val="FFFFFF"/>
                <w:spacing w:val="-2"/>
                <w:sz w:val="19"/>
                <w:szCs w:val="19"/>
              </w:rPr>
              <w:t>Memberships</w:t>
            </w:r>
          </w:p>
        </w:tc>
        <w:tc>
          <w:tcPr>
            <w:tcW w:w="1736"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4" w:line="260" w:lineRule="atLeast"/>
              <w:ind w:left="132" w:right="271" w:hanging="1"/>
              <w:jc w:val="center"/>
              <w:rPr>
                <w:b/>
                <w:sz w:val="19"/>
                <w:szCs w:val="19"/>
              </w:rPr>
            </w:pPr>
            <w:r w:rsidRPr="0085628E">
              <w:rPr>
                <w:b/>
                <w:color w:val="FFFFFF"/>
                <w:spacing w:val="-2"/>
                <w:sz w:val="19"/>
                <w:szCs w:val="19"/>
              </w:rPr>
              <w:t xml:space="preserve">Registered Clearing </w:t>
            </w:r>
            <w:r w:rsidRPr="0085628E">
              <w:rPr>
                <w:b/>
                <w:color w:val="FFFFFF"/>
                <w:sz w:val="19"/>
                <w:szCs w:val="19"/>
              </w:rPr>
              <w:t>Members</w:t>
            </w:r>
            <w:r w:rsidRPr="0085628E">
              <w:rPr>
                <w:b/>
                <w:color w:val="FFFFFF"/>
                <w:spacing w:val="-14"/>
                <w:sz w:val="19"/>
                <w:szCs w:val="19"/>
              </w:rPr>
              <w:t xml:space="preserve"> </w:t>
            </w:r>
            <w:r w:rsidRPr="0085628E">
              <w:rPr>
                <w:b/>
                <w:color w:val="FFFFFF"/>
                <w:sz w:val="19"/>
                <w:szCs w:val="19"/>
              </w:rPr>
              <w:t>as</w:t>
            </w:r>
            <w:r w:rsidRPr="0085628E">
              <w:rPr>
                <w:b/>
                <w:color w:val="FFFFFF"/>
                <w:spacing w:val="-14"/>
                <w:sz w:val="19"/>
                <w:szCs w:val="19"/>
              </w:rPr>
              <w:t xml:space="preserve"> </w:t>
            </w:r>
            <w:r w:rsidRPr="0085628E">
              <w:rPr>
                <w:b/>
                <w:color w:val="FFFFFF"/>
                <w:sz w:val="19"/>
                <w:szCs w:val="19"/>
              </w:rPr>
              <w:t xml:space="preserve">of </w:t>
            </w:r>
            <w:r w:rsidRPr="0085628E">
              <w:rPr>
                <w:b/>
                <w:color w:val="FFFFFF"/>
                <w:spacing w:val="-8"/>
                <w:sz w:val="19"/>
                <w:szCs w:val="19"/>
              </w:rPr>
              <w:t>March</w:t>
            </w:r>
            <w:r w:rsidRPr="0085628E">
              <w:rPr>
                <w:b/>
                <w:color w:val="FFFFFF"/>
                <w:spacing w:val="-2"/>
                <w:sz w:val="19"/>
                <w:szCs w:val="19"/>
              </w:rPr>
              <w:t xml:space="preserve"> </w:t>
            </w:r>
            <w:r w:rsidRPr="0085628E">
              <w:rPr>
                <w:b/>
                <w:color w:val="FFFFFF"/>
                <w:spacing w:val="-8"/>
                <w:sz w:val="19"/>
                <w:szCs w:val="19"/>
              </w:rPr>
              <w:t>31,</w:t>
            </w:r>
            <w:r w:rsidRPr="0085628E">
              <w:rPr>
                <w:b/>
                <w:color w:val="FFFFFF"/>
                <w:spacing w:val="-2"/>
                <w:sz w:val="19"/>
                <w:szCs w:val="19"/>
              </w:rPr>
              <w:t xml:space="preserve"> </w:t>
            </w:r>
            <w:r w:rsidRPr="0085628E">
              <w:rPr>
                <w:b/>
                <w:color w:val="FFFFFF"/>
                <w:spacing w:val="-8"/>
                <w:sz w:val="19"/>
                <w:szCs w:val="19"/>
              </w:rPr>
              <w:t>2026</w:t>
            </w:r>
          </w:p>
        </w:tc>
        <w:tc>
          <w:tcPr>
            <w:tcW w:w="1674"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64"/>
              <w:jc w:val="left"/>
              <w:rPr>
                <w:b/>
                <w:sz w:val="19"/>
                <w:szCs w:val="19"/>
              </w:rPr>
            </w:pPr>
          </w:p>
          <w:p w:rsidR="003A245C" w:rsidRPr="0085628E" w:rsidRDefault="003A245C" w:rsidP="003B2CA1">
            <w:pPr>
              <w:pStyle w:val="TableParagraph"/>
              <w:spacing w:before="0" w:line="271" w:lineRule="auto"/>
              <w:ind w:left="125" w:firstLine="129"/>
              <w:jc w:val="left"/>
              <w:rPr>
                <w:b/>
                <w:sz w:val="19"/>
                <w:szCs w:val="19"/>
              </w:rPr>
            </w:pPr>
            <w:r w:rsidRPr="0085628E">
              <w:rPr>
                <w:b/>
                <w:color w:val="FFFFFF"/>
                <w:sz w:val="19"/>
                <w:szCs w:val="19"/>
              </w:rPr>
              <w:t>Net Addition during</w:t>
            </w:r>
            <w:r w:rsidRPr="0085628E">
              <w:rPr>
                <w:b/>
                <w:color w:val="FFFFFF"/>
                <w:spacing w:val="-14"/>
                <w:sz w:val="19"/>
                <w:szCs w:val="19"/>
              </w:rPr>
              <w:t xml:space="preserve"> </w:t>
            </w:r>
            <w:r w:rsidRPr="0085628E">
              <w:rPr>
                <w:b/>
                <w:color w:val="FFFFFF"/>
                <w:sz w:val="19"/>
                <w:szCs w:val="19"/>
              </w:rPr>
              <w:t>the</w:t>
            </w:r>
            <w:r w:rsidRPr="0085628E">
              <w:rPr>
                <w:b/>
                <w:color w:val="FFFFFF"/>
                <w:spacing w:val="-14"/>
                <w:sz w:val="19"/>
                <w:szCs w:val="19"/>
              </w:rPr>
              <w:t xml:space="preserve"> </w:t>
            </w:r>
            <w:r w:rsidRPr="0085628E">
              <w:rPr>
                <w:b/>
                <w:color w:val="FFFFFF"/>
                <w:sz w:val="19"/>
                <w:szCs w:val="19"/>
              </w:rPr>
              <w:t>Year</w:t>
            </w:r>
          </w:p>
        </w:tc>
      </w:tr>
      <w:tr w:rsidR="003A245C" w:rsidRPr="0085628E" w:rsidTr="003B2CA1">
        <w:trPr>
          <w:trHeight w:val="278"/>
        </w:trPr>
        <w:tc>
          <w:tcPr>
            <w:tcW w:w="10528" w:type="dxa"/>
            <w:gridSpan w:val="6"/>
            <w:tcBorders>
              <w:top w:val="single" w:sz="4" w:space="0" w:color="231F20"/>
            </w:tcBorders>
            <w:shd w:val="clear" w:color="auto" w:fill="FAF2EE"/>
          </w:tcPr>
          <w:p w:rsidR="003A245C" w:rsidRPr="0085628E" w:rsidRDefault="003A245C" w:rsidP="003B2CA1">
            <w:pPr>
              <w:pStyle w:val="TableParagraph"/>
              <w:spacing w:before="28"/>
              <w:ind w:left="56"/>
              <w:jc w:val="left"/>
              <w:rPr>
                <w:b/>
                <w:sz w:val="20"/>
              </w:rPr>
            </w:pPr>
            <w:r w:rsidRPr="0085628E">
              <w:rPr>
                <w:b/>
                <w:color w:val="231F20"/>
                <w:spacing w:val="-5"/>
                <w:sz w:val="20"/>
              </w:rPr>
              <w:t>Cash</w:t>
            </w:r>
            <w:r w:rsidRPr="0085628E">
              <w:rPr>
                <w:b/>
                <w:color w:val="231F20"/>
                <w:spacing w:val="-8"/>
                <w:sz w:val="20"/>
              </w:rPr>
              <w:t xml:space="preserve"> </w:t>
            </w:r>
            <w:r w:rsidRPr="0085628E">
              <w:rPr>
                <w:b/>
                <w:color w:val="231F20"/>
                <w:spacing w:val="-2"/>
                <w:sz w:val="20"/>
              </w:rPr>
              <w:t>Segment</w:t>
            </w:r>
          </w:p>
        </w:tc>
      </w:tr>
      <w:tr w:rsidR="003A245C" w:rsidTr="003B2CA1">
        <w:trPr>
          <w:trHeight w:val="283"/>
        </w:trPr>
        <w:tc>
          <w:tcPr>
            <w:tcW w:w="1623" w:type="dxa"/>
            <w:shd w:val="clear" w:color="auto" w:fill="F2DFD6"/>
          </w:tcPr>
          <w:p w:rsidR="003A245C" w:rsidRDefault="003A245C" w:rsidP="003B2CA1">
            <w:pPr>
              <w:pStyle w:val="TableParagraph"/>
              <w:spacing w:before="33"/>
              <w:ind w:left="56"/>
              <w:jc w:val="left"/>
              <w:rPr>
                <w:sz w:val="20"/>
              </w:rPr>
            </w:pPr>
            <w:r>
              <w:rPr>
                <w:color w:val="231F20"/>
                <w:spacing w:val="-4"/>
                <w:sz w:val="20"/>
              </w:rPr>
              <w:t>ICCL</w:t>
            </w:r>
          </w:p>
        </w:tc>
        <w:tc>
          <w:tcPr>
            <w:tcW w:w="2002" w:type="dxa"/>
            <w:shd w:val="clear" w:color="auto" w:fill="F2DFD6"/>
          </w:tcPr>
          <w:p w:rsidR="003A245C" w:rsidRDefault="003A245C" w:rsidP="003B2CA1">
            <w:pPr>
              <w:pStyle w:val="TableParagraph"/>
              <w:spacing w:before="33"/>
              <w:ind w:right="122"/>
              <w:rPr>
                <w:sz w:val="20"/>
              </w:rPr>
            </w:pPr>
            <w:r>
              <w:rPr>
                <w:color w:val="231F20"/>
                <w:spacing w:val="-2"/>
                <w:w w:val="95"/>
                <w:sz w:val="20"/>
              </w:rPr>
              <w:t>1,245</w:t>
            </w:r>
          </w:p>
        </w:tc>
        <w:tc>
          <w:tcPr>
            <w:tcW w:w="1779" w:type="dxa"/>
            <w:shd w:val="clear" w:color="auto" w:fill="F2DFD6"/>
          </w:tcPr>
          <w:p w:rsidR="003A245C" w:rsidRDefault="003A245C" w:rsidP="003B2CA1">
            <w:pPr>
              <w:pStyle w:val="TableParagraph"/>
              <w:spacing w:before="33"/>
              <w:ind w:right="158"/>
              <w:rPr>
                <w:sz w:val="20"/>
              </w:rPr>
            </w:pPr>
            <w:r>
              <w:rPr>
                <w:color w:val="231F20"/>
                <w:spacing w:val="-5"/>
                <w:w w:val="85"/>
                <w:sz w:val="20"/>
              </w:rPr>
              <w:t>12</w:t>
            </w:r>
          </w:p>
        </w:tc>
        <w:tc>
          <w:tcPr>
            <w:tcW w:w="1714" w:type="dxa"/>
            <w:shd w:val="clear" w:color="auto" w:fill="F2DFD6"/>
          </w:tcPr>
          <w:p w:rsidR="003A245C" w:rsidRDefault="003A245C" w:rsidP="003B2CA1">
            <w:pPr>
              <w:pStyle w:val="TableParagraph"/>
              <w:spacing w:before="33"/>
              <w:ind w:right="129"/>
              <w:rPr>
                <w:sz w:val="20"/>
              </w:rPr>
            </w:pPr>
            <w:r>
              <w:rPr>
                <w:color w:val="231F20"/>
                <w:spacing w:val="-5"/>
                <w:sz w:val="20"/>
              </w:rPr>
              <w:t>20</w:t>
            </w:r>
          </w:p>
        </w:tc>
        <w:tc>
          <w:tcPr>
            <w:tcW w:w="1736" w:type="dxa"/>
            <w:shd w:val="clear" w:color="auto" w:fill="F2DFD6"/>
          </w:tcPr>
          <w:p w:rsidR="003A245C" w:rsidRDefault="003A245C" w:rsidP="003B2CA1">
            <w:pPr>
              <w:pStyle w:val="TableParagraph"/>
              <w:spacing w:before="33"/>
              <w:ind w:right="122"/>
              <w:rPr>
                <w:sz w:val="20"/>
              </w:rPr>
            </w:pPr>
            <w:r>
              <w:rPr>
                <w:color w:val="231F20"/>
                <w:spacing w:val="-2"/>
                <w:w w:val="95"/>
                <w:sz w:val="20"/>
              </w:rPr>
              <w:t>1,237</w:t>
            </w:r>
          </w:p>
        </w:tc>
        <w:tc>
          <w:tcPr>
            <w:tcW w:w="1674" w:type="dxa"/>
            <w:shd w:val="clear" w:color="auto" w:fill="F2DFD6"/>
          </w:tcPr>
          <w:p w:rsidR="003A245C" w:rsidRDefault="003A245C" w:rsidP="003B2CA1">
            <w:pPr>
              <w:pStyle w:val="TableParagraph"/>
              <w:spacing w:before="33"/>
              <w:ind w:right="53"/>
              <w:rPr>
                <w:sz w:val="20"/>
              </w:rPr>
            </w:pPr>
            <w:r>
              <w:rPr>
                <w:color w:val="231F20"/>
                <w:w w:val="115"/>
                <w:sz w:val="20"/>
              </w:rPr>
              <w:t>-</w:t>
            </w:r>
            <w:r>
              <w:rPr>
                <w:color w:val="231F20"/>
                <w:spacing w:val="-10"/>
                <w:w w:val="115"/>
                <w:sz w:val="20"/>
              </w:rPr>
              <w:t>8</w:t>
            </w:r>
          </w:p>
        </w:tc>
      </w:tr>
      <w:tr w:rsidR="003A245C" w:rsidTr="003B2CA1">
        <w:trPr>
          <w:trHeight w:val="283"/>
        </w:trPr>
        <w:tc>
          <w:tcPr>
            <w:tcW w:w="1623" w:type="dxa"/>
            <w:shd w:val="clear" w:color="auto" w:fill="FAF2EE"/>
          </w:tcPr>
          <w:p w:rsidR="003A245C" w:rsidRDefault="003A245C" w:rsidP="003B2CA1">
            <w:pPr>
              <w:pStyle w:val="TableParagraph"/>
              <w:spacing w:before="33" w:line="230" w:lineRule="exact"/>
              <w:ind w:left="56"/>
              <w:jc w:val="left"/>
              <w:rPr>
                <w:sz w:val="20"/>
              </w:rPr>
            </w:pPr>
            <w:r>
              <w:rPr>
                <w:color w:val="231F20"/>
                <w:spacing w:val="-5"/>
                <w:sz w:val="20"/>
              </w:rPr>
              <w:t>NCL</w:t>
            </w:r>
          </w:p>
        </w:tc>
        <w:tc>
          <w:tcPr>
            <w:tcW w:w="2002" w:type="dxa"/>
            <w:shd w:val="clear" w:color="auto" w:fill="FAF2EE"/>
          </w:tcPr>
          <w:p w:rsidR="003A245C" w:rsidRDefault="003A245C" w:rsidP="003B2CA1">
            <w:pPr>
              <w:pStyle w:val="TableParagraph"/>
              <w:spacing w:before="33" w:line="230" w:lineRule="exact"/>
              <w:ind w:right="122"/>
              <w:rPr>
                <w:sz w:val="20"/>
              </w:rPr>
            </w:pPr>
            <w:r>
              <w:rPr>
                <w:color w:val="231F20"/>
                <w:spacing w:val="-2"/>
                <w:w w:val="95"/>
                <w:sz w:val="20"/>
              </w:rPr>
              <w:t>1,066</w:t>
            </w:r>
          </w:p>
        </w:tc>
        <w:tc>
          <w:tcPr>
            <w:tcW w:w="1779" w:type="dxa"/>
            <w:shd w:val="clear" w:color="auto" w:fill="FAF2EE"/>
          </w:tcPr>
          <w:p w:rsidR="003A245C" w:rsidRDefault="003A245C" w:rsidP="003B2CA1">
            <w:pPr>
              <w:pStyle w:val="TableParagraph"/>
              <w:spacing w:before="33" w:line="230" w:lineRule="exact"/>
              <w:ind w:right="158"/>
              <w:rPr>
                <w:sz w:val="20"/>
              </w:rPr>
            </w:pPr>
            <w:r>
              <w:rPr>
                <w:color w:val="231F20"/>
                <w:spacing w:val="-5"/>
                <w:sz w:val="20"/>
              </w:rPr>
              <w:t>20</w:t>
            </w:r>
          </w:p>
        </w:tc>
        <w:tc>
          <w:tcPr>
            <w:tcW w:w="1714" w:type="dxa"/>
            <w:shd w:val="clear" w:color="auto" w:fill="FAF2EE"/>
          </w:tcPr>
          <w:p w:rsidR="003A245C" w:rsidRDefault="003A245C" w:rsidP="003B2CA1">
            <w:pPr>
              <w:pStyle w:val="TableParagraph"/>
              <w:spacing w:before="33" w:line="230" w:lineRule="exact"/>
              <w:ind w:right="129"/>
              <w:rPr>
                <w:sz w:val="20"/>
              </w:rPr>
            </w:pPr>
            <w:r>
              <w:rPr>
                <w:color w:val="231F20"/>
                <w:spacing w:val="-5"/>
                <w:sz w:val="20"/>
              </w:rPr>
              <w:t>32</w:t>
            </w:r>
          </w:p>
        </w:tc>
        <w:tc>
          <w:tcPr>
            <w:tcW w:w="1736" w:type="dxa"/>
            <w:shd w:val="clear" w:color="auto" w:fill="FAF2EE"/>
          </w:tcPr>
          <w:p w:rsidR="003A245C" w:rsidRDefault="003A245C" w:rsidP="003B2CA1">
            <w:pPr>
              <w:pStyle w:val="TableParagraph"/>
              <w:spacing w:before="33" w:line="230" w:lineRule="exact"/>
              <w:ind w:right="122"/>
              <w:rPr>
                <w:sz w:val="20"/>
              </w:rPr>
            </w:pPr>
            <w:r>
              <w:rPr>
                <w:color w:val="231F20"/>
                <w:spacing w:val="-2"/>
                <w:w w:val="95"/>
                <w:sz w:val="20"/>
              </w:rPr>
              <w:t>1,054</w:t>
            </w:r>
          </w:p>
        </w:tc>
        <w:tc>
          <w:tcPr>
            <w:tcW w:w="1674" w:type="dxa"/>
            <w:shd w:val="clear" w:color="auto" w:fill="FAF2EE"/>
          </w:tcPr>
          <w:p w:rsidR="003A245C" w:rsidRDefault="003A245C" w:rsidP="003B2CA1">
            <w:pPr>
              <w:pStyle w:val="TableParagraph"/>
              <w:spacing w:before="33" w:line="230" w:lineRule="exact"/>
              <w:ind w:right="53"/>
              <w:rPr>
                <w:sz w:val="20"/>
              </w:rPr>
            </w:pPr>
            <w:r>
              <w:rPr>
                <w:color w:val="231F20"/>
                <w:w w:val="120"/>
                <w:sz w:val="20"/>
              </w:rPr>
              <w:t>-</w:t>
            </w:r>
            <w:r>
              <w:rPr>
                <w:color w:val="231F20"/>
                <w:spacing w:val="-5"/>
                <w:sz w:val="20"/>
              </w:rPr>
              <w:t>12</w:t>
            </w:r>
          </w:p>
        </w:tc>
      </w:tr>
      <w:tr w:rsidR="003A245C" w:rsidRPr="0085628E" w:rsidTr="003B2CA1">
        <w:trPr>
          <w:trHeight w:val="283"/>
        </w:trPr>
        <w:tc>
          <w:tcPr>
            <w:tcW w:w="10528" w:type="dxa"/>
            <w:gridSpan w:val="6"/>
            <w:shd w:val="clear" w:color="auto" w:fill="F2DFD6"/>
          </w:tcPr>
          <w:p w:rsidR="003A245C" w:rsidRPr="0085628E" w:rsidRDefault="003A245C" w:rsidP="003B2CA1">
            <w:pPr>
              <w:pStyle w:val="TableParagraph"/>
              <w:spacing w:before="34" w:line="230" w:lineRule="exact"/>
              <w:ind w:left="57"/>
              <w:jc w:val="left"/>
              <w:rPr>
                <w:b/>
                <w:sz w:val="20"/>
              </w:rPr>
            </w:pPr>
            <w:r w:rsidRPr="0085628E">
              <w:rPr>
                <w:b/>
                <w:color w:val="231F20"/>
                <w:sz w:val="20"/>
              </w:rPr>
              <w:t>Equity</w:t>
            </w:r>
            <w:r w:rsidRPr="0085628E">
              <w:rPr>
                <w:b/>
                <w:color w:val="231F20"/>
                <w:spacing w:val="-8"/>
                <w:sz w:val="20"/>
              </w:rPr>
              <w:t xml:space="preserve"> </w:t>
            </w:r>
            <w:r w:rsidRPr="0085628E">
              <w:rPr>
                <w:b/>
                <w:color w:val="231F20"/>
                <w:spacing w:val="-2"/>
                <w:sz w:val="20"/>
              </w:rPr>
              <w:t>Derivatives</w:t>
            </w:r>
          </w:p>
        </w:tc>
      </w:tr>
      <w:tr w:rsidR="003A245C" w:rsidTr="003B2CA1">
        <w:trPr>
          <w:trHeight w:val="283"/>
        </w:trPr>
        <w:tc>
          <w:tcPr>
            <w:tcW w:w="1623" w:type="dxa"/>
            <w:shd w:val="clear" w:color="auto" w:fill="FAF2EE"/>
          </w:tcPr>
          <w:p w:rsidR="003A245C" w:rsidRDefault="003A245C" w:rsidP="003B2CA1">
            <w:pPr>
              <w:pStyle w:val="TableParagraph"/>
              <w:spacing w:before="34" w:line="230" w:lineRule="exact"/>
              <w:ind w:left="57"/>
              <w:jc w:val="left"/>
              <w:rPr>
                <w:sz w:val="20"/>
              </w:rPr>
            </w:pPr>
            <w:r>
              <w:rPr>
                <w:color w:val="231F20"/>
                <w:spacing w:val="-4"/>
                <w:sz w:val="20"/>
              </w:rPr>
              <w:t>ICCL</w:t>
            </w:r>
          </w:p>
        </w:tc>
        <w:tc>
          <w:tcPr>
            <w:tcW w:w="2002" w:type="dxa"/>
            <w:shd w:val="clear" w:color="auto" w:fill="FAF2EE"/>
          </w:tcPr>
          <w:p w:rsidR="003A245C" w:rsidRDefault="003A245C" w:rsidP="003B2CA1">
            <w:pPr>
              <w:pStyle w:val="TableParagraph"/>
              <w:spacing w:before="34" w:line="230" w:lineRule="exact"/>
              <w:ind w:right="121"/>
              <w:rPr>
                <w:sz w:val="20"/>
              </w:rPr>
            </w:pPr>
            <w:r>
              <w:rPr>
                <w:color w:val="231F20"/>
                <w:spacing w:val="-5"/>
                <w:sz w:val="20"/>
              </w:rPr>
              <w:t>202</w:t>
            </w:r>
          </w:p>
        </w:tc>
        <w:tc>
          <w:tcPr>
            <w:tcW w:w="1779" w:type="dxa"/>
            <w:shd w:val="clear" w:color="auto" w:fill="FAF2EE"/>
          </w:tcPr>
          <w:p w:rsidR="003A245C" w:rsidRDefault="003A245C" w:rsidP="003B2CA1">
            <w:pPr>
              <w:pStyle w:val="TableParagraph"/>
              <w:spacing w:before="34" w:line="230" w:lineRule="exact"/>
              <w:ind w:right="158"/>
              <w:rPr>
                <w:sz w:val="20"/>
              </w:rPr>
            </w:pPr>
            <w:r>
              <w:rPr>
                <w:color w:val="231F20"/>
                <w:spacing w:val="-5"/>
                <w:w w:val="85"/>
                <w:sz w:val="20"/>
              </w:rPr>
              <w:t>13</w:t>
            </w:r>
          </w:p>
        </w:tc>
        <w:tc>
          <w:tcPr>
            <w:tcW w:w="1714" w:type="dxa"/>
            <w:shd w:val="clear" w:color="auto" w:fill="FAF2EE"/>
          </w:tcPr>
          <w:p w:rsidR="003A245C" w:rsidRDefault="003A245C" w:rsidP="003B2CA1">
            <w:pPr>
              <w:pStyle w:val="TableParagraph"/>
              <w:spacing w:before="34" w:line="230" w:lineRule="exact"/>
              <w:ind w:right="129"/>
              <w:rPr>
                <w:sz w:val="20"/>
              </w:rPr>
            </w:pPr>
            <w:r>
              <w:rPr>
                <w:color w:val="231F20"/>
                <w:spacing w:val="-10"/>
                <w:w w:val="70"/>
                <w:sz w:val="20"/>
              </w:rPr>
              <w:t>1</w:t>
            </w:r>
          </w:p>
        </w:tc>
        <w:tc>
          <w:tcPr>
            <w:tcW w:w="1736" w:type="dxa"/>
            <w:shd w:val="clear" w:color="auto" w:fill="FAF2EE"/>
          </w:tcPr>
          <w:p w:rsidR="003A245C" w:rsidRDefault="003A245C" w:rsidP="003B2CA1">
            <w:pPr>
              <w:pStyle w:val="TableParagraph"/>
              <w:spacing w:before="34" w:line="230" w:lineRule="exact"/>
              <w:ind w:right="121"/>
              <w:rPr>
                <w:sz w:val="20"/>
              </w:rPr>
            </w:pPr>
            <w:r>
              <w:rPr>
                <w:color w:val="231F20"/>
                <w:spacing w:val="-5"/>
                <w:w w:val="95"/>
                <w:sz w:val="20"/>
              </w:rPr>
              <w:t>214</w:t>
            </w:r>
          </w:p>
        </w:tc>
        <w:tc>
          <w:tcPr>
            <w:tcW w:w="1674" w:type="dxa"/>
            <w:shd w:val="clear" w:color="auto" w:fill="FAF2EE"/>
          </w:tcPr>
          <w:p w:rsidR="003A245C" w:rsidRDefault="003A245C" w:rsidP="003B2CA1">
            <w:pPr>
              <w:pStyle w:val="TableParagraph"/>
              <w:spacing w:before="34" w:line="230" w:lineRule="exact"/>
              <w:ind w:right="52"/>
              <w:rPr>
                <w:sz w:val="20"/>
              </w:rPr>
            </w:pPr>
            <w:r>
              <w:rPr>
                <w:color w:val="231F20"/>
                <w:spacing w:val="-5"/>
                <w:w w:val="85"/>
                <w:sz w:val="20"/>
              </w:rPr>
              <w:t>12</w:t>
            </w:r>
          </w:p>
        </w:tc>
      </w:tr>
      <w:tr w:rsidR="003A245C" w:rsidTr="003B2CA1">
        <w:trPr>
          <w:trHeight w:val="283"/>
        </w:trPr>
        <w:tc>
          <w:tcPr>
            <w:tcW w:w="1623" w:type="dxa"/>
            <w:shd w:val="clear" w:color="auto" w:fill="F2DFD6"/>
          </w:tcPr>
          <w:p w:rsidR="003A245C" w:rsidRDefault="003A245C" w:rsidP="003B2CA1">
            <w:pPr>
              <w:pStyle w:val="TableParagraph"/>
              <w:spacing w:before="34" w:line="230" w:lineRule="exact"/>
              <w:ind w:left="57"/>
              <w:jc w:val="left"/>
              <w:rPr>
                <w:sz w:val="20"/>
              </w:rPr>
            </w:pPr>
            <w:r>
              <w:rPr>
                <w:color w:val="231F20"/>
                <w:spacing w:val="-5"/>
                <w:sz w:val="20"/>
              </w:rPr>
              <w:t>NCL</w:t>
            </w:r>
          </w:p>
        </w:tc>
        <w:tc>
          <w:tcPr>
            <w:tcW w:w="2002" w:type="dxa"/>
            <w:shd w:val="clear" w:color="auto" w:fill="F2DFD6"/>
          </w:tcPr>
          <w:p w:rsidR="003A245C" w:rsidRDefault="003A245C" w:rsidP="003B2CA1">
            <w:pPr>
              <w:pStyle w:val="TableParagraph"/>
              <w:spacing w:before="34" w:line="230" w:lineRule="exact"/>
              <w:ind w:right="121"/>
              <w:rPr>
                <w:sz w:val="20"/>
              </w:rPr>
            </w:pPr>
            <w:r>
              <w:rPr>
                <w:color w:val="231F20"/>
                <w:spacing w:val="-5"/>
                <w:sz w:val="20"/>
              </w:rPr>
              <w:t>628</w:t>
            </w:r>
          </w:p>
        </w:tc>
        <w:tc>
          <w:tcPr>
            <w:tcW w:w="1779" w:type="dxa"/>
            <w:shd w:val="clear" w:color="auto" w:fill="F2DFD6"/>
          </w:tcPr>
          <w:p w:rsidR="003A245C" w:rsidRDefault="003A245C" w:rsidP="003B2CA1">
            <w:pPr>
              <w:pStyle w:val="TableParagraph"/>
              <w:spacing w:before="34" w:line="230" w:lineRule="exact"/>
              <w:ind w:right="157"/>
              <w:rPr>
                <w:sz w:val="20"/>
              </w:rPr>
            </w:pPr>
            <w:r>
              <w:rPr>
                <w:color w:val="231F20"/>
                <w:spacing w:val="-5"/>
                <w:sz w:val="20"/>
              </w:rPr>
              <w:t>28</w:t>
            </w:r>
          </w:p>
        </w:tc>
        <w:tc>
          <w:tcPr>
            <w:tcW w:w="1714" w:type="dxa"/>
            <w:shd w:val="clear" w:color="auto" w:fill="F2DFD6"/>
          </w:tcPr>
          <w:p w:rsidR="003A245C" w:rsidRDefault="003A245C" w:rsidP="003B2CA1">
            <w:pPr>
              <w:pStyle w:val="TableParagraph"/>
              <w:spacing w:before="34" w:line="230" w:lineRule="exact"/>
              <w:ind w:right="128"/>
              <w:rPr>
                <w:sz w:val="20"/>
              </w:rPr>
            </w:pPr>
            <w:r>
              <w:rPr>
                <w:color w:val="231F20"/>
                <w:spacing w:val="-5"/>
                <w:w w:val="85"/>
                <w:sz w:val="20"/>
              </w:rPr>
              <w:t>13</w:t>
            </w:r>
          </w:p>
        </w:tc>
        <w:tc>
          <w:tcPr>
            <w:tcW w:w="1736" w:type="dxa"/>
            <w:shd w:val="clear" w:color="auto" w:fill="F2DFD6"/>
          </w:tcPr>
          <w:p w:rsidR="003A245C" w:rsidRDefault="003A245C" w:rsidP="003B2CA1">
            <w:pPr>
              <w:pStyle w:val="TableParagraph"/>
              <w:spacing w:before="34" w:line="230" w:lineRule="exact"/>
              <w:ind w:right="121"/>
              <w:rPr>
                <w:sz w:val="20"/>
              </w:rPr>
            </w:pPr>
            <w:r>
              <w:rPr>
                <w:color w:val="231F20"/>
                <w:spacing w:val="-5"/>
                <w:sz w:val="20"/>
              </w:rPr>
              <w:t>643</w:t>
            </w:r>
          </w:p>
        </w:tc>
        <w:tc>
          <w:tcPr>
            <w:tcW w:w="1674" w:type="dxa"/>
            <w:shd w:val="clear" w:color="auto" w:fill="F2DFD6"/>
          </w:tcPr>
          <w:p w:rsidR="003A245C" w:rsidRDefault="003A245C" w:rsidP="003B2CA1">
            <w:pPr>
              <w:pStyle w:val="TableParagraph"/>
              <w:spacing w:before="34" w:line="230" w:lineRule="exact"/>
              <w:ind w:right="52"/>
              <w:rPr>
                <w:sz w:val="20"/>
              </w:rPr>
            </w:pPr>
            <w:r>
              <w:rPr>
                <w:color w:val="231F20"/>
                <w:spacing w:val="-5"/>
                <w:w w:val="90"/>
                <w:sz w:val="20"/>
              </w:rPr>
              <w:t>15</w:t>
            </w:r>
          </w:p>
        </w:tc>
      </w:tr>
      <w:tr w:rsidR="003A245C" w:rsidRPr="0085628E" w:rsidTr="003B2CA1">
        <w:trPr>
          <w:trHeight w:val="283"/>
        </w:trPr>
        <w:tc>
          <w:tcPr>
            <w:tcW w:w="10528" w:type="dxa"/>
            <w:gridSpan w:val="6"/>
            <w:shd w:val="clear" w:color="auto" w:fill="FAF2EE"/>
          </w:tcPr>
          <w:p w:rsidR="003A245C" w:rsidRPr="0085628E" w:rsidRDefault="003A245C" w:rsidP="003B2CA1">
            <w:pPr>
              <w:pStyle w:val="TableParagraph"/>
              <w:spacing w:before="34" w:line="229" w:lineRule="exact"/>
              <w:ind w:left="57"/>
              <w:jc w:val="left"/>
              <w:rPr>
                <w:b/>
                <w:sz w:val="20"/>
              </w:rPr>
            </w:pPr>
            <w:r w:rsidRPr="0085628E">
              <w:rPr>
                <w:b/>
                <w:color w:val="231F20"/>
                <w:sz w:val="20"/>
              </w:rPr>
              <w:t>Currency</w:t>
            </w:r>
            <w:r w:rsidRPr="0085628E">
              <w:rPr>
                <w:b/>
                <w:color w:val="231F20"/>
                <w:spacing w:val="-3"/>
                <w:sz w:val="20"/>
              </w:rPr>
              <w:t xml:space="preserve"> </w:t>
            </w:r>
            <w:r w:rsidRPr="0085628E">
              <w:rPr>
                <w:b/>
                <w:color w:val="231F20"/>
                <w:spacing w:val="-2"/>
                <w:sz w:val="20"/>
              </w:rPr>
              <w:t>Derivatives</w:t>
            </w:r>
          </w:p>
        </w:tc>
      </w:tr>
      <w:tr w:rsidR="003A245C" w:rsidTr="003B2CA1">
        <w:trPr>
          <w:trHeight w:val="283"/>
        </w:trPr>
        <w:tc>
          <w:tcPr>
            <w:tcW w:w="1623" w:type="dxa"/>
            <w:shd w:val="clear" w:color="auto" w:fill="F2DFD6"/>
          </w:tcPr>
          <w:p w:rsidR="003A245C" w:rsidRDefault="003A245C" w:rsidP="003B2CA1">
            <w:pPr>
              <w:pStyle w:val="TableParagraph"/>
              <w:spacing w:before="34" w:line="229" w:lineRule="exact"/>
              <w:ind w:left="57"/>
              <w:jc w:val="left"/>
              <w:rPr>
                <w:sz w:val="20"/>
              </w:rPr>
            </w:pPr>
            <w:r>
              <w:rPr>
                <w:color w:val="231F20"/>
                <w:spacing w:val="-4"/>
                <w:sz w:val="20"/>
              </w:rPr>
              <w:t>ICCL</w:t>
            </w:r>
          </w:p>
        </w:tc>
        <w:tc>
          <w:tcPr>
            <w:tcW w:w="2002" w:type="dxa"/>
            <w:shd w:val="clear" w:color="auto" w:fill="F2DFD6"/>
          </w:tcPr>
          <w:p w:rsidR="003A245C" w:rsidRDefault="003A245C" w:rsidP="003B2CA1">
            <w:pPr>
              <w:pStyle w:val="TableParagraph"/>
              <w:spacing w:before="34" w:line="229" w:lineRule="exact"/>
              <w:ind w:right="121"/>
              <w:rPr>
                <w:sz w:val="20"/>
              </w:rPr>
            </w:pPr>
            <w:r>
              <w:rPr>
                <w:color w:val="231F20"/>
                <w:spacing w:val="-5"/>
                <w:w w:val="80"/>
                <w:sz w:val="20"/>
              </w:rPr>
              <w:t>115</w:t>
            </w:r>
          </w:p>
        </w:tc>
        <w:tc>
          <w:tcPr>
            <w:tcW w:w="1779" w:type="dxa"/>
            <w:shd w:val="clear" w:color="auto" w:fill="F2DFD6"/>
          </w:tcPr>
          <w:p w:rsidR="003A245C" w:rsidRDefault="003A245C" w:rsidP="003B2CA1">
            <w:pPr>
              <w:pStyle w:val="TableParagraph"/>
              <w:spacing w:before="34" w:line="229" w:lineRule="exact"/>
              <w:ind w:right="157"/>
              <w:rPr>
                <w:sz w:val="20"/>
              </w:rPr>
            </w:pPr>
            <w:r>
              <w:rPr>
                <w:color w:val="231F20"/>
                <w:spacing w:val="-10"/>
                <w:sz w:val="20"/>
              </w:rPr>
              <w:t>2</w:t>
            </w:r>
          </w:p>
        </w:tc>
        <w:tc>
          <w:tcPr>
            <w:tcW w:w="1714" w:type="dxa"/>
            <w:shd w:val="clear" w:color="auto" w:fill="F2DFD6"/>
          </w:tcPr>
          <w:p w:rsidR="003A245C" w:rsidRDefault="003A245C" w:rsidP="003B2CA1">
            <w:pPr>
              <w:pStyle w:val="TableParagraph"/>
              <w:spacing w:before="34" w:line="229" w:lineRule="exact"/>
              <w:ind w:right="128"/>
              <w:rPr>
                <w:sz w:val="20"/>
              </w:rPr>
            </w:pPr>
            <w:r>
              <w:rPr>
                <w:color w:val="231F20"/>
                <w:spacing w:val="-10"/>
                <w:sz w:val="20"/>
              </w:rPr>
              <w:t>4</w:t>
            </w:r>
          </w:p>
        </w:tc>
        <w:tc>
          <w:tcPr>
            <w:tcW w:w="1736" w:type="dxa"/>
            <w:shd w:val="clear" w:color="auto" w:fill="F2DFD6"/>
          </w:tcPr>
          <w:p w:rsidR="003A245C" w:rsidRDefault="003A245C" w:rsidP="003B2CA1">
            <w:pPr>
              <w:pStyle w:val="TableParagraph"/>
              <w:spacing w:before="34" w:line="229" w:lineRule="exact"/>
              <w:ind w:right="121"/>
              <w:rPr>
                <w:sz w:val="20"/>
              </w:rPr>
            </w:pPr>
            <w:r>
              <w:rPr>
                <w:color w:val="231F20"/>
                <w:spacing w:val="-5"/>
                <w:w w:val="80"/>
                <w:sz w:val="20"/>
              </w:rPr>
              <w:t>113</w:t>
            </w:r>
          </w:p>
        </w:tc>
        <w:tc>
          <w:tcPr>
            <w:tcW w:w="1674" w:type="dxa"/>
            <w:shd w:val="clear" w:color="auto" w:fill="F2DFD6"/>
          </w:tcPr>
          <w:p w:rsidR="003A245C" w:rsidRDefault="003A245C" w:rsidP="003B2CA1">
            <w:pPr>
              <w:pStyle w:val="TableParagraph"/>
              <w:spacing w:before="34" w:line="229" w:lineRule="exact"/>
              <w:ind w:right="52"/>
              <w:rPr>
                <w:sz w:val="20"/>
              </w:rPr>
            </w:pPr>
            <w:r>
              <w:rPr>
                <w:color w:val="231F20"/>
                <w:w w:val="110"/>
                <w:sz w:val="20"/>
              </w:rPr>
              <w:t>-</w:t>
            </w:r>
            <w:r>
              <w:rPr>
                <w:color w:val="231F20"/>
                <w:spacing w:val="-10"/>
                <w:w w:val="110"/>
                <w:sz w:val="20"/>
              </w:rPr>
              <w:t>2</w:t>
            </w:r>
          </w:p>
        </w:tc>
      </w:tr>
      <w:tr w:rsidR="003A245C" w:rsidTr="003B2CA1">
        <w:trPr>
          <w:trHeight w:val="283"/>
        </w:trPr>
        <w:tc>
          <w:tcPr>
            <w:tcW w:w="1623" w:type="dxa"/>
            <w:shd w:val="clear" w:color="auto" w:fill="FAF2EE"/>
          </w:tcPr>
          <w:p w:rsidR="003A245C" w:rsidRDefault="003A245C" w:rsidP="003B2CA1">
            <w:pPr>
              <w:pStyle w:val="TableParagraph"/>
              <w:spacing w:before="34" w:line="229" w:lineRule="exact"/>
              <w:ind w:left="57"/>
              <w:jc w:val="left"/>
              <w:rPr>
                <w:sz w:val="20"/>
              </w:rPr>
            </w:pPr>
            <w:r>
              <w:rPr>
                <w:color w:val="231F20"/>
                <w:spacing w:val="-5"/>
                <w:sz w:val="20"/>
              </w:rPr>
              <w:t>NCL</w:t>
            </w:r>
          </w:p>
        </w:tc>
        <w:tc>
          <w:tcPr>
            <w:tcW w:w="2002" w:type="dxa"/>
            <w:shd w:val="clear" w:color="auto" w:fill="FAF2EE"/>
          </w:tcPr>
          <w:p w:rsidR="003A245C" w:rsidRDefault="003A245C" w:rsidP="003B2CA1">
            <w:pPr>
              <w:pStyle w:val="TableParagraph"/>
              <w:spacing w:before="34" w:line="229" w:lineRule="exact"/>
              <w:ind w:right="129"/>
              <w:rPr>
                <w:sz w:val="20"/>
              </w:rPr>
            </w:pPr>
            <w:r>
              <w:rPr>
                <w:color w:val="231F20"/>
                <w:spacing w:val="-5"/>
                <w:sz w:val="20"/>
              </w:rPr>
              <w:t>276</w:t>
            </w:r>
          </w:p>
        </w:tc>
        <w:tc>
          <w:tcPr>
            <w:tcW w:w="1779" w:type="dxa"/>
            <w:shd w:val="clear" w:color="auto" w:fill="FAF2EE"/>
          </w:tcPr>
          <w:p w:rsidR="003A245C" w:rsidRDefault="003A245C" w:rsidP="003B2CA1">
            <w:pPr>
              <w:pStyle w:val="TableParagraph"/>
              <w:spacing w:before="34" w:line="229" w:lineRule="exact"/>
              <w:ind w:right="157"/>
              <w:rPr>
                <w:sz w:val="20"/>
              </w:rPr>
            </w:pPr>
            <w:r>
              <w:rPr>
                <w:color w:val="231F20"/>
                <w:spacing w:val="-10"/>
                <w:sz w:val="20"/>
              </w:rPr>
              <w:t>7</w:t>
            </w:r>
          </w:p>
        </w:tc>
        <w:tc>
          <w:tcPr>
            <w:tcW w:w="1714" w:type="dxa"/>
            <w:shd w:val="clear" w:color="auto" w:fill="FAF2EE"/>
          </w:tcPr>
          <w:p w:rsidR="003A245C" w:rsidRDefault="003A245C" w:rsidP="003B2CA1">
            <w:pPr>
              <w:pStyle w:val="TableParagraph"/>
              <w:spacing w:before="34" w:line="229" w:lineRule="exact"/>
              <w:ind w:right="128"/>
              <w:rPr>
                <w:sz w:val="20"/>
              </w:rPr>
            </w:pPr>
            <w:r>
              <w:rPr>
                <w:color w:val="231F20"/>
                <w:spacing w:val="-5"/>
                <w:w w:val="90"/>
                <w:sz w:val="20"/>
              </w:rPr>
              <w:t>14</w:t>
            </w:r>
          </w:p>
        </w:tc>
        <w:tc>
          <w:tcPr>
            <w:tcW w:w="1736" w:type="dxa"/>
            <w:shd w:val="clear" w:color="auto" w:fill="FAF2EE"/>
          </w:tcPr>
          <w:p w:rsidR="003A245C" w:rsidRDefault="003A245C" w:rsidP="003B2CA1">
            <w:pPr>
              <w:pStyle w:val="TableParagraph"/>
              <w:spacing w:before="34" w:line="229" w:lineRule="exact"/>
              <w:ind w:right="121"/>
              <w:rPr>
                <w:sz w:val="20"/>
              </w:rPr>
            </w:pPr>
            <w:r>
              <w:rPr>
                <w:color w:val="231F20"/>
                <w:spacing w:val="-5"/>
                <w:sz w:val="20"/>
              </w:rPr>
              <w:t>269</w:t>
            </w:r>
          </w:p>
        </w:tc>
        <w:tc>
          <w:tcPr>
            <w:tcW w:w="1674" w:type="dxa"/>
            <w:shd w:val="clear" w:color="auto" w:fill="FAF2EE"/>
          </w:tcPr>
          <w:p w:rsidR="003A245C" w:rsidRDefault="003A245C" w:rsidP="003B2CA1">
            <w:pPr>
              <w:pStyle w:val="TableParagraph"/>
              <w:spacing w:before="34" w:line="229" w:lineRule="exact"/>
              <w:ind w:right="59"/>
              <w:rPr>
                <w:sz w:val="20"/>
              </w:rPr>
            </w:pPr>
            <w:r>
              <w:rPr>
                <w:color w:val="231F20"/>
                <w:spacing w:val="-7"/>
                <w:w w:val="110"/>
                <w:sz w:val="20"/>
              </w:rPr>
              <w:t>-</w:t>
            </w:r>
            <w:r>
              <w:rPr>
                <w:color w:val="231F20"/>
                <w:spacing w:val="-10"/>
                <w:w w:val="110"/>
                <w:sz w:val="20"/>
              </w:rPr>
              <w:t>7</w:t>
            </w:r>
          </w:p>
        </w:tc>
      </w:tr>
      <w:tr w:rsidR="003A245C" w:rsidRPr="0085628E" w:rsidTr="003B2CA1">
        <w:trPr>
          <w:trHeight w:val="283"/>
        </w:trPr>
        <w:tc>
          <w:tcPr>
            <w:tcW w:w="10528" w:type="dxa"/>
            <w:gridSpan w:val="6"/>
            <w:shd w:val="clear" w:color="auto" w:fill="F2DFD6"/>
          </w:tcPr>
          <w:p w:rsidR="003A245C" w:rsidRPr="0085628E" w:rsidRDefault="003A245C" w:rsidP="003B2CA1">
            <w:pPr>
              <w:pStyle w:val="TableParagraph"/>
              <w:spacing w:before="34" w:line="229" w:lineRule="exact"/>
              <w:ind w:left="57"/>
              <w:jc w:val="left"/>
              <w:rPr>
                <w:b/>
                <w:sz w:val="20"/>
              </w:rPr>
            </w:pPr>
            <w:r w:rsidRPr="0085628E">
              <w:rPr>
                <w:b/>
                <w:color w:val="231F20"/>
                <w:spacing w:val="-4"/>
                <w:sz w:val="20"/>
              </w:rPr>
              <w:t>Debt</w:t>
            </w:r>
          </w:p>
        </w:tc>
      </w:tr>
      <w:tr w:rsidR="003A245C" w:rsidTr="003B2CA1">
        <w:trPr>
          <w:trHeight w:val="283"/>
        </w:trPr>
        <w:tc>
          <w:tcPr>
            <w:tcW w:w="1623" w:type="dxa"/>
            <w:shd w:val="clear" w:color="auto" w:fill="FAF2EE"/>
          </w:tcPr>
          <w:p w:rsidR="003A245C" w:rsidRDefault="003A245C" w:rsidP="003B2CA1">
            <w:pPr>
              <w:pStyle w:val="TableParagraph"/>
              <w:spacing w:before="34" w:line="229" w:lineRule="exact"/>
              <w:ind w:left="57"/>
              <w:jc w:val="left"/>
              <w:rPr>
                <w:sz w:val="20"/>
              </w:rPr>
            </w:pPr>
            <w:r>
              <w:rPr>
                <w:color w:val="231F20"/>
                <w:spacing w:val="-4"/>
                <w:sz w:val="20"/>
              </w:rPr>
              <w:t>ICCL</w:t>
            </w:r>
          </w:p>
        </w:tc>
        <w:tc>
          <w:tcPr>
            <w:tcW w:w="2002" w:type="dxa"/>
            <w:shd w:val="clear" w:color="auto" w:fill="FAF2EE"/>
          </w:tcPr>
          <w:p w:rsidR="003A245C" w:rsidRDefault="003A245C" w:rsidP="003B2CA1">
            <w:pPr>
              <w:pStyle w:val="TableParagraph"/>
              <w:spacing w:before="34" w:line="229" w:lineRule="exact"/>
              <w:ind w:right="121"/>
              <w:rPr>
                <w:sz w:val="20"/>
              </w:rPr>
            </w:pPr>
            <w:r>
              <w:rPr>
                <w:color w:val="231F20"/>
                <w:spacing w:val="-5"/>
                <w:sz w:val="20"/>
              </w:rPr>
              <w:t>55</w:t>
            </w:r>
          </w:p>
        </w:tc>
        <w:tc>
          <w:tcPr>
            <w:tcW w:w="1779" w:type="dxa"/>
            <w:shd w:val="clear" w:color="auto" w:fill="FAF2EE"/>
          </w:tcPr>
          <w:p w:rsidR="003A245C" w:rsidRDefault="003A245C" w:rsidP="003B2CA1">
            <w:pPr>
              <w:pStyle w:val="TableParagraph"/>
              <w:spacing w:before="34" w:line="229" w:lineRule="exact"/>
              <w:ind w:right="157"/>
              <w:rPr>
                <w:sz w:val="20"/>
              </w:rPr>
            </w:pPr>
            <w:r>
              <w:rPr>
                <w:color w:val="231F20"/>
                <w:spacing w:val="-10"/>
                <w:sz w:val="20"/>
              </w:rPr>
              <w:t>7</w:t>
            </w:r>
          </w:p>
        </w:tc>
        <w:tc>
          <w:tcPr>
            <w:tcW w:w="1714" w:type="dxa"/>
            <w:shd w:val="clear" w:color="auto" w:fill="FAF2EE"/>
          </w:tcPr>
          <w:p w:rsidR="003A245C" w:rsidRDefault="003A245C" w:rsidP="003B2CA1">
            <w:pPr>
              <w:pStyle w:val="TableParagraph"/>
              <w:spacing w:before="34" w:line="229" w:lineRule="exact"/>
              <w:ind w:right="128"/>
              <w:rPr>
                <w:sz w:val="20"/>
              </w:rPr>
            </w:pPr>
            <w:r>
              <w:rPr>
                <w:color w:val="231F20"/>
                <w:spacing w:val="-10"/>
                <w:w w:val="70"/>
                <w:sz w:val="20"/>
              </w:rPr>
              <w:t>1</w:t>
            </w:r>
          </w:p>
        </w:tc>
        <w:tc>
          <w:tcPr>
            <w:tcW w:w="1736" w:type="dxa"/>
            <w:shd w:val="clear" w:color="auto" w:fill="FAF2EE"/>
          </w:tcPr>
          <w:p w:rsidR="003A245C" w:rsidRDefault="003A245C" w:rsidP="003B2CA1">
            <w:pPr>
              <w:pStyle w:val="TableParagraph"/>
              <w:spacing w:before="34" w:line="229" w:lineRule="exact"/>
              <w:ind w:right="121"/>
              <w:rPr>
                <w:sz w:val="20"/>
              </w:rPr>
            </w:pPr>
            <w:r>
              <w:rPr>
                <w:color w:val="231F20"/>
                <w:spacing w:val="-5"/>
                <w:w w:val="85"/>
                <w:sz w:val="20"/>
              </w:rPr>
              <w:t>61</w:t>
            </w:r>
          </w:p>
        </w:tc>
        <w:tc>
          <w:tcPr>
            <w:tcW w:w="1674" w:type="dxa"/>
            <w:shd w:val="clear" w:color="auto" w:fill="FAF2EE"/>
          </w:tcPr>
          <w:p w:rsidR="003A245C" w:rsidRDefault="003A245C" w:rsidP="003B2CA1">
            <w:pPr>
              <w:pStyle w:val="TableParagraph"/>
              <w:spacing w:before="34" w:line="229" w:lineRule="exact"/>
              <w:ind w:right="52"/>
              <w:rPr>
                <w:sz w:val="20"/>
              </w:rPr>
            </w:pPr>
            <w:r>
              <w:rPr>
                <w:color w:val="231F20"/>
                <w:spacing w:val="-10"/>
                <w:sz w:val="20"/>
              </w:rPr>
              <w:t>6</w:t>
            </w:r>
          </w:p>
        </w:tc>
      </w:tr>
      <w:tr w:rsidR="003A245C" w:rsidTr="003B2CA1">
        <w:trPr>
          <w:trHeight w:val="283"/>
        </w:trPr>
        <w:tc>
          <w:tcPr>
            <w:tcW w:w="1623" w:type="dxa"/>
            <w:shd w:val="clear" w:color="auto" w:fill="F2DFD6"/>
          </w:tcPr>
          <w:p w:rsidR="003A245C" w:rsidRDefault="003A245C" w:rsidP="003B2CA1">
            <w:pPr>
              <w:pStyle w:val="TableParagraph"/>
              <w:spacing w:before="34" w:line="229" w:lineRule="exact"/>
              <w:ind w:left="57"/>
              <w:jc w:val="left"/>
              <w:rPr>
                <w:sz w:val="20"/>
              </w:rPr>
            </w:pPr>
            <w:r>
              <w:rPr>
                <w:color w:val="231F20"/>
                <w:spacing w:val="-5"/>
                <w:sz w:val="20"/>
              </w:rPr>
              <w:t>NCL</w:t>
            </w:r>
          </w:p>
        </w:tc>
        <w:tc>
          <w:tcPr>
            <w:tcW w:w="2002" w:type="dxa"/>
            <w:shd w:val="clear" w:color="auto" w:fill="F2DFD6"/>
          </w:tcPr>
          <w:p w:rsidR="003A245C" w:rsidRDefault="003A245C" w:rsidP="003B2CA1">
            <w:pPr>
              <w:pStyle w:val="TableParagraph"/>
              <w:spacing w:before="34" w:line="229" w:lineRule="exact"/>
              <w:ind w:right="121"/>
              <w:rPr>
                <w:sz w:val="20"/>
              </w:rPr>
            </w:pPr>
            <w:r>
              <w:rPr>
                <w:color w:val="231F20"/>
                <w:spacing w:val="-5"/>
                <w:w w:val="90"/>
                <w:sz w:val="20"/>
              </w:rPr>
              <w:t>122</w:t>
            </w:r>
          </w:p>
        </w:tc>
        <w:tc>
          <w:tcPr>
            <w:tcW w:w="1779" w:type="dxa"/>
            <w:shd w:val="clear" w:color="auto" w:fill="F2DFD6"/>
          </w:tcPr>
          <w:p w:rsidR="003A245C" w:rsidRDefault="003A245C" w:rsidP="003B2CA1">
            <w:pPr>
              <w:pStyle w:val="TableParagraph"/>
              <w:spacing w:before="34" w:line="229" w:lineRule="exact"/>
              <w:ind w:right="157"/>
              <w:rPr>
                <w:sz w:val="20"/>
              </w:rPr>
            </w:pPr>
            <w:r>
              <w:rPr>
                <w:color w:val="231F20"/>
                <w:spacing w:val="-10"/>
                <w:sz w:val="20"/>
              </w:rPr>
              <w:t>9</w:t>
            </w:r>
          </w:p>
        </w:tc>
        <w:tc>
          <w:tcPr>
            <w:tcW w:w="1714" w:type="dxa"/>
            <w:shd w:val="clear" w:color="auto" w:fill="F2DFD6"/>
          </w:tcPr>
          <w:p w:rsidR="003A245C" w:rsidRDefault="003A245C" w:rsidP="003B2CA1">
            <w:pPr>
              <w:pStyle w:val="TableParagraph"/>
              <w:spacing w:before="34" w:line="229" w:lineRule="exact"/>
              <w:ind w:right="128"/>
              <w:rPr>
                <w:sz w:val="20"/>
              </w:rPr>
            </w:pPr>
            <w:r>
              <w:rPr>
                <w:color w:val="231F20"/>
                <w:spacing w:val="-10"/>
                <w:sz w:val="20"/>
              </w:rPr>
              <w:t>4</w:t>
            </w:r>
          </w:p>
        </w:tc>
        <w:tc>
          <w:tcPr>
            <w:tcW w:w="1736" w:type="dxa"/>
            <w:shd w:val="clear" w:color="auto" w:fill="F2DFD6"/>
          </w:tcPr>
          <w:p w:rsidR="003A245C" w:rsidRDefault="003A245C" w:rsidP="003B2CA1">
            <w:pPr>
              <w:pStyle w:val="TableParagraph"/>
              <w:spacing w:before="34" w:line="229" w:lineRule="exact"/>
              <w:ind w:right="121"/>
              <w:rPr>
                <w:sz w:val="20"/>
              </w:rPr>
            </w:pPr>
            <w:r>
              <w:rPr>
                <w:color w:val="231F20"/>
                <w:spacing w:val="-5"/>
                <w:w w:val="90"/>
                <w:sz w:val="20"/>
              </w:rPr>
              <w:t>127</w:t>
            </w:r>
          </w:p>
        </w:tc>
        <w:tc>
          <w:tcPr>
            <w:tcW w:w="1674" w:type="dxa"/>
            <w:shd w:val="clear" w:color="auto" w:fill="F2DFD6"/>
          </w:tcPr>
          <w:p w:rsidR="003A245C" w:rsidRDefault="003A245C" w:rsidP="003B2CA1">
            <w:pPr>
              <w:pStyle w:val="TableParagraph"/>
              <w:spacing w:before="34" w:line="229" w:lineRule="exact"/>
              <w:ind w:right="52"/>
              <w:rPr>
                <w:sz w:val="20"/>
              </w:rPr>
            </w:pPr>
            <w:r>
              <w:rPr>
                <w:color w:val="231F20"/>
                <w:spacing w:val="-10"/>
                <w:sz w:val="20"/>
              </w:rPr>
              <w:t>5</w:t>
            </w:r>
          </w:p>
        </w:tc>
      </w:tr>
      <w:tr w:rsidR="003A245C" w:rsidRPr="0085628E" w:rsidTr="003B2CA1">
        <w:trPr>
          <w:trHeight w:val="283"/>
        </w:trPr>
        <w:tc>
          <w:tcPr>
            <w:tcW w:w="10528" w:type="dxa"/>
            <w:gridSpan w:val="6"/>
            <w:shd w:val="clear" w:color="auto" w:fill="FAF2EE"/>
          </w:tcPr>
          <w:p w:rsidR="003A245C" w:rsidRPr="0085628E" w:rsidRDefault="003A245C" w:rsidP="003B2CA1">
            <w:pPr>
              <w:pStyle w:val="TableParagraph"/>
              <w:spacing w:before="34" w:line="229" w:lineRule="exact"/>
              <w:ind w:left="57"/>
              <w:jc w:val="left"/>
              <w:rPr>
                <w:b/>
                <w:sz w:val="20"/>
              </w:rPr>
            </w:pPr>
            <w:r w:rsidRPr="0085628E">
              <w:rPr>
                <w:b/>
                <w:color w:val="231F20"/>
                <w:sz w:val="20"/>
              </w:rPr>
              <w:t>Commodity</w:t>
            </w:r>
            <w:r w:rsidRPr="0085628E">
              <w:rPr>
                <w:b/>
                <w:color w:val="231F20"/>
                <w:spacing w:val="-13"/>
                <w:sz w:val="20"/>
              </w:rPr>
              <w:t xml:space="preserve"> </w:t>
            </w:r>
            <w:r w:rsidRPr="0085628E">
              <w:rPr>
                <w:b/>
                <w:color w:val="231F20"/>
                <w:spacing w:val="-2"/>
                <w:sz w:val="20"/>
              </w:rPr>
              <w:t>Derivatives</w:t>
            </w:r>
          </w:p>
        </w:tc>
      </w:tr>
      <w:tr w:rsidR="003A245C" w:rsidTr="003B2CA1">
        <w:trPr>
          <w:trHeight w:val="283"/>
        </w:trPr>
        <w:tc>
          <w:tcPr>
            <w:tcW w:w="1623" w:type="dxa"/>
            <w:shd w:val="clear" w:color="auto" w:fill="F2DFD6"/>
          </w:tcPr>
          <w:p w:rsidR="003A245C" w:rsidRDefault="003A245C" w:rsidP="003B2CA1">
            <w:pPr>
              <w:pStyle w:val="TableParagraph"/>
              <w:spacing w:before="34" w:line="229" w:lineRule="exact"/>
              <w:ind w:left="57"/>
              <w:jc w:val="left"/>
              <w:rPr>
                <w:sz w:val="20"/>
              </w:rPr>
            </w:pPr>
            <w:r>
              <w:rPr>
                <w:color w:val="231F20"/>
                <w:spacing w:val="-2"/>
                <w:sz w:val="20"/>
              </w:rPr>
              <w:t>MCXCCL</w:t>
            </w:r>
          </w:p>
        </w:tc>
        <w:tc>
          <w:tcPr>
            <w:tcW w:w="2002" w:type="dxa"/>
            <w:shd w:val="clear" w:color="auto" w:fill="F2DFD6"/>
          </w:tcPr>
          <w:p w:rsidR="003A245C" w:rsidRDefault="003A245C" w:rsidP="003B2CA1">
            <w:pPr>
              <w:pStyle w:val="TableParagraph"/>
              <w:spacing w:before="34" w:line="229" w:lineRule="exact"/>
              <w:ind w:right="121"/>
              <w:rPr>
                <w:sz w:val="20"/>
              </w:rPr>
            </w:pPr>
            <w:r>
              <w:rPr>
                <w:color w:val="231F20"/>
                <w:spacing w:val="-5"/>
                <w:sz w:val="20"/>
              </w:rPr>
              <w:t>220</w:t>
            </w:r>
          </w:p>
        </w:tc>
        <w:tc>
          <w:tcPr>
            <w:tcW w:w="1779" w:type="dxa"/>
            <w:shd w:val="clear" w:color="auto" w:fill="F2DFD6"/>
          </w:tcPr>
          <w:p w:rsidR="003A245C" w:rsidRDefault="003A245C" w:rsidP="003B2CA1">
            <w:pPr>
              <w:pStyle w:val="TableParagraph"/>
              <w:spacing w:before="34" w:line="229" w:lineRule="exact"/>
              <w:ind w:right="157"/>
              <w:rPr>
                <w:sz w:val="20"/>
              </w:rPr>
            </w:pPr>
            <w:r>
              <w:rPr>
                <w:color w:val="231F20"/>
                <w:spacing w:val="-5"/>
                <w:sz w:val="20"/>
              </w:rPr>
              <w:t>29</w:t>
            </w:r>
          </w:p>
        </w:tc>
        <w:tc>
          <w:tcPr>
            <w:tcW w:w="1714" w:type="dxa"/>
            <w:shd w:val="clear" w:color="auto" w:fill="F2DFD6"/>
          </w:tcPr>
          <w:p w:rsidR="003A245C" w:rsidRDefault="003A245C" w:rsidP="003B2CA1">
            <w:pPr>
              <w:pStyle w:val="TableParagraph"/>
              <w:spacing w:before="34" w:line="229" w:lineRule="exact"/>
              <w:ind w:right="128"/>
              <w:rPr>
                <w:sz w:val="20"/>
              </w:rPr>
            </w:pPr>
            <w:r>
              <w:rPr>
                <w:color w:val="231F20"/>
                <w:spacing w:val="-5"/>
                <w:sz w:val="20"/>
              </w:rPr>
              <w:t>23</w:t>
            </w:r>
          </w:p>
        </w:tc>
        <w:tc>
          <w:tcPr>
            <w:tcW w:w="1736" w:type="dxa"/>
            <w:shd w:val="clear" w:color="auto" w:fill="F2DFD6"/>
          </w:tcPr>
          <w:p w:rsidR="003A245C" w:rsidRDefault="003A245C" w:rsidP="003B2CA1">
            <w:pPr>
              <w:pStyle w:val="TableParagraph"/>
              <w:spacing w:before="34" w:line="229" w:lineRule="exact"/>
              <w:ind w:right="121"/>
              <w:rPr>
                <w:sz w:val="20"/>
              </w:rPr>
            </w:pPr>
            <w:r>
              <w:rPr>
                <w:color w:val="231F20"/>
                <w:spacing w:val="-5"/>
                <w:sz w:val="20"/>
              </w:rPr>
              <w:t>226</w:t>
            </w:r>
          </w:p>
        </w:tc>
        <w:tc>
          <w:tcPr>
            <w:tcW w:w="1674" w:type="dxa"/>
            <w:shd w:val="clear" w:color="auto" w:fill="F2DFD6"/>
          </w:tcPr>
          <w:p w:rsidR="003A245C" w:rsidRDefault="003A245C" w:rsidP="003B2CA1">
            <w:pPr>
              <w:pStyle w:val="TableParagraph"/>
              <w:spacing w:before="34" w:line="229" w:lineRule="exact"/>
              <w:ind w:right="52"/>
              <w:rPr>
                <w:sz w:val="20"/>
              </w:rPr>
            </w:pPr>
            <w:r>
              <w:rPr>
                <w:color w:val="231F20"/>
                <w:spacing w:val="-10"/>
                <w:sz w:val="20"/>
              </w:rPr>
              <w:t>6</w:t>
            </w:r>
          </w:p>
        </w:tc>
      </w:tr>
      <w:tr w:rsidR="003A245C" w:rsidTr="003B2CA1">
        <w:trPr>
          <w:trHeight w:val="283"/>
        </w:trPr>
        <w:tc>
          <w:tcPr>
            <w:tcW w:w="1623" w:type="dxa"/>
            <w:shd w:val="clear" w:color="auto" w:fill="FAF2EE"/>
          </w:tcPr>
          <w:p w:rsidR="003A245C" w:rsidRDefault="003A245C" w:rsidP="003B2CA1">
            <w:pPr>
              <w:pStyle w:val="TableParagraph"/>
              <w:spacing w:before="34" w:line="229" w:lineRule="exact"/>
              <w:ind w:left="57"/>
              <w:jc w:val="left"/>
              <w:rPr>
                <w:sz w:val="20"/>
              </w:rPr>
            </w:pPr>
            <w:r>
              <w:rPr>
                <w:color w:val="231F20"/>
                <w:spacing w:val="-4"/>
                <w:sz w:val="20"/>
              </w:rPr>
              <w:t>NCCL</w:t>
            </w:r>
          </w:p>
        </w:tc>
        <w:tc>
          <w:tcPr>
            <w:tcW w:w="2002" w:type="dxa"/>
            <w:shd w:val="clear" w:color="auto" w:fill="FAF2EE"/>
          </w:tcPr>
          <w:p w:rsidR="003A245C" w:rsidRDefault="003A245C" w:rsidP="003B2CA1">
            <w:pPr>
              <w:pStyle w:val="TableParagraph"/>
              <w:spacing w:before="34" w:line="229" w:lineRule="exact"/>
              <w:ind w:right="121"/>
              <w:rPr>
                <w:sz w:val="20"/>
              </w:rPr>
            </w:pPr>
            <w:r>
              <w:rPr>
                <w:color w:val="231F20"/>
                <w:spacing w:val="-5"/>
                <w:w w:val="95"/>
                <w:sz w:val="20"/>
              </w:rPr>
              <w:t>106</w:t>
            </w:r>
          </w:p>
        </w:tc>
        <w:tc>
          <w:tcPr>
            <w:tcW w:w="1779" w:type="dxa"/>
            <w:shd w:val="clear" w:color="auto" w:fill="FAF2EE"/>
          </w:tcPr>
          <w:p w:rsidR="003A245C" w:rsidRDefault="003A245C" w:rsidP="003B2CA1">
            <w:pPr>
              <w:pStyle w:val="TableParagraph"/>
              <w:spacing w:before="34" w:line="229" w:lineRule="exact"/>
              <w:ind w:right="157"/>
              <w:rPr>
                <w:sz w:val="20"/>
              </w:rPr>
            </w:pPr>
            <w:r>
              <w:rPr>
                <w:color w:val="231F20"/>
                <w:spacing w:val="-10"/>
                <w:sz w:val="20"/>
              </w:rPr>
              <w:t>6</w:t>
            </w:r>
          </w:p>
        </w:tc>
        <w:tc>
          <w:tcPr>
            <w:tcW w:w="1714" w:type="dxa"/>
            <w:shd w:val="clear" w:color="auto" w:fill="FAF2EE"/>
          </w:tcPr>
          <w:p w:rsidR="003A245C" w:rsidRDefault="003A245C" w:rsidP="003B2CA1">
            <w:pPr>
              <w:pStyle w:val="TableParagraph"/>
              <w:spacing w:before="34" w:line="229" w:lineRule="exact"/>
              <w:ind w:right="128"/>
              <w:rPr>
                <w:sz w:val="20"/>
              </w:rPr>
            </w:pPr>
            <w:r>
              <w:rPr>
                <w:color w:val="231F20"/>
                <w:spacing w:val="-10"/>
                <w:sz w:val="20"/>
              </w:rPr>
              <w:t>5</w:t>
            </w:r>
          </w:p>
        </w:tc>
        <w:tc>
          <w:tcPr>
            <w:tcW w:w="1736" w:type="dxa"/>
            <w:shd w:val="clear" w:color="auto" w:fill="FAF2EE"/>
          </w:tcPr>
          <w:p w:rsidR="003A245C" w:rsidRDefault="003A245C" w:rsidP="003B2CA1">
            <w:pPr>
              <w:pStyle w:val="TableParagraph"/>
              <w:spacing w:before="34" w:line="229" w:lineRule="exact"/>
              <w:ind w:right="121"/>
              <w:rPr>
                <w:sz w:val="20"/>
              </w:rPr>
            </w:pPr>
            <w:r>
              <w:rPr>
                <w:color w:val="231F20"/>
                <w:spacing w:val="-5"/>
                <w:w w:val="90"/>
                <w:sz w:val="20"/>
              </w:rPr>
              <w:t>107</w:t>
            </w:r>
          </w:p>
        </w:tc>
        <w:tc>
          <w:tcPr>
            <w:tcW w:w="1674" w:type="dxa"/>
            <w:shd w:val="clear" w:color="auto" w:fill="FAF2EE"/>
          </w:tcPr>
          <w:p w:rsidR="003A245C" w:rsidRDefault="003A245C" w:rsidP="003B2CA1">
            <w:pPr>
              <w:pStyle w:val="TableParagraph"/>
              <w:spacing w:before="34" w:line="229" w:lineRule="exact"/>
              <w:ind w:right="52"/>
              <w:rPr>
                <w:sz w:val="20"/>
              </w:rPr>
            </w:pPr>
            <w:r>
              <w:rPr>
                <w:color w:val="231F20"/>
                <w:spacing w:val="-10"/>
                <w:w w:val="70"/>
                <w:sz w:val="20"/>
              </w:rPr>
              <w:t>1</w:t>
            </w:r>
          </w:p>
        </w:tc>
      </w:tr>
      <w:tr w:rsidR="003A245C" w:rsidTr="003B2CA1">
        <w:trPr>
          <w:trHeight w:val="283"/>
        </w:trPr>
        <w:tc>
          <w:tcPr>
            <w:tcW w:w="1623" w:type="dxa"/>
            <w:shd w:val="clear" w:color="auto" w:fill="F2DFD6"/>
          </w:tcPr>
          <w:p w:rsidR="003A245C" w:rsidRDefault="003A245C" w:rsidP="003B2CA1">
            <w:pPr>
              <w:pStyle w:val="TableParagraph"/>
              <w:spacing w:before="35" w:line="229" w:lineRule="exact"/>
              <w:ind w:left="57"/>
              <w:jc w:val="left"/>
              <w:rPr>
                <w:sz w:val="20"/>
              </w:rPr>
            </w:pPr>
            <w:r>
              <w:rPr>
                <w:color w:val="231F20"/>
                <w:spacing w:val="-5"/>
                <w:sz w:val="20"/>
              </w:rPr>
              <w:t>NCL</w:t>
            </w:r>
          </w:p>
        </w:tc>
        <w:tc>
          <w:tcPr>
            <w:tcW w:w="2002" w:type="dxa"/>
            <w:shd w:val="clear" w:color="auto" w:fill="F2DFD6"/>
          </w:tcPr>
          <w:p w:rsidR="003A245C" w:rsidRDefault="003A245C" w:rsidP="003B2CA1">
            <w:pPr>
              <w:pStyle w:val="TableParagraph"/>
              <w:spacing w:before="35" w:line="229" w:lineRule="exact"/>
              <w:ind w:right="122"/>
              <w:rPr>
                <w:sz w:val="20"/>
              </w:rPr>
            </w:pPr>
            <w:r>
              <w:rPr>
                <w:color w:val="231F20"/>
                <w:spacing w:val="-5"/>
                <w:sz w:val="20"/>
              </w:rPr>
              <w:t>97</w:t>
            </w:r>
          </w:p>
        </w:tc>
        <w:tc>
          <w:tcPr>
            <w:tcW w:w="1779" w:type="dxa"/>
            <w:shd w:val="clear" w:color="auto" w:fill="F2DFD6"/>
          </w:tcPr>
          <w:p w:rsidR="003A245C" w:rsidRDefault="003A245C" w:rsidP="003B2CA1">
            <w:pPr>
              <w:pStyle w:val="TableParagraph"/>
              <w:spacing w:before="35" w:line="229" w:lineRule="exact"/>
              <w:ind w:right="158"/>
              <w:rPr>
                <w:sz w:val="20"/>
              </w:rPr>
            </w:pPr>
            <w:r>
              <w:rPr>
                <w:color w:val="231F20"/>
                <w:spacing w:val="-5"/>
                <w:sz w:val="20"/>
              </w:rPr>
              <w:t>29</w:t>
            </w:r>
          </w:p>
        </w:tc>
        <w:tc>
          <w:tcPr>
            <w:tcW w:w="1714" w:type="dxa"/>
            <w:shd w:val="clear" w:color="auto" w:fill="F2DFD6"/>
          </w:tcPr>
          <w:p w:rsidR="003A245C" w:rsidRDefault="003A245C" w:rsidP="003B2CA1">
            <w:pPr>
              <w:pStyle w:val="TableParagraph"/>
              <w:spacing w:before="35" w:line="229" w:lineRule="exact"/>
              <w:ind w:right="129"/>
              <w:rPr>
                <w:sz w:val="20"/>
              </w:rPr>
            </w:pPr>
            <w:r>
              <w:rPr>
                <w:color w:val="231F20"/>
                <w:spacing w:val="-10"/>
                <w:w w:val="145"/>
                <w:sz w:val="20"/>
              </w:rPr>
              <w:t>-</w:t>
            </w:r>
          </w:p>
        </w:tc>
        <w:tc>
          <w:tcPr>
            <w:tcW w:w="1736" w:type="dxa"/>
            <w:shd w:val="clear" w:color="auto" w:fill="F2DFD6"/>
          </w:tcPr>
          <w:p w:rsidR="003A245C" w:rsidRDefault="003A245C" w:rsidP="003B2CA1">
            <w:pPr>
              <w:pStyle w:val="TableParagraph"/>
              <w:spacing w:before="35" w:line="229" w:lineRule="exact"/>
              <w:ind w:right="121"/>
              <w:rPr>
                <w:sz w:val="20"/>
              </w:rPr>
            </w:pPr>
            <w:r>
              <w:rPr>
                <w:color w:val="231F20"/>
                <w:spacing w:val="-5"/>
                <w:w w:val="90"/>
                <w:sz w:val="20"/>
              </w:rPr>
              <w:t>126</w:t>
            </w:r>
          </w:p>
        </w:tc>
        <w:tc>
          <w:tcPr>
            <w:tcW w:w="1674" w:type="dxa"/>
            <w:shd w:val="clear" w:color="auto" w:fill="F2DFD6"/>
          </w:tcPr>
          <w:p w:rsidR="003A245C" w:rsidRDefault="003A245C" w:rsidP="003B2CA1">
            <w:pPr>
              <w:pStyle w:val="TableParagraph"/>
              <w:spacing w:before="35" w:line="229" w:lineRule="exact"/>
              <w:ind w:right="53"/>
              <w:rPr>
                <w:sz w:val="20"/>
              </w:rPr>
            </w:pPr>
            <w:r>
              <w:rPr>
                <w:color w:val="231F20"/>
                <w:spacing w:val="-5"/>
                <w:sz w:val="20"/>
              </w:rPr>
              <w:t>29</w:t>
            </w:r>
          </w:p>
        </w:tc>
      </w:tr>
      <w:tr w:rsidR="003A245C" w:rsidTr="003B2CA1">
        <w:trPr>
          <w:trHeight w:val="278"/>
        </w:trPr>
        <w:tc>
          <w:tcPr>
            <w:tcW w:w="1623" w:type="dxa"/>
            <w:tcBorders>
              <w:bottom w:val="single" w:sz="4" w:space="0" w:color="231F20"/>
            </w:tcBorders>
            <w:shd w:val="clear" w:color="auto" w:fill="FAF2EE"/>
          </w:tcPr>
          <w:p w:rsidR="003A245C" w:rsidRDefault="003A245C" w:rsidP="003B2CA1">
            <w:pPr>
              <w:pStyle w:val="TableParagraph"/>
              <w:spacing w:before="35" w:line="224" w:lineRule="exact"/>
              <w:ind w:left="57"/>
              <w:jc w:val="left"/>
              <w:rPr>
                <w:sz w:val="20"/>
              </w:rPr>
            </w:pPr>
            <w:r>
              <w:rPr>
                <w:color w:val="231F20"/>
                <w:spacing w:val="-4"/>
                <w:sz w:val="20"/>
              </w:rPr>
              <w:t>ICCL</w:t>
            </w:r>
          </w:p>
        </w:tc>
        <w:tc>
          <w:tcPr>
            <w:tcW w:w="2002" w:type="dxa"/>
            <w:tcBorders>
              <w:bottom w:val="single" w:sz="4" w:space="0" w:color="231F20"/>
            </w:tcBorders>
            <w:shd w:val="clear" w:color="auto" w:fill="FAF2EE"/>
          </w:tcPr>
          <w:p w:rsidR="003A245C" w:rsidRDefault="003A245C" w:rsidP="003B2CA1">
            <w:pPr>
              <w:pStyle w:val="TableParagraph"/>
              <w:spacing w:before="35" w:line="224" w:lineRule="exact"/>
              <w:ind w:right="121"/>
              <w:rPr>
                <w:sz w:val="20"/>
              </w:rPr>
            </w:pPr>
            <w:r>
              <w:rPr>
                <w:color w:val="231F20"/>
                <w:spacing w:val="-5"/>
                <w:sz w:val="20"/>
              </w:rPr>
              <w:t>40</w:t>
            </w:r>
          </w:p>
        </w:tc>
        <w:tc>
          <w:tcPr>
            <w:tcW w:w="1779" w:type="dxa"/>
            <w:tcBorders>
              <w:bottom w:val="single" w:sz="4" w:space="0" w:color="231F20"/>
            </w:tcBorders>
            <w:shd w:val="clear" w:color="auto" w:fill="FAF2EE"/>
          </w:tcPr>
          <w:p w:rsidR="003A245C" w:rsidRDefault="003A245C" w:rsidP="003B2CA1">
            <w:pPr>
              <w:pStyle w:val="TableParagraph"/>
              <w:spacing w:before="35" w:line="224" w:lineRule="exact"/>
              <w:ind w:right="157"/>
              <w:rPr>
                <w:sz w:val="20"/>
              </w:rPr>
            </w:pPr>
            <w:r>
              <w:rPr>
                <w:color w:val="231F20"/>
                <w:spacing w:val="-10"/>
                <w:sz w:val="20"/>
              </w:rPr>
              <w:t>2</w:t>
            </w:r>
          </w:p>
        </w:tc>
        <w:tc>
          <w:tcPr>
            <w:tcW w:w="1714" w:type="dxa"/>
            <w:tcBorders>
              <w:bottom w:val="single" w:sz="4" w:space="0" w:color="231F20"/>
            </w:tcBorders>
            <w:shd w:val="clear" w:color="auto" w:fill="FAF2EE"/>
          </w:tcPr>
          <w:p w:rsidR="003A245C" w:rsidRDefault="003A245C" w:rsidP="003B2CA1">
            <w:pPr>
              <w:pStyle w:val="TableParagraph"/>
              <w:spacing w:before="35" w:line="224" w:lineRule="exact"/>
              <w:ind w:right="128"/>
              <w:rPr>
                <w:sz w:val="20"/>
              </w:rPr>
            </w:pPr>
            <w:r>
              <w:rPr>
                <w:color w:val="231F20"/>
                <w:spacing w:val="-10"/>
                <w:sz w:val="20"/>
              </w:rPr>
              <w:t>2</w:t>
            </w:r>
          </w:p>
        </w:tc>
        <w:tc>
          <w:tcPr>
            <w:tcW w:w="1736" w:type="dxa"/>
            <w:tcBorders>
              <w:bottom w:val="single" w:sz="4" w:space="0" w:color="231F20"/>
            </w:tcBorders>
            <w:shd w:val="clear" w:color="auto" w:fill="FAF2EE"/>
          </w:tcPr>
          <w:p w:rsidR="003A245C" w:rsidRDefault="003A245C" w:rsidP="003B2CA1">
            <w:pPr>
              <w:pStyle w:val="TableParagraph"/>
              <w:spacing w:before="35" w:line="224" w:lineRule="exact"/>
              <w:ind w:right="121"/>
              <w:rPr>
                <w:sz w:val="20"/>
              </w:rPr>
            </w:pPr>
            <w:r>
              <w:rPr>
                <w:color w:val="231F20"/>
                <w:spacing w:val="-5"/>
                <w:sz w:val="20"/>
              </w:rPr>
              <w:t>40</w:t>
            </w:r>
          </w:p>
        </w:tc>
        <w:tc>
          <w:tcPr>
            <w:tcW w:w="1674" w:type="dxa"/>
            <w:tcBorders>
              <w:bottom w:val="single" w:sz="4" w:space="0" w:color="231F20"/>
            </w:tcBorders>
            <w:shd w:val="clear" w:color="auto" w:fill="FAF2EE"/>
          </w:tcPr>
          <w:p w:rsidR="003A245C" w:rsidRDefault="003A245C" w:rsidP="003B2CA1">
            <w:pPr>
              <w:pStyle w:val="TableParagraph"/>
              <w:spacing w:before="35" w:line="224" w:lineRule="exact"/>
              <w:ind w:right="52"/>
              <w:rPr>
                <w:sz w:val="20"/>
              </w:rPr>
            </w:pPr>
            <w:r>
              <w:rPr>
                <w:color w:val="231F20"/>
                <w:spacing w:val="-10"/>
                <w:sz w:val="20"/>
              </w:rPr>
              <w:t>0</w:t>
            </w:r>
          </w:p>
        </w:tc>
      </w:tr>
    </w:tbl>
    <w:p w:rsidR="003A245C" w:rsidRDefault="003A245C" w:rsidP="003A245C">
      <w:pPr>
        <w:spacing w:before="97"/>
        <w:ind w:left="28"/>
        <w:rPr>
          <w:sz w:val="18"/>
        </w:rPr>
      </w:pPr>
      <w:r w:rsidRPr="0085628E">
        <w:rPr>
          <w:b/>
          <w:color w:val="231F20"/>
          <w:spacing w:val="-2"/>
          <w:sz w:val="18"/>
        </w:rPr>
        <w:t>Source:</w:t>
      </w:r>
      <w:r>
        <w:rPr>
          <w:color w:val="231F20"/>
          <w:spacing w:val="-2"/>
          <w:sz w:val="18"/>
        </w:rPr>
        <w:t xml:space="preserve"> Clearing Corporations</w:t>
      </w:r>
    </w:p>
    <w:p w:rsidR="003A245C" w:rsidRDefault="003A245C" w:rsidP="003A245C">
      <w:pPr>
        <w:pStyle w:val="BodyText"/>
        <w:rPr>
          <w:sz w:val="18"/>
        </w:rPr>
      </w:pPr>
    </w:p>
    <w:p w:rsidR="003A245C" w:rsidRDefault="003A245C" w:rsidP="003A245C">
      <w:pPr>
        <w:pStyle w:val="BodyText"/>
        <w:spacing w:before="124"/>
        <w:rPr>
          <w:sz w:val="18"/>
        </w:rPr>
      </w:pPr>
    </w:p>
    <w:p w:rsidR="003A245C" w:rsidRPr="0085628E" w:rsidRDefault="003A245C" w:rsidP="003A245C">
      <w:pPr>
        <w:pStyle w:val="BodyText"/>
        <w:ind w:left="28"/>
        <w:rPr>
          <w:b/>
        </w:rPr>
      </w:pPr>
      <w:r w:rsidRPr="0085628E">
        <w:rPr>
          <w:b/>
          <w:color w:val="231F20"/>
        </w:rPr>
        <w:t>Table</w:t>
      </w:r>
      <w:r w:rsidRPr="0085628E">
        <w:rPr>
          <w:b/>
          <w:color w:val="231F20"/>
          <w:spacing w:val="-7"/>
        </w:rPr>
        <w:t xml:space="preserve"> </w:t>
      </w:r>
      <w:r w:rsidRPr="0085628E">
        <w:rPr>
          <w:b/>
          <w:color w:val="231F20"/>
        </w:rPr>
        <w:t>4.35:</w:t>
      </w:r>
      <w:r w:rsidRPr="0085628E">
        <w:rPr>
          <w:b/>
          <w:color w:val="231F20"/>
          <w:spacing w:val="-7"/>
        </w:rPr>
        <w:t xml:space="preserve"> </w:t>
      </w:r>
      <w:r w:rsidRPr="0085628E">
        <w:rPr>
          <w:b/>
          <w:color w:val="231F20"/>
        </w:rPr>
        <w:t>Classification</w:t>
      </w:r>
      <w:r w:rsidRPr="0085628E">
        <w:rPr>
          <w:b/>
          <w:color w:val="231F20"/>
          <w:spacing w:val="-7"/>
        </w:rPr>
        <w:t xml:space="preserve"> </w:t>
      </w:r>
      <w:r w:rsidRPr="0085628E">
        <w:rPr>
          <w:b/>
          <w:color w:val="231F20"/>
        </w:rPr>
        <w:t>of</w:t>
      </w:r>
      <w:r w:rsidRPr="0085628E">
        <w:rPr>
          <w:b/>
          <w:color w:val="231F20"/>
          <w:spacing w:val="-7"/>
        </w:rPr>
        <w:t xml:space="preserve"> </w:t>
      </w:r>
      <w:r w:rsidRPr="0085628E">
        <w:rPr>
          <w:b/>
          <w:color w:val="231F20"/>
        </w:rPr>
        <w:t>Clearing</w:t>
      </w:r>
      <w:r w:rsidRPr="0085628E">
        <w:rPr>
          <w:b/>
          <w:color w:val="231F20"/>
          <w:spacing w:val="-7"/>
        </w:rPr>
        <w:t xml:space="preserve"> </w:t>
      </w:r>
      <w:r w:rsidRPr="0085628E">
        <w:rPr>
          <w:b/>
          <w:color w:val="231F20"/>
        </w:rPr>
        <w:t>Members</w:t>
      </w:r>
      <w:r w:rsidRPr="0085628E">
        <w:rPr>
          <w:b/>
          <w:color w:val="231F20"/>
          <w:spacing w:val="-7"/>
        </w:rPr>
        <w:t xml:space="preserve"> </w:t>
      </w:r>
      <w:r w:rsidRPr="0085628E">
        <w:rPr>
          <w:b/>
          <w:color w:val="231F20"/>
        </w:rPr>
        <w:t>as</w:t>
      </w:r>
      <w:r w:rsidRPr="0085628E">
        <w:rPr>
          <w:b/>
          <w:color w:val="231F20"/>
          <w:spacing w:val="-7"/>
        </w:rPr>
        <w:t xml:space="preserve"> </w:t>
      </w:r>
      <w:r w:rsidRPr="0085628E">
        <w:rPr>
          <w:b/>
          <w:color w:val="231F20"/>
        </w:rPr>
        <w:t>at</w:t>
      </w:r>
      <w:r w:rsidRPr="0085628E">
        <w:rPr>
          <w:b/>
          <w:color w:val="231F20"/>
          <w:spacing w:val="-7"/>
        </w:rPr>
        <w:t xml:space="preserve"> </w:t>
      </w:r>
      <w:r w:rsidRPr="0085628E">
        <w:rPr>
          <w:b/>
          <w:color w:val="231F20"/>
        </w:rPr>
        <w:t>the</w:t>
      </w:r>
      <w:r w:rsidRPr="0085628E">
        <w:rPr>
          <w:b/>
          <w:color w:val="231F20"/>
          <w:spacing w:val="-7"/>
        </w:rPr>
        <w:t xml:space="preserve"> </w:t>
      </w:r>
      <w:r w:rsidRPr="0085628E">
        <w:rPr>
          <w:b/>
          <w:color w:val="231F20"/>
        </w:rPr>
        <w:t>end</w:t>
      </w:r>
      <w:r w:rsidRPr="0085628E">
        <w:rPr>
          <w:b/>
          <w:color w:val="231F20"/>
          <w:spacing w:val="-7"/>
        </w:rPr>
        <w:t xml:space="preserve"> </w:t>
      </w:r>
      <w:r w:rsidRPr="0085628E">
        <w:rPr>
          <w:b/>
          <w:color w:val="231F20"/>
        </w:rPr>
        <w:t>of</w:t>
      </w:r>
      <w:r w:rsidRPr="0085628E">
        <w:rPr>
          <w:b/>
          <w:color w:val="231F20"/>
          <w:spacing w:val="-7"/>
        </w:rPr>
        <w:t xml:space="preserve"> </w:t>
      </w:r>
      <w:r w:rsidRPr="0085628E">
        <w:rPr>
          <w:b/>
          <w:color w:val="231F20"/>
        </w:rPr>
        <w:t>2025-</w:t>
      </w:r>
      <w:r w:rsidRPr="0085628E">
        <w:rPr>
          <w:b/>
          <w:color w:val="231F20"/>
          <w:spacing w:val="-5"/>
        </w:rPr>
        <w:t>26</w:t>
      </w:r>
    </w:p>
    <w:p w:rsidR="003A245C" w:rsidRDefault="003A245C" w:rsidP="003A245C">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1277"/>
        <w:gridCol w:w="1131"/>
        <w:gridCol w:w="922"/>
        <w:gridCol w:w="1033"/>
        <w:gridCol w:w="748"/>
        <w:gridCol w:w="610"/>
        <w:gridCol w:w="780"/>
        <w:gridCol w:w="921"/>
        <w:gridCol w:w="1011"/>
        <w:gridCol w:w="809"/>
        <w:gridCol w:w="519"/>
        <w:gridCol w:w="772"/>
      </w:tblGrid>
      <w:tr w:rsidR="003A245C" w:rsidRPr="0085628E" w:rsidTr="003B2CA1">
        <w:trPr>
          <w:trHeight w:val="1088"/>
        </w:trPr>
        <w:tc>
          <w:tcPr>
            <w:tcW w:w="1277"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86"/>
              <w:jc w:val="left"/>
              <w:rPr>
                <w:b/>
                <w:sz w:val="19"/>
                <w:szCs w:val="19"/>
              </w:rPr>
            </w:pPr>
          </w:p>
          <w:p w:rsidR="003A245C" w:rsidRPr="0085628E" w:rsidRDefault="003A245C" w:rsidP="003B2CA1">
            <w:pPr>
              <w:pStyle w:val="TableParagraph"/>
              <w:spacing w:before="0" w:line="249" w:lineRule="auto"/>
              <w:ind w:left="56" w:right="166"/>
              <w:jc w:val="left"/>
              <w:rPr>
                <w:b/>
                <w:sz w:val="19"/>
                <w:szCs w:val="19"/>
              </w:rPr>
            </w:pPr>
            <w:r w:rsidRPr="0085628E">
              <w:rPr>
                <w:b/>
                <w:color w:val="FFFFFF"/>
                <w:spacing w:val="-2"/>
                <w:sz w:val="19"/>
                <w:szCs w:val="19"/>
              </w:rPr>
              <w:t xml:space="preserve">Clearing </w:t>
            </w:r>
            <w:r w:rsidRPr="0085628E">
              <w:rPr>
                <w:b/>
                <w:color w:val="FFFFFF"/>
                <w:spacing w:val="-2"/>
                <w:w w:val="90"/>
                <w:sz w:val="19"/>
                <w:szCs w:val="19"/>
              </w:rPr>
              <w:t>Corporations</w:t>
            </w:r>
          </w:p>
        </w:tc>
        <w:tc>
          <w:tcPr>
            <w:tcW w:w="1131"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96" w:line="249" w:lineRule="auto"/>
              <w:ind w:left="148" w:right="61"/>
              <w:jc w:val="center"/>
              <w:rPr>
                <w:b/>
                <w:sz w:val="19"/>
                <w:szCs w:val="19"/>
              </w:rPr>
            </w:pPr>
            <w:r w:rsidRPr="0085628E">
              <w:rPr>
                <w:b/>
                <w:color w:val="FFFFFF"/>
                <w:sz w:val="19"/>
                <w:szCs w:val="19"/>
              </w:rPr>
              <w:t>Total</w:t>
            </w:r>
            <w:r w:rsidRPr="0085628E">
              <w:rPr>
                <w:b/>
                <w:color w:val="FFFFFF"/>
                <w:spacing w:val="-1"/>
                <w:sz w:val="19"/>
                <w:szCs w:val="19"/>
              </w:rPr>
              <w:t xml:space="preserve"> </w:t>
            </w:r>
            <w:r w:rsidRPr="0085628E">
              <w:rPr>
                <w:b/>
                <w:color w:val="FFFFFF"/>
                <w:sz w:val="19"/>
                <w:szCs w:val="19"/>
              </w:rPr>
              <w:t xml:space="preserve">No. </w:t>
            </w:r>
            <w:r w:rsidRPr="0085628E">
              <w:rPr>
                <w:b/>
                <w:color w:val="FFFFFF"/>
                <w:w w:val="90"/>
                <w:sz w:val="19"/>
                <w:szCs w:val="19"/>
              </w:rPr>
              <w:t>of</w:t>
            </w:r>
            <w:r w:rsidRPr="0085628E">
              <w:rPr>
                <w:b/>
                <w:color w:val="FFFFFF"/>
                <w:spacing w:val="-9"/>
                <w:w w:val="90"/>
                <w:sz w:val="19"/>
                <w:szCs w:val="19"/>
              </w:rPr>
              <w:t xml:space="preserve"> </w:t>
            </w:r>
            <w:r w:rsidRPr="0085628E">
              <w:rPr>
                <w:b/>
                <w:color w:val="FFFFFF"/>
                <w:w w:val="90"/>
                <w:sz w:val="19"/>
                <w:szCs w:val="19"/>
              </w:rPr>
              <w:t xml:space="preserve">Clearing </w:t>
            </w:r>
            <w:r w:rsidRPr="0085628E">
              <w:rPr>
                <w:b/>
                <w:color w:val="FFFFFF"/>
                <w:spacing w:val="-2"/>
                <w:sz w:val="19"/>
                <w:szCs w:val="19"/>
              </w:rPr>
              <w:t>Members</w:t>
            </w:r>
          </w:p>
        </w:tc>
        <w:tc>
          <w:tcPr>
            <w:tcW w:w="922"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3"/>
              <w:jc w:val="left"/>
              <w:rPr>
                <w:b/>
                <w:sz w:val="19"/>
                <w:szCs w:val="19"/>
              </w:rPr>
            </w:pPr>
          </w:p>
          <w:p w:rsidR="003A245C" w:rsidRPr="0085628E" w:rsidRDefault="003A245C" w:rsidP="003B2CA1">
            <w:pPr>
              <w:pStyle w:val="TableParagraph"/>
              <w:spacing w:before="0" w:line="249" w:lineRule="auto"/>
              <w:ind w:left="68" w:right="106" w:firstLine="78"/>
              <w:jc w:val="left"/>
              <w:rPr>
                <w:b/>
                <w:sz w:val="19"/>
                <w:szCs w:val="19"/>
              </w:rPr>
            </w:pPr>
            <w:r w:rsidRPr="0085628E">
              <w:rPr>
                <w:b/>
                <w:color w:val="FFFFFF"/>
                <w:spacing w:val="-2"/>
                <w:sz w:val="19"/>
                <w:szCs w:val="19"/>
              </w:rPr>
              <w:t>Propri-</w:t>
            </w:r>
            <w:r w:rsidRPr="0085628E">
              <w:rPr>
                <w:b/>
                <w:color w:val="FFFFFF"/>
                <w:spacing w:val="-7"/>
                <w:sz w:val="19"/>
                <w:szCs w:val="19"/>
              </w:rPr>
              <w:t>etor-</w:t>
            </w:r>
            <w:r w:rsidRPr="0085628E">
              <w:rPr>
                <w:b/>
                <w:color w:val="FFFFFF"/>
                <w:spacing w:val="-4"/>
                <w:sz w:val="19"/>
                <w:szCs w:val="19"/>
              </w:rPr>
              <w:t>ship</w:t>
            </w:r>
          </w:p>
        </w:tc>
        <w:tc>
          <w:tcPr>
            <w:tcW w:w="1781" w:type="dxa"/>
            <w:gridSpan w:val="2"/>
            <w:tcBorders>
              <w:top w:val="single" w:sz="4" w:space="0" w:color="231F20"/>
              <w:bottom w:val="single" w:sz="4" w:space="0" w:color="231F20"/>
            </w:tcBorders>
            <w:shd w:val="clear" w:color="auto" w:fill="C95D48"/>
          </w:tcPr>
          <w:p w:rsidR="003A245C" w:rsidRPr="0085628E" w:rsidRDefault="003A245C" w:rsidP="003B2CA1">
            <w:pPr>
              <w:pStyle w:val="TableParagraph"/>
              <w:spacing w:before="34"/>
              <w:ind w:left="784"/>
              <w:jc w:val="left"/>
              <w:rPr>
                <w:b/>
                <w:sz w:val="19"/>
                <w:szCs w:val="19"/>
              </w:rPr>
            </w:pPr>
            <w:r w:rsidRPr="0085628E">
              <w:rPr>
                <w:b/>
                <w:color w:val="FFFFFF"/>
                <w:spacing w:val="-2"/>
                <w:sz w:val="19"/>
                <w:szCs w:val="19"/>
              </w:rPr>
              <w:t>Number</w:t>
            </w:r>
          </w:p>
          <w:p w:rsidR="003A245C" w:rsidRPr="0085628E" w:rsidRDefault="003A245C" w:rsidP="003B2CA1">
            <w:pPr>
              <w:pStyle w:val="TableParagraph"/>
              <w:tabs>
                <w:tab w:val="left" w:pos="1019"/>
              </w:tabs>
              <w:spacing w:before="199"/>
              <w:ind w:left="212"/>
              <w:jc w:val="left"/>
              <w:rPr>
                <w:b/>
                <w:sz w:val="19"/>
                <w:szCs w:val="19"/>
              </w:rPr>
            </w:pPr>
            <w:r w:rsidRPr="0085628E">
              <w:rPr>
                <w:b/>
                <w:color w:val="FFFFFF"/>
                <w:spacing w:val="-2"/>
                <w:sz w:val="19"/>
                <w:szCs w:val="19"/>
              </w:rPr>
              <w:t>Part-</w:t>
            </w:r>
            <w:r w:rsidRPr="0085628E">
              <w:rPr>
                <w:b/>
                <w:color w:val="FFFFFF"/>
                <w:sz w:val="19"/>
                <w:szCs w:val="19"/>
              </w:rPr>
              <w:tab/>
            </w:r>
            <w:r w:rsidRPr="0085628E">
              <w:rPr>
                <w:b/>
                <w:color w:val="FFFFFF"/>
                <w:spacing w:val="-2"/>
                <w:sz w:val="19"/>
                <w:szCs w:val="19"/>
              </w:rPr>
              <w:t>Corpo-</w:t>
            </w:r>
          </w:p>
          <w:p w:rsidR="003A245C" w:rsidRPr="0085628E" w:rsidRDefault="003A245C" w:rsidP="003B2CA1">
            <w:pPr>
              <w:pStyle w:val="TableParagraph"/>
              <w:tabs>
                <w:tab w:val="left" w:pos="1140"/>
              </w:tabs>
              <w:spacing w:before="10"/>
              <w:ind w:left="81"/>
              <w:jc w:val="left"/>
              <w:rPr>
                <w:b/>
                <w:sz w:val="19"/>
                <w:szCs w:val="19"/>
              </w:rPr>
            </w:pPr>
            <w:r w:rsidRPr="0085628E">
              <w:rPr>
                <w:b/>
                <w:color w:val="FFFFFF"/>
                <w:spacing w:val="-7"/>
                <w:sz w:val="19"/>
                <w:szCs w:val="19"/>
              </w:rPr>
              <w:t>ner-</w:t>
            </w:r>
            <w:r w:rsidRPr="0085628E">
              <w:rPr>
                <w:b/>
                <w:color w:val="FFFFFF"/>
                <w:spacing w:val="-4"/>
                <w:sz w:val="19"/>
                <w:szCs w:val="19"/>
              </w:rPr>
              <w:t>ship</w:t>
            </w:r>
            <w:r w:rsidRPr="0085628E">
              <w:rPr>
                <w:b/>
                <w:color w:val="FFFFFF"/>
                <w:sz w:val="19"/>
                <w:szCs w:val="19"/>
              </w:rPr>
              <w:tab/>
            </w:r>
            <w:r w:rsidRPr="0085628E">
              <w:rPr>
                <w:b/>
                <w:color w:val="FFFFFF"/>
                <w:spacing w:val="-4"/>
                <w:sz w:val="19"/>
                <w:szCs w:val="19"/>
              </w:rPr>
              <w:t>rate</w:t>
            </w:r>
          </w:p>
        </w:tc>
        <w:tc>
          <w:tcPr>
            <w:tcW w:w="610"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123"/>
              <w:jc w:val="left"/>
              <w:rPr>
                <w:b/>
                <w:sz w:val="19"/>
                <w:szCs w:val="19"/>
              </w:rPr>
            </w:pPr>
          </w:p>
          <w:p w:rsidR="003A245C" w:rsidRPr="0085628E" w:rsidRDefault="003A245C" w:rsidP="003B2CA1">
            <w:pPr>
              <w:pStyle w:val="TableParagraph"/>
              <w:spacing w:before="0"/>
              <w:ind w:left="101"/>
              <w:jc w:val="left"/>
              <w:rPr>
                <w:b/>
                <w:sz w:val="19"/>
                <w:szCs w:val="19"/>
              </w:rPr>
            </w:pPr>
            <w:r w:rsidRPr="0085628E">
              <w:rPr>
                <w:b/>
                <w:color w:val="FFFFFF"/>
                <w:spacing w:val="-5"/>
                <w:sz w:val="19"/>
                <w:szCs w:val="19"/>
              </w:rPr>
              <w:t>LLP</w:t>
            </w:r>
          </w:p>
        </w:tc>
        <w:tc>
          <w:tcPr>
            <w:tcW w:w="780"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3"/>
              <w:jc w:val="left"/>
              <w:rPr>
                <w:b/>
                <w:sz w:val="19"/>
                <w:szCs w:val="19"/>
              </w:rPr>
            </w:pPr>
          </w:p>
          <w:p w:rsidR="003A245C" w:rsidRPr="0085628E" w:rsidRDefault="003A245C" w:rsidP="003B2CA1">
            <w:pPr>
              <w:pStyle w:val="TableParagraph"/>
              <w:spacing w:before="0" w:line="249" w:lineRule="auto"/>
              <w:ind w:left="86" w:right="133" w:firstLine="5"/>
              <w:jc w:val="left"/>
              <w:rPr>
                <w:b/>
                <w:sz w:val="19"/>
                <w:szCs w:val="19"/>
              </w:rPr>
            </w:pPr>
            <w:r w:rsidRPr="0085628E">
              <w:rPr>
                <w:b/>
                <w:color w:val="FFFFFF"/>
                <w:spacing w:val="-2"/>
                <w:w w:val="90"/>
                <w:sz w:val="19"/>
                <w:szCs w:val="19"/>
              </w:rPr>
              <w:t xml:space="preserve">Others </w:t>
            </w:r>
            <w:r w:rsidRPr="0085628E">
              <w:rPr>
                <w:b/>
                <w:color w:val="FFFFFF"/>
                <w:sz w:val="19"/>
                <w:szCs w:val="19"/>
              </w:rPr>
              <w:t>(if</w:t>
            </w:r>
            <w:r w:rsidRPr="0085628E">
              <w:rPr>
                <w:b/>
                <w:color w:val="FFFFFF"/>
                <w:spacing w:val="-12"/>
                <w:sz w:val="19"/>
                <w:szCs w:val="19"/>
              </w:rPr>
              <w:t xml:space="preserve"> </w:t>
            </w:r>
            <w:r w:rsidRPr="0085628E">
              <w:rPr>
                <w:b/>
                <w:color w:val="FFFFFF"/>
                <w:spacing w:val="-5"/>
                <w:w w:val="90"/>
                <w:sz w:val="19"/>
                <w:szCs w:val="19"/>
              </w:rPr>
              <w:t>any)</w:t>
            </w:r>
          </w:p>
        </w:tc>
        <w:tc>
          <w:tcPr>
            <w:tcW w:w="921"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3"/>
              <w:jc w:val="left"/>
              <w:rPr>
                <w:b/>
                <w:sz w:val="19"/>
                <w:szCs w:val="19"/>
              </w:rPr>
            </w:pPr>
          </w:p>
          <w:p w:rsidR="003A245C" w:rsidRPr="0085628E" w:rsidRDefault="003A245C" w:rsidP="003B2CA1">
            <w:pPr>
              <w:pStyle w:val="TableParagraph"/>
              <w:spacing w:before="0" w:line="249" w:lineRule="auto"/>
              <w:ind w:left="64" w:right="109" w:firstLine="78"/>
              <w:jc w:val="left"/>
              <w:rPr>
                <w:b/>
                <w:sz w:val="19"/>
                <w:szCs w:val="19"/>
              </w:rPr>
            </w:pPr>
            <w:r w:rsidRPr="0085628E">
              <w:rPr>
                <w:b/>
                <w:color w:val="FFFFFF"/>
                <w:spacing w:val="-2"/>
                <w:sz w:val="19"/>
                <w:szCs w:val="19"/>
              </w:rPr>
              <w:t>Propri-</w:t>
            </w:r>
            <w:r w:rsidRPr="0085628E">
              <w:rPr>
                <w:b/>
                <w:color w:val="FFFFFF"/>
                <w:spacing w:val="-7"/>
                <w:sz w:val="19"/>
                <w:szCs w:val="19"/>
              </w:rPr>
              <w:t>etor-</w:t>
            </w:r>
            <w:r w:rsidRPr="0085628E">
              <w:rPr>
                <w:b/>
                <w:color w:val="FFFFFF"/>
                <w:spacing w:val="-4"/>
                <w:sz w:val="19"/>
                <w:szCs w:val="19"/>
              </w:rPr>
              <w:t>ship</w:t>
            </w:r>
          </w:p>
        </w:tc>
        <w:tc>
          <w:tcPr>
            <w:tcW w:w="1820" w:type="dxa"/>
            <w:gridSpan w:val="2"/>
            <w:tcBorders>
              <w:top w:val="single" w:sz="4" w:space="0" w:color="231F20"/>
              <w:bottom w:val="single" w:sz="4" w:space="0" w:color="231F20"/>
            </w:tcBorders>
            <w:shd w:val="clear" w:color="auto" w:fill="C95D48"/>
          </w:tcPr>
          <w:p w:rsidR="003A245C" w:rsidRPr="0085628E" w:rsidRDefault="003A245C" w:rsidP="003B2CA1">
            <w:pPr>
              <w:pStyle w:val="TableParagraph"/>
              <w:spacing w:before="34"/>
              <w:ind w:left="364"/>
              <w:jc w:val="left"/>
              <w:rPr>
                <w:b/>
                <w:sz w:val="19"/>
                <w:szCs w:val="19"/>
              </w:rPr>
            </w:pPr>
            <w:r w:rsidRPr="0085628E">
              <w:rPr>
                <w:b/>
                <w:color w:val="FFFFFF"/>
                <w:spacing w:val="-2"/>
                <w:w w:val="90"/>
                <w:sz w:val="19"/>
                <w:szCs w:val="19"/>
              </w:rPr>
              <w:t>Percentage</w:t>
            </w:r>
            <w:r w:rsidRPr="0085628E">
              <w:rPr>
                <w:b/>
                <w:color w:val="FFFFFF"/>
                <w:spacing w:val="-4"/>
                <w:w w:val="95"/>
                <w:sz w:val="19"/>
                <w:szCs w:val="19"/>
              </w:rPr>
              <w:t xml:space="preserve"> Share</w:t>
            </w:r>
          </w:p>
          <w:p w:rsidR="003A245C" w:rsidRPr="0085628E" w:rsidRDefault="003A245C" w:rsidP="003B2CA1">
            <w:pPr>
              <w:pStyle w:val="TableParagraph"/>
              <w:tabs>
                <w:tab w:val="left" w:pos="992"/>
              </w:tabs>
              <w:spacing w:before="199"/>
              <w:ind w:left="210"/>
              <w:jc w:val="left"/>
              <w:rPr>
                <w:b/>
                <w:sz w:val="19"/>
                <w:szCs w:val="19"/>
              </w:rPr>
            </w:pPr>
            <w:r w:rsidRPr="0085628E">
              <w:rPr>
                <w:b/>
                <w:color w:val="FFFFFF"/>
                <w:spacing w:val="-2"/>
                <w:sz w:val="19"/>
                <w:szCs w:val="19"/>
              </w:rPr>
              <w:t>Part-</w:t>
            </w:r>
            <w:r w:rsidRPr="0085628E">
              <w:rPr>
                <w:b/>
                <w:color w:val="FFFFFF"/>
                <w:sz w:val="19"/>
                <w:szCs w:val="19"/>
              </w:rPr>
              <w:tab/>
            </w:r>
            <w:r w:rsidRPr="0085628E">
              <w:rPr>
                <w:b/>
                <w:color w:val="FFFFFF"/>
                <w:spacing w:val="-2"/>
                <w:sz w:val="19"/>
                <w:szCs w:val="19"/>
              </w:rPr>
              <w:t>Corpo-</w:t>
            </w:r>
          </w:p>
          <w:p w:rsidR="003A245C" w:rsidRPr="0085628E" w:rsidRDefault="003A245C" w:rsidP="003B2CA1">
            <w:pPr>
              <w:pStyle w:val="TableParagraph"/>
              <w:tabs>
                <w:tab w:val="left" w:pos="1113"/>
              </w:tabs>
              <w:spacing w:before="10"/>
              <w:ind w:left="78"/>
              <w:jc w:val="left"/>
              <w:rPr>
                <w:b/>
                <w:sz w:val="19"/>
                <w:szCs w:val="19"/>
              </w:rPr>
            </w:pPr>
            <w:r w:rsidRPr="0085628E">
              <w:rPr>
                <w:b/>
                <w:color w:val="FFFFFF"/>
                <w:spacing w:val="-2"/>
                <w:sz w:val="19"/>
                <w:szCs w:val="19"/>
              </w:rPr>
              <w:t>ner-</w:t>
            </w:r>
            <w:r w:rsidRPr="0085628E">
              <w:rPr>
                <w:b/>
                <w:color w:val="FFFFFF"/>
                <w:spacing w:val="-4"/>
                <w:sz w:val="19"/>
                <w:szCs w:val="19"/>
              </w:rPr>
              <w:t>ship</w:t>
            </w:r>
            <w:r w:rsidRPr="0085628E">
              <w:rPr>
                <w:b/>
                <w:color w:val="FFFFFF"/>
                <w:sz w:val="19"/>
                <w:szCs w:val="19"/>
              </w:rPr>
              <w:tab/>
            </w:r>
            <w:r w:rsidRPr="0085628E">
              <w:rPr>
                <w:b/>
                <w:color w:val="FFFFFF"/>
                <w:spacing w:val="-4"/>
                <w:sz w:val="19"/>
                <w:szCs w:val="19"/>
              </w:rPr>
              <w:t>rate</w:t>
            </w:r>
          </w:p>
        </w:tc>
        <w:tc>
          <w:tcPr>
            <w:tcW w:w="51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123"/>
              <w:jc w:val="left"/>
              <w:rPr>
                <w:b/>
                <w:sz w:val="19"/>
                <w:szCs w:val="19"/>
              </w:rPr>
            </w:pPr>
          </w:p>
          <w:p w:rsidR="003A245C" w:rsidRPr="0085628E" w:rsidRDefault="003A245C" w:rsidP="003B2CA1">
            <w:pPr>
              <w:pStyle w:val="TableParagraph"/>
              <w:spacing w:before="0"/>
              <w:ind w:left="10"/>
              <w:jc w:val="left"/>
              <w:rPr>
                <w:b/>
                <w:sz w:val="19"/>
                <w:szCs w:val="19"/>
              </w:rPr>
            </w:pPr>
            <w:r w:rsidRPr="0085628E">
              <w:rPr>
                <w:b/>
                <w:color w:val="FFFFFF"/>
                <w:spacing w:val="-5"/>
                <w:sz w:val="19"/>
                <w:szCs w:val="19"/>
              </w:rPr>
              <w:t>LLP</w:t>
            </w:r>
          </w:p>
        </w:tc>
        <w:tc>
          <w:tcPr>
            <w:tcW w:w="772"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3"/>
              <w:jc w:val="left"/>
              <w:rPr>
                <w:b/>
                <w:sz w:val="19"/>
                <w:szCs w:val="19"/>
              </w:rPr>
            </w:pPr>
          </w:p>
          <w:p w:rsidR="003A245C" w:rsidRPr="0085628E" w:rsidRDefault="003A245C" w:rsidP="003B2CA1">
            <w:pPr>
              <w:pStyle w:val="TableParagraph"/>
              <w:spacing w:before="0" w:line="249" w:lineRule="auto"/>
              <w:ind w:left="86" w:right="125" w:firstLine="5"/>
              <w:jc w:val="left"/>
              <w:rPr>
                <w:b/>
                <w:sz w:val="19"/>
                <w:szCs w:val="19"/>
              </w:rPr>
            </w:pPr>
            <w:r w:rsidRPr="0085628E">
              <w:rPr>
                <w:b/>
                <w:color w:val="FFFFFF"/>
                <w:spacing w:val="-2"/>
                <w:w w:val="90"/>
                <w:sz w:val="19"/>
                <w:szCs w:val="19"/>
              </w:rPr>
              <w:t xml:space="preserve">Others </w:t>
            </w:r>
            <w:r w:rsidRPr="0085628E">
              <w:rPr>
                <w:b/>
                <w:color w:val="FFFFFF"/>
                <w:sz w:val="19"/>
                <w:szCs w:val="19"/>
              </w:rPr>
              <w:t>(if</w:t>
            </w:r>
            <w:r w:rsidRPr="0085628E">
              <w:rPr>
                <w:b/>
                <w:color w:val="FFFFFF"/>
                <w:spacing w:val="-12"/>
                <w:sz w:val="19"/>
                <w:szCs w:val="19"/>
              </w:rPr>
              <w:t xml:space="preserve"> </w:t>
            </w:r>
            <w:r w:rsidRPr="0085628E">
              <w:rPr>
                <w:b/>
                <w:color w:val="FFFFFF"/>
                <w:spacing w:val="-5"/>
                <w:w w:val="90"/>
                <w:sz w:val="19"/>
                <w:szCs w:val="19"/>
              </w:rPr>
              <w:t>any)</w:t>
            </w:r>
          </w:p>
        </w:tc>
      </w:tr>
      <w:tr w:rsidR="003A245C" w:rsidRPr="0085628E" w:rsidTr="003B2CA1">
        <w:trPr>
          <w:trHeight w:val="278"/>
        </w:trPr>
        <w:tc>
          <w:tcPr>
            <w:tcW w:w="10533" w:type="dxa"/>
            <w:gridSpan w:val="12"/>
            <w:tcBorders>
              <w:top w:val="single" w:sz="4" w:space="0" w:color="231F20"/>
            </w:tcBorders>
            <w:shd w:val="clear" w:color="auto" w:fill="FAF2EE"/>
          </w:tcPr>
          <w:p w:rsidR="003A245C" w:rsidRPr="0085628E" w:rsidRDefault="003A245C" w:rsidP="003B2CA1">
            <w:pPr>
              <w:pStyle w:val="TableParagraph"/>
              <w:spacing w:before="28"/>
              <w:ind w:left="56"/>
              <w:jc w:val="left"/>
              <w:rPr>
                <w:b/>
                <w:sz w:val="20"/>
              </w:rPr>
            </w:pPr>
            <w:r w:rsidRPr="0085628E">
              <w:rPr>
                <w:b/>
                <w:color w:val="231F20"/>
                <w:spacing w:val="-5"/>
                <w:sz w:val="20"/>
              </w:rPr>
              <w:t>Cash</w:t>
            </w:r>
            <w:r w:rsidRPr="0085628E">
              <w:rPr>
                <w:b/>
                <w:color w:val="231F20"/>
                <w:spacing w:val="-8"/>
                <w:sz w:val="20"/>
              </w:rPr>
              <w:t xml:space="preserve"> </w:t>
            </w:r>
            <w:r w:rsidRPr="0085628E">
              <w:rPr>
                <w:b/>
                <w:color w:val="231F20"/>
                <w:spacing w:val="-2"/>
                <w:sz w:val="20"/>
              </w:rPr>
              <w:t>Segment</w:t>
            </w:r>
          </w:p>
        </w:tc>
      </w:tr>
      <w:tr w:rsidR="003A245C" w:rsidTr="003B2CA1">
        <w:trPr>
          <w:trHeight w:val="283"/>
        </w:trPr>
        <w:tc>
          <w:tcPr>
            <w:tcW w:w="1277" w:type="dxa"/>
            <w:shd w:val="clear" w:color="auto" w:fill="F2DFD6"/>
          </w:tcPr>
          <w:p w:rsidR="003A245C" w:rsidRDefault="003A245C" w:rsidP="003B2CA1">
            <w:pPr>
              <w:pStyle w:val="TableParagraph"/>
              <w:spacing w:before="33"/>
              <w:ind w:left="56"/>
              <w:jc w:val="left"/>
              <w:rPr>
                <w:sz w:val="20"/>
              </w:rPr>
            </w:pPr>
            <w:r>
              <w:rPr>
                <w:color w:val="231F20"/>
                <w:spacing w:val="-4"/>
                <w:sz w:val="20"/>
              </w:rPr>
              <w:t>ICCL</w:t>
            </w:r>
          </w:p>
        </w:tc>
        <w:tc>
          <w:tcPr>
            <w:tcW w:w="1131" w:type="dxa"/>
            <w:shd w:val="clear" w:color="auto" w:fill="F2DFD6"/>
          </w:tcPr>
          <w:p w:rsidR="003A245C" w:rsidRDefault="003A245C" w:rsidP="003B2CA1">
            <w:pPr>
              <w:pStyle w:val="TableParagraph"/>
              <w:spacing w:before="33"/>
              <w:ind w:right="68"/>
              <w:rPr>
                <w:sz w:val="20"/>
              </w:rPr>
            </w:pPr>
            <w:r>
              <w:rPr>
                <w:color w:val="231F20"/>
                <w:spacing w:val="-2"/>
                <w:w w:val="95"/>
                <w:sz w:val="20"/>
              </w:rPr>
              <w:t>1,237</w:t>
            </w:r>
          </w:p>
        </w:tc>
        <w:tc>
          <w:tcPr>
            <w:tcW w:w="922" w:type="dxa"/>
            <w:shd w:val="clear" w:color="auto" w:fill="F2DFD6"/>
          </w:tcPr>
          <w:p w:rsidR="003A245C" w:rsidRDefault="003A245C" w:rsidP="003B2CA1">
            <w:pPr>
              <w:pStyle w:val="TableParagraph"/>
              <w:spacing w:before="33"/>
              <w:ind w:right="82"/>
              <w:rPr>
                <w:sz w:val="20"/>
              </w:rPr>
            </w:pPr>
            <w:r>
              <w:rPr>
                <w:color w:val="231F20"/>
                <w:spacing w:val="-5"/>
                <w:w w:val="90"/>
                <w:sz w:val="20"/>
              </w:rPr>
              <w:t>127</w:t>
            </w:r>
          </w:p>
        </w:tc>
        <w:tc>
          <w:tcPr>
            <w:tcW w:w="1033" w:type="dxa"/>
            <w:shd w:val="clear" w:color="auto" w:fill="F2DFD6"/>
          </w:tcPr>
          <w:p w:rsidR="003A245C" w:rsidRDefault="003A245C" w:rsidP="003B2CA1">
            <w:pPr>
              <w:pStyle w:val="TableParagraph"/>
              <w:spacing w:before="33"/>
              <w:ind w:right="208"/>
              <w:rPr>
                <w:sz w:val="20"/>
              </w:rPr>
            </w:pPr>
            <w:r>
              <w:rPr>
                <w:color w:val="231F20"/>
                <w:spacing w:val="-5"/>
                <w:sz w:val="20"/>
              </w:rPr>
              <w:t>27</w:t>
            </w:r>
          </w:p>
        </w:tc>
        <w:tc>
          <w:tcPr>
            <w:tcW w:w="748" w:type="dxa"/>
            <w:shd w:val="clear" w:color="auto" w:fill="F2DFD6"/>
          </w:tcPr>
          <w:p w:rsidR="003A245C" w:rsidRDefault="003A245C" w:rsidP="003B2CA1">
            <w:pPr>
              <w:pStyle w:val="TableParagraph"/>
              <w:spacing w:before="33"/>
              <w:ind w:right="106"/>
              <w:rPr>
                <w:sz w:val="20"/>
              </w:rPr>
            </w:pPr>
            <w:r>
              <w:rPr>
                <w:color w:val="231F20"/>
                <w:spacing w:val="-2"/>
                <w:w w:val="95"/>
                <w:sz w:val="20"/>
              </w:rPr>
              <w:t>1,055</w:t>
            </w:r>
          </w:p>
        </w:tc>
        <w:tc>
          <w:tcPr>
            <w:tcW w:w="610" w:type="dxa"/>
            <w:shd w:val="clear" w:color="auto" w:fill="F2DFD6"/>
          </w:tcPr>
          <w:p w:rsidR="003A245C" w:rsidRDefault="003A245C" w:rsidP="003B2CA1">
            <w:pPr>
              <w:pStyle w:val="TableParagraph"/>
              <w:spacing w:before="33"/>
              <w:ind w:right="92"/>
              <w:rPr>
                <w:sz w:val="20"/>
              </w:rPr>
            </w:pPr>
            <w:r>
              <w:rPr>
                <w:color w:val="231F20"/>
                <w:spacing w:val="-5"/>
                <w:sz w:val="20"/>
              </w:rPr>
              <w:t>28</w:t>
            </w:r>
          </w:p>
        </w:tc>
        <w:tc>
          <w:tcPr>
            <w:tcW w:w="780" w:type="dxa"/>
            <w:shd w:val="clear" w:color="auto" w:fill="F2DFD6"/>
          </w:tcPr>
          <w:p w:rsidR="003A245C" w:rsidRDefault="003A245C" w:rsidP="003B2CA1">
            <w:pPr>
              <w:pStyle w:val="TableParagraph"/>
              <w:spacing w:before="33"/>
              <w:ind w:right="71"/>
              <w:rPr>
                <w:sz w:val="20"/>
              </w:rPr>
            </w:pPr>
            <w:r>
              <w:rPr>
                <w:color w:val="231F20"/>
                <w:spacing w:val="-10"/>
                <w:w w:val="145"/>
                <w:sz w:val="20"/>
              </w:rPr>
              <w:t>-</w:t>
            </w:r>
          </w:p>
        </w:tc>
        <w:tc>
          <w:tcPr>
            <w:tcW w:w="921" w:type="dxa"/>
            <w:shd w:val="clear" w:color="auto" w:fill="F2DFD6"/>
          </w:tcPr>
          <w:p w:rsidR="003A245C" w:rsidRDefault="003A245C" w:rsidP="003B2CA1">
            <w:pPr>
              <w:pStyle w:val="TableParagraph"/>
              <w:spacing w:before="33"/>
              <w:ind w:right="85"/>
              <w:rPr>
                <w:sz w:val="20"/>
              </w:rPr>
            </w:pPr>
            <w:r>
              <w:rPr>
                <w:color w:val="231F20"/>
                <w:spacing w:val="-4"/>
                <w:w w:val="95"/>
                <w:sz w:val="20"/>
              </w:rPr>
              <w:t>10.3</w:t>
            </w:r>
          </w:p>
        </w:tc>
        <w:tc>
          <w:tcPr>
            <w:tcW w:w="1011" w:type="dxa"/>
            <w:shd w:val="clear" w:color="auto" w:fill="F2DFD6"/>
          </w:tcPr>
          <w:p w:rsidR="003A245C" w:rsidRDefault="003A245C" w:rsidP="003B2CA1">
            <w:pPr>
              <w:pStyle w:val="TableParagraph"/>
              <w:spacing w:before="33"/>
              <w:ind w:right="188"/>
              <w:rPr>
                <w:sz w:val="20"/>
              </w:rPr>
            </w:pPr>
            <w:r>
              <w:rPr>
                <w:color w:val="231F20"/>
                <w:spacing w:val="-5"/>
                <w:sz w:val="20"/>
              </w:rPr>
              <w:t>2.2</w:t>
            </w:r>
          </w:p>
        </w:tc>
        <w:tc>
          <w:tcPr>
            <w:tcW w:w="809" w:type="dxa"/>
            <w:shd w:val="clear" w:color="auto" w:fill="F2DFD6"/>
          </w:tcPr>
          <w:p w:rsidR="003A245C" w:rsidRDefault="003A245C" w:rsidP="003B2CA1">
            <w:pPr>
              <w:pStyle w:val="TableParagraph"/>
              <w:spacing w:before="33"/>
              <w:ind w:left="83" w:right="44"/>
              <w:jc w:val="center"/>
              <w:rPr>
                <w:sz w:val="20"/>
              </w:rPr>
            </w:pPr>
            <w:r>
              <w:rPr>
                <w:color w:val="231F20"/>
                <w:spacing w:val="-4"/>
                <w:sz w:val="20"/>
              </w:rPr>
              <w:t>85.3</w:t>
            </w:r>
          </w:p>
        </w:tc>
        <w:tc>
          <w:tcPr>
            <w:tcW w:w="519" w:type="dxa"/>
            <w:shd w:val="clear" w:color="auto" w:fill="F2DFD6"/>
          </w:tcPr>
          <w:p w:rsidR="003A245C" w:rsidRDefault="003A245C" w:rsidP="003B2CA1">
            <w:pPr>
              <w:pStyle w:val="TableParagraph"/>
              <w:spacing w:before="33"/>
              <w:ind w:right="93"/>
              <w:rPr>
                <w:sz w:val="20"/>
              </w:rPr>
            </w:pPr>
            <w:r>
              <w:rPr>
                <w:color w:val="231F20"/>
                <w:spacing w:val="-5"/>
                <w:sz w:val="20"/>
              </w:rPr>
              <w:t>2.3</w:t>
            </w:r>
          </w:p>
        </w:tc>
        <w:tc>
          <w:tcPr>
            <w:tcW w:w="772" w:type="dxa"/>
            <w:shd w:val="clear" w:color="auto" w:fill="F2DFD6"/>
          </w:tcPr>
          <w:p w:rsidR="003A245C" w:rsidRDefault="003A245C" w:rsidP="003B2CA1">
            <w:pPr>
              <w:pStyle w:val="TableParagraph"/>
              <w:spacing w:before="33"/>
              <w:ind w:right="62"/>
              <w:rPr>
                <w:sz w:val="20"/>
              </w:rPr>
            </w:pPr>
            <w:r>
              <w:rPr>
                <w:color w:val="231F20"/>
                <w:spacing w:val="-10"/>
                <w:w w:val="145"/>
                <w:sz w:val="20"/>
              </w:rPr>
              <w:t>-</w:t>
            </w:r>
          </w:p>
        </w:tc>
      </w:tr>
      <w:tr w:rsidR="003A245C" w:rsidTr="003B2CA1">
        <w:trPr>
          <w:trHeight w:val="283"/>
        </w:trPr>
        <w:tc>
          <w:tcPr>
            <w:tcW w:w="1277" w:type="dxa"/>
            <w:shd w:val="clear" w:color="auto" w:fill="FAF2EE"/>
          </w:tcPr>
          <w:p w:rsidR="003A245C" w:rsidRDefault="003A245C" w:rsidP="003B2CA1">
            <w:pPr>
              <w:pStyle w:val="TableParagraph"/>
              <w:spacing w:before="33"/>
              <w:ind w:left="56"/>
              <w:jc w:val="left"/>
              <w:rPr>
                <w:sz w:val="20"/>
              </w:rPr>
            </w:pPr>
            <w:r>
              <w:rPr>
                <w:color w:val="231F20"/>
                <w:spacing w:val="-5"/>
                <w:sz w:val="20"/>
              </w:rPr>
              <w:t>NCL</w:t>
            </w:r>
          </w:p>
        </w:tc>
        <w:tc>
          <w:tcPr>
            <w:tcW w:w="1131" w:type="dxa"/>
            <w:shd w:val="clear" w:color="auto" w:fill="FAF2EE"/>
          </w:tcPr>
          <w:p w:rsidR="003A245C" w:rsidRDefault="003A245C" w:rsidP="003B2CA1">
            <w:pPr>
              <w:pStyle w:val="TableParagraph"/>
              <w:spacing w:before="33"/>
              <w:ind w:right="67"/>
              <w:rPr>
                <w:sz w:val="20"/>
              </w:rPr>
            </w:pPr>
            <w:r>
              <w:rPr>
                <w:color w:val="231F20"/>
                <w:spacing w:val="-2"/>
                <w:w w:val="95"/>
                <w:sz w:val="20"/>
              </w:rPr>
              <w:t>1,054</w:t>
            </w:r>
          </w:p>
        </w:tc>
        <w:tc>
          <w:tcPr>
            <w:tcW w:w="922" w:type="dxa"/>
            <w:shd w:val="clear" w:color="auto" w:fill="FAF2EE"/>
          </w:tcPr>
          <w:p w:rsidR="003A245C" w:rsidRDefault="003A245C" w:rsidP="003B2CA1">
            <w:pPr>
              <w:pStyle w:val="TableParagraph"/>
              <w:spacing w:before="33"/>
              <w:ind w:right="82"/>
              <w:rPr>
                <w:sz w:val="20"/>
              </w:rPr>
            </w:pPr>
            <w:r>
              <w:rPr>
                <w:color w:val="231F20"/>
                <w:spacing w:val="-5"/>
                <w:sz w:val="20"/>
              </w:rPr>
              <w:t>32</w:t>
            </w:r>
          </w:p>
        </w:tc>
        <w:tc>
          <w:tcPr>
            <w:tcW w:w="1033" w:type="dxa"/>
            <w:shd w:val="clear" w:color="auto" w:fill="FAF2EE"/>
          </w:tcPr>
          <w:p w:rsidR="003A245C" w:rsidRDefault="003A245C" w:rsidP="003B2CA1">
            <w:pPr>
              <w:pStyle w:val="TableParagraph"/>
              <w:spacing w:before="33"/>
              <w:ind w:right="208"/>
              <w:rPr>
                <w:sz w:val="20"/>
              </w:rPr>
            </w:pPr>
            <w:r>
              <w:rPr>
                <w:color w:val="231F20"/>
                <w:spacing w:val="-5"/>
                <w:sz w:val="20"/>
              </w:rPr>
              <w:t>27</w:t>
            </w:r>
          </w:p>
        </w:tc>
        <w:tc>
          <w:tcPr>
            <w:tcW w:w="748" w:type="dxa"/>
            <w:shd w:val="clear" w:color="auto" w:fill="FAF2EE"/>
          </w:tcPr>
          <w:p w:rsidR="003A245C" w:rsidRDefault="003A245C" w:rsidP="003B2CA1">
            <w:pPr>
              <w:pStyle w:val="TableParagraph"/>
              <w:spacing w:before="33"/>
              <w:ind w:right="106"/>
              <w:rPr>
                <w:sz w:val="20"/>
              </w:rPr>
            </w:pPr>
            <w:r>
              <w:rPr>
                <w:color w:val="231F20"/>
                <w:spacing w:val="-5"/>
                <w:sz w:val="20"/>
              </w:rPr>
              <w:t>963</w:t>
            </w:r>
          </w:p>
        </w:tc>
        <w:tc>
          <w:tcPr>
            <w:tcW w:w="610" w:type="dxa"/>
            <w:shd w:val="clear" w:color="auto" w:fill="FAF2EE"/>
          </w:tcPr>
          <w:p w:rsidR="003A245C" w:rsidRDefault="003A245C" w:rsidP="003B2CA1">
            <w:pPr>
              <w:pStyle w:val="TableParagraph"/>
              <w:spacing w:before="33"/>
              <w:ind w:right="92"/>
              <w:rPr>
                <w:sz w:val="20"/>
              </w:rPr>
            </w:pPr>
            <w:r>
              <w:rPr>
                <w:color w:val="231F20"/>
                <w:spacing w:val="-5"/>
                <w:sz w:val="20"/>
              </w:rPr>
              <w:t>25</w:t>
            </w:r>
          </w:p>
        </w:tc>
        <w:tc>
          <w:tcPr>
            <w:tcW w:w="780" w:type="dxa"/>
            <w:shd w:val="clear" w:color="auto" w:fill="FAF2EE"/>
          </w:tcPr>
          <w:p w:rsidR="003A245C" w:rsidRDefault="003A245C" w:rsidP="003B2CA1">
            <w:pPr>
              <w:pStyle w:val="TableParagraph"/>
              <w:spacing w:before="33"/>
              <w:ind w:right="71"/>
              <w:rPr>
                <w:sz w:val="20"/>
              </w:rPr>
            </w:pPr>
            <w:r>
              <w:rPr>
                <w:color w:val="231F20"/>
                <w:spacing w:val="-10"/>
                <w:sz w:val="20"/>
              </w:rPr>
              <w:t>7</w:t>
            </w:r>
          </w:p>
        </w:tc>
        <w:tc>
          <w:tcPr>
            <w:tcW w:w="921" w:type="dxa"/>
            <w:shd w:val="clear" w:color="auto" w:fill="FAF2EE"/>
          </w:tcPr>
          <w:p w:rsidR="003A245C" w:rsidRDefault="003A245C" w:rsidP="003B2CA1">
            <w:pPr>
              <w:pStyle w:val="TableParagraph"/>
              <w:spacing w:before="33"/>
              <w:ind w:right="85"/>
              <w:rPr>
                <w:sz w:val="20"/>
              </w:rPr>
            </w:pPr>
            <w:r>
              <w:rPr>
                <w:color w:val="231F20"/>
                <w:spacing w:val="-5"/>
                <w:sz w:val="20"/>
              </w:rPr>
              <w:t>3.0</w:t>
            </w:r>
          </w:p>
        </w:tc>
        <w:tc>
          <w:tcPr>
            <w:tcW w:w="1011" w:type="dxa"/>
            <w:shd w:val="clear" w:color="auto" w:fill="FAF2EE"/>
          </w:tcPr>
          <w:p w:rsidR="003A245C" w:rsidRDefault="003A245C" w:rsidP="003B2CA1">
            <w:pPr>
              <w:pStyle w:val="TableParagraph"/>
              <w:spacing w:before="33"/>
              <w:ind w:right="189"/>
              <w:rPr>
                <w:sz w:val="20"/>
              </w:rPr>
            </w:pPr>
            <w:r>
              <w:rPr>
                <w:color w:val="231F20"/>
                <w:spacing w:val="-5"/>
                <w:sz w:val="20"/>
              </w:rPr>
              <w:t>2.6</w:t>
            </w:r>
          </w:p>
        </w:tc>
        <w:tc>
          <w:tcPr>
            <w:tcW w:w="809" w:type="dxa"/>
            <w:shd w:val="clear" w:color="auto" w:fill="FAF2EE"/>
          </w:tcPr>
          <w:p w:rsidR="003A245C" w:rsidRDefault="003A245C" w:rsidP="003B2CA1">
            <w:pPr>
              <w:pStyle w:val="TableParagraph"/>
              <w:spacing w:before="33"/>
              <w:ind w:left="97" w:right="14"/>
              <w:jc w:val="center"/>
              <w:rPr>
                <w:sz w:val="20"/>
              </w:rPr>
            </w:pPr>
            <w:r>
              <w:rPr>
                <w:color w:val="231F20"/>
                <w:spacing w:val="-4"/>
                <w:w w:val="95"/>
                <w:sz w:val="20"/>
              </w:rPr>
              <w:t>91.4</w:t>
            </w:r>
          </w:p>
        </w:tc>
        <w:tc>
          <w:tcPr>
            <w:tcW w:w="519" w:type="dxa"/>
            <w:shd w:val="clear" w:color="auto" w:fill="FAF2EE"/>
          </w:tcPr>
          <w:p w:rsidR="003A245C" w:rsidRDefault="003A245C" w:rsidP="003B2CA1">
            <w:pPr>
              <w:pStyle w:val="TableParagraph"/>
              <w:spacing w:before="33"/>
              <w:ind w:right="92"/>
              <w:rPr>
                <w:sz w:val="20"/>
              </w:rPr>
            </w:pPr>
            <w:r>
              <w:rPr>
                <w:color w:val="231F20"/>
                <w:spacing w:val="-5"/>
                <w:sz w:val="20"/>
              </w:rPr>
              <w:t>2.4</w:t>
            </w:r>
          </w:p>
        </w:tc>
        <w:tc>
          <w:tcPr>
            <w:tcW w:w="772" w:type="dxa"/>
            <w:shd w:val="clear" w:color="auto" w:fill="FAF2EE"/>
          </w:tcPr>
          <w:p w:rsidR="003A245C" w:rsidRDefault="003A245C" w:rsidP="003B2CA1">
            <w:pPr>
              <w:pStyle w:val="TableParagraph"/>
              <w:spacing w:before="33"/>
              <w:ind w:right="62"/>
              <w:rPr>
                <w:sz w:val="20"/>
              </w:rPr>
            </w:pPr>
            <w:r>
              <w:rPr>
                <w:color w:val="231F20"/>
                <w:spacing w:val="-5"/>
                <w:sz w:val="20"/>
              </w:rPr>
              <w:t>0.7</w:t>
            </w:r>
          </w:p>
        </w:tc>
      </w:tr>
      <w:tr w:rsidR="003A245C" w:rsidRPr="0085628E" w:rsidTr="003B2CA1">
        <w:trPr>
          <w:trHeight w:val="283"/>
        </w:trPr>
        <w:tc>
          <w:tcPr>
            <w:tcW w:w="10533" w:type="dxa"/>
            <w:gridSpan w:val="12"/>
            <w:shd w:val="clear" w:color="auto" w:fill="F2DFD6"/>
          </w:tcPr>
          <w:p w:rsidR="003A245C" w:rsidRPr="0085628E" w:rsidRDefault="003A245C" w:rsidP="003B2CA1">
            <w:pPr>
              <w:pStyle w:val="TableParagraph"/>
              <w:spacing w:before="34" w:line="230" w:lineRule="exact"/>
              <w:ind w:left="56"/>
              <w:jc w:val="left"/>
              <w:rPr>
                <w:b/>
                <w:sz w:val="20"/>
              </w:rPr>
            </w:pPr>
            <w:r w:rsidRPr="0085628E">
              <w:rPr>
                <w:b/>
                <w:color w:val="231F20"/>
                <w:sz w:val="20"/>
              </w:rPr>
              <w:t>Equity</w:t>
            </w:r>
            <w:r w:rsidRPr="0085628E">
              <w:rPr>
                <w:b/>
                <w:color w:val="231F20"/>
                <w:spacing w:val="-8"/>
                <w:sz w:val="20"/>
              </w:rPr>
              <w:t xml:space="preserve"> </w:t>
            </w:r>
            <w:r w:rsidRPr="0085628E">
              <w:rPr>
                <w:b/>
                <w:color w:val="231F20"/>
                <w:spacing w:val="-2"/>
                <w:sz w:val="20"/>
              </w:rPr>
              <w:t>Derivatives</w:t>
            </w:r>
          </w:p>
        </w:tc>
      </w:tr>
      <w:tr w:rsidR="003A245C" w:rsidTr="003B2CA1">
        <w:trPr>
          <w:trHeight w:val="283"/>
        </w:trPr>
        <w:tc>
          <w:tcPr>
            <w:tcW w:w="1277" w:type="dxa"/>
            <w:shd w:val="clear" w:color="auto" w:fill="FAF2EE"/>
          </w:tcPr>
          <w:p w:rsidR="003A245C" w:rsidRDefault="003A245C" w:rsidP="003B2CA1">
            <w:pPr>
              <w:pStyle w:val="TableParagraph"/>
              <w:spacing w:before="34" w:line="230" w:lineRule="exact"/>
              <w:ind w:left="56"/>
              <w:jc w:val="left"/>
              <w:rPr>
                <w:sz w:val="20"/>
              </w:rPr>
            </w:pPr>
            <w:r>
              <w:rPr>
                <w:color w:val="231F20"/>
                <w:spacing w:val="-4"/>
                <w:sz w:val="20"/>
              </w:rPr>
              <w:t>ICCL</w:t>
            </w:r>
          </w:p>
        </w:tc>
        <w:tc>
          <w:tcPr>
            <w:tcW w:w="1131" w:type="dxa"/>
            <w:shd w:val="clear" w:color="auto" w:fill="FAF2EE"/>
          </w:tcPr>
          <w:p w:rsidR="003A245C" w:rsidRDefault="003A245C" w:rsidP="003B2CA1">
            <w:pPr>
              <w:pStyle w:val="TableParagraph"/>
              <w:spacing w:before="34" w:line="230" w:lineRule="exact"/>
              <w:ind w:right="67"/>
              <w:rPr>
                <w:sz w:val="20"/>
              </w:rPr>
            </w:pPr>
            <w:r>
              <w:rPr>
                <w:color w:val="231F20"/>
                <w:spacing w:val="-5"/>
                <w:w w:val="95"/>
                <w:sz w:val="20"/>
              </w:rPr>
              <w:t>214</w:t>
            </w:r>
          </w:p>
        </w:tc>
        <w:tc>
          <w:tcPr>
            <w:tcW w:w="922" w:type="dxa"/>
            <w:shd w:val="clear" w:color="auto" w:fill="FAF2EE"/>
          </w:tcPr>
          <w:p w:rsidR="003A245C" w:rsidRDefault="003A245C" w:rsidP="003B2CA1">
            <w:pPr>
              <w:pStyle w:val="TableParagraph"/>
              <w:spacing w:before="34" w:line="230" w:lineRule="exact"/>
              <w:ind w:right="82"/>
              <w:rPr>
                <w:sz w:val="20"/>
              </w:rPr>
            </w:pPr>
            <w:r>
              <w:rPr>
                <w:color w:val="231F20"/>
                <w:spacing w:val="-10"/>
                <w:w w:val="70"/>
                <w:sz w:val="20"/>
              </w:rPr>
              <w:t>1</w:t>
            </w:r>
          </w:p>
        </w:tc>
        <w:tc>
          <w:tcPr>
            <w:tcW w:w="1033" w:type="dxa"/>
            <w:shd w:val="clear" w:color="auto" w:fill="FAF2EE"/>
          </w:tcPr>
          <w:p w:rsidR="003A245C" w:rsidRDefault="003A245C" w:rsidP="003B2CA1">
            <w:pPr>
              <w:pStyle w:val="TableParagraph"/>
              <w:spacing w:before="34" w:line="230" w:lineRule="exact"/>
              <w:ind w:right="208"/>
              <w:rPr>
                <w:sz w:val="20"/>
              </w:rPr>
            </w:pPr>
            <w:r>
              <w:rPr>
                <w:color w:val="231F20"/>
                <w:spacing w:val="-10"/>
                <w:w w:val="70"/>
                <w:sz w:val="20"/>
              </w:rPr>
              <w:t>1</w:t>
            </w:r>
          </w:p>
        </w:tc>
        <w:tc>
          <w:tcPr>
            <w:tcW w:w="748" w:type="dxa"/>
            <w:shd w:val="clear" w:color="auto" w:fill="FAF2EE"/>
          </w:tcPr>
          <w:p w:rsidR="003A245C" w:rsidRDefault="003A245C" w:rsidP="003B2CA1">
            <w:pPr>
              <w:pStyle w:val="TableParagraph"/>
              <w:spacing w:before="34" w:line="230" w:lineRule="exact"/>
              <w:ind w:right="106"/>
              <w:rPr>
                <w:sz w:val="20"/>
              </w:rPr>
            </w:pPr>
            <w:r>
              <w:rPr>
                <w:color w:val="231F20"/>
                <w:spacing w:val="-5"/>
                <w:sz w:val="20"/>
              </w:rPr>
              <w:t>206</w:t>
            </w:r>
          </w:p>
        </w:tc>
        <w:tc>
          <w:tcPr>
            <w:tcW w:w="610" w:type="dxa"/>
            <w:shd w:val="clear" w:color="auto" w:fill="FAF2EE"/>
          </w:tcPr>
          <w:p w:rsidR="003A245C" w:rsidRDefault="003A245C" w:rsidP="003B2CA1">
            <w:pPr>
              <w:pStyle w:val="TableParagraph"/>
              <w:spacing w:before="34" w:line="230" w:lineRule="exact"/>
              <w:ind w:right="92"/>
              <w:rPr>
                <w:sz w:val="20"/>
              </w:rPr>
            </w:pPr>
            <w:r>
              <w:rPr>
                <w:color w:val="231F20"/>
                <w:spacing w:val="-10"/>
                <w:sz w:val="20"/>
              </w:rPr>
              <w:t>6</w:t>
            </w:r>
          </w:p>
        </w:tc>
        <w:tc>
          <w:tcPr>
            <w:tcW w:w="780" w:type="dxa"/>
            <w:shd w:val="clear" w:color="auto" w:fill="FAF2EE"/>
          </w:tcPr>
          <w:p w:rsidR="003A245C" w:rsidRDefault="003A245C" w:rsidP="003B2CA1">
            <w:pPr>
              <w:pStyle w:val="TableParagraph"/>
              <w:spacing w:before="34" w:line="230" w:lineRule="exact"/>
              <w:ind w:right="71"/>
              <w:rPr>
                <w:sz w:val="20"/>
              </w:rPr>
            </w:pPr>
            <w:r>
              <w:rPr>
                <w:color w:val="231F20"/>
                <w:spacing w:val="-10"/>
                <w:w w:val="145"/>
                <w:sz w:val="20"/>
              </w:rPr>
              <w:t>-</w:t>
            </w:r>
          </w:p>
        </w:tc>
        <w:tc>
          <w:tcPr>
            <w:tcW w:w="921" w:type="dxa"/>
            <w:shd w:val="clear" w:color="auto" w:fill="FAF2EE"/>
          </w:tcPr>
          <w:p w:rsidR="003A245C" w:rsidRDefault="003A245C" w:rsidP="003B2CA1">
            <w:pPr>
              <w:pStyle w:val="TableParagraph"/>
              <w:spacing w:before="34" w:line="230" w:lineRule="exact"/>
              <w:ind w:right="85"/>
              <w:rPr>
                <w:sz w:val="20"/>
              </w:rPr>
            </w:pPr>
            <w:r>
              <w:rPr>
                <w:color w:val="231F20"/>
                <w:spacing w:val="-5"/>
                <w:sz w:val="20"/>
              </w:rPr>
              <w:t>0.5</w:t>
            </w:r>
          </w:p>
        </w:tc>
        <w:tc>
          <w:tcPr>
            <w:tcW w:w="1011" w:type="dxa"/>
            <w:shd w:val="clear" w:color="auto" w:fill="FAF2EE"/>
          </w:tcPr>
          <w:p w:rsidR="003A245C" w:rsidRDefault="003A245C" w:rsidP="003B2CA1">
            <w:pPr>
              <w:pStyle w:val="TableParagraph"/>
              <w:spacing w:before="34" w:line="230" w:lineRule="exact"/>
              <w:ind w:right="189"/>
              <w:rPr>
                <w:sz w:val="20"/>
              </w:rPr>
            </w:pPr>
            <w:r>
              <w:rPr>
                <w:color w:val="231F20"/>
                <w:spacing w:val="-5"/>
                <w:sz w:val="20"/>
              </w:rPr>
              <w:t>0.5</w:t>
            </w:r>
          </w:p>
        </w:tc>
        <w:tc>
          <w:tcPr>
            <w:tcW w:w="809" w:type="dxa"/>
            <w:shd w:val="clear" w:color="auto" w:fill="FAF2EE"/>
          </w:tcPr>
          <w:p w:rsidR="003A245C" w:rsidRDefault="003A245C" w:rsidP="003B2CA1">
            <w:pPr>
              <w:pStyle w:val="TableParagraph"/>
              <w:spacing w:before="34" w:line="230" w:lineRule="exact"/>
              <w:ind w:left="83" w:right="21"/>
              <w:jc w:val="center"/>
              <w:rPr>
                <w:sz w:val="20"/>
              </w:rPr>
            </w:pPr>
            <w:r>
              <w:rPr>
                <w:color w:val="231F20"/>
                <w:spacing w:val="-4"/>
                <w:sz w:val="20"/>
              </w:rPr>
              <w:t>96.3</w:t>
            </w:r>
          </w:p>
        </w:tc>
        <w:tc>
          <w:tcPr>
            <w:tcW w:w="519" w:type="dxa"/>
            <w:shd w:val="clear" w:color="auto" w:fill="FAF2EE"/>
          </w:tcPr>
          <w:p w:rsidR="003A245C" w:rsidRDefault="003A245C" w:rsidP="003B2CA1">
            <w:pPr>
              <w:pStyle w:val="TableParagraph"/>
              <w:spacing w:before="34" w:line="230" w:lineRule="exact"/>
              <w:ind w:right="92"/>
              <w:rPr>
                <w:sz w:val="20"/>
              </w:rPr>
            </w:pPr>
            <w:r>
              <w:rPr>
                <w:color w:val="231F20"/>
                <w:spacing w:val="-5"/>
                <w:sz w:val="20"/>
              </w:rPr>
              <w:t>2.8</w:t>
            </w:r>
          </w:p>
        </w:tc>
        <w:tc>
          <w:tcPr>
            <w:tcW w:w="772" w:type="dxa"/>
            <w:shd w:val="clear" w:color="auto" w:fill="FAF2EE"/>
          </w:tcPr>
          <w:p w:rsidR="003A245C" w:rsidRDefault="003A245C" w:rsidP="003B2CA1">
            <w:pPr>
              <w:pStyle w:val="TableParagraph"/>
              <w:spacing w:before="34" w:line="230" w:lineRule="exact"/>
              <w:ind w:right="63"/>
              <w:rPr>
                <w:sz w:val="20"/>
              </w:rPr>
            </w:pPr>
            <w:r>
              <w:rPr>
                <w:color w:val="231F20"/>
                <w:spacing w:val="-10"/>
                <w:w w:val="145"/>
                <w:sz w:val="20"/>
              </w:rPr>
              <w:t>-</w:t>
            </w:r>
          </w:p>
        </w:tc>
      </w:tr>
      <w:tr w:rsidR="003A245C" w:rsidTr="003B2CA1">
        <w:trPr>
          <w:trHeight w:val="283"/>
        </w:trPr>
        <w:tc>
          <w:tcPr>
            <w:tcW w:w="1277" w:type="dxa"/>
            <w:shd w:val="clear" w:color="auto" w:fill="F2DFD6"/>
          </w:tcPr>
          <w:p w:rsidR="003A245C" w:rsidRDefault="003A245C" w:rsidP="003B2CA1">
            <w:pPr>
              <w:pStyle w:val="TableParagraph"/>
              <w:spacing w:before="34" w:line="230" w:lineRule="exact"/>
              <w:ind w:left="56"/>
              <w:jc w:val="left"/>
              <w:rPr>
                <w:sz w:val="20"/>
              </w:rPr>
            </w:pPr>
            <w:r>
              <w:rPr>
                <w:color w:val="231F20"/>
                <w:spacing w:val="-5"/>
                <w:sz w:val="20"/>
              </w:rPr>
              <w:t>NCL</w:t>
            </w:r>
          </w:p>
        </w:tc>
        <w:tc>
          <w:tcPr>
            <w:tcW w:w="1131" w:type="dxa"/>
            <w:shd w:val="clear" w:color="auto" w:fill="F2DFD6"/>
          </w:tcPr>
          <w:p w:rsidR="003A245C" w:rsidRDefault="003A245C" w:rsidP="003B2CA1">
            <w:pPr>
              <w:pStyle w:val="TableParagraph"/>
              <w:spacing w:before="34" w:line="230" w:lineRule="exact"/>
              <w:ind w:right="68"/>
              <w:rPr>
                <w:sz w:val="20"/>
              </w:rPr>
            </w:pPr>
            <w:r>
              <w:rPr>
                <w:color w:val="231F20"/>
                <w:spacing w:val="-5"/>
                <w:sz w:val="20"/>
              </w:rPr>
              <w:t>643</w:t>
            </w:r>
          </w:p>
        </w:tc>
        <w:tc>
          <w:tcPr>
            <w:tcW w:w="922" w:type="dxa"/>
            <w:shd w:val="clear" w:color="auto" w:fill="F2DFD6"/>
          </w:tcPr>
          <w:p w:rsidR="003A245C" w:rsidRDefault="003A245C" w:rsidP="003B2CA1">
            <w:pPr>
              <w:pStyle w:val="TableParagraph"/>
              <w:spacing w:before="34" w:line="230" w:lineRule="exact"/>
              <w:ind w:right="83"/>
              <w:rPr>
                <w:sz w:val="20"/>
              </w:rPr>
            </w:pPr>
            <w:r>
              <w:rPr>
                <w:color w:val="231F20"/>
                <w:spacing w:val="-10"/>
                <w:sz w:val="20"/>
              </w:rPr>
              <w:t>9</w:t>
            </w:r>
          </w:p>
        </w:tc>
        <w:tc>
          <w:tcPr>
            <w:tcW w:w="1033" w:type="dxa"/>
            <w:shd w:val="clear" w:color="auto" w:fill="F2DFD6"/>
          </w:tcPr>
          <w:p w:rsidR="003A245C" w:rsidRDefault="003A245C" w:rsidP="003B2CA1">
            <w:pPr>
              <w:pStyle w:val="TableParagraph"/>
              <w:spacing w:before="34" w:line="230" w:lineRule="exact"/>
              <w:ind w:right="209"/>
              <w:rPr>
                <w:sz w:val="20"/>
              </w:rPr>
            </w:pPr>
            <w:r>
              <w:rPr>
                <w:color w:val="231F20"/>
                <w:spacing w:val="-10"/>
                <w:sz w:val="20"/>
              </w:rPr>
              <w:t>9</w:t>
            </w:r>
          </w:p>
        </w:tc>
        <w:tc>
          <w:tcPr>
            <w:tcW w:w="748" w:type="dxa"/>
            <w:shd w:val="clear" w:color="auto" w:fill="F2DFD6"/>
          </w:tcPr>
          <w:p w:rsidR="003A245C" w:rsidRDefault="003A245C" w:rsidP="003B2CA1">
            <w:pPr>
              <w:pStyle w:val="TableParagraph"/>
              <w:spacing w:before="34" w:line="230" w:lineRule="exact"/>
              <w:ind w:right="106"/>
              <w:rPr>
                <w:sz w:val="20"/>
              </w:rPr>
            </w:pPr>
            <w:r>
              <w:rPr>
                <w:color w:val="231F20"/>
                <w:spacing w:val="-5"/>
                <w:sz w:val="20"/>
              </w:rPr>
              <w:t>593</w:t>
            </w:r>
          </w:p>
        </w:tc>
        <w:tc>
          <w:tcPr>
            <w:tcW w:w="610" w:type="dxa"/>
            <w:shd w:val="clear" w:color="auto" w:fill="F2DFD6"/>
          </w:tcPr>
          <w:p w:rsidR="003A245C" w:rsidRDefault="003A245C" w:rsidP="003B2CA1">
            <w:pPr>
              <w:pStyle w:val="TableParagraph"/>
              <w:spacing w:before="34" w:line="230" w:lineRule="exact"/>
              <w:ind w:right="92"/>
              <w:rPr>
                <w:sz w:val="20"/>
              </w:rPr>
            </w:pPr>
            <w:r>
              <w:rPr>
                <w:color w:val="231F20"/>
                <w:spacing w:val="-5"/>
                <w:w w:val="85"/>
                <w:sz w:val="20"/>
              </w:rPr>
              <w:t>19</w:t>
            </w:r>
          </w:p>
        </w:tc>
        <w:tc>
          <w:tcPr>
            <w:tcW w:w="780" w:type="dxa"/>
            <w:shd w:val="clear" w:color="auto" w:fill="F2DFD6"/>
          </w:tcPr>
          <w:p w:rsidR="003A245C" w:rsidRDefault="003A245C" w:rsidP="003B2CA1">
            <w:pPr>
              <w:pStyle w:val="TableParagraph"/>
              <w:spacing w:before="34" w:line="230" w:lineRule="exact"/>
              <w:ind w:right="71"/>
              <w:rPr>
                <w:sz w:val="20"/>
              </w:rPr>
            </w:pPr>
            <w:r>
              <w:rPr>
                <w:color w:val="231F20"/>
                <w:spacing w:val="-5"/>
                <w:w w:val="85"/>
                <w:sz w:val="20"/>
              </w:rPr>
              <w:t>13</w:t>
            </w:r>
          </w:p>
        </w:tc>
        <w:tc>
          <w:tcPr>
            <w:tcW w:w="921" w:type="dxa"/>
            <w:shd w:val="clear" w:color="auto" w:fill="F2DFD6"/>
          </w:tcPr>
          <w:p w:rsidR="003A245C" w:rsidRDefault="003A245C" w:rsidP="003B2CA1">
            <w:pPr>
              <w:pStyle w:val="TableParagraph"/>
              <w:spacing w:before="34" w:line="230" w:lineRule="exact"/>
              <w:ind w:right="85"/>
              <w:rPr>
                <w:sz w:val="20"/>
              </w:rPr>
            </w:pPr>
            <w:r>
              <w:rPr>
                <w:color w:val="231F20"/>
                <w:spacing w:val="-5"/>
                <w:w w:val="95"/>
                <w:sz w:val="20"/>
              </w:rPr>
              <w:t>1.4</w:t>
            </w:r>
          </w:p>
        </w:tc>
        <w:tc>
          <w:tcPr>
            <w:tcW w:w="1011" w:type="dxa"/>
            <w:shd w:val="clear" w:color="auto" w:fill="F2DFD6"/>
          </w:tcPr>
          <w:p w:rsidR="003A245C" w:rsidRDefault="003A245C" w:rsidP="003B2CA1">
            <w:pPr>
              <w:pStyle w:val="TableParagraph"/>
              <w:spacing w:before="34" w:line="230" w:lineRule="exact"/>
              <w:ind w:right="189"/>
              <w:rPr>
                <w:sz w:val="20"/>
              </w:rPr>
            </w:pPr>
            <w:r>
              <w:rPr>
                <w:color w:val="231F20"/>
                <w:spacing w:val="-5"/>
                <w:w w:val="95"/>
                <w:sz w:val="20"/>
              </w:rPr>
              <w:t>1.4</w:t>
            </w:r>
          </w:p>
        </w:tc>
        <w:tc>
          <w:tcPr>
            <w:tcW w:w="809" w:type="dxa"/>
            <w:shd w:val="clear" w:color="auto" w:fill="F2DFD6"/>
          </w:tcPr>
          <w:p w:rsidR="003A245C" w:rsidRDefault="003A245C" w:rsidP="003B2CA1">
            <w:pPr>
              <w:pStyle w:val="TableParagraph"/>
              <w:spacing w:before="34" w:line="230" w:lineRule="exact"/>
              <w:ind w:left="83" w:right="27"/>
              <w:jc w:val="center"/>
              <w:rPr>
                <w:sz w:val="20"/>
              </w:rPr>
            </w:pPr>
            <w:r>
              <w:rPr>
                <w:color w:val="231F20"/>
                <w:spacing w:val="-4"/>
                <w:sz w:val="20"/>
              </w:rPr>
              <w:t>92.2</w:t>
            </w:r>
          </w:p>
        </w:tc>
        <w:tc>
          <w:tcPr>
            <w:tcW w:w="519" w:type="dxa"/>
            <w:shd w:val="clear" w:color="auto" w:fill="F2DFD6"/>
          </w:tcPr>
          <w:p w:rsidR="003A245C" w:rsidRDefault="003A245C" w:rsidP="003B2CA1">
            <w:pPr>
              <w:pStyle w:val="TableParagraph"/>
              <w:spacing w:before="34" w:line="230" w:lineRule="exact"/>
              <w:ind w:right="92"/>
              <w:rPr>
                <w:sz w:val="20"/>
              </w:rPr>
            </w:pPr>
            <w:r>
              <w:rPr>
                <w:color w:val="231F20"/>
                <w:spacing w:val="-5"/>
                <w:sz w:val="20"/>
              </w:rPr>
              <w:t>3.0</w:t>
            </w:r>
          </w:p>
        </w:tc>
        <w:tc>
          <w:tcPr>
            <w:tcW w:w="772" w:type="dxa"/>
            <w:shd w:val="clear" w:color="auto" w:fill="F2DFD6"/>
          </w:tcPr>
          <w:p w:rsidR="003A245C" w:rsidRDefault="003A245C" w:rsidP="003B2CA1">
            <w:pPr>
              <w:pStyle w:val="TableParagraph"/>
              <w:spacing w:before="34" w:line="230" w:lineRule="exact"/>
              <w:ind w:right="63"/>
              <w:rPr>
                <w:sz w:val="20"/>
              </w:rPr>
            </w:pPr>
            <w:r>
              <w:rPr>
                <w:color w:val="231F20"/>
                <w:spacing w:val="-5"/>
                <w:sz w:val="20"/>
              </w:rPr>
              <w:t>2.0</w:t>
            </w:r>
          </w:p>
        </w:tc>
      </w:tr>
      <w:tr w:rsidR="003A245C" w:rsidRPr="0085628E" w:rsidTr="003B2CA1">
        <w:trPr>
          <w:trHeight w:val="283"/>
        </w:trPr>
        <w:tc>
          <w:tcPr>
            <w:tcW w:w="10533" w:type="dxa"/>
            <w:gridSpan w:val="12"/>
            <w:shd w:val="clear" w:color="auto" w:fill="FAF2EE"/>
          </w:tcPr>
          <w:p w:rsidR="003A245C" w:rsidRPr="0085628E" w:rsidRDefault="003A245C" w:rsidP="003B2CA1">
            <w:pPr>
              <w:pStyle w:val="TableParagraph"/>
              <w:spacing w:before="34" w:line="229" w:lineRule="exact"/>
              <w:ind w:left="56"/>
              <w:jc w:val="left"/>
              <w:rPr>
                <w:b/>
                <w:sz w:val="20"/>
              </w:rPr>
            </w:pPr>
            <w:r w:rsidRPr="0085628E">
              <w:rPr>
                <w:b/>
                <w:color w:val="231F20"/>
                <w:sz w:val="20"/>
              </w:rPr>
              <w:t>Currency</w:t>
            </w:r>
            <w:r w:rsidRPr="0085628E">
              <w:rPr>
                <w:b/>
                <w:color w:val="231F20"/>
                <w:spacing w:val="-3"/>
                <w:sz w:val="20"/>
              </w:rPr>
              <w:t xml:space="preserve"> </w:t>
            </w:r>
            <w:r w:rsidRPr="0085628E">
              <w:rPr>
                <w:b/>
                <w:color w:val="231F20"/>
                <w:spacing w:val="-2"/>
                <w:sz w:val="20"/>
              </w:rPr>
              <w:t>Derivatives</w:t>
            </w:r>
          </w:p>
        </w:tc>
      </w:tr>
      <w:tr w:rsidR="003A245C" w:rsidTr="003B2CA1">
        <w:trPr>
          <w:trHeight w:val="283"/>
        </w:trPr>
        <w:tc>
          <w:tcPr>
            <w:tcW w:w="1277" w:type="dxa"/>
            <w:shd w:val="clear" w:color="auto" w:fill="F2DFD6"/>
          </w:tcPr>
          <w:p w:rsidR="003A245C" w:rsidRDefault="003A245C" w:rsidP="003B2CA1">
            <w:pPr>
              <w:pStyle w:val="TableParagraph"/>
              <w:spacing w:before="34" w:line="229" w:lineRule="exact"/>
              <w:ind w:left="56"/>
              <w:jc w:val="left"/>
              <w:rPr>
                <w:sz w:val="20"/>
              </w:rPr>
            </w:pPr>
            <w:r>
              <w:rPr>
                <w:color w:val="231F20"/>
                <w:spacing w:val="-4"/>
                <w:sz w:val="20"/>
              </w:rPr>
              <w:t>ICCL</w:t>
            </w:r>
          </w:p>
        </w:tc>
        <w:tc>
          <w:tcPr>
            <w:tcW w:w="1131" w:type="dxa"/>
            <w:shd w:val="clear" w:color="auto" w:fill="F2DFD6"/>
          </w:tcPr>
          <w:p w:rsidR="003A245C" w:rsidRDefault="003A245C" w:rsidP="003B2CA1">
            <w:pPr>
              <w:pStyle w:val="TableParagraph"/>
              <w:spacing w:before="34" w:line="229" w:lineRule="exact"/>
              <w:ind w:right="68"/>
              <w:rPr>
                <w:sz w:val="20"/>
              </w:rPr>
            </w:pPr>
            <w:r>
              <w:rPr>
                <w:color w:val="231F20"/>
                <w:spacing w:val="-5"/>
                <w:w w:val="80"/>
                <w:sz w:val="20"/>
              </w:rPr>
              <w:t>113</w:t>
            </w:r>
          </w:p>
        </w:tc>
        <w:tc>
          <w:tcPr>
            <w:tcW w:w="922" w:type="dxa"/>
            <w:shd w:val="clear" w:color="auto" w:fill="F2DFD6"/>
          </w:tcPr>
          <w:p w:rsidR="003A245C" w:rsidRDefault="003A245C" w:rsidP="003B2CA1">
            <w:pPr>
              <w:pStyle w:val="TableParagraph"/>
              <w:spacing w:before="34" w:line="229" w:lineRule="exact"/>
              <w:ind w:right="83"/>
              <w:rPr>
                <w:sz w:val="20"/>
              </w:rPr>
            </w:pPr>
            <w:r>
              <w:rPr>
                <w:color w:val="231F20"/>
                <w:spacing w:val="-10"/>
                <w:w w:val="70"/>
                <w:sz w:val="20"/>
              </w:rPr>
              <w:t>1</w:t>
            </w:r>
          </w:p>
        </w:tc>
        <w:tc>
          <w:tcPr>
            <w:tcW w:w="1033" w:type="dxa"/>
            <w:shd w:val="clear" w:color="auto" w:fill="F2DFD6"/>
          </w:tcPr>
          <w:p w:rsidR="003A245C" w:rsidRDefault="003A245C" w:rsidP="003B2CA1">
            <w:pPr>
              <w:pStyle w:val="TableParagraph"/>
              <w:spacing w:before="34" w:line="229" w:lineRule="exact"/>
              <w:ind w:right="208"/>
              <w:rPr>
                <w:sz w:val="20"/>
              </w:rPr>
            </w:pPr>
            <w:r>
              <w:rPr>
                <w:color w:val="231F20"/>
                <w:spacing w:val="-10"/>
                <w:sz w:val="20"/>
              </w:rPr>
              <w:t>2</w:t>
            </w:r>
          </w:p>
        </w:tc>
        <w:tc>
          <w:tcPr>
            <w:tcW w:w="748" w:type="dxa"/>
            <w:shd w:val="clear" w:color="auto" w:fill="F2DFD6"/>
          </w:tcPr>
          <w:p w:rsidR="003A245C" w:rsidRDefault="003A245C" w:rsidP="003B2CA1">
            <w:pPr>
              <w:pStyle w:val="TableParagraph"/>
              <w:spacing w:before="34" w:line="229" w:lineRule="exact"/>
              <w:ind w:right="106"/>
              <w:rPr>
                <w:sz w:val="20"/>
              </w:rPr>
            </w:pPr>
            <w:r>
              <w:rPr>
                <w:color w:val="231F20"/>
                <w:spacing w:val="-5"/>
                <w:w w:val="80"/>
                <w:sz w:val="20"/>
              </w:rPr>
              <w:t>110</w:t>
            </w:r>
          </w:p>
        </w:tc>
        <w:tc>
          <w:tcPr>
            <w:tcW w:w="610" w:type="dxa"/>
            <w:shd w:val="clear" w:color="auto" w:fill="F2DFD6"/>
          </w:tcPr>
          <w:p w:rsidR="003A245C" w:rsidRDefault="003A245C" w:rsidP="003B2CA1">
            <w:pPr>
              <w:pStyle w:val="TableParagraph"/>
              <w:spacing w:before="34" w:line="229" w:lineRule="exact"/>
              <w:ind w:right="93"/>
              <w:rPr>
                <w:sz w:val="20"/>
              </w:rPr>
            </w:pPr>
            <w:r>
              <w:rPr>
                <w:color w:val="231F20"/>
                <w:spacing w:val="-10"/>
                <w:w w:val="145"/>
                <w:sz w:val="20"/>
              </w:rPr>
              <w:t>-</w:t>
            </w:r>
          </w:p>
        </w:tc>
        <w:tc>
          <w:tcPr>
            <w:tcW w:w="780" w:type="dxa"/>
            <w:shd w:val="clear" w:color="auto" w:fill="F2DFD6"/>
          </w:tcPr>
          <w:p w:rsidR="003A245C" w:rsidRDefault="003A245C" w:rsidP="003B2CA1">
            <w:pPr>
              <w:pStyle w:val="TableParagraph"/>
              <w:spacing w:before="34" w:line="229" w:lineRule="exact"/>
              <w:ind w:right="71"/>
              <w:rPr>
                <w:sz w:val="20"/>
              </w:rPr>
            </w:pPr>
            <w:r>
              <w:rPr>
                <w:color w:val="231F20"/>
                <w:spacing w:val="-10"/>
                <w:w w:val="145"/>
                <w:sz w:val="20"/>
              </w:rPr>
              <w:t>-</w:t>
            </w:r>
          </w:p>
        </w:tc>
        <w:tc>
          <w:tcPr>
            <w:tcW w:w="921" w:type="dxa"/>
            <w:shd w:val="clear" w:color="auto" w:fill="F2DFD6"/>
          </w:tcPr>
          <w:p w:rsidR="003A245C" w:rsidRDefault="003A245C" w:rsidP="003B2CA1">
            <w:pPr>
              <w:pStyle w:val="TableParagraph"/>
              <w:spacing w:before="34" w:line="229" w:lineRule="exact"/>
              <w:ind w:right="85"/>
              <w:rPr>
                <w:sz w:val="20"/>
              </w:rPr>
            </w:pPr>
            <w:r>
              <w:rPr>
                <w:color w:val="231F20"/>
                <w:spacing w:val="-5"/>
                <w:sz w:val="20"/>
              </w:rPr>
              <w:t>0.9</w:t>
            </w:r>
          </w:p>
        </w:tc>
        <w:tc>
          <w:tcPr>
            <w:tcW w:w="1011" w:type="dxa"/>
            <w:shd w:val="clear" w:color="auto" w:fill="F2DFD6"/>
          </w:tcPr>
          <w:p w:rsidR="003A245C" w:rsidRDefault="003A245C" w:rsidP="003B2CA1">
            <w:pPr>
              <w:pStyle w:val="TableParagraph"/>
              <w:spacing w:before="34" w:line="229" w:lineRule="exact"/>
              <w:ind w:right="189"/>
              <w:rPr>
                <w:sz w:val="20"/>
              </w:rPr>
            </w:pPr>
            <w:r>
              <w:rPr>
                <w:color w:val="231F20"/>
                <w:spacing w:val="-5"/>
                <w:w w:val="90"/>
                <w:sz w:val="20"/>
              </w:rPr>
              <w:t>1.8</w:t>
            </w:r>
          </w:p>
        </w:tc>
        <w:tc>
          <w:tcPr>
            <w:tcW w:w="809" w:type="dxa"/>
            <w:shd w:val="clear" w:color="auto" w:fill="F2DFD6"/>
          </w:tcPr>
          <w:p w:rsidR="003A245C" w:rsidRDefault="003A245C" w:rsidP="003B2CA1">
            <w:pPr>
              <w:pStyle w:val="TableParagraph"/>
              <w:spacing w:before="34" w:line="229" w:lineRule="exact"/>
              <w:ind w:left="83" w:right="27"/>
              <w:jc w:val="center"/>
              <w:rPr>
                <w:sz w:val="20"/>
              </w:rPr>
            </w:pPr>
            <w:r>
              <w:rPr>
                <w:color w:val="231F20"/>
                <w:spacing w:val="-4"/>
                <w:sz w:val="20"/>
              </w:rPr>
              <w:t>97.3</w:t>
            </w:r>
          </w:p>
        </w:tc>
        <w:tc>
          <w:tcPr>
            <w:tcW w:w="519" w:type="dxa"/>
            <w:shd w:val="clear" w:color="auto" w:fill="F2DFD6"/>
          </w:tcPr>
          <w:p w:rsidR="003A245C" w:rsidRDefault="003A245C" w:rsidP="003B2CA1">
            <w:pPr>
              <w:pStyle w:val="TableParagraph"/>
              <w:spacing w:before="34" w:line="229" w:lineRule="exact"/>
              <w:ind w:right="92"/>
              <w:rPr>
                <w:sz w:val="20"/>
              </w:rPr>
            </w:pPr>
            <w:r>
              <w:rPr>
                <w:color w:val="231F20"/>
                <w:spacing w:val="-10"/>
                <w:w w:val="145"/>
                <w:sz w:val="20"/>
              </w:rPr>
              <w:t>-</w:t>
            </w:r>
          </w:p>
        </w:tc>
        <w:tc>
          <w:tcPr>
            <w:tcW w:w="772" w:type="dxa"/>
            <w:shd w:val="clear" w:color="auto" w:fill="F2DFD6"/>
          </w:tcPr>
          <w:p w:rsidR="003A245C" w:rsidRDefault="003A245C" w:rsidP="003B2CA1">
            <w:pPr>
              <w:pStyle w:val="TableParagraph"/>
              <w:spacing w:before="34" w:line="229" w:lineRule="exact"/>
              <w:ind w:right="63"/>
              <w:rPr>
                <w:sz w:val="20"/>
              </w:rPr>
            </w:pPr>
            <w:r>
              <w:rPr>
                <w:color w:val="231F20"/>
                <w:spacing w:val="-10"/>
                <w:w w:val="145"/>
                <w:sz w:val="20"/>
              </w:rPr>
              <w:t>-</w:t>
            </w:r>
          </w:p>
        </w:tc>
      </w:tr>
      <w:tr w:rsidR="003A245C" w:rsidTr="003B2CA1">
        <w:trPr>
          <w:trHeight w:val="283"/>
        </w:trPr>
        <w:tc>
          <w:tcPr>
            <w:tcW w:w="1277" w:type="dxa"/>
            <w:shd w:val="clear" w:color="auto" w:fill="FAF2EE"/>
          </w:tcPr>
          <w:p w:rsidR="003A245C" w:rsidRDefault="003A245C" w:rsidP="003B2CA1">
            <w:pPr>
              <w:pStyle w:val="TableParagraph"/>
              <w:spacing w:before="34" w:line="229" w:lineRule="exact"/>
              <w:ind w:left="56"/>
              <w:jc w:val="left"/>
              <w:rPr>
                <w:sz w:val="20"/>
              </w:rPr>
            </w:pPr>
            <w:r>
              <w:rPr>
                <w:color w:val="231F20"/>
                <w:spacing w:val="-5"/>
                <w:sz w:val="20"/>
              </w:rPr>
              <w:t>NCL</w:t>
            </w:r>
          </w:p>
        </w:tc>
        <w:tc>
          <w:tcPr>
            <w:tcW w:w="1131" w:type="dxa"/>
            <w:shd w:val="clear" w:color="auto" w:fill="FAF2EE"/>
          </w:tcPr>
          <w:p w:rsidR="003A245C" w:rsidRDefault="003A245C" w:rsidP="003B2CA1">
            <w:pPr>
              <w:pStyle w:val="TableParagraph"/>
              <w:spacing w:before="34" w:line="229" w:lineRule="exact"/>
              <w:ind w:right="67"/>
              <w:rPr>
                <w:sz w:val="20"/>
              </w:rPr>
            </w:pPr>
            <w:r>
              <w:rPr>
                <w:color w:val="231F20"/>
                <w:spacing w:val="-5"/>
                <w:sz w:val="20"/>
              </w:rPr>
              <w:t>269</w:t>
            </w:r>
          </w:p>
        </w:tc>
        <w:tc>
          <w:tcPr>
            <w:tcW w:w="922" w:type="dxa"/>
            <w:shd w:val="clear" w:color="auto" w:fill="FAF2EE"/>
          </w:tcPr>
          <w:p w:rsidR="003A245C" w:rsidRDefault="003A245C" w:rsidP="003B2CA1">
            <w:pPr>
              <w:pStyle w:val="TableParagraph"/>
              <w:spacing w:before="34" w:line="229" w:lineRule="exact"/>
              <w:ind w:right="82"/>
              <w:rPr>
                <w:sz w:val="20"/>
              </w:rPr>
            </w:pPr>
            <w:r>
              <w:rPr>
                <w:color w:val="231F20"/>
                <w:spacing w:val="-10"/>
                <w:w w:val="70"/>
                <w:sz w:val="20"/>
              </w:rPr>
              <w:t>1</w:t>
            </w:r>
          </w:p>
        </w:tc>
        <w:tc>
          <w:tcPr>
            <w:tcW w:w="1033" w:type="dxa"/>
            <w:shd w:val="clear" w:color="auto" w:fill="FAF2EE"/>
          </w:tcPr>
          <w:p w:rsidR="003A245C" w:rsidRDefault="003A245C" w:rsidP="003B2CA1">
            <w:pPr>
              <w:pStyle w:val="TableParagraph"/>
              <w:spacing w:before="34" w:line="229" w:lineRule="exact"/>
              <w:ind w:right="208"/>
              <w:rPr>
                <w:sz w:val="20"/>
              </w:rPr>
            </w:pPr>
            <w:r>
              <w:rPr>
                <w:color w:val="231F20"/>
                <w:spacing w:val="-10"/>
                <w:w w:val="70"/>
                <w:sz w:val="20"/>
              </w:rPr>
              <w:t>1</w:t>
            </w:r>
          </w:p>
        </w:tc>
        <w:tc>
          <w:tcPr>
            <w:tcW w:w="748" w:type="dxa"/>
            <w:shd w:val="clear" w:color="auto" w:fill="FAF2EE"/>
          </w:tcPr>
          <w:p w:rsidR="003A245C" w:rsidRDefault="003A245C" w:rsidP="003B2CA1">
            <w:pPr>
              <w:pStyle w:val="TableParagraph"/>
              <w:spacing w:before="34" w:line="229" w:lineRule="exact"/>
              <w:ind w:right="106"/>
              <w:rPr>
                <w:sz w:val="20"/>
              </w:rPr>
            </w:pPr>
            <w:r>
              <w:rPr>
                <w:color w:val="231F20"/>
                <w:spacing w:val="-5"/>
                <w:sz w:val="20"/>
              </w:rPr>
              <w:t>238</w:t>
            </w:r>
          </w:p>
        </w:tc>
        <w:tc>
          <w:tcPr>
            <w:tcW w:w="610" w:type="dxa"/>
            <w:shd w:val="clear" w:color="auto" w:fill="FAF2EE"/>
          </w:tcPr>
          <w:p w:rsidR="003A245C" w:rsidRDefault="003A245C" w:rsidP="003B2CA1">
            <w:pPr>
              <w:pStyle w:val="TableParagraph"/>
              <w:spacing w:before="34" w:line="229" w:lineRule="exact"/>
              <w:ind w:right="92"/>
              <w:rPr>
                <w:sz w:val="20"/>
              </w:rPr>
            </w:pPr>
            <w:r>
              <w:rPr>
                <w:color w:val="231F20"/>
                <w:spacing w:val="-10"/>
                <w:sz w:val="20"/>
              </w:rPr>
              <w:t>6</w:t>
            </w:r>
          </w:p>
        </w:tc>
        <w:tc>
          <w:tcPr>
            <w:tcW w:w="780" w:type="dxa"/>
            <w:shd w:val="clear" w:color="auto" w:fill="FAF2EE"/>
          </w:tcPr>
          <w:p w:rsidR="003A245C" w:rsidRDefault="003A245C" w:rsidP="003B2CA1">
            <w:pPr>
              <w:pStyle w:val="TableParagraph"/>
              <w:spacing w:before="34" w:line="229" w:lineRule="exact"/>
              <w:ind w:right="71"/>
              <w:rPr>
                <w:sz w:val="20"/>
              </w:rPr>
            </w:pPr>
            <w:r>
              <w:rPr>
                <w:color w:val="231F20"/>
                <w:spacing w:val="-5"/>
                <w:sz w:val="20"/>
              </w:rPr>
              <w:t>23</w:t>
            </w:r>
          </w:p>
        </w:tc>
        <w:tc>
          <w:tcPr>
            <w:tcW w:w="921" w:type="dxa"/>
            <w:shd w:val="clear" w:color="auto" w:fill="FAF2EE"/>
          </w:tcPr>
          <w:p w:rsidR="003A245C" w:rsidRDefault="003A245C" w:rsidP="003B2CA1">
            <w:pPr>
              <w:pStyle w:val="TableParagraph"/>
              <w:spacing w:before="34" w:line="229" w:lineRule="exact"/>
              <w:ind w:right="85"/>
              <w:rPr>
                <w:sz w:val="20"/>
              </w:rPr>
            </w:pPr>
            <w:r>
              <w:rPr>
                <w:color w:val="231F20"/>
                <w:spacing w:val="-5"/>
                <w:sz w:val="20"/>
              </w:rPr>
              <w:t>0.4</w:t>
            </w:r>
          </w:p>
        </w:tc>
        <w:tc>
          <w:tcPr>
            <w:tcW w:w="1011" w:type="dxa"/>
            <w:shd w:val="clear" w:color="auto" w:fill="FAF2EE"/>
          </w:tcPr>
          <w:p w:rsidR="003A245C" w:rsidRDefault="003A245C" w:rsidP="003B2CA1">
            <w:pPr>
              <w:pStyle w:val="TableParagraph"/>
              <w:spacing w:before="34" w:line="229" w:lineRule="exact"/>
              <w:ind w:right="189"/>
              <w:rPr>
                <w:sz w:val="20"/>
              </w:rPr>
            </w:pPr>
            <w:r>
              <w:rPr>
                <w:color w:val="231F20"/>
                <w:spacing w:val="-5"/>
                <w:sz w:val="20"/>
              </w:rPr>
              <w:t>0.4</w:t>
            </w:r>
          </w:p>
        </w:tc>
        <w:tc>
          <w:tcPr>
            <w:tcW w:w="809" w:type="dxa"/>
            <w:shd w:val="clear" w:color="auto" w:fill="FAF2EE"/>
          </w:tcPr>
          <w:p w:rsidR="003A245C" w:rsidRDefault="003A245C" w:rsidP="003B2CA1">
            <w:pPr>
              <w:pStyle w:val="TableParagraph"/>
              <w:spacing w:before="34" w:line="229" w:lineRule="exact"/>
              <w:ind w:left="83" w:right="52"/>
              <w:jc w:val="center"/>
              <w:rPr>
                <w:sz w:val="20"/>
              </w:rPr>
            </w:pPr>
            <w:r>
              <w:rPr>
                <w:color w:val="231F20"/>
                <w:spacing w:val="-4"/>
                <w:sz w:val="20"/>
              </w:rPr>
              <w:t>88.5</w:t>
            </w:r>
          </w:p>
        </w:tc>
        <w:tc>
          <w:tcPr>
            <w:tcW w:w="519" w:type="dxa"/>
            <w:shd w:val="clear" w:color="auto" w:fill="FAF2EE"/>
          </w:tcPr>
          <w:p w:rsidR="003A245C" w:rsidRDefault="003A245C" w:rsidP="003B2CA1">
            <w:pPr>
              <w:pStyle w:val="TableParagraph"/>
              <w:spacing w:before="34" w:line="229" w:lineRule="exact"/>
              <w:ind w:right="92"/>
              <w:rPr>
                <w:sz w:val="20"/>
              </w:rPr>
            </w:pPr>
            <w:r>
              <w:rPr>
                <w:color w:val="231F20"/>
                <w:spacing w:val="-5"/>
                <w:sz w:val="20"/>
              </w:rPr>
              <w:t>2.2</w:t>
            </w:r>
          </w:p>
        </w:tc>
        <w:tc>
          <w:tcPr>
            <w:tcW w:w="772" w:type="dxa"/>
            <w:shd w:val="clear" w:color="auto" w:fill="FAF2EE"/>
          </w:tcPr>
          <w:p w:rsidR="003A245C" w:rsidRDefault="003A245C" w:rsidP="003B2CA1">
            <w:pPr>
              <w:pStyle w:val="TableParagraph"/>
              <w:spacing w:before="34" w:line="229" w:lineRule="exact"/>
              <w:ind w:right="63"/>
              <w:rPr>
                <w:sz w:val="20"/>
              </w:rPr>
            </w:pPr>
            <w:r>
              <w:rPr>
                <w:color w:val="231F20"/>
                <w:spacing w:val="-5"/>
                <w:sz w:val="20"/>
              </w:rPr>
              <w:t>8.6</w:t>
            </w:r>
          </w:p>
        </w:tc>
      </w:tr>
      <w:tr w:rsidR="003A245C" w:rsidRPr="0085628E" w:rsidTr="003B2CA1">
        <w:trPr>
          <w:trHeight w:val="283"/>
        </w:trPr>
        <w:tc>
          <w:tcPr>
            <w:tcW w:w="10533" w:type="dxa"/>
            <w:gridSpan w:val="12"/>
            <w:shd w:val="clear" w:color="auto" w:fill="F2DFD6"/>
          </w:tcPr>
          <w:p w:rsidR="003A245C" w:rsidRPr="0085628E" w:rsidRDefault="003A245C" w:rsidP="003B2CA1">
            <w:pPr>
              <w:pStyle w:val="TableParagraph"/>
              <w:spacing w:before="34" w:line="229" w:lineRule="exact"/>
              <w:ind w:left="56"/>
              <w:jc w:val="left"/>
              <w:rPr>
                <w:b/>
                <w:sz w:val="20"/>
              </w:rPr>
            </w:pPr>
            <w:r w:rsidRPr="0085628E">
              <w:rPr>
                <w:b/>
                <w:color w:val="231F20"/>
                <w:spacing w:val="-4"/>
                <w:sz w:val="20"/>
              </w:rPr>
              <w:t>Debt</w:t>
            </w:r>
          </w:p>
        </w:tc>
      </w:tr>
      <w:tr w:rsidR="003A245C" w:rsidTr="003B2CA1">
        <w:trPr>
          <w:trHeight w:val="283"/>
        </w:trPr>
        <w:tc>
          <w:tcPr>
            <w:tcW w:w="1277" w:type="dxa"/>
            <w:shd w:val="clear" w:color="auto" w:fill="FAF2EE"/>
          </w:tcPr>
          <w:p w:rsidR="003A245C" w:rsidRDefault="003A245C" w:rsidP="003B2CA1">
            <w:pPr>
              <w:pStyle w:val="TableParagraph"/>
              <w:spacing w:before="34" w:line="229" w:lineRule="exact"/>
              <w:ind w:left="56"/>
              <w:jc w:val="left"/>
              <w:rPr>
                <w:sz w:val="20"/>
              </w:rPr>
            </w:pPr>
            <w:r>
              <w:rPr>
                <w:color w:val="231F20"/>
                <w:spacing w:val="-4"/>
                <w:sz w:val="20"/>
              </w:rPr>
              <w:t>ICCL</w:t>
            </w:r>
          </w:p>
        </w:tc>
        <w:tc>
          <w:tcPr>
            <w:tcW w:w="1131" w:type="dxa"/>
            <w:shd w:val="clear" w:color="auto" w:fill="FAF2EE"/>
          </w:tcPr>
          <w:p w:rsidR="003A245C" w:rsidRDefault="003A245C" w:rsidP="003B2CA1">
            <w:pPr>
              <w:pStyle w:val="TableParagraph"/>
              <w:spacing w:before="34" w:line="229" w:lineRule="exact"/>
              <w:ind w:right="67"/>
              <w:rPr>
                <w:sz w:val="20"/>
              </w:rPr>
            </w:pPr>
            <w:r>
              <w:rPr>
                <w:color w:val="231F20"/>
                <w:spacing w:val="-5"/>
                <w:w w:val="85"/>
                <w:sz w:val="20"/>
              </w:rPr>
              <w:t>61</w:t>
            </w:r>
          </w:p>
        </w:tc>
        <w:tc>
          <w:tcPr>
            <w:tcW w:w="922" w:type="dxa"/>
            <w:shd w:val="clear" w:color="auto" w:fill="FAF2EE"/>
          </w:tcPr>
          <w:p w:rsidR="003A245C" w:rsidRDefault="003A245C" w:rsidP="003B2CA1">
            <w:pPr>
              <w:pStyle w:val="TableParagraph"/>
              <w:spacing w:before="34" w:line="229" w:lineRule="exact"/>
              <w:ind w:right="83"/>
              <w:rPr>
                <w:sz w:val="20"/>
              </w:rPr>
            </w:pPr>
            <w:r>
              <w:rPr>
                <w:color w:val="231F20"/>
                <w:spacing w:val="-10"/>
                <w:w w:val="145"/>
                <w:sz w:val="20"/>
              </w:rPr>
              <w:t>-</w:t>
            </w:r>
          </w:p>
        </w:tc>
        <w:tc>
          <w:tcPr>
            <w:tcW w:w="1033" w:type="dxa"/>
            <w:shd w:val="clear" w:color="auto" w:fill="FAF2EE"/>
          </w:tcPr>
          <w:p w:rsidR="003A245C" w:rsidRDefault="003A245C" w:rsidP="003B2CA1">
            <w:pPr>
              <w:pStyle w:val="TableParagraph"/>
              <w:spacing w:before="34" w:line="229" w:lineRule="exact"/>
              <w:ind w:right="209"/>
              <w:rPr>
                <w:sz w:val="20"/>
              </w:rPr>
            </w:pPr>
            <w:r>
              <w:rPr>
                <w:color w:val="231F20"/>
                <w:spacing w:val="-10"/>
                <w:w w:val="145"/>
                <w:sz w:val="20"/>
              </w:rPr>
              <w:t>-</w:t>
            </w:r>
          </w:p>
        </w:tc>
        <w:tc>
          <w:tcPr>
            <w:tcW w:w="748" w:type="dxa"/>
            <w:shd w:val="clear" w:color="auto" w:fill="FAF2EE"/>
          </w:tcPr>
          <w:p w:rsidR="003A245C" w:rsidRDefault="003A245C" w:rsidP="003B2CA1">
            <w:pPr>
              <w:pStyle w:val="TableParagraph"/>
              <w:spacing w:before="34" w:line="229" w:lineRule="exact"/>
              <w:ind w:right="106"/>
              <w:rPr>
                <w:sz w:val="20"/>
              </w:rPr>
            </w:pPr>
            <w:r>
              <w:rPr>
                <w:color w:val="231F20"/>
                <w:spacing w:val="-5"/>
                <w:w w:val="85"/>
                <w:sz w:val="20"/>
              </w:rPr>
              <w:t>61</w:t>
            </w:r>
          </w:p>
        </w:tc>
        <w:tc>
          <w:tcPr>
            <w:tcW w:w="610" w:type="dxa"/>
            <w:shd w:val="clear" w:color="auto" w:fill="FAF2EE"/>
          </w:tcPr>
          <w:p w:rsidR="003A245C" w:rsidRDefault="003A245C" w:rsidP="003B2CA1">
            <w:pPr>
              <w:pStyle w:val="TableParagraph"/>
              <w:spacing w:before="34" w:line="229" w:lineRule="exact"/>
              <w:ind w:right="93"/>
              <w:rPr>
                <w:sz w:val="20"/>
              </w:rPr>
            </w:pPr>
            <w:r>
              <w:rPr>
                <w:color w:val="231F20"/>
                <w:spacing w:val="-10"/>
                <w:w w:val="145"/>
                <w:sz w:val="20"/>
              </w:rPr>
              <w:t>-</w:t>
            </w:r>
          </w:p>
        </w:tc>
        <w:tc>
          <w:tcPr>
            <w:tcW w:w="780" w:type="dxa"/>
            <w:shd w:val="clear" w:color="auto" w:fill="FAF2EE"/>
          </w:tcPr>
          <w:p w:rsidR="003A245C" w:rsidRDefault="003A245C" w:rsidP="003B2CA1">
            <w:pPr>
              <w:pStyle w:val="TableParagraph"/>
              <w:spacing w:before="34" w:line="229" w:lineRule="exact"/>
              <w:ind w:right="71"/>
              <w:rPr>
                <w:sz w:val="20"/>
              </w:rPr>
            </w:pPr>
            <w:r>
              <w:rPr>
                <w:color w:val="231F20"/>
                <w:spacing w:val="-10"/>
                <w:w w:val="145"/>
                <w:sz w:val="20"/>
              </w:rPr>
              <w:t>-</w:t>
            </w:r>
          </w:p>
        </w:tc>
        <w:tc>
          <w:tcPr>
            <w:tcW w:w="921" w:type="dxa"/>
            <w:shd w:val="clear" w:color="auto" w:fill="FAF2EE"/>
          </w:tcPr>
          <w:p w:rsidR="003A245C" w:rsidRDefault="003A245C" w:rsidP="003B2CA1">
            <w:pPr>
              <w:pStyle w:val="TableParagraph"/>
              <w:spacing w:before="34" w:line="229" w:lineRule="exact"/>
              <w:ind w:right="85"/>
              <w:rPr>
                <w:sz w:val="20"/>
              </w:rPr>
            </w:pPr>
            <w:r>
              <w:rPr>
                <w:color w:val="231F20"/>
                <w:spacing w:val="-10"/>
                <w:w w:val="145"/>
                <w:sz w:val="20"/>
              </w:rPr>
              <w:t>-</w:t>
            </w:r>
          </w:p>
        </w:tc>
        <w:tc>
          <w:tcPr>
            <w:tcW w:w="1011" w:type="dxa"/>
            <w:shd w:val="clear" w:color="auto" w:fill="FAF2EE"/>
          </w:tcPr>
          <w:p w:rsidR="003A245C" w:rsidRDefault="003A245C" w:rsidP="003B2CA1">
            <w:pPr>
              <w:pStyle w:val="TableParagraph"/>
              <w:spacing w:before="34" w:line="229" w:lineRule="exact"/>
              <w:ind w:right="189"/>
              <w:rPr>
                <w:sz w:val="20"/>
              </w:rPr>
            </w:pPr>
            <w:r>
              <w:rPr>
                <w:color w:val="231F20"/>
                <w:spacing w:val="-10"/>
                <w:w w:val="145"/>
                <w:sz w:val="20"/>
              </w:rPr>
              <w:t>-</w:t>
            </w:r>
          </w:p>
        </w:tc>
        <w:tc>
          <w:tcPr>
            <w:tcW w:w="809" w:type="dxa"/>
            <w:shd w:val="clear" w:color="auto" w:fill="FAF2EE"/>
          </w:tcPr>
          <w:p w:rsidR="003A245C" w:rsidRDefault="003A245C" w:rsidP="003B2CA1">
            <w:pPr>
              <w:pStyle w:val="TableParagraph"/>
              <w:spacing w:before="34" w:line="229" w:lineRule="exact"/>
              <w:ind w:left="83" w:right="97"/>
              <w:jc w:val="center"/>
              <w:rPr>
                <w:sz w:val="20"/>
              </w:rPr>
            </w:pPr>
            <w:r>
              <w:rPr>
                <w:color w:val="231F20"/>
                <w:spacing w:val="-2"/>
                <w:w w:val="95"/>
                <w:sz w:val="20"/>
              </w:rPr>
              <w:t>100.0</w:t>
            </w:r>
          </w:p>
        </w:tc>
        <w:tc>
          <w:tcPr>
            <w:tcW w:w="519" w:type="dxa"/>
            <w:shd w:val="clear" w:color="auto" w:fill="FAF2EE"/>
          </w:tcPr>
          <w:p w:rsidR="003A245C" w:rsidRDefault="003A245C" w:rsidP="003B2CA1">
            <w:pPr>
              <w:pStyle w:val="TableParagraph"/>
              <w:spacing w:before="34" w:line="229" w:lineRule="exact"/>
              <w:ind w:right="92"/>
              <w:rPr>
                <w:sz w:val="20"/>
              </w:rPr>
            </w:pPr>
            <w:r>
              <w:rPr>
                <w:color w:val="231F20"/>
                <w:spacing w:val="-10"/>
                <w:w w:val="145"/>
                <w:sz w:val="20"/>
              </w:rPr>
              <w:t>-</w:t>
            </w:r>
          </w:p>
        </w:tc>
        <w:tc>
          <w:tcPr>
            <w:tcW w:w="772" w:type="dxa"/>
            <w:shd w:val="clear" w:color="auto" w:fill="FAF2EE"/>
          </w:tcPr>
          <w:p w:rsidR="003A245C" w:rsidRDefault="003A245C" w:rsidP="003B2CA1">
            <w:pPr>
              <w:pStyle w:val="TableParagraph"/>
              <w:spacing w:before="34" w:line="229" w:lineRule="exact"/>
              <w:ind w:right="63"/>
              <w:rPr>
                <w:sz w:val="20"/>
              </w:rPr>
            </w:pPr>
            <w:r>
              <w:rPr>
                <w:color w:val="231F20"/>
                <w:spacing w:val="-10"/>
                <w:w w:val="145"/>
                <w:sz w:val="20"/>
              </w:rPr>
              <w:t>-</w:t>
            </w:r>
          </w:p>
        </w:tc>
      </w:tr>
      <w:tr w:rsidR="003A245C" w:rsidTr="003B2CA1">
        <w:trPr>
          <w:trHeight w:val="283"/>
        </w:trPr>
        <w:tc>
          <w:tcPr>
            <w:tcW w:w="1277" w:type="dxa"/>
            <w:shd w:val="clear" w:color="auto" w:fill="F2DFD6"/>
          </w:tcPr>
          <w:p w:rsidR="003A245C" w:rsidRDefault="003A245C" w:rsidP="003B2CA1">
            <w:pPr>
              <w:pStyle w:val="TableParagraph"/>
              <w:spacing w:before="34" w:line="229" w:lineRule="exact"/>
              <w:ind w:left="56"/>
              <w:jc w:val="left"/>
              <w:rPr>
                <w:sz w:val="20"/>
              </w:rPr>
            </w:pPr>
            <w:r>
              <w:rPr>
                <w:color w:val="231F20"/>
                <w:spacing w:val="-5"/>
                <w:sz w:val="20"/>
              </w:rPr>
              <w:t>NCL</w:t>
            </w:r>
          </w:p>
        </w:tc>
        <w:tc>
          <w:tcPr>
            <w:tcW w:w="1131" w:type="dxa"/>
            <w:shd w:val="clear" w:color="auto" w:fill="F2DFD6"/>
          </w:tcPr>
          <w:p w:rsidR="003A245C" w:rsidRDefault="003A245C" w:rsidP="003B2CA1">
            <w:pPr>
              <w:pStyle w:val="TableParagraph"/>
              <w:spacing w:before="34" w:line="229" w:lineRule="exact"/>
              <w:ind w:right="68"/>
              <w:rPr>
                <w:sz w:val="20"/>
              </w:rPr>
            </w:pPr>
            <w:r>
              <w:rPr>
                <w:color w:val="231F20"/>
                <w:spacing w:val="-5"/>
                <w:w w:val="90"/>
                <w:sz w:val="20"/>
              </w:rPr>
              <w:t>127</w:t>
            </w:r>
          </w:p>
        </w:tc>
        <w:tc>
          <w:tcPr>
            <w:tcW w:w="922" w:type="dxa"/>
            <w:shd w:val="clear" w:color="auto" w:fill="F2DFD6"/>
          </w:tcPr>
          <w:p w:rsidR="003A245C" w:rsidRDefault="003A245C" w:rsidP="003B2CA1">
            <w:pPr>
              <w:pStyle w:val="TableParagraph"/>
              <w:spacing w:before="34" w:line="229" w:lineRule="exact"/>
              <w:ind w:right="83"/>
              <w:rPr>
                <w:sz w:val="20"/>
              </w:rPr>
            </w:pPr>
            <w:r>
              <w:rPr>
                <w:color w:val="231F20"/>
                <w:spacing w:val="-10"/>
                <w:w w:val="145"/>
                <w:sz w:val="20"/>
              </w:rPr>
              <w:t>-</w:t>
            </w:r>
          </w:p>
        </w:tc>
        <w:tc>
          <w:tcPr>
            <w:tcW w:w="1033" w:type="dxa"/>
            <w:shd w:val="clear" w:color="auto" w:fill="F2DFD6"/>
          </w:tcPr>
          <w:p w:rsidR="003A245C" w:rsidRDefault="003A245C" w:rsidP="003B2CA1">
            <w:pPr>
              <w:pStyle w:val="TableParagraph"/>
              <w:spacing w:before="34" w:line="229" w:lineRule="exact"/>
              <w:ind w:right="209"/>
              <w:rPr>
                <w:sz w:val="20"/>
              </w:rPr>
            </w:pPr>
            <w:r>
              <w:rPr>
                <w:color w:val="231F20"/>
                <w:spacing w:val="-10"/>
                <w:w w:val="145"/>
                <w:sz w:val="20"/>
              </w:rPr>
              <w:t>-</w:t>
            </w:r>
          </w:p>
        </w:tc>
        <w:tc>
          <w:tcPr>
            <w:tcW w:w="748" w:type="dxa"/>
            <w:shd w:val="clear" w:color="auto" w:fill="F2DFD6"/>
          </w:tcPr>
          <w:p w:rsidR="003A245C" w:rsidRDefault="003A245C" w:rsidP="003B2CA1">
            <w:pPr>
              <w:pStyle w:val="TableParagraph"/>
              <w:spacing w:before="34" w:line="229" w:lineRule="exact"/>
              <w:ind w:right="106"/>
              <w:rPr>
                <w:sz w:val="20"/>
              </w:rPr>
            </w:pPr>
            <w:r>
              <w:rPr>
                <w:color w:val="231F20"/>
                <w:spacing w:val="-5"/>
                <w:w w:val="80"/>
                <w:sz w:val="20"/>
              </w:rPr>
              <w:t>119</w:t>
            </w:r>
          </w:p>
        </w:tc>
        <w:tc>
          <w:tcPr>
            <w:tcW w:w="610" w:type="dxa"/>
            <w:shd w:val="clear" w:color="auto" w:fill="F2DFD6"/>
          </w:tcPr>
          <w:p w:rsidR="003A245C" w:rsidRDefault="003A245C" w:rsidP="003B2CA1">
            <w:pPr>
              <w:pStyle w:val="TableParagraph"/>
              <w:spacing w:before="34" w:line="229" w:lineRule="exact"/>
              <w:ind w:right="93"/>
              <w:rPr>
                <w:sz w:val="20"/>
              </w:rPr>
            </w:pPr>
            <w:r>
              <w:rPr>
                <w:color w:val="231F20"/>
                <w:spacing w:val="-10"/>
                <w:w w:val="145"/>
                <w:sz w:val="20"/>
              </w:rPr>
              <w:t>-</w:t>
            </w:r>
          </w:p>
        </w:tc>
        <w:tc>
          <w:tcPr>
            <w:tcW w:w="780" w:type="dxa"/>
            <w:shd w:val="clear" w:color="auto" w:fill="F2DFD6"/>
          </w:tcPr>
          <w:p w:rsidR="003A245C" w:rsidRDefault="003A245C" w:rsidP="003B2CA1">
            <w:pPr>
              <w:pStyle w:val="TableParagraph"/>
              <w:spacing w:before="34" w:line="229" w:lineRule="exact"/>
              <w:ind w:right="71"/>
              <w:rPr>
                <w:sz w:val="20"/>
              </w:rPr>
            </w:pPr>
            <w:r>
              <w:rPr>
                <w:color w:val="231F20"/>
                <w:spacing w:val="-10"/>
                <w:sz w:val="20"/>
              </w:rPr>
              <w:t>8</w:t>
            </w:r>
          </w:p>
        </w:tc>
        <w:tc>
          <w:tcPr>
            <w:tcW w:w="921" w:type="dxa"/>
            <w:shd w:val="clear" w:color="auto" w:fill="F2DFD6"/>
          </w:tcPr>
          <w:p w:rsidR="003A245C" w:rsidRDefault="003A245C" w:rsidP="003B2CA1">
            <w:pPr>
              <w:pStyle w:val="TableParagraph"/>
              <w:spacing w:before="34" w:line="229" w:lineRule="exact"/>
              <w:ind w:right="85"/>
              <w:rPr>
                <w:sz w:val="20"/>
              </w:rPr>
            </w:pPr>
            <w:r>
              <w:rPr>
                <w:color w:val="231F20"/>
                <w:spacing w:val="-10"/>
                <w:w w:val="145"/>
                <w:sz w:val="20"/>
              </w:rPr>
              <w:t>-</w:t>
            </w:r>
          </w:p>
        </w:tc>
        <w:tc>
          <w:tcPr>
            <w:tcW w:w="1011" w:type="dxa"/>
            <w:shd w:val="clear" w:color="auto" w:fill="F2DFD6"/>
          </w:tcPr>
          <w:p w:rsidR="003A245C" w:rsidRDefault="003A245C" w:rsidP="003B2CA1">
            <w:pPr>
              <w:pStyle w:val="TableParagraph"/>
              <w:spacing w:before="34" w:line="229" w:lineRule="exact"/>
              <w:ind w:right="189"/>
              <w:rPr>
                <w:sz w:val="20"/>
              </w:rPr>
            </w:pPr>
            <w:r>
              <w:rPr>
                <w:color w:val="231F20"/>
                <w:spacing w:val="-10"/>
                <w:w w:val="145"/>
                <w:sz w:val="20"/>
              </w:rPr>
              <w:t>-</w:t>
            </w:r>
          </w:p>
        </w:tc>
        <w:tc>
          <w:tcPr>
            <w:tcW w:w="809" w:type="dxa"/>
            <w:shd w:val="clear" w:color="auto" w:fill="F2DFD6"/>
          </w:tcPr>
          <w:p w:rsidR="003A245C" w:rsidRDefault="003A245C" w:rsidP="003B2CA1">
            <w:pPr>
              <w:pStyle w:val="TableParagraph"/>
              <w:spacing w:before="34" w:line="229" w:lineRule="exact"/>
              <w:ind w:left="83" w:right="28"/>
              <w:jc w:val="center"/>
              <w:rPr>
                <w:sz w:val="20"/>
              </w:rPr>
            </w:pPr>
            <w:r>
              <w:rPr>
                <w:color w:val="231F20"/>
                <w:spacing w:val="-4"/>
                <w:sz w:val="20"/>
              </w:rPr>
              <w:t>93.7</w:t>
            </w:r>
          </w:p>
        </w:tc>
        <w:tc>
          <w:tcPr>
            <w:tcW w:w="519" w:type="dxa"/>
            <w:shd w:val="clear" w:color="auto" w:fill="F2DFD6"/>
          </w:tcPr>
          <w:p w:rsidR="003A245C" w:rsidRDefault="003A245C" w:rsidP="003B2CA1">
            <w:pPr>
              <w:pStyle w:val="TableParagraph"/>
              <w:spacing w:before="34" w:line="229" w:lineRule="exact"/>
              <w:ind w:right="92"/>
              <w:rPr>
                <w:sz w:val="20"/>
              </w:rPr>
            </w:pPr>
            <w:r>
              <w:rPr>
                <w:color w:val="231F20"/>
                <w:spacing w:val="-10"/>
                <w:w w:val="145"/>
                <w:sz w:val="20"/>
              </w:rPr>
              <w:t>-</w:t>
            </w:r>
          </w:p>
        </w:tc>
        <w:tc>
          <w:tcPr>
            <w:tcW w:w="772" w:type="dxa"/>
            <w:shd w:val="clear" w:color="auto" w:fill="F2DFD6"/>
          </w:tcPr>
          <w:p w:rsidR="003A245C" w:rsidRDefault="003A245C" w:rsidP="003B2CA1">
            <w:pPr>
              <w:pStyle w:val="TableParagraph"/>
              <w:spacing w:before="34" w:line="229" w:lineRule="exact"/>
              <w:ind w:right="63"/>
              <w:rPr>
                <w:sz w:val="20"/>
              </w:rPr>
            </w:pPr>
            <w:r>
              <w:rPr>
                <w:color w:val="231F20"/>
                <w:spacing w:val="-5"/>
                <w:sz w:val="20"/>
              </w:rPr>
              <w:t>6.3</w:t>
            </w:r>
          </w:p>
        </w:tc>
      </w:tr>
      <w:tr w:rsidR="003A245C" w:rsidRPr="0085628E" w:rsidTr="003B2CA1">
        <w:trPr>
          <w:trHeight w:val="283"/>
        </w:trPr>
        <w:tc>
          <w:tcPr>
            <w:tcW w:w="10533" w:type="dxa"/>
            <w:gridSpan w:val="12"/>
            <w:shd w:val="clear" w:color="auto" w:fill="FAF2EE"/>
          </w:tcPr>
          <w:p w:rsidR="003A245C" w:rsidRPr="0085628E" w:rsidRDefault="003A245C" w:rsidP="003B2CA1">
            <w:pPr>
              <w:pStyle w:val="TableParagraph"/>
              <w:spacing w:before="34" w:line="229" w:lineRule="exact"/>
              <w:ind w:left="56"/>
              <w:jc w:val="left"/>
              <w:rPr>
                <w:b/>
                <w:sz w:val="20"/>
              </w:rPr>
            </w:pPr>
            <w:r w:rsidRPr="0085628E">
              <w:rPr>
                <w:b/>
                <w:color w:val="231F20"/>
                <w:sz w:val="20"/>
              </w:rPr>
              <w:t>Commodities</w:t>
            </w:r>
            <w:r w:rsidRPr="0085628E">
              <w:rPr>
                <w:b/>
                <w:color w:val="231F20"/>
                <w:spacing w:val="-2"/>
                <w:sz w:val="20"/>
              </w:rPr>
              <w:t xml:space="preserve"> Derivatives</w:t>
            </w:r>
          </w:p>
        </w:tc>
      </w:tr>
      <w:tr w:rsidR="003A245C" w:rsidTr="003B2CA1">
        <w:trPr>
          <w:trHeight w:val="283"/>
        </w:trPr>
        <w:tc>
          <w:tcPr>
            <w:tcW w:w="1277" w:type="dxa"/>
            <w:shd w:val="clear" w:color="auto" w:fill="F2DFD6"/>
          </w:tcPr>
          <w:p w:rsidR="003A245C" w:rsidRDefault="003A245C" w:rsidP="003B2CA1">
            <w:pPr>
              <w:pStyle w:val="TableParagraph"/>
              <w:spacing w:before="34" w:line="229" w:lineRule="exact"/>
              <w:ind w:left="56"/>
              <w:jc w:val="left"/>
              <w:rPr>
                <w:sz w:val="20"/>
              </w:rPr>
            </w:pPr>
            <w:r>
              <w:rPr>
                <w:color w:val="231F20"/>
                <w:spacing w:val="-2"/>
                <w:sz w:val="20"/>
              </w:rPr>
              <w:t>MCXCCL</w:t>
            </w:r>
          </w:p>
        </w:tc>
        <w:tc>
          <w:tcPr>
            <w:tcW w:w="1131" w:type="dxa"/>
            <w:shd w:val="clear" w:color="auto" w:fill="F2DFD6"/>
          </w:tcPr>
          <w:p w:rsidR="003A245C" w:rsidRDefault="003A245C" w:rsidP="003B2CA1">
            <w:pPr>
              <w:pStyle w:val="TableParagraph"/>
              <w:spacing w:before="34" w:line="229" w:lineRule="exact"/>
              <w:ind w:right="68"/>
              <w:rPr>
                <w:sz w:val="20"/>
              </w:rPr>
            </w:pPr>
            <w:r>
              <w:rPr>
                <w:color w:val="231F20"/>
                <w:spacing w:val="-5"/>
                <w:sz w:val="20"/>
              </w:rPr>
              <w:t>226</w:t>
            </w:r>
          </w:p>
        </w:tc>
        <w:tc>
          <w:tcPr>
            <w:tcW w:w="922" w:type="dxa"/>
            <w:shd w:val="clear" w:color="auto" w:fill="F2DFD6"/>
          </w:tcPr>
          <w:p w:rsidR="003A245C" w:rsidRDefault="003A245C" w:rsidP="003B2CA1">
            <w:pPr>
              <w:pStyle w:val="TableParagraph"/>
              <w:spacing w:before="34" w:line="229" w:lineRule="exact"/>
              <w:ind w:right="82"/>
              <w:rPr>
                <w:sz w:val="20"/>
              </w:rPr>
            </w:pPr>
            <w:r>
              <w:rPr>
                <w:color w:val="231F20"/>
                <w:spacing w:val="-10"/>
                <w:sz w:val="20"/>
              </w:rPr>
              <w:t>3</w:t>
            </w:r>
          </w:p>
        </w:tc>
        <w:tc>
          <w:tcPr>
            <w:tcW w:w="1033" w:type="dxa"/>
            <w:shd w:val="clear" w:color="auto" w:fill="F2DFD6"/>
          </w:tcPr>
          <w:p w:rsidR="003A245C" w:rsidRDefault="003A245C" w:rsidP="003B2CA1">
            <w:pPr>
              <w:pStyle w:val="TableParagraph"/>
              <w:spacing w:before="34" w:line="229" w:lineRule="exact"/>
              <w:ind w:right="208"/>
              <w:rPr>
                <w:sz w:val="20"/>
              </w:rPr>
            </w:pPr>
            <w:r>
              <w:rPr>
                <w:color w:val="231F20"/>
                <w:spacing w:val="-10"/>
                <w:sz w:val="20"/>
              </w:rPr>
              <w:t>4</w:t>
            </w:r>
          </w:p>
        </w:tc>
        <w:tc>
          <w:tcPr>
            <w:tcW w:w="748" w:type="dxa"/>
            <w:shd w:val="clear" w:color="auto" w:fill="F2DFD6"/>
          </w:tcPr>
          <w:p w:rsidR="003A245C" w:rsidRDefault="003A245C" w:rsidP="003B2CA1">
            <w:pPr>
              <w:pStyle w:val="TableParagraph"/>
              <w:spacing w:before="34" w:line="229" w:lineRule="exact"/>
              <w:ind w:right="106"/>
              <w:rPr>
                <w:sz w:val="20"/>
              </w:rPr>
            </w:pPr>
            <w:r>
              <w:rPr>
                <w:color w:val="231F20"/>
                <w:spacing w:val="-5"/>
                <w:w w:val="80"/>
                <w:sz w:val="20"/>
              </w:rPr>
              <w:t>211</w:t>
            </w:r>
          </w:p>
        </w:tc>
        <w:tc>
          <w:tcPr>
            <w:tcW w:w="610" w:type="dxa"/>
            <w:shd w:val="clear" w:color="auto" w:fill="F2DFD6"/>
          </w:tcPr>
          <w:p w:rsidR="003A245C" w:rsidRDefault="003A245C" w:rsidP="003B2CA1">
            <w:pPr>
              <w:pStyle w:val="TableParagraph"/>
              <w:spacing w:before="34" w:line="229" w:lineRule="exact"/>
              <w:ind w:right="93"/>
              <w:rPr>
                <w:sz w:val="20"/>
              </w:rPr>
            </w:pPr>
            <w:r>
              <w:rPr>
                <w:color w:val="231F20"/>
                <w:spacing w:val="-10"/>
                <w:sz w:val="20"/>
              </w:rPr>
              <w:t>8</w:t>
            </w:r>
          </w:p>
        </w:tc>
        <w:tc>
          <w:tcPr>
            <w:tcW w:w="780" w:type="dxa"/>
            <w:shd w:val="clear" w:color="auto" w:fill="F2DFD6"/>
          </w:tcPr>
          <w:p w:rsidR="003A245C" w:rsidRDefault="003A245C" w:rsidP="003B2CA1">
            <w:pPr>
              <w:pStyle w:val="TableParagraph"/>
              <w:spacing w:before="34" w:line="229" w:lineRule="exact"/>
              <w:ind w:right="71"/>
              <w:rPr>
                <w:sz w:val="20"/>
              </w:rPr>
            </w:pPr>
            <w:r>
              <w:rPr>
                <w:color w:val="231F20"/>
                <w:spacing w:val="-10"/>
                <w:w w:val="145"/>
                <w:sz w:val="20"/>
              </w:rPr>
              <w:t>-</w:t>
            </w:r>
          </w:p>
        </w:tc>
        <w:tc>
          <w:tcPr>
            <w:tcW w:w="921" w:type="dxa"/>
            <w:shd w:val="clear" w:color="auto" w:fill="F2DFD6"/>
          </w:tcPr>
          <w:p w:rsidR="003A245C" w:rsidRDefault="003A245C" w:rsidP="003B2CA1">
            <w:pPr>
              <w:pStyle w:val="TableParagraph"/>
              <w:spacing w:before="34" w:line="229" w:lineRule="exact"/>
              <w:ind w:right="85"/>
              <w:rPr>
                <w:sz w:val="20"/>
              </w:rPr>
            </w:pPr>
            <w:r>
              <w:rPr>
                <w:color w:val="231F20"/>
                <w:spacing w:val="-5"/>
                <w:w w:val="90"/>
                <w:sz w:val="20"/>
              </w:rPr>
              <w:t>1.3</w:t>
            </w:r>
          </w:p>
        </w:tc>
        <w:tc>
          <w:tcPr>
            <w:tcW w:w="1011" w:type="dxa"/>
            <w:shd w:val="clear" w:color="auto" w:fill="F2DFD6"/>
          </w:tcPr>
          <w:p w:rsidR="003A245C" w:rsidRDefault="003A245C" w:rsidP="003B2CA1">
            <w:pPr>
              <w:pStyle w:val="TableParagraph"/>
              <w:spacing w:before="34" w:line="229" w:lineRule="exact"/>
              <w:ind w:right="189"/>
              <w:rPr>
                <w:sz w:val="20"/>
              </w:rPr>
            </w:pPr>
            <w:r>
              <w:rPr>
                <w:color w:val="231F20"/>
                <w:spacing w:val="-5"/>
                <w:w w:val="90"/>
                <w:sz w:val="20"/>
              </w:rPr>
              <w:t>1.8</w:t>
            </w:r>
          </w:p>
        </w:tc>
        <w:tc>
          <w:tcPr>
            <w:tcW w:w="809" w:type="dxa"/>
            <w:shd w:val="clear" w:color="auto" w:fill="F2DFD6"/>
          </w:tcPr>
          <w:p w:rsidR="003A245C" w:rsidRDefault="003A245C" w:rsidP="003B2CA1">
            <w:pPr>
              <w:pStyle w:val="TableParagraph"/>
              <w:spacing w:before="34" w:line="229" w:lineRule="exact"/>
              <w:ind w:left="83" w:right="40"/>
              <w:jc w:val="center"/>
              <w:rPr>
                <w:sz w:val="20"/>
              </w:rPr>
            </w:pPr>
            <w:r>
              <w:rPr>
                <w:color w:val="231F20"/>
                <w:spacing w:val="-4"/>
                <w:sz w:val="20"/>
              </w:rPr>
              <w:t>93.4</w:t>
            </w:r>
          </w:p>
        </w:tc>
        <w:tc>
          <w:tcPr>
            <w:tcW w:w="519" w:type="dxa"/>
            <w:shd w:val="clear" w:color="auto" w:fill="F2DFD6"/>
          </w:tcPr>
          <w:p w:rsidR="003A245C" w:rsidRDefault="003A245C" w:rsidP="003B2CA1">
            <w:pPr>
              <w:pStyle w:val="TableParagraph"/>
              <w:spacing w:before="34" w:line="229" w:lineRule="exact"/>
              <w:ind w:right="92"/>
              <w:rPr>
                <w:sz w:val="20"/>
              </w:rPr>
            </w:pPr>
            <w:r>
              <w:rPr>
                <w:color w:val="231F20"/>
                <w:spacing w:val="-5"/>
                <w:sz w:val="20"/>
              </w:rPr>
              <w:t>3.5</w:t>
            </w:r>
          </w:p>
        </w:tc>
        <w:tc>
          <w:tcPr>
            <w:tcW w:w="772" w:type="dxa"/>
            <w:shd w:val="clear" w:color="auto" w:fill="F2DFD6"/>
          </w:tcPr>
          <w:p w:rsidR="003A245C" w:rsidRDefault="003A245C" w:rsidP="003B2CA1">
            <w:pPr>
              <w:pStyle w:val="TableParagraph"/>
              <w:spacing w:before="34" w:line="229" w:lineRule="exact"/>
              <w:ind w:right="63"/>
              <w:rPr>
                <w:sz w:val="20"/>
              </w:rPr>
            </w:pPr>
            <w:r>
              <w:rPr>
                <w:color w:val="231F20"/>
                <w:spacing w:val="-10"/>
                <w:w w:val="145"/>
                <w:sz w:val="20"/>
              </w:rPr>
              <w:t>-</w:t>
            </w:r>
          </w:p>
        </w:tc>
      </w:tr>
      <w:tr w:rsidR="003A245C" w:rsidTr="003B2CA1">
        <w:trPr>
          <w:trHeight w:val="315"/>
        </w:trPr>
        <w:tc>
          <w:tcPr>
            <w:tcW w:w="1277" w:type="dxa"/>
            <w:shd w:val="clear" w:color="auto" w:fill="FAF2EE"/>
          </w:tcPr>
          <w:p w:rsidR="003A245C" w:rsidRDefault="003A245C" w:rsidP="003B2CA1">
            <w:pPr>
              <w:pStyle w:val="TableParagraph"/>
              <w:spacing w:before="50"/>
              <w:ind w:left="56"/>
              <w:jc w:val="left"/>
              <w:rPr>
                <w:sz w:val="20"/>
              </w:rPr>
            </w:pPr>
            <w:r>
              <w:rPr>
                <w:color w:val="231F20"/>
                <w:spacing w:val="-4"/>
                <w:sz w:val="20"/>
              </w:rPr>
              <w:t>NCCL</w:t>
            </w:r>
          </w:p>
        </w:tc>
        <w:tc>
          <w:tcPr>
            <w:tcW w:w="1131" w:type="dxa"/>
            <w:shd w:val="clear" w:color="auto" w:fill="FAF2EE"/>
          </w:tcPr>
          <w:p w:rsidR="003A245C" w:rsidRDefault="003A245C" w:rsidP="003B2CA1">
            <w:pPr>
              <w:pStyle w:val="TableParagraph"/>
              <w:spacing w:before="50"/>
              <w:ind w:right="68"/>
              <w:rPr>
                <w:sz w:val="20"/>
              </w:rPr>
            </w:pPr>
            <w:r>
              <w:rPr>
                <w:color w:val="231F20"/>
                <w:spacing w:val="-5"/>
                <w:w w:val="90"/>
                <w:sz w:val="20"/>
              </w:rPr>
              <w:t>107</w:t>
            </w:r>
          </w:p>
        </w:tc>
        <w:tc>
          <w:tcPr>
            <w:tcW w:w="922" w:type="dxa"/>
            <w:shd w:val="clear" w:color="auto" w:fill="FAF2EE"/>
          </w:tcPr>
          <w:p w:rsidR="003A245C" w:rsidRDefault="003A245C" w:rsidP="003B2CA1">
            <w:pPr>
              <w:pStyle w:val="TableParagraph"/>
              <w:spacing w:before="50"/>
              <w:ind w:right="82"/>
              <w:rPr>
                <w:sz w:val="20"/>
              </w:rPr>
            </w:pPr>
            <w:r>
              <w:rPr>
                <w:color w:val="231F20"/>
                <w:spacing w:val="-10"/>
                <w:sz w:val="20"/>
              </w:rPr>
              <w:t>3</w:t>
            </w:r>
          </w:p>
        </w:tc>
        <w:tc>
          <w:tcPr>
            <w:tcW w:w="1033" w:type="dxa"/>
            <w:shd w:val="clear" w:color="auto" w:fill="FAF2EE"/>
          </w:tcPr>
          <w:p w:rsidR="003A245C" w:rsidRDefault="003A245C" w:rsidP="003B2CA1">
            <w:pPr>
              <w:pStyle w:val="TableParagraph"/>
              <w:spacing w:before="50"/>
              <w:ind w:right="208"/>
              <w:rPr>
                <w:sz w:val="20"/>
              </w:rPr>
            </w:pPr>
            <w:r>
              <w:rPr>
                <w:color w:val="231F20"/>
                <w:spacing w:val="-10"/>
                <w:sz w:val="20"/>
              </w:rPr>
              <w:t>4</w:t>
            </w:r>
          </w:p>
        </w:tc>
        <w:tc>
          <w:tcPr>
            <w:tcW w:w="748" w:type="dxa"/>
            <w:shd w:val="clear" w:color="auto" w:fill="FAF2EE"/>
          </w:tcPr>
          <w:p w:rsidR="003A245C" w:rsidRDefault="003A245C" w:rsidP="003B2CA1">
            <w:pPr>
              <w:pStyle w:val="TableParagraph"/>
              <w:spacing w:before="50"/>
              <w:ind w:right="106"/>
              <w:rPr>
                <w:sz w:val="20"/>
              </w:rPr>
            </w:pPr>
            <w:r>
              <w:rPr>
                <w:color w:val="231F20"/>
                <w:spacing w:val="-5"/>
                <w:sz w:val="20"/>
              </w:rPr>
              <w:t>99</w:t>
            </w:r>
          </w:p>
        </w:tc>
        <w:tc>
          <w:tcPr>
            <w:tcW w:w="610" w:type="dxa"/>
            <w:shd w:val="clear" w:color="auto" w:fill="FAF2EE"/>
          </w:tcPr>
          <w:p w:rsidR="003A245C" w:rsidRDefault="003A245C" w:rsidP="003B2CA1">
            <w:pPr>
              <w:pStyle w:val="TableParagraph"/>
              <w:spacing w:before="50"/>
              <w:ind w:right="93"/>
              <w:rPr>
                <w:sz w:val="20"/>
              </w:rPr>
            </w:pPr>
            <w:r>
              <w:rPr>
                <w:color w:val="231F20"/>
                <w:spacing w:val="-10"/>
                <w:w w:val="70"/>
                <w:sz w:val="20"/>
              </w:rPr>
              <w:t>1</w:t>
            </w:r>
          </w:p>
        </w:tc>
        <w:tc>
          <w:tcPr>
            <w:tcW w:w="780" w:type="dxa"/>
            <w:shd w:val="clear" w:color="auto" w:fill="FAF2EE"/>
          </w:tcPr>
          <w:p w:rsidR="003A245C" w:rsidRDefault="003A245C" w:rsidP="003B2CA1">
            <w:pPr>
              <w:pStyle w:val="TableParagraph"/>
              <w:spacing w:before="0"/>
              <w:jc w:val="left"/>
              <w:rPr>
                <w:rFonts w:ascii="Times New Roman"/>
                <w:sz w:val="18"/>
              </w:rPr>
            </w:pPr>
          </w:p>
        </w:tc>
        <w:tc>
          <w:tcPr>
            <w:tcW w:w="921" w:type="dxa"/>
            <w:shd w:val="clear" w:color="auto" w:fill="FAF2EE"/>
          </w:tcPr>
          <w:p w:rsidR="003A245C" w:rsidRDefault="003A245C" w:rsidP="003B2CA1">
            <w:pPr>
              <w:pStyle w:val="TableParagraph"/>
              <w:spacing w:before="50"/>
              <w:ind w:right="85"/>
              <w:rPr>
                <w:sz w:val="20"/>
              </w:rPr>
            </w:pPr>
            <w:r>
              <w:rPr>
                <w:color w:val="231F20"/>
                <w:spacing w:val="-5"/>
                <w:sz w:val="20"/>
              </w:rPr>
              <w:t>2.8</w:t>
            </w:r>
          </w:p>
        </w:tc>
        <w:tc>
          <w:tcPr>
            <w:tcW w:w="1011" w:type="dxa"/>
            <w:shd w:val="clear" w:color="auto" w:fill="FAF2EE"/>
          </w:tcPr>
          <w:p w:rsidR="003A245C" w:rsidRDefault="003A245C" w:rsidP="003B2CA1">
            <w:pPr>
              <w:pStyle w:val="TableParagraph"/>
              <w:spacing w:before="50"/>
              <w:ind w:right="189"/>
              <w:rPr>
                <w:sz w:val="20"/>
              </w:rPr>
            </w:pPr>
            <w:r>
              <w:rPr>
                <w:color w:val="231F20"/>
                <w:spacing w:val="-5"/>
                <w:sz w:val="20"/>
              </w:rPr>
              <w:t>3.7</w:t>
            </w:r>
          </w:p>
        </w:tc>
        <w:tc>
          <w:tcPr>
            <w:tcW w:w="809" w:type="dxa"/>
            <w:shd w:val="clear" w:color="auto" w:fill="FAF2EE"/>
          </w:tcPr>
          <w:p w:rsidR="003A245C" w:rsidRDefault="003A245C" w:rsidP="003B2CA1">
            <w:pPr>
              <w:pStyle w:val="TableParagraph"/>
              <w:spacing w:before="50"/>
              <w:ind w:left="83" w:right="33"/>
              <w:jc w:val="center"/>
              <w:rPr>
                <w:sz w:val="20"/>
              </w:rPr>
            </w:pPr>
            <w:r>
              <w:rPr>
                <w:color w:val="231F20"/>
                <w:spacing w:val="-4"/>
                <w:sz w:val="20"/>
              </w:rPr>
              <w:t>92.5</w:t>
            </w:r>
          </w:p>
        </w:tc>
        <w:tc>
          <w:tcPr>
            <w:tcW w:w="519" w:type="dxa"/>
            <w:shd w:val="clear" w:color="auto" w:fill="FAF2EE"/>
          </w:tcPr>
          <w:p w:rsidR="003A245C" w:rsidRDefault="003A245C" w:rsidP="003B2CA1">
            <w:pPr>
              <w:pStyle w:val="TableParagraph"/>
              <w:spacing w:before="50"/>
              <w:ind w:right="92"/>
              <w:rPr>
                <w:sz w:val="20"/>
              </w:rPr>
            </w:pPr>
            <w:r>
              <w:rPr>
                <w:color w:val="231F20"/>
                <w:spacing w:val="-5"/>
                <w:sz w:val="20"/>
              </w:rPr>
              <w:t>0.9</w:t>
            </w:r>
          </w:p>
        </w:tc>
        <w:tc>
          <w:tcPr>
            <w:tcW w:w="772" w:type="dxa"/>
            <w:shd w:val="clear" w:color="auto" w:fill="FAF2EE"/>
          </w:tcPr>
          <w:p w:rsidR="003A245C" w:rsidRDefault="003A245C" w:rsidP="003B2CA1">
            <w:pPr>
              <w:pStyle w:val="TableParagraph"/>
              <w:spacing w:before="50"/>
              <w:ind w:right="63"/>
              <w:rPr>
                <w:sz w:val="20"/>
              </w:rPr>
            </w:pPr>
            <w:r>
              <w:rPr>
                <w:color w:val="231F20"/>
                <w:spacing w:val="-10"/>
                <w:w w:val="145"/>
                <w:sz w:val="20"/>
              </w:rPr>
              <w:t>-</w:t>
            </w:r>
          </w:p>
        </w:tc>
      </w:tr>
      <w:tr w:rsidR="003A245C" w:rsidTr="003B2CA1">
        <w:trPr>
          <w:trHeight w:val="283"/>
        </w:trPr>
        <w:tc>
          <w:tcPr>
            <w:tcW w:w="1277" w:type="dxa"/>
            <w:shd w:val="clear" w:color="auto" w:fill="F2DFD6"/>
          </w:tcPr>
          <w:p w:rsidR="003A245C" w:rsidRDefault="003A245C" w:rsidP="003B2CA1">
            <w:pPr>
              <w:pStyle w:val="TableParagraph"/>
              <w:spacing w:before="34" w:line="229" w:lineRule="exact"/>
              <w:ind w:left="56"/>
              <w:jc w:val="left"/>
              <w:rPr>
                <w:sz w:val="20"/>
              </w:rPr>
            </w:pPr>
            <w:r>
              <w:rPr>
                <w:color w:val="231F20"/>
                <w:spacing w:val="-5"/>
                <w:sz w:val="20"/>
              </w:rPr>
              <w:t>NCL</w:t>
            </w:r>
          </w:p>
        </w:tc>
        <w:tc>
          <w:tcPr>
            <w:tcW w:w="1131" w:type="dxa"/>
            <w:shd w:val="clear" w:color="auto" w:fill="F2DFD6"/>
          </w:tcPr>
          <w:p w:rsidR="003A245C" w:rsidRDefault="003A245C" w:rsidP="003B2CA1">
            <w:pPr>
              <w:pStyle w:val="TableParagraph"/>
              <w:spacing w:before="34" w:line="229" w:lineRule="exact"/>
              <w:ind w:right="68"/>
              <w:rPr>
                <w:sz w:val="20"/>
              </w:rPr>
            </w:pPr>
            <w:r>
              <w:rPr>
                <w:color w:val="231F20"/>
                <w:spacing w:val="-5"/>
                <w:w w:val="90"/>
                <w:sz w:val="20"/>
              </w:rPr>
              <w:t>126</w:t>
            </w:r>
          </w:p>
        </w:tc>
        <w:tc>
          <w:tcPr>
            <w:tcW w:w="922" w:type="dxa"/>
            <w:shd w:val="clear" w:color="auto" w:fill="F2DFD6"/>
          </w:tcPr>
          <w:p w:rsidR="003A245C" w:rsidRDefault="003A245C" w:rsidP="003B2CA1">
            <w:pPr>
              <w:pStyle w:val="TableParagraph"/>
              <w:spacing w:before="34" w:line="229" w:lineRule="exact"/>
              <w:ind w:right="83"/>
              <w:rPr>
                <w:sz w:val="20"/>
              </w:rPr>
            </w:pPr>
            <w:r>
              <w:rPr>
                <w:color w:val="231F20"/>
                <w:spacing w:val="-10"/>
                <w:w w:val="70"/>
                <w:sz w:val="20"/>
              </w:rPr>
              <w:t>1</w:t>
            </w:r>
          </w:p>
        </w:tc>
        <w:tc>
          <w:tcPr>
            <w:tcW w:w="1033" w:type="dxa"/>
            <w:shd w:val="clear" w:color="auto" w:fill="F2DFD6"/>
          </w:tcPr>
          <w:p w:rsidR="003A245C" w:rsidRDefault="003A245C" w:rsidP="003B2CA1">
            <w:pPr>
              <w:pStyle w:val="TableParagraph"/>
              <w:spacing w:before="34" w:line="229" w:lineRule="exact"/>
              <w:ind w:right="209"/>
              <w:rPr>
                <w:sz w:val="20"/>
              </w:rPr>
            </w:pPr>
            <w:r>
              <w:rPr>
                <w:color w:val="231F20"/>
                <w:spacing w:val="-10"/>
                <w:w w:val="70"/>
                <w:sz w:val="20"/>
              </w:rPr>
              <w:t>1</w:t>
            </w:r>
          </w:p>
        </w:tc>
        <w:tc>
          <w:tcPr>
            <w:tcW w:w="748" w:type="dxa"/>
            <w:shd w:val="clear" w:color="auto" w:fill="F2DFD6"/>
          </w:tcPr>
          <w:p w:rsidR="003A245C" w:rsidRDefault="003A245C" w:rsidP="003B2CA1">
            <w:pPr>
              <w:pStyle w:val="TableParagraph"/>
              <w:spacing w:before="34" w:line="229" w:lineRule="exact"/>
              <w:ind w:right="106"/>
              <w:rPr>
                <w:sz w:val="20"/>
              </w:rPr>
            </w:pPr>
            <w:r>
              <w:rPr>
                <w:color w:val="231F20"/>
                <w:spacing w:val="-5"/>
                <w:w w:val="85"/>
                <w:sz w:val="20"/>
              </w:rPr>
              <w:t>114</w:t>
            </w:r>
          </w:p>
        </w:tc>
        <w:tc>
          <w:tcPr>
            <w:tcW w:w="610" w:type="dxa"/>
            <w:shd w:val="clear" w:color="auto" w:fill="F2DFD6"/>
          </w:tcPr>
          <w:p w:rsidR="003A245C" w:rsidRDefault="003A245C" w:rsidP="003B2CA1">
            <w:pPr>
              <w:pStyle w:val="TableParagraph"/>
              <w:spacing w:before="34" w:line="229" w:lineRule="exact"/>
              <w:ind w:right="92"/>
              <w:rPr>
                <w:sz w:val="20"/>
              </w:rPr>
            </w:pPr>
            <w:r>
              <w:rPr>
                <w:color w:val="231F20"/>
                <w:spacing w:val="-10"/>
                <w:sz w:val="20"/>
              </w:rPr>
              <w:t>7</w:t>
            </w:r>
          </w:p>
        </w:tc>
        <w:tc>
          <w:tcPr>
            <w:tcW w:w="780" w:type="dxa"/>
            <w:shd w:val="clear" w:color="auto" w:fill="F2DFD6"/>
          </w:tcPr>
          <w:p w:rsidR="003A245C" w:rsidRDefault="003A245C" w:rsidP="003B2CA1">
            <w:pPr>
              <w:pStyle w:val="TableParagraph"/>
              <w:spacing w:before="34" w:line="229" w:lineRule="exact"/>
              <w:ind w:right="71"/>
              <w:rPr>
                <w:sz w:val="20"/>
              </w:rPr>
            </w:pPr>
            <w:r>
              <w:rPr>
                <w:color w:val="231F20"/>
                <w:spacing w:val="-10"/>
                <w:sz w:val="20"/>
              </w:rPr>
              <w:t>3</w:t>
            </w:r>
          </w:p>
        </w:tc>
        <w:tc>
          <w:tcPr>
            <w:tcW w:w="921" w:type="dxa"/>
            <w:shd w:val="clear" w:color="auto" w:fill="F2DFD6"/>
          </w:tcPr>
          <w:p w:rsidR="003A245C" w:rsidRDefault="003A245C" w:rsidP="003B2CA1">
            <w:pPr>
              <w:pStyle w:val="TableParagraph"/>
              <w:spacing w:before="34" w:line="229" w:lineRule="exact"/>
              <w:ind w:right="85"/>
              <w:rPr>
                <w:sz w:val="20"/>
              </w:rPr>
            </w:pPr>
            <w:r>
              <w:rPr>
                <w:color w:val="231F20"/>
                <w:spacing w:val="-5"/>
                <w:sz w:val="20"/>
              </w:rPr>
              <w:t>0.8</w:t>
            </w:r>
          </w:p>
        </w:tc>
        <w:tc>
          <w:tcPr>
            <w:tcW w:w="1011" w:type="dxa"/>
            <w:shd w:val="clear" w:color="auto" w:fill="F2DFD6"/>
          </w:tcPr>
          <w:p w:rsidR="003A245C" w:rsidRDefault="003A245C" w:rsidP="003B2CA1">
            <w:pPr>
              <w:pStyle w:val="TableParagraph"/>
              <w:spacing w:before="34" w:line="229" w:lineRule="exact"/>
              <w:ind w:right="189"/>
              <w:rPr>
                <w:sz w:val="20"/>
              </w:rPr>
            </w:pPr>
            <w:r>
              <w:rPr>
                <w:color w:val="231F20"/>
                <w:spacing w:val="-5"/>
                <w:sz w:val="20"/>
              </w:rPr>
              <w:t>0.8</w:t>
            </w:r>
          </w:p>
        </w:tc>
        <w:tc>
          <w:tcPr>
            <w:tcW w:w="809" w:type="dxa"/>
            <w:shd w:val="clear" w:color="auto" w:fill="F2DFD6"/>
          </w:tcPr>
          <w:p w:rsidR="003A245C" w:rsidRDefault="003A245C" w:rsidP="003B2CA1">
            <w:pPr>
              <w:pStyle w:val="TableParagraph"/>
              <w:spacing w:before="34" w:line="229" w:lineRule="exact"/>
              <w:ind w:left="83" w:right="34"/>
              <w:jc w:val="center"/>
              <w:rPr>
                <w:sz w:val="20"/>
              </w:rPr>
            </w:pPr>
            <w:r>
              <w:rPr>
                <w:color w:val="231F20"/>
                <w:spacing w:val="-4"/>
                <w:sz w:val="20"/>
              </w:rPr>
              <w:t>90.5</w:t>
            </w:r>
          </w:p>
        </w:tc>
        <w:tc>
          <w:tcPr>
            <w:tcW w:w="519" w:type="dxa"/>
            <w:shd w:val="clear" w:color="auto" w:fill="F2DFD6"/>
          </w:tcPr>
          <w:p w:rsidR="003A245C" w:rsidRDefault="003A245C" w:rsidP="003B2CA1">
            <w:pPr>
              <w:pStyle w:val="TableParagraph"/>
              <w:spacing w:before="34" w:line="229" w:lineRule="exact"/>
              <w:ind w:right="92"/>
              <w:rPr>
                <w:sz w:val="20"/>
              </w:rPr>
            </w:pPr>
            <w:r>
              <w:rPr>
                <w:color w:val="231F20"/>
                <w:spacing w:val="-5"/>
                <w:sz w:val="20"/>
              </w:rPr>
              <w:t>5.6</w:t>
            </w:r>
          </w:p>
        </w:tc>
        <w:tc>
          <w:tcPr>
            <w:tcW w:w="772" w:type="dxa"/>
            <w:shd w:val="clear" w:color="auto" w:fill="F2DFD6"/>
          </w:tcPr>
          <w:p w:rsidR="003A245C" w:rsidRDefault="003A245C" w:rsidP="003B2CA1">
            <w:pPr>
              <w:pStyle w:val="TableParagraph"/>
              <w:spacing w:before="34" w:line="229" w:lineRule="exact"/>
              <w:ind w:right="62"/>
              <w:rPr>
                <w:sz w:val="20"/>
              </w:rPr>
            </w:pPr>
            <w:r>
              <w:rPr>
                <w:color w:val="231F20"/>
                <w:spacing w:val="-5"/>
                <w:sz w:val="20"/>
              </w:rPr>
              <w:t>2.4</w:t>
            </w:r>
          </w:p>
        </w:tc>
      </w:tr>
      <w:tr w:rsidR="003A245C" w:rsidTr="003B2CA1">
        <w:trPr>
          <w:trHeight w:val="278"/>
        </w:trPr>
        <w:tc>
          <w:tcPr>
            <w:tcW w:w="1277" w:type="dxa"/>
            <w:tcBorders>
              <w:bottom w:val="single" w:sz="4" w:space="0" w:color="231F20"/>
            </w:tcBorders>
            <w:shd w:val="clear" w:color="auto" w:fill="FAF2EE"/>
          </w:tcPr>
          <w:p w:rsidR="003A245C" w:rsidRDefault="003A245C" w:rsidP="003B2CA1">
            <w:pPr>
              <w:pStyle w:val="TableParagraph"/>
              <w:spacing w:before="34" w:line="224" w:lineRule="exact"/>
              <w:ind w:left="56"/>
              <w:jc w:val="left"/>
              <w:rPr>
                <w:sz w:val="20"/>
              </w:rPr>
            </w:pPr>
            <w:r>
              <w:rPr>
                <w:color w:val="231F20"/>
                <w:spacing w:val="-4"/>
                <w:sz w:val="20"/>
              </w:rPr>
              <w:t>ICCL</w:t>
            </w:r>
          </w:p>
        </w:tc>
        <w:tc>
          <w:tcPr>
            <w:tcW w:w="1131" w:type="dxa"/>
            <w:tcBorders>
              <w:bottom w:val="single" w:sz="4" w:space="0" w:color="231F20"/>
            </w:tcBorders>
            <w:shd w:val="clear" w:color="auto" w:fill="FAF2EE"/>
          </w:tcPr>
          <w:p w:rsidR="003A245C" w:rsidRDefault="003A245C" w:rsidP="003B2CA1">
            <w:pPr>
              <w:pStyle w:val="TableParagraph"/>
              <w:spacing w:before="34" w:line="224" w:lineRule="exact"/>
              <w:ind w:right="67"/>
              <w:rPr>
                <w:sz w:val="20"/>
              </w:rPr>
            </w:pPr>
            <w:r>
              <w:rPr>
                <w:color w:val="231F20"/>
                <w:spacing w:val="-5"/>
                <w:sz w:val="20"/>
              </w:rPr>
              <w:t>40</w:t>
            </w:r>
          </w:p>
        </w:tc>
        <w:tc>
          <w:tcPr>
            <w:tcW w:w="922" w:type="dxa"/>
            <w:tcBorders>
              <w:bottom w:val="single" w:sz="4" w:space="0" w:color="231F20"/>
            </w:tcBorders>
            <w:shd w:val="clear" w:color="auto" w:fill="FAF2EE"/>
          </w:tcPr>
          <w:p w:rsidR="003A245C" w:rsidRDefault="003A245C" w:rsidP="003B2CA1">
            <w:pPr>
              <w:pStyle w:val="TableParagraph"/>
              <w:spacing w:before="34" w:line="224" w:lineRule="exact"/>
              <w:ind w:right="82"/>
              <w:rPr>
                <w:sz w:val="20"/>
              </w:rPr>
            </w:pPr>
            <w:r>
              <w:rPr>
                <w:color w:val="231F20"/>
                <w:spacing w:val="-10"/>
                <w:w w:val="70"/>
                <w:sz w:val="20"/>
              </w:rPr>
              <w:t>1</w:t>
            </w:r>
          </w:p>
        </w:tc>
        <w:tc>
          <w:tcPr>
            <w:tcW w:w="1033" w:type="dxa"/>
            <w:tcBorders>
              <w:bottom w:val="single" w:sz="4" w:space="0" w:color="231F20"/>
            </w:tcBorders>
            <w:shd w:val="clear" w:color="auto" w:fill="FAF2EE"/>
          </w:tcPr>
          <w:p w:rsidR="003A245C" w:rsidRDefault="003A245C" w:rsidP="003B2CA1">
            <w:pPr>
              <w:pStyle w:val="TableParagraph"/>
              <w:spacing w:before="34" w:line="224" w:lineRule="exact"/>
              <w:ind w:right="208"/>
              <w:rPr>
                <w:sz w:val="20"/>
              </w:rPr>
            </w:pPr>
            <w:r>
              <w:rPr>
                <w:color w:val="231F20"/>
                <w:spacing w:val="-10"/>
                <w:w w:val="145"/>
                <w:sz w:val="20"/>
              </w:rPr>
              <w:t>-</w:t>
            </w:r>
          </w:p>
        </w:tc>
        <w:tc>
          <w:tcPr>
            <w:tcW w:w="748" w:type="dxa"/>
            <w:tcBorders>
              <w:bottom w:val="single" w:sz="4" w:space="0" w:color="231F20"/>
            </w:tcBorders>
            <w:shd w:val="clear" w:color="auto" w:fill="FAF2EE"/>
          </w:tcPr>
          <w:p w:rsidR="003A245C" w:rsidRDefault="003A245C" w:rsidP="003B2CA1">
            <w:pPr>
              <w:pStyle w:val="TableParagraph"/>
              <w:spacing w:before="34" w:line="224" w:lineRule="exact"/>
              <w:ind w:right="106"/>
              <w:rPr>
                <w:sz w:val="20"/>
              </w:rPr>
            </w:pPr>
            <w:r>
              <w:rPr>
                <w:color w:val="231F20"/>
                <w:spacing w:val="-5"/>
                <w:sz w:val="20"/>
              </w:rPr>
              <w:t>39</w:t>
            </w:r>
          </w:p>
        </w:tc>
        <w:tc>
          <w:tcPr>
            <w:tcW w:w="610" w:type="dxa"/>
            <w:tcBorders>
              <w:bottom w:val="single" w:sz="4" w:space="0" w:color="231F20"/>
            </w:tcBorders>
            <w:shd w:val="clear" w:color="auto" w:fill="FAF2EE"/>
          </w:tcPr>
          <w:p w:rsidR="003A245C" w:rsidRDefault="003A245C" w:rsidP="003B2CA1">
            <w:pPr>
              <w:pStyle w:val="TableParagraph"/>
              <w:spacing w:before="34" w:line="224" w:lineRule="exact"/>
              <w:ind w:right="92"/>
              <w:rPr>
                <w:sz w:val="20"/>
              </w:rPr>
            </w:pPr>
            <w:r>
              <w:rPr>
                <w:color w:val="231F20"/>
                <w:spacing w:val="-10"/>
                <w:w w:val="145"/>
                <w:sz w:val="20"/>
              </w:rPr>
              <w:t>-</w:t>
            </w:r>
          </w:p>
        </w:tc>
        <w:tc>
          <w:tcPr>
            <w:tcW w:w="780" w:type="dxa"/>
            <w:tcBorders>
              <w:bottom w:val="single" w:sz="4" w:space="0" w:color="231F20"/>
            </w:tcBorders>
            <w:shd w:val="clear" w:color="auto" w:fill="FAF2EE"/>
          </w:tcPr>
          <w:p w:rsidR="003A245C" w:rsidRDefault="003A245C" w:rsidP="003B2CA1">
            <w:pPr>
              <w:pStyle w:val="TableParagraph"/>
              <w:spacing w:before="34" w:line="224" w:lineRule="exact"/>
              <w:ind w:right="71"/>
              <w:rPr>
                <w:sz w:val="20"/>
              </w:rPr>
            </w:pPr>
            <w:r>
              <w:rPr>
                <w:color w:val="231F20"/>
                <w:spacing w:val="-10"/>
                <w:w w:val="145"/>
                <w:sz w:val="20"/>
              </w:rPr>
              <w:t>-</w:t>
            </w:r>
          </w:p>
        </w:tc>
        <w:tc>
          <w:tcPr>
            <w:tcW w:w="921" w:type="dxa"/>
            <w:tcBorders>
              <w:bottom w:val="single" w:sz="4" w:space="0" w:color="231F20"/>
            </w:tcBorders>
            <w:shd w:val="clear" w:color="auto" w:fill="FAF2EE"/>
          </w:tcPr>
          <w:p w:rsidR="003A245C" w:rsidRDefault="003A245C" w:rsidP="003B2CA1">
            <w:pPr>
              <w:pStyle w:val="TableParagraph"/>
              <w:spacing w:before="34" w:line="224" w:lineRule="exact"/>
              <w:ind w:right="85"/>
              <w:rPr>
                <w:sz w:val="20"/>
              </w:rPr>
            </w:pPr>
            <w:r>
              <w:rPr>
                <w:color w:val="231F20"/>
                <w:spacing w:val="-5"/>
                <w:sz w:val="20"/>
              </w:rPr>
              <w:t>2.5</w:t>
            </w:r>
          </w:p>
        </w:tc>
        <w:tc>
          <w:tcPr>
            <w:tcW w:w="1011" w:type="dxa"/>
            <w:tcBorders>
              <w:bottom w:val="single" w:sz="4" w:space="0" w:color="231F20"/>
            </w:tcBorders>
            <w:shd w:val="clear" w:color="auto" w:fill="FAF2EE"/>
          </w:tcPr>
          <w:p w:rsidR="003A245C" w:rsidRDefault="003A245C" w:rsidP="003B2CA1">
            <w:pPr>
              <w:pStyle w:val="TableParagraph"/>
              <w:spacing w:before="34" w:line="224" w:lineRule="exact"/>
              <w:ind w:right="189"/>
              <w:rPr>
                <w:sz w:val="20"/>
              </w:rPr>
            </w:pPr>
            <w:r>
              <w:rPr>
                <w:color w:val="231F20"/>
                <w:spacing w:val="-10"/>
                <w:w w:val="145"/>
                <w:sz w:val="20"/>
              </w:rPr>
              <w:t>-</w:t>
            </w:r>
          </w:p>
        </w:tc>
        <w:tc>
          <w:tcPr>
            <w:tcW w:w="809" w:type="dxa"/>
            <w:tcBorders>
              <w:bottom w:val="single" w:sz="4" w:space="0" w:color="231F20"/>
            </w:tcBorders>
            <w:shd w:val="clear" w:color="auto" w:fill="FAF2EE"/>
          </w:tcPr>
          <w:p w:rsidR="003A245C" w:rsidRDefault="003A245C" w:rsidP="003B2CA1">
            <w:pPr>
              <w:pStyle w:val="TableParagraph"/>
              <w:spacing w:before="34" w:line="224" w:lineRule="exact"/>
              <w:ind w:left="83" w:right="30"/>
              <w:jc w:val="center"/>
              <w:rPr>
                <w:sz w:val="20"/>
              </w:rPr>
            </w:pPr>
            <w:r>
              <w:rPr>
                <w:color w:val="231F20"/>
                <w:spacing w:val="-4"/>
                <w:sz w:val="20"/>
              </w:rPr>
              <w:t>97.5</w:t>
            </w:r>
          </w:p>
        </w:tc>
        <w:tc>
          <w:tcPr>
            <w:tcW w:w="519" w:type="dxa"/>
            <w:tcBorders>
              <w:bottom w:val="single" w:sz="4" w:space="0" w:color="231F20"/>
            </w:tcBorders>
            <w:shd w:val="clear" w:color="auto" w:fill="FAF2EE"/>
          </w:tcPr>
          <w:p w:rsidR="003A245C" w:rsidRDefault="003A245C" w:rsidP="003B2CA1">
            <w:pPr>
              <w:pStyle w:val="TableParagraph"/>
              <w:spacing w:before="34" w:line="224" w:lineRule="exact"/>
              <w:ind w:right="92"/>
              <w:rPr>
                <w:sz w:val="20"/>
              </w:rPr>
            </w:pPr>
            <w:r>
              <w:rPr>
                <w:color w:val="231F20"/>
                <w:spacing w:val="-10"/>
                <w:w w:val="145"/>
                <w:sz w:val="20"/>
              </w:rPr>
              <w:t>-</w:t>
            </w:r>
          </w:p>
        </w:tc>
        <w:tc>
          <w:tcPr>
            <w:tcW w:w="772" w:type="dxa"/>
            <w:tcBorders>
              <w:bottom w:val="single" w:sz="4" w:space="0" w:color="231F20"/>
            </w:tcBorders>
            <w:shd w:val="clear" w:color="auto" w:fill="FAF2EE"/>
          </w:tcPr>
          <w:p w:rsidR="003A245C" w:rsidRDefault="003A245C" w:rsidP="003B2CA1">
            <w:pPr>
              <w:pStyle w:val="TableParagraph"/>
              <w:spacing w:before="34" w:line="224" w:lineRule="exact"/>
              <w:ind w:right="62"/>
              <w:rPr>
                <w:sz w:val="20"/>
              </w:rPr>
            </w:pPr>
            <w:r>
              <w:rPr>
                <w:color w:val="231F20"/>
                <w:spacing w:val="-10"/>
                <w:w w:val="145"/>
                <w:sz w:val="20"/>
              </w:rPr>
              <w:t>-</w:t>
            </w:r>
          </w:p>
        </w:tc>
      </w:tr>
    </w:tbl>
    <w:p w:rsidR="00B81C05" w:rsidRDefault="003A245C">
      <w:pPr>
        <w:spacing w:before="60"/>
        <w:ind w:left="28"/>
        <w:rPr>
          <w:sz w:val="18"/>
        </w:rPr>
      </w:pPr>
      <w:r w:rsidRPr="0085628E">
        <w:rPr>
          <w:b/>
          <w:color w:val="231F20"/>
          <w:spacing w:val="-2"/>
          <w:sz w:val="18"/>
        </w:rPr>
        <w:t>Source:</w:t>
      </w:r>
      <w:r>
        <w:rPr>
          <w:color w:val="231F20"/>
          <w:spacing w:val="-2"/>
          <w:sz w:val="18"/>
        </w:rPr>
        <w:t xml:space="preserve"> Clearing Corporations.</w:t>
      </w:r>
    </w:p>
    <w:p w:rsidR="00B81C05" w:rsidRDefault="00B81C05">
      <w:pPr>
        <w:rPr>
          <w:sz w:val="18"/>
        </w:rPr>
        <w:sectPr w:rsidR="00B81C05">
          <w:pgSz w:w="12590" w:h="16190"/>
          <w:pgMar w:top="1080" w:right="992" w:bottom="1020" w:left="992" w:header="0" w:footer="824" w:gutter="0"/>
          <w:cols w:space="720"/>
        </w:sectPr>
      </w:pPr>
    </w:p>
    <w:p w:rsidR="00B81C05" w:rsidRDefault="00B81C05">
      <w:pPr>
        <w:pStyle w:val="BodyText"/>
        <w:spacing w:before="6"/>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A245C" w:rsidRPr="0085628E" w:rsidRDefault="003A245C" w:rsidP="003A245C">
      <w:pPr>
        <w:pStyle w:val="ListParagraph"/>
        <w:numPr>
          <w:ilvl w:val="2"/>
          <w:numId w:val="23"/>
        </w:numPr>
        <w:tabs>
          <w:tab w:val="left" w:pos="588"/>
        </w:tabs>
        <w:spacing w:before="69"/>
        <w:ind w:left="588" w:hanging="560"/>
        <w:rPr>
          <w:b/>
        </w:rPr>
      </w:pPr>
      <w:r w:rsidRPr="0085628E">
        <w:rPr>
          <w:b/>
          <w:color w:val="231F20"/>
        </w:rPr>
        <w:t xml:space="preserve">Depository </w:t>
      </w:r>
      <w:r w:rsidRPr="0085628E">
        <w:rPr>
          <w:b/>
          <w:color w:val="231F20"/>
          <w:spacing w:val="-2"/>
        </w:rPr>
        <w:t>Participants</w:t>
      </w:r>
    </w:p>
    <w:p w:rsidR="003A245C" w:rsidRDefault="003A245C" w:rsidP="003A245C">
      <w:pPr>
        <w:pStyle w:val="BodyText"/>
        <w:spacing w:before="221" w:line="288" w:lineRule="auto"/>
        <w:ind w:left="28"/>
        <w:jc w:val="both"/>
      </w:pPr>
      <w:r>
        <w:rPr>
          <w:color w:val="231F20"/>
        </w:rPr>
        <w:t xml:space="preserve">During the fiscal year 2025–26, the total number of depository participants saw a net increase of 28, </w:t>
      </w:r>
      <w:r>
        <w:rPr>
          <w:color w:val="231F20"/>
          <w:spacing w:val="-4"/>
        </w:rPr>
        <w:t>comprising</w:t>
      </w:r>
      <w:r>
        <w:rPr>
          <w:color w:val="231F20"/>
          <w:spacing w:val="-12"/>
        </w:rPr>
        <w:t xml:space="preserve"> </w:t>
      </w:r>
      <w:r>
        <w:rPr>
          <w:color w:val="231F20"/>
          <w:spacing w:val="-4"/>
        </w:rPr>
        <w:t>17</w:t>
      </w:r>
      <w:r>
        <w:rPr>
          <w:color w:val="231F20"/>
          <w:spacing w:val="-11"/>
        </w:rPr>
        <w:t xml:space="preserve"> </w:t>
      </w:r>
      <w:r>
        <w:rPr>
          <w:color w:val="231F20"/>
          <w:spacing w:val="-4"/>
        </w:rPr>
        <w:t>new</w:t>
      </w:r>
      <w:r>
        <w:rPr>
          <w:color w:val="231F20"/>
          <w:spacing w:val="-11"/>
        </w:rPr>
        <w:t xml:space="preserve"> </w:t>
      </w:r>
      <w:r>
        <w:rPr>
          <w:color w:val="231F20"/>
          <w:spacing w:val="-4"/>
        </w:rPr>
        <w:t>additions</w:t>
      </w:r>
      <w:r>
        <w:rPr>
          <w:color w:val="231F20"/>
          <w:spacing w:val="-12"/>
        </w:rPr>
        <w:t xml:space="preserve"> </w:t>
      </w:r>
      <w:r>
        <w:rPr>
          <w:color w:val="231F20"/>
          <w:spacing w:val="-4"/>
        </w:rPr>
        <w:t>to</w:t>
      </w:r>
      <w:r>
        <w:rPr>
          <w:color w:val="231F20"/>
          <w:spacing w:val="-11"/>
        </w:rPr>
        <w:t xml:space="preserve"> </w:t>
      </w:r>
      <w:r>
        <w:rPr>
          <w:color w:val="231F20"/>
          <w:spacing w:val="-4"/>
        </w:rPr>
        <w:t>NSDL</w:t>
      </w:r>
      <w:r>
        <w:rPr>
          <w:color w:val="231F20"/>
          <w:spacing w:val="-11"/>
        </w:rPr>
        <w:t xml:space="preserve"> </w:t>
      </w:r>
      <w:r>
        <w:rPr>
          <w:color w:val="231F20"/>
          <w:spacing w:val="-4"/>
        </w:rPr>
        <w:t>and</w:t>
      </w:r>
      <w:r>
        <w:rPr>
          <w:color w:val="231F20"/>
          <w:spacing w:val="-11"/>
        </w:rPr>
        <w:t xml:space="preserve"> </w:t>
      </w:r>
      <w:r>
        <w:rPr>
          <w:color w:val="231F20"/>
          <w:spacing w:val="-4"/>
        </w:rPr>
        <w:t>11</w:t>
      </w:r>
      <w:r>
        <w:rPr>
          <w:color w:val="231F20"/>
          <w:spacing w:val="-12"/>
        </w:rPr>
        <w:t xml:space="preserve"> </w:t>
      </w:r>
      <w:r>
        <w:rPr>
          <w:color w:val="231F20"/>
          <w:spacing w:val="-4"/>
        </w:rPr>
        <w:t>to</w:t>
      </w:r>
      <w:r>
        <w:rPr>
          <w:color w:val="231F20"/>
          <w:spacing w:val="-11"/>
        </w:rPr>
        <w:t xml:space="preserve"> </w:t>
      </w:r>
      <w:r>
        <w:rPr>
          <w:color w:val="231F20"/>
          <w:spacing w:val="-4"/>
        </w:rPr>
        <w:t xml:space="preserve">CDSL. </w:t>
      </w:r>
      <w:r>
        <w:rPr>
          <w:color w:val="231F20"/>
        </w:rPr>
        <w:t>As of March 31, 2026, the total count of registered depository</w:t>
      </w:r>
      <w:r>
        <w:rPr>
          <w:color w:val="231F20"/>
          <w:spacing w:val="40"/>
        </w:rPr>
        <w:t xml:space="preserve"> </w:t>
      </w:r>
      <w:r>
        <w:rPr>
          <w:color w:val="231F20"/>
        </w:rPr>
        <w:t>participants</w:t>
      </w:r>
      <w:r>
        <w:rPr>
          <w:color w:val="231F20"/>
          <w:spacing w:val="40"/>
        </w:rPr>
        <w:t xml:space="preserve"> </w:t>
      </w:r>
      <w:r>
        <w:rPr>
          <w:color w:val="231F20"/>
        </w:rPr>
        <w:t>stood</w:t>
      </w:r>
      <w:r>
        <w:rPr>
          <w:color w:val="231F20"/>
          <w:spacing w:val="40"/>
        </w:rPr>
        <w:t xml:space="preserve"> </w:t>
      </w:r>
      <w:r>
        <w:rPr>
          <w:color w:val="231F20"/>
        </w:rPr>
        <w:t>at</w:t>
      </w:r>
      <w:r>
        <w:rPr>
          <w:color w:val="231F20"/>
          <w:spacing w:val="40"/>
        </w:rPr>
        <w:t xml:space="preserve"> </w:t>
      </w:r>
      <w:r>
        <w:rPr>
          <w:color w:val="231F20"/>
        </w:rPr>
        <w:t>294</w:t>
      </w:r>
      <w:r>
        <w:rPr>
          <w:color w:val="231F20"/>
          <w:spacing w:val="40"/>
        </w:rPr>
        <w:t xml:space="preserve"> </w:t>
      </w:r>
      <w:r>
        <w:rPr>
          <w:color w:val="231F20"/>
        </w:rPr>
        <w:t>for</w:t>
      </w:r>
      <w:r>
        <w:rPr>
          <w:color w:val="231F20"/>
          <w:spacing w:val="40"/>
        </w:rPr>
        <w:t xml:space="preserve"> </w:t>
      </w:r>
      <w:r>
        <w:rPr>
          <w:color w:val="231F20"/>
        </w:rPr>
        <w:t>NSDL</w:t>
      </w:r>
      <w:r>
        <w:rPr>
          <w:color w:val="231F20"/>
          <w:spacing w:val="40"/>
        </w:rPr>
        <w:t xml:space="preserve"> </w:t>
      </w:r>
      <w:r>
        <w:rPr>
          <w:color w:val="231F20"/>
        </w:rPr>
        <w:t>and 585 for CDSL (</w:t>
      </w:r>
      <w:r w:rsidRPr="0085628E">
        <w:rPr>
          <w:b/>
          <w:color w:val="231F20"/>
        </w:rPr>
        <w:t>Table 4.36</w:t>
      </w:r>
      <w:r>
        <w:rPr>
          <w:color w:val="231F20"/>
        </w:rPr>
        <w:t>).</w:t>
      </w:r>
    </w:p>
    <w:p w:rsidR="003A245C" w:rsidRPr="0085628E" w:rsidRDefault="003A245C" w:rsidP="003A245C">
      <w:pPr>
        <w:pStyle w:val="ListParagraph"/>
        <w:numPr>
          <w:ilvl w:val="2"/>
          <w:numId w:val="23"/>
        </w:numPr>
        <w:tabs>
          <w:tab w:val="left" w:pos="596"/>
        </w:tabs>
        <w:spacing w:before="167"/>
        <w:ind w:left="596" w:hanging="568"/>
        <w:rPr>
          <w:b/>
        </w:rPr>
      </w:pPr>
      <w:r w:rsidRPr="0085628E">
        <w:rPr>
          <w:b/>
          <w:color w:val="231F20"/>
        </w:rPr>
        <w:t>Other</w:t>
      </w:r>
      <w:r w:rsidRPr="0085628E">
        <w:rPr>
          <w:b/>
          <w:color w:val="231F20"/>
          <w:spacing w:val="-9"/>
        </w:rPr>
        <w:t xml:space="preserve"> </w:t>
      </w:r>
      <w:r w:rsidRPr="0085628E">
        <w:rPr>
          <w:b/>
          <w:color w:val="231F20"/>
        </w:rPr>
        <w:t>Registered</w:t>
      </w:r>
      <w:r w:rsidRPr="0085628E">
        <w:rPr>
          <w:b/>
          <w:color w:val="231F20"/>
          <w:spacing w:val="-9"/>
        </w:rPr>
        <w:t xml:space="preserve"> </w:t>
      </w:r>
      <w:r w:rsidRPr="0085628E">
        <w:rPr>
          <w:b/>
          <w:color w:val="231F20"/>
          <w:spacing w:val="-2"/>
        </w:rPr>
        <w:t>Intermediaries</w:t>
      </w:r>
    </w:p>
    <w:p w:rsidR="003A245C" w:rsidRDefault="003A245C" w:rsidP="003A245C">
      <w:pPr>
        <w:pStyle w:val="BodyText"/>
        <w:spacing w:before="221" w:line="288" w:lineRule="auto"/>
        <w:ind w:left="28"/>
        <w:jc w:val="both"/>
      </w:pPr>
      <w:r>
        <w:rPr>
          <w:color w:val="231F20"/>
          <w:w w:val="105"/>
        </w:rPr>
        <w:t xml:space="preserve">Intermediary registrations grew across most categories in 2025-26. Most other registered </w:t>
      </w:r>
      <w:r>
        <w:rPr>
          <w:color w:val="231F20"/>
        </w:rPr>
        <w:t>categories saw a year-on-year increase in their total count,</w:t>
      </w:r>
      <w:r>
        <w:rPr>
          <w:color w:val="231F20"/>
          <w:spacing w:val="-4"/>
        </w:rPr>
        <w:t xml:space="preserve"> </w:t>
      </w:r>
      <w:r>
        <w:rPr>
          <w:color w:val="231F20"/>
        </w:rPr>
        <w:t>led</w:t>
      </w:r>
      <w:r>
        <w:rPr>
          <w:color w:val="231F20"/>
          <w:spacing w:val="-4"/>
        </w:rPr>
        <w:t xml:space="preserve"> </w:t>
      </w:r>
      <w:r>
        <w:rPr>
          <w:color w:val="231F20"/>
        </w:rPr>
        <w:t>by</w:t>
      </w:r>
      <w:r>
        <w:rPr>
          <w:color w:val="231F20"/>
          <w:spacing w:val="-5"/>
        </w:rPr>
        <w:t xml:space="preserve"> </w:t>
      </w:r>
      <w:r>
        <w:rPr>
          <w:color w:val="231F20"/>
        </w:rPr>
        <w:t>research</w:t>
      </w:r>
      <w:r>
        <w:rPr>
          <w:color w:val="231F20"/>
          <w:spacing w:val="-4"/>
        </w:rPr>
        <w:t xml:space="preserve"> </w:t>
      </w:r>
      <w:r>
        <w:rPr>
          <w:color w:val="231F20"/>
        </w:rPr>
        <w:t>analysts,</w:t>
      </w:r>
      <w:r>
        <w:rPr>
          <w:color w:val="231F20"/>
          <w:spacing w:val="-4"/>
        </w:rPr>
        <w:t xml:space="preserve"> </w:t>
      </w:r>
      <w:r>
        <w:rPr>
          <w:color w:val="231F20"/>
        </w:rPr>
        <w:t>who</w:t>
      </w:r>
      <w:r>
        <w:rPr>
          <w:color w:val="231F20"/>
          <w:spacing w:val="-4"/>
        </w:rPr>
        <w:t xml:space="preserve"> </w:t>
      </w:r>
      <w:r>
        <w:rPr>
          <w:color w:val="231F20"/>
        </w:rPr>
        <w:t>witnessed</w:t>
      </w:r>
      <w:r>
        <w:rPr>
          <w:color w:val="231F20"/>
          <w:spacing w:val="-5"/>
        </w:rPr>
        <w:t xml:space="preserve"> </w:t>
      </w:r>
      <w:r>
        <w:rPr>
          <w:color w:val="231F20"/>
        </w:rPr>
        <w:t xml:space="preserve">15.8 </w:t>
      </w:r>
      <w:r>
        <w:rPr>
          <w:color w:val="231F20"/>
          <w:w w:val="105"/>
        </w:rPr>
        <w:t>per</w:t>
      </w:r>
      <w:r>
        <w:rPr>
          <w:color w:val="231F20"/>
          <w:spacing w:val="-15"/>
          <w:w w:val="105"/>
        </w:rPr>
        <w:t xml:space="preserve"> </w:t>
      </w:r>
      <w:r>
        <w:rPr>
          <w:color w:val="231F20"/>
          <w:w w:val="105"/>
        </w:rPr>
        <w:t>cent</w:t>
      </w:r>
      <w:r>
        <w:rPr>
          <w:color w:val="231F20"/>
          <w:spacing w:val="-16"/>
          <w:w w:val="105"/>
        </w:rPr>
        <w:t xml:space="preserve"> </w:t>
      </w:r>
      <w:r>
        <w:rPr>
          <w:color w:val="231F20"/>
          <w:w w:val="105"/>
        </w:rPr>
        <w:t>surge</w:t>
      </w:r>
      <w:r>
        <w:rPr>
          <w:color w:val="231F20"/>
          <w:spacing w:val="-16"/>
          <w:w w:val="105"/>
        </w:rPr>
        <w:t xml:space="preserve"> </w:t>
      </w:r>
      <w:r>
        <w:rPr>
          <w:color w:val="231F20"/>
          <w:w w:val="105"/>
        </w:rPr>
        <w:t>in</w:t>
      </w:r>
      <w:r>
        <w:rPr>
          <w:color w:val="231F20"/>
          <w:spacing w:val="-15"/>
          <w:w w:val="105"/>
        </w:rPr>
        <w:t xml:space="preserve"> </w:t>
      </w:r>
      <w:r>
        <w:rPr>
          <w:color w:val="231F20"/>
          <w:w w:val="105"/>
        </w:rPr>
        <w:t>total</w:t>
      </w:r>
      <w:r>
        <w:rPr>
          <w:color w:val="231F20"/>
          <w:spacing w:val="-15"/>
          <w:w w:val="105"/>
        </w:rPr>
        <w:t xml:space="preserve"> </w:t>
      </w:r>
      <w:r>
        <w:rPr>
          <w:color w:val="231F20"/>
          <w:w w:val="105"/>
        </w:rPr>
        <w:t>registrations</w:t>
      </w:r>
      <w:r>
        <w:rPr>
          <w:color w:val="231F20"/>
          <w:spacing w:val="-16"/>
          <w:w w:val="105"/>
        </w:rPr>
        <w:t xml:space="preserve"> </w:t>
      </w:r>
      <w:r>
        <w:rPr>
          <w:color w:val="231F20"/>
          <w:w w:val="105"/>
        </w:rPr>
        <w:t>as</w:t>
      </w:r>
      <w:r>
        <w:rPr>
          <w:color w:val="231F20"/>
          <w:spacing w:val="-15"/>
          <w:w w:val="105"/>
        </w:rPr>
        <w:t xml:space="preserve"> </w:t>
      </w:r>
      <w:r>
        <w:rPr>
          <w:color w:val="231F20"/>
          <w:w w:val="105"/>
        </w:rPr>
        <w:t>of</w:t>
      </w:r>
      <w:r>
        <w:rPr>
          <w:color w:val="231F20"/>
          <w:spacing w:val="-16"/>
          <w:w w:val="105"/>
        </w:rPr>
        <w:t xml:space="preserve"> </w:t>
      </w:r>
      <w:r>
        <w:rPr>
          <w:color w:val="231F20"/>
          <w:w w:val="105"/>
        </w:rPr>
        <w:t>March</w:t>
      </w:r>
      <w:r>
        <w:rPr>
          <w:color w:val="231F20"/>
          <w:spacing w:val="-15"/>
          <w:w w:val="105"/>
        </w:rPr>
        <w:t xml:space="preserve"> </w:t>
      </w:r>
      <w:r>
        <w:rPr>
          <w:color w:val="231F20"/>
          <w:w w:val="105"/>
        </w:rPr>
        <w:t>31, 2026</w:t>
      </w:r>
      <w:r>
        <w:rPr>
          <w:color w:val="231F20"/>
          <w:spacing w:val="-17"/>
          <w:w w:val="105"/>
        </w:rPr>
        <w:t xml:space="preserve"> </w:t>
      </w:r>
      <w:r>
        <w:rPr>
          <w:color w:val="231F20"/>
          <w:w w:val="105"/>
        </w:rPr>
        <w:t>(</w:t>
      </w:r>
      <w:r w:rsidRPr="0085628E">
        <w:rPr>
          <w:b/>
          <w:color w:val="231F20"/>
          <w:w w:val="105"/>
        </w:rPr>
        <w:t>Table</w:t>
      </w:r>
      <w:r w:rsidRPr="0085628E">
        <w:rPr>
          <w:b/>
          <w:color w:val="231F20"/>
          <w:spacing w:val="-16"/>
          <w:w w:val="105"/>
        </w:rPr>
        <w:t xml:space="preserve"> </w:t>
      </w:r>
      <w:r w:rsidRPr="0085628E">
        <w:rPr>
          <w:b/>
          <w:color w:val="231F20"/>
          <w:w w:val="105"/>
        </w:rPr>
        <w:t>4.37</w:t>
      </w:r>
      <w:r>
        <w:rPr>
          <w:color w:val="231F20"/>
          <w:w w:val="105"/>
        </w:rPr>
        <w:t>).</w:t>
      </w:r>
    </w:p>
    <w:p w:rsidR="003A245C" w:rsidRPr="0085628E" w:rsidRDefault="003A245C" w:rsidP="003A245C">
      <w:pPr>
        <w:pStyle w:val="ListParagraph"/>
        <w:numPr>
          <w:ilvl w:val="2"/>
          <w:numId w:val="23"/>
        </w:numPr>
        <w:tabs>
          <w:tab w:val="left" w:pos="589"/>
          <w:tab w:val="left" w:pos="1746"/>
          <w:tab w:val="left" w:pos="2290"/>
          <w:tab w:val="left" w:pos="3842"/>
          <w:tab w:val="left" w:pos="4385"/>
        </w:tabs>
        <w:spacing w:before="167" w:line="288" w:lineRule="auto"/>
        <w:ind w:left="28" w:firstLine="0"/>
        <w:rPr>
          <w:b/>
        </w:rPr>
      </w:pPr>
      <w:r w:rsidRPr="0085628E">
        <w:rPr>
          <w:b/>
          <w:color w:val="231F20"/>
          <w:spacing w:val="-2"/>
        </w:rPr>
        <w:t>Process</w:t>
      </w:r>
      <w:r w:rsidRPr="0085628E">
        <w:rPr>
          <w:b/>
          <w:color w:val="231F20"/>
        </w:rPr>
        <w:tab/>
      </w:r>
      <w:r w:rsidRPr="0085628E">
        <w:rPr>
          <w:b/>
          <w:color w:val="231F20"/>
          <w:spacing w:val="-6"/>
        </w:rPr>
        <w:t>of</w:t>
      </w:r>
      <w:r w:rsidRPr="0085628E">
        <w:rPr>
          <w:b/>
          <w:color w:val="231F20"/>
        </w:rPr>
        <w:tab/>
      </w:r>
      <w:r w:rsidRPr="0085628E">
        <w:rPr>
          <w:b/>
          <w:color w:val="231F20"/>
          <w:spacing w:val="-2"/>
        </w:rPr>
        <w:t>Registration</w:t>
      </w:r>
      <w:r w:rsidRPr="0085628E">
        <w:rPr>
          <w:b/>
          <w:color w:val="231F20"/>
        </w:rPr>
        <w:tab/>
      </w:r>
      <w:r w:rsidRPr="0085628E">
        <w:rPr>
          <w:b/>
          <w:color w:val="231F20"/>
          <w:spacing w:val="-6"/>
        </w:rPr>
        <w:t>of</w:t>
      </w:r>
      <w:r w:rsidR="00D965D3">
        <w:rPr>
          <w:b/>
          <w:color w:val="231F20"/>
          <w:spacing w:val="-6"/>
        </w:rPr>
        <w:t xml:space="preserve"> </w:t>
      </w:r>
      <w:r w:rsidRPr="0085628E">
        <w:rPr>
          <w:b/>
          <w:color w:val="231F20"/>
          <w:spacing w:val="-2"/>
        </w:rPr>
        <w:t xml:space="preserve">Various </w:t>
      </w:r>
      <w:r w:rsidRPr="0085628E">
        <w:rPr>
          <w:b/>
          <w:color w:val="231F20"/>
          <w:spacing w:val="-2"/>
          <w:w w:val="105"/>
        </w:rPr>
        <w:t>Intermediaries</w:t>
      </w:r>
    </w:p>
    <w:p w:rsidR="003A245C" w:rsidRDefault="003A245C" w:rsidP="003A245C">
      <w:pPr>
        <w:pStyle w:val="BodyText"/>
        <w:spacing w:before="169" w:line="288" w:lineRule="auto"/>
        <w:ind w:left="28"/>
        <w:jc w:val="both"/>
      </w:pPr>
      <w:r>
        <w:rPr>
          <w:color w:val="231F20"/>
        </w:rPr>
        <w:t>During</w:t>
      </w:r>
      <w:r>
        <w:rPr>
          <w:color w:val="231F20"/>
          <w:spacing w:val="80"/>
        </w:rPr>
        <w:t xml:space="preserve">  </w:t>
      </w:r>
      <w:r>
        <w:rPr>
          <w:color w:val="231F20"/>
        </w:rPr>
        <w:t>2025-26,</w:t>
      </w:r>
      <w:r>
        <w:rPr>
          <w:color w:val="231F20"/>
          <w:spacing w:val="80"/>
        </w:rPr>
        <w:t xml:space="preserve">  </w:t>
      </w:r>
      <w:r>
        <w:rPr>
          <w:color w:val="231F20"/>
        </w:rPr>
        <w:t>the</w:t>
      </w:r>
      <w:r>
        <w:rPr>
          <w:color w:val="231F20"/>
          <w:spacing w:val="80"/>
        </w:rPr>
        <w:t xml:space="preserve">  </w:t>
      </w:r>
      <w:r>
        <w:rPr>
          <w:color w:val="231F20"/>
        </w:rPr>
        <w:t>median</w:t>
      </w:r>
      <w:r>
        <w:rPr>
          <w:color w:val="231F20"/>
          <w:spacing w:val="80"/>
        </w:rPr>
        <w:t xml:space="preserve">  </w:t>
      </w:r>
      <w:r>
        <w:rPr>
          <w:color w:val="231F20"/>
        </w:rPr>
        <w:t>processing time</w:t>
      </w:r>
      <w:r>
        <w:rPr>
          <w:color w:val="231F20"/>
          <w:spacing w:val="80"/>
        </w:rPr>
        <w:t xml:space="preserve"> </w:t>
      </w:r>
      <w:r>
        <w:rPr>
          <w:color w:val="231F20"/>
        </w:rPr>
        <w:t>for</w:t>
      </w:r>
      <w:r>
        <w:rPr>
          <w:color w:val="231F20"/>
          <w:spacing w:val="80"/>
        </w:rPr>
        <w:t xml:space="preserve"> </w:t>
      </w:r>
      <w:r>
        <w:rPr>
          <w:color w:val="231F20"/>
        </w:rPr>
        <w:t>intermediary</w:t>
      </w:r>
      <w:r>
        <w:rPr>
          <w:color w:val="231F20"/>
          <w:spacing w:val="80"/>
        </w:rPr>
        <w:t xml:space="preserve"> </w:t>
      </w:r>
      <w:r>
        <w:rPr>
          <w:color w:val="231F20"/>
        </w:rPr>
        <w:t>applications</w:t>
      </w:r>
      <w:r>
        <w:rPr>
          <w:color w:val="231F20"/>
          <w:spacing w:val="80"/>
        </w:rPr>
        <w:t xml:space="preserve"> </w:t>
      </w:r>
      <w:r>
        <w:rPr>
          <w:color w:val="231F20"/>
        </w:rPr>
        <w:t>was</w:t>
      </w:r>
      <w:r>
        <w:rPr>
          <w:color w:val="231F20"/>
          <w:spacing w:val="80"/>
        </w:rPr>
        <w:t xml:space="preserve"> </w:t>
      </w:r>
      <w:r>
        <w:rPr>
          <w:color w:val="231F20"/>
        </w:rPr>
        <w:t>the highest</w:t>
      </w:r>
      <w:r>
        <w:rPr>
          <w:color w:val="231F20"/>
          <w:spacing w:val="80"/>
        </w:rPr>
        <w:t xml:space="preserve"> </w:t>
      </w:r>
      <w:r>
        <w:rPr>
          <w:color w:val="231F20"/>
        </w:rPr>
        <w:t>for</w:t>
      </w:r>
      <w:r>
        <w:rPr>
          <w:color w:val="231F20"/>
          <w:spacing w:val="80"/>
        </w:rPr>
        <w:t xml:space="preserve"> </w:t>
      </w:r>
      <w:r>
        <w:rPr>
          <w:color w:val="231F20"/>
        </w:rPr>
        <w:t>RTAs</w:t>
      </w:r>
      <w:r>
        <w:rPr>
          <w:color w:val="231F20"/>
          <w:spacing w:val="80"/>
        </w:rPr>
        <w:t xml:space="preserve"> </w:t>
      </w:r>
      <w:r>
        <w:rPr>
          <w:color w:val="231F20"/>
        </w:rPr>
        <w:t>at</w:t>
      </w:r>
      <w:r>
        <w:rPr>
          <w:color w:val="231F20"/>
          <w:spacing w:val="80"/>
        </w:rPr>
        <w:t xml:space="preserve"> </w:t>
      </w:r>
      <w:r>
        <w:rPr>
          <w:color w:val="231F20"/>
        </w:rPr>
        <w:t>48</w:t>
      </w:r>
      <w:r>
        <w:rPr>
          <w:color w:val="231F20"/>
          <w:spacing w:val="80"/>
        </w:rPr>
        <w:t xml:space="preserve"> </w:t>
      </w:r>
      <w:r>
        <w:rPr>
          <w:color w:val="231F20"/>
        </w:rPr>
        <w:t>working</w:t>
      </w:r>
      <w:r>
        <w:rPr>
          <w:color w:val="231F20"/>
          <w:spacing w:val="80"/>
        </w:rPr>
        <w:t xml:space="preserve"> </w:t>
      </w:r>
      <w:r>
        <w:rPr>
          <w:color w:val="231F20"/>
        </w:rPr>
        <w:t>days,</w:t>
      </w:r>
      <w:r>
        <w:rPr>
          <w:color w:val="231F20"/>
          <w:spacing w:val="80"/>
        </w:rPr>
        <w:t xml:space="preserve"> </w:t>
      </w:r>
      <w:r>
        <w:rPr>
          <w:color w:val="231F20"/>
        </w:rPr>
        <w:t>followed by</w:t>
      </w:r>
      <w:r>
        <w:rPr>
          <w:color w:val="231F20"/>
          <w:spacing w:val="56"/>
        </w:rPr>
        <w:t xml:space="preserve"> </w:t>
      </w:r>
      <w:r>
        <w:rPr>
          <w:color w:val="231F20"/>
        </w:rPr>
        <w:t>stockbrokers</w:t>
      </w:r>
      <w:r>
        <w:rPr>
          <w:color w:val="231F20"/>
          <w:spacing w:val="57"/>
        </w:rPr>
        <w:t xml:space="preserve"> </w:t>
      </w:r>
      <w:r>
        <w:rPr>
          <w:color w:val="231F20"/>
        </w:rPr>
        <w:t>at</w:t>
      </w:r>
      <w:r>
        <w:rPr>
          <w:color w:val="231F20"/>
          <w:spacing w:val="56"/>
        </w:rPr>
        <w:t xml:space="preserve"> </w:t>
      </w:r>
      <w:r>
        <w:rPr>
          <w:color w:val="231F20"/>
        </w:rPr>
        <w:t>22</w:t>
      </w:r>
      <w:r>
        <w:rPr>
          <w:color w:val="231F20"/>
          <w:spacing w:val="57"/>
        </w:rPr>
        <w:t xml:space="preserve"> </w:t>
      </w:r>
      <w:r>
        <w:rPr>
          <w:color w:val="231F20"/>
        </w:rPr>
        <w:t>working</w:t>
      </w:r>
      <w:r>
        <w:rPr>
          <w:color w:val="231F20"/>
          <w:spacing w:val="56"/>
        </w:rPr>
        <w:t xml:space="preserve"> </w:t>
      </w:r>
      <w:r>
        <w:rPr>
          <w:color w:val="231F20"/>
        </w:rPr>
        <w:t>days.</w:t>
      </w:r>
      <w:r>
        <w:rPr>
          <w:color w:val="231F20"/>
          <w:spacing w:val="57"/>
        </w:rPr>
        <w:t xml:space="preserve"> </w:t>
      </w:r>
      <w:r>
        <w:rPr>
          <w:color w:val="231F20"/>
        </w:rPr>
        <w:t>In</w:t>
      </w:r>
      <w:r>
        <w:rPr>
          <w:color w:val="231F20"/>
          <w:spacing w:val="57"/>
        </w:rPr>
        <w:t xml:space="preserve"> </w:t>
      </w:r>
      <w:r>
        <w:rPr>
          <w:color w:val="231F20"/>
          <w:spacing w:val="-2"/>
        </w:rPr>
        <w:t>contrast,</w:t>
      </w:r>
    </w:p>
    <w:p w:rsidR="003A245C" w:rsidRDefault="003A245C" w:rsidP="003A245C">
      <w:pPr>
        <w:pStyle w:val="BodyText"/>
        <w:spacing w:before="68" w:line="297" w:lineRule="auto"/>
        <w:ind w:left="28" w:right="24"/>
        <w:jc w:val="both"/>
      </w:pPr>
      <w:r>
        <w:br w:type="column"/>
      </w:r>
      <w:r>
        <w:rPr>
          <w:color w:val="231F20"/>
        </w:rPr>
        <w:t>applications for depository participants, Investment Advisers (IAs), and Research Analysts (RAs) saw faster</w:t>
      </w:r>
      <w:r>
        <w:rPr>
          <w:color w:val="231F20"/>
          <w:spacing w:val="-5"/>
        </w:rPr>
        <w:t xml:space="preserve"> </w:t>
      </w:r>
      <w:r>
        <w:rPr>
          <w:color w:val="231F20"/>
        </w:rPr>
        <w:t>turnaround</w:t>
      </w:r>
      <w:r>
        <w:rPr>
          <w:color w:val="231F20"/>
          <w:spacing w:val="-5"/>
        </w:rPr>
        <w:t xml:space="preserve"> </w:t>
      </w:r>
      <w:r>
        <w:rPr>
          <w:color w:val="231F20"/>
        </w:rPr>
        <w:t>times,</w:t>
      </w:r>
      <w:r>
        <w:rPr>
          <w:color w:val="231F20"/>
          <w:spacing w:val="-5"/>
        </w:rPr>
        <w:t xml:space="preserve"> </w:t>
      </w:r>
      <w:r>
        <w:rPr>
          <w:color w:val="231F20"/>
        </w:rPr>
        <w:t>with</w:t>
      </w:r>
      <w:r>
        <w:rPr>
          <w:color w:val="231F20"/>
          <w:spacing w:val="-5"/>
        </w:rPr>
        <w:t xml:space="preserve"> </w:t>
      </w:r>
      <w:r>
        <w:rPr>
          <w:color w:val="231F20"/>
        </w:rPr>
        <w:t>a</w:t>
      </w:r>
      <w:r>
        <w:rPr>
          <w:color w:val="231F20"/>
          <w:spacing w:val="-5"/>
        </w:rPr>
        <w:t xml:space="preserve"> </w:t>
      </w:r>
      <w:r>
        <w:rPr>
          <w:color w:val="231F20"/>
        </w:rPr>
        <w:t>median</w:t>
      </w:r>
      <w:r>
        <w:rPr>
          <w:color w:val="231F20"/>
          <w:spacing w:val="-5"/>
        </w:rPr>
        <w:t xml:space="preserve"> </w:t>
      </w:r>
      <w:r>
        <w:rPr>
          <w:color w:val="231F20"/>
        </w:rPr>
        <w:t>of</w:t>
      </w:r>
      <w:r>
        <w:rPr>
          <w:color w:val="231F20"/>
          <w:spacing w:val="-5"/>
        </w:rPr>
        <w:t xml:space="preserve"> </w:t>
      </w:r>
      <w:r>
        <w:rPr>
          <w:color w:val="231F20"/>
        </w:rPr>
        <w:t>15</w:t>
      </w:r>
      <w:r>
        <w:rPr>
          <w:color w:val="231F20"/>
          <w:spacing w:val="-5"/>
        </w:rPr>
        <w:t xml:space="preserve"> </w:t>
      </w:r>
      <w:r>
        <w:rPr>
          <w:color w:val="231F20"/>
        </w:rPr>
        <w:t>working days each (</w:t>
      </w:r>
      <w:r w:rsidRPr="0085628E">
        <w:rPr>
          <w:b/>
          <w:color w:val="231F20"/>
        </w:rPr>
        <w:t>Table 4.38</w:t>
      </w:r>
      <w:r>
        <w:rPr>
          <w:color w:val="231F20"/>
        </w:rPr>
        <w:t>).</w:t>
      </w:r>
    </w:p>
    <w:p w:rsidR="003A245C" w:rsidRPr="0085628E" w:rsidRDefault="003A245C" w:rsidP="003A245C">
      <w:pPr>
        <w:pStyle w:val="ListParagraph"/>
        <w:numPr>
          <w:ilvl w:val="2"/>
          <w:numId w:val="23"/>
        </w:numPr>
        <w:tabs>
          <w:tab w:val="left" w:pos="582"/>
        </w:tabs>
        <w:ind w:left="582" w:hanging="554"/>
        <w:rPr>
          <w:b/>
        </w:rPr>
      </w:pPr>
      <w:r w:rsidRPr="0085628E">
        <w:rPr>
          <w:b/>
          <w:color w:val="231F20"/>
          <w:spacing w:val="-2"/>
        </w:rPr>
        <w:t>Policy</w:t>
      </w:r>
      <w:r w:rsidRPr="0085628E">
        <w:rPr>
          <w:b/>
          <w:color w:val="231F20"/>
          <w:spacing w:val="-8"/>
        </w:rPr>
        <w:t xml:space="preserve"> </w:t>
      </w:r>
      <w:r w:rsidRPr="0085628E">
        <w:rPr>
          <w:b/>
          <w:color w:val="231F20"/>
          <w:spacing w:val="-2"/>
        </w:rPr>
        <w:t>Developments</w:t>
      </w:r>
    </w:p>
    <w:p w:rsidR="003A245C" w:rsidRDefault="003A245C" w:rsidP="003A245C">
      <w:pPr>
        <w:pStyle w:val="ListParagraph"/>
        <w:numPr>
          <w:ilvl w:val="0"/>
          <w:numId w:val="34"/>
        </w:numPr>
        <w:tabs>
          <w:tab w:val="left" w:pos="479"/>
          <w:tab w:val="left" w:pos="481"/>
        </w:tabs>
        <w:spacing w:before="230" w:line="297" w:lineRule="auto"/>
        <w:ind w:right="24"/>
        <w:jc w:val="both"/>
        <w:rPr>
          <w:color w:val="231F20"/>
        </w:rPr>
      </w:pPr>
      <w:r>
        <w:rPr>
          <w:color w:val="231F20"/>
          <w:w w:val="105"/>
        </w:rPr>
        <w:t>Stock Brokers/Depository Participant: Common Contract Note: In a significant step toward promoting ease of doing business for institutional</w:t>
      </w:r>
      <w:r>
        <w:rPr>
          <w:color w:val="231F20"/>
          <w:spacing w:val="-14"/>
          <w:w w:val="105"/>
        </w:rPr>
        <w:t xml:space="preserve"> </w:t>
      </w:r>
      <w:r>
        <w:rPr>
          <w:color w:val="231F20"/>
          <w:w w:val="105"/>
        </w:rPr>
        <w:t>investors</w:t>
      </w:r>
      <w:r>
        <w:rPr>
          <w:color w:val="231F20"/>
          <w:spacing w:val="-14"/>
          <w:w w:val="105"/>
        </w:rPr>
        <w:t xml:space="preserve"> </w:t>
      </w:r>
      <w:r>
        <w:rPr>
          <w:color w:val="231F20"/>
          <w:w w:val="105"/>
        </w:rPr>
        <w:t>and</w:t>
      </w:r>
      <w:r>
        <w:rPr>
          <w:color w:val="231F20"/>
          <w:spacing w:val="-14"/>
          <w:w w:val="105"/>
        </w:rPr>
        <w:t xml:space="preserve"> </w:t>
      </w:r>
      <w:r>
        <w:rPr>
          <w:color w:val="231F20"/>
          <w:w w:val="105"/>
        </w:rPr>
        <w:t>market</w:t>
      </w:r>
      <w:r>
        <w:rPr>
          <w:color w:val="231F20"/>
          <w:spacing w:val="-14"/>
          <w:w w:val="105"/>
        </w:rPr>
        <w:t xml:space="preserve"> </w:t>
      </w:r>
      <w:r>
        <w:rPr>
          <w:color w:val="231F20"/>
          <w:w w:val="105"/>
        </w:rPr>
        <w:t xml:space="preserve">participants, common contract note with a single Volume Weighted Average Price (VWAP) was made </w:t>
      </w:r>
      <w:r>
        <w:rPr>
          <w:color w:val="231F20"/>
          <w:spacing w:val="-2"/>
          <w:w w:val="105"/>
        </w:rPr>
        <w:t>mandatory</w:t>
      </w:r>
      <w:r>
        <w:rPr>
          <w:color w:val="231F20"/>
          <w:spacing w:val="-12"/>
          <w:w w:val="105"/>
        </w:rPr>
        <w:t xml:space="preserve"> </w:t>
      </w:r>
      <w:r>
        <w:rPr>
          <w:color w:val="231F20"/>
          <w:spacing w:val="-2"/>
          <w:w w:val="105"/>
        </w:rPr>
        <w:t>with</w:t>
      </w:r>
      <w:r>
        <w:rPr>
          <w:color w:val="231F20"/>
          <w:spacing w:val="-12"/>
          <w:w w:val="105"/>
        </w:rPr>
        <w:t xml:space="preserve"> </w:t>
      </w:r>
      <w:r>
        <w:rPr>
          <w:color w:val="231F20"/>
          <w:spacing w:val="-2"/>
          <w:w w:val="105"/>
        </w:rPr>
        <w:t>effect</w:t>
      </w:r>
      <w:r>
        <w:rPr>
          <w:color w:val="231F20"/>
          <w:spacing w:val="-12"/>
          <w:w w:val="105"/>
        </w:rPr>
        <w:t xml:space="preserve"> </w:t>
      </w:r>
      <w:r>
        <w:rPr>
          <w:color w:val="231F20"/>
          <w:spacing w:val="-2"/>
          <w:w w:val="105"/>
        </w:rPr>
        <w:t>from</w:t>
      </w:r>
      <w:r>
        <w:rPr>
          <w:color w:val="231F20"/>
          <w:spacing w:val="-12"/>
          <w:w w:val="105"/>
        </w:rPr>
        <w:t xml:space="preserve"> </w:t>
      </w:r>
      <w:r>
        <w:rPr>
          <w:color w:val="231F20"/>
          <w:spacing w:val="-2"/>
          <w:w w:val="105"/>
        </w:rPr>
        <w:t>June</w:t>
      </w:r>
      <w:r>
        <w:rPr>
          <w:color w:val="231F20"/>
          <w:spacing w:val="-12"/>
          <w:w w:val="105"/>
        </w:rPr>
        <w:t xml:space="preserve"> </w:t>
      </w:r>
      <w:r>
        <w:rPr>
          <w:color w:val="231F20"/>
          <w:spacing w:val="-2"/>
          <w:w w:val="105"/>
        </w:rPr>
        <w:t>27,</w:t>
      </w:r>
      <w:r>
        <w:rPr>
          <w:color w:val="231F20"/>
          <w:spacing w:val="-12"/>
          <w:w w:val="105"/>
        </w:rPr>
        <w:t xml:space="preserve"> </w:t>
      </w:r>
      <w:r>
        <w:rPr>
          <w:color w:val="231F20"/>
          <w:spacing w:val="-2"/>
          <w:w w:val="105"/>
        </w:rPr>
        <w:t>2025.</w:t>
      </w:r>
      <w:r>
        <w:rPr>
          <w:color w:val="231F20"/>
          <w:spacing w:val="-12"/>
          <w:w w:val="105"/>
        </w:rPr>
        <w:t xml:space="preserve"> </w:t>
      </w:r>
      <w:r>
        <w:rPr>
          <w:color w:val="231F20"/>
          <w:spacing w:val="-2"/>
          <w:w w:val="105"/>
        </w:rPr>
        <w:t xml:space="preserve">The </w:t>
      </w:r>
      <w:r>
        <w:rPr>
          <w:color w:val="231F20"/>
          <w:w w:val="105"/>
        </w:rPr>
        <w:t xml:space="preserve">objective of the reform was to simplify the post-trade reporting process by consolidating </w:t>
      </w:r>
      <w:r>
        <w:rPr>
          <w:color w:val="231F20"/>
        </w:rPr>
        <w:t>trades</w:t>
      </w:r>
      <w:r>
        <w:rPr>
          <w:color w:val="231F20"/>
          <w:spacing w:val="-3"/>
        </w:rPr>
        <w:t xml:space="preserve"> </w:t>
      </w:r>
      <w:r>
        <w:rPr>
          <w:color w:val="231F20"/>
        </w:rPr>
        <w:t>executed</w:t>
      </w:r>
      <w:r>
        <w:rPr>
          <w:color w:val="231F20"/>
          <w:spacing w:val="-3"/>
        </w:rPr>
        <w:t xml:space="preserve"> </w:t>
      </w:r>
      <w:r>
        <w:rPr>
          <w:color w:val="231F20"/>
        </w:rPr>
        <w:t>across</w:t>
      </w:r>
      <w:r>
        <w:rPr>
          <w:color w:val="231F20"/>
          <w:spacing w:val="-3"/>
        </w:rPr>
        <w:t xml:space="preserve"> </w:t>
      </w:r>
      <w:r>
        <w:rPr>
          <w:color w:val="231F20"/>
        </w:rPr>
        <w:t>multiple</w:t>
      </w:r>
      <w:r>
        <w:rPr>
          <w:color w:val="231F20"/>
          <w:spacing w:val="-3"/>
        </w:rPr>
        <w:t xml:space="preserve"> </w:t>
      </w:r>
      <w:r>
        <w:rPr>
          <w:color w:val="231F20"/>
        </w:rPr>
        <w:t>exchanges</w:t>
      </w:r>
      <w:r>
        <w:rPr>
          <w:color w:val="231F20"/>
          <w:spacing w:val="-3"/>
        </w:rPr>
        <w:t xml:space="preserve"> </w:t>
      </w:r>
      <w:r>
        <w:rPr>
          <w:color w:val="231F20"/>
        </w:rPr>
        <w:t xml:space="preserve">into a single, harmonized document, eliminating the </w:t>
      </w:r>
      <w:r>
        <w:rPr>
          <w:color w:val="231F20"/>
          <w:w w:val="105"/>
        </w:rPr>
        <w:t>need to process multiple contract notes. This measure aimed at increasing cost efficiency, reducing compliance burden and ensuring consistent</w:t>
      </w:r>
      <w:r>
        <w:rPr>
          <w:color w:val="231F20"/>
          <w:spacing w:val="-9"/>
          <w:w w:val="105"/>
        </w:rPr>
        <w:t xml:space="preserve"> </w:t>
      </w:r>
      <w:r>
        <w:rPr>
          <w:color w:val="231F20"/>
          <w:w w:val="105"/>
        </w:rPr>
        <w:t>trade</w:t>
      </w:r>
      <w:r>
        <w:rPr>
          <w:color w:val="231F20"/>
          <w:spacing w:val="-9"/>
          <w:w w:val="105"/>
        </w:rPr>
        <w:t xml:space="preserve"> </w:t>
      </w:r>
      <w:r>
        <w:rPr>
          <w:color w:val="231F20"/>
          <w:w w:val="105"/>
        </w:rPr>
        <w:t>reporting</w:t>
      </w:r>
      <w:r>
        <w:rPr>
          <w:color w:val="231F20"/>
          <w:spacing w:val="-9"/>
          <w:w w:val="105"/>
        </w:rPr>
        <w:t xml:space="preserve"> </w:t>
      </w:r>
      <w:r>
        <w:rPr>
          <w:color w:val="231F20"/>
          <w:w w:val="105"/>
        </w:rPr>
        <w:t>aligned</w:t>
      </w:r>
      <w:r>
        <w:rPr>
          <w:color w:val="231F20"/>
          <w:spacing w:val="-9"/>
          <w:w w:val="105"/>
        </w:rPr>
        <w:t xml:space="preserve"> </w:t>
      </w:r>
      <w:r>
        <w:rPr>
          <w:color w:val="231F20"/>
          <w:w w:val="105"/>
        </w:rPr>
        <w:t>with</w:t>
      </w:r>
      <w:r>
        <w:rPr>
          <w:color w:val="231F20"/>
          <w:spacing w:val="-9"/>
          <w:w w:val="105"/>
        </w:rPr>
        <w:t xml:space="preserve"> </w:t>
      </w:r>
      <w:r>
        <w:rPr>
          <w:color w:val="231F20"/>
          <w:w w:val="105"/>
        </w:rPr>
        <w:t>the</w:t>
      </w:r>
      <w:r>
        <w:rPr>
          <w:color w:val="231F20"/>
          <w:spacing w:val="-9"/>
          <w:w w:val="105"/>
        </w:rPr>
        <w:t xml:space="preserve"> </w:t>
      </w:r>
      <w:r>
        <w:rPr>
          <w:color w:val="231F20"/>
          <w:w w:val="105"/>
        </w:rPr>
        <w:t>CC interoperability framework.</w:t>
      </w:r>
    </w:p>
    <w:p w:rsidR="003A245C" w:rsidRDefault="003A245C" w:rsidP="003A245C">
      <w:pPr>
        <w:pStyle w:val="ListParagraph"/>
        <w:spacing w:line="297" w:lineRule="auto"/>
        <w:sectPr w:rsidR="003A245C">
          <w:type w:val="continuous"/>
          <w:pgSz w:w="12590" w:h="16190"/>
          <w:pgMar w:top="0" w:right="992" w:bottom="1020" w:left="992" w:header="0" w:footer="824" w:gutter="0"/>
          <w:cols w:num="2" w:space="720" w:equalWidth="0">
            <w:col w:w="5131" w:space="309"/>
            <w:col w:w="5166"/>
          </w:cols>
        </w:sectPr>
      </w:pPr>
    </w:p>
    <w:p w:rsidR="003A245C" w:rsidRPr="0085628E" w:rsidRDefault="003A245C" w:rsidP="003A245C">
      <w:pPr>
        <w:pStyle w:val="BodyText"/>
        <w:spacing w:before="153"/>
        <w:ind w:left="28"/>
        <w:rPr>
          <w:b/>
        </w:rPr>
      </w:pPr>
      <w:r w:rsidRPr="0085628E">
        <w:rPr>
          <w:b/>
          <w:color w:val="231F20"/>
        </w:rPr>
        <w:t>Table</w:t>
      </w:r>
      <w:r w:rsidRPr="0085628E">
        <w:rPr>
          <w:b/>
          <w:color w:val="231F20"/>
          <w:spacing w:val="-13"/>
        </w:rPr>
        <w:t xml:space="preserve"> </w:t>
      </w:r>
      <w:r w:rsidRPr="0085628E">
        <w:rPr>
          <w:b/>
          <w:color w:val="231F20"/>
        </w:rPr>
        <w:t>4.36:</w:t>
      </w:r>
      <w:r w:rsidRPr="0085628E">
        <w:rPr>
          <w:b/>
          <w:color w:val="231F20"/>
          <w:spacing w:val="-13"/>
        </w:rPr>
        <w:t xml:space="preserve"> </w:t>
      </w:r>
      <w:r w:rsidRPr="0085628E">
        <w:rPr>
          <w:b/>
          <w:color w:val="231F20"/>
        </w:rPr>
        <w:t>Number</w:t>
      </w:r>
      <w:r w:rsidRPr="0085628E">
        <w:rPr>
          <w:b/>
          <w:color w:val="231F20"/>
          <w:spacing w:val="-12"/>
        </w:rPr>
        <w:t xml:space="preserve"> </w:t>
      </w:r>
      <w:r w:rsidRPr="0085628E">
        <w:rPr>
          <w:b/>
          <w:color w:val="231F20"/>
        </w:rPr>
        <w:t>of</w:t>
      </w:r>
      <w:r w:rsidRPr="0085628E">
        <w:rPr>
          <w:b/>
          <w:color w:val="231F20"/>
          <w:spacing w:val="-13"/>
        </w:rPr>
        <w:t xml:space="preserve"> </w:t>
      </w:r>
      <w:r w:rsidRPr="0085628E">
        <w:rPr>
          <w:b/>
          <w:color w:val="231F20"/>
        </w:rPr>
        <w:t>Registered</w:t>
      </w:r>
      <w:r w:rsidRPr="0085628E">
        <w:rPr>
          <w:b/>
          <w:color w:val="231F20"/>
          <w:spacing w:val="-13"/>
        </w:rPr>
        <w:t xml:space="preserve"> </w:t>
      </w:r>
      <w:r w:rsidRPr="0085628E">
        <w:rPr>
          <w:b/>
          <w:color w:val="231F20"/>
        </w:rPr>
        <w:t>Depository</w:t>
      </w:r>
      <w:r w:rsidRPr="0085628E">
        <w:rPr>
          <w:b/>
          <w:color w:val="231F20"/>
          <w:spacing w:val="-12"/>
        </w:rPr>
        <w:t xml:space="preserve"> </w:t>
      </w:r>
      <w:r w:rsidRPr="0085628E">
        <w:rPr>
          <w:b/>
          <w:color w:val="231F20"/>
          <w:spacing w:val="-2"/>
        </w:rPr>
        <w:t>Participants</w:t>
      </w:r>
    </w:p>
    <w:p w:rsidR="003A245C" w:rsidRDefault="003A245C" w:rsidP="003A245C">
      <w:pPr>
        <w:pStyle w:val="BodyText"/>
        <w:rPr>
          <w:sz w:val="8"/>
        </w:rPr>
      </w:pPr>
    </w:p>
    <w:tbl>
      <w:tblPr>
        <w:tblW w:w="0" w:type="auto"/>
        <w:tblInd w:w="35" w:type="dxa"/>
        <w:tblLayout w:type="fixed"/>
        <w:tblCellMar>
          <w:left w:w="0" w:type="dxa"/>
          <w:right w:w="0" w:type="dxa"/>
        </w:tblCellMar>
        <w:tblLook w:val="01E0" w:firstRow="1" w:lastRow="1" w:firstColumn="1" w:lastColumn="1" w:noHBand="0" w:noVBand="0"/>
      </w:tblPr>
      <w:tblGrid>
        <w:gridCol w:w="1358"/>
        <w:gridCol w:w="1958"/>
        <w:gridCol w:w="1824"/>
        <w:gridCol w:w="1756"/>
        <w:gridCol w:w="1884"/>
        <w:gridCol w:w="1745"/>
      </w:tblGrid>
      <w:tr w:rsidR="003A245C" w:rsidRPr="0085628E" w:rsidTr="003B2CA1">
        <w:trPr>
          <w:trHeight w:val="998"/>
        </w:trPr>
        <w:tc>
          <w:tcPr>
            <w:tcW w:w="1358"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61"/>
              <w:jc w:val="left"/>
              <w:rPr>
                <w:b/>
                <w:sz w:val="19"/>
                <w:szCs w:val="19"/>
              </w:rPr>
            </w:pPr>
          </w:p>
          <w:p w:rsidR="003A245C" w:rsidRPr="0085628E" w:rsidRDefault="003A245C" w:rsidP="003B2CA1">
            <w:pPr>
              <w:pStyle w:val="TableParagraph"/>
              <w:spacing w:before="0"/>
              <w:ind w:left="225"/>
              <w:jc w:val="left"/>
              <w:rPr>
                <w:b/>
                <w:sz w:val="19"/>
                <w:szCs w:val="19"/>
              </w:rPr>
            </w:pPr>
            <w:r w:rsidRPr="0085628E">
              <w:rPr>
                <w:b/>
                <w:color w:val="FFFFFF"/>
                <w:spacing w:val="-2"/>
                <w:sz w:val="19"/>
                <w:szCs w:val="19"/>
              </w:rPr>
              <w:t>Depository</w:t>
            </w:r>
          </w:p>
        </w:tc>
        <w:tc>
          <w:tcPr>
            <w:tcW w:w="1958"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46"/>
              <w:ind w:left="165" w:right="177" w:hanging="2"/>
              <w:jc w:val="center"/>
              <w:rPr>
                <w:b/>
                <w:sz w:val="19"/>
                <w:szCs w:val="19"/>
              </w:rPr>
            </w:pPr>
            <w:r w:rsidRPr="0085628E">
              <w:rPr>
                <w:b/>
                <w:color w:val="FFFFFF"/>
                <w:spacing w:val="-2"/>
                <w:sz w:val="19"/>
                <w:szCs w:val="19"/>
              </w:rPr>
              <w:t xml:space="preserve">Registered Depository </w:t>
            </w:r>
            <w:r w:rsidRPr="0085628E">
              <w:rPr>
                <w:b/>
                <w:color w:val="FFFFFF"/>
                <w:sz w:val="19"/>
                <w:szCs w:val="19"/>
              </w:rPr>
              <w:t>Participants</w:t>
            </w:r>
            <w:r w:rsidRPr="0085628E">
              <w:rPr>
                <w:b/>
                <w:color w:val="FFFFFF"/>
                <w:spacing w:val="-7"/>
                <w:sz w:val="19"/>
                <w:szCs w:val="19"/>
              </w:rPr>
              <w:t xml:space="preserve"> </w:t>
            </w:r>
            <w:r w:rsidRPr="0085628E">
              <w:rPr>
                <w:b/>
                <w:color w:val="FFFFFF"/>
                <w:sz w:val="19"/>
                <w:szCs w:val="19"/>
              </w:rPr>
              <w:t>as</w:t>
            </w:r>
            <w:r w:rsidRPr="0085628E">
              <w:rPr>
                <w:b/>
                <w:color w:val="FFFFFF"/>
                <w:spacing w:val="-7"/>
                <w:sz w:val="19"/>
                <w:szCs w:val="19"/>
              </w:rPr>
              <w:t xml:space="preserve"> </w:t>
            </w:r>
            <w:r w:rsidRPr="0085628E">
              <w:rPr>
                <w:b/>
                <w:color w:val="FFFFFF"/>
                <w:sz w:val="19"/>
                <w:szCs w:val="19"/>
              </w:rPr>
              <w:t>on March 31, 2025</w:t>
            </w:r>
          </w:p>
        </w:tc>
        <w:tc>
          <w:tcPr>
            <w:tcW w:w="1824"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46"/>
              <w:jc w:val="left"/>
              <w:rPr>
                <w:b/>
                <w:sz w:val="19"/>
                <w:szCs w:val="19"/>
              </w:rPr>
            </w:pPr>
          </w:p>
          <w:p w:rsidR="003A245C" w:rsidRPr="0085628E" w:rsidRDefault="003A245C" w:rsidP="003B2CA1">
            <w:pPr>
              <w:pStyle w:val="TableParagraph"/>
              <w:spacing w:before="0"/>
              <w:ind w:left="474" w:right="306" w:hanging="319"/>
              <w:jc w:val="left"/>
              <w:rPr>
                <w:b/>
                <w:sz w:val="19"/>
                <w:szCs w:val="19"/>
              </w:rPr>
            </w:pPr>
            <w:r w:rsidRPr="0085628E">
              <w:rPr>
                <w:b/>
                <w:color w:val="FFFFFF"/>
                <w:sz w:val="19"/>
                <w:szCs w:val="19"/>
              </w:rPr>
              <w:t>Addition</w:t>
            </w:r>
            <w:r w:rsidRPr="0085628E">
              <w:rPr>
                <w:b/>
                <w:color w:val="FFFFFF"/>
                <w:spacing w:val="-12"/>
                <w:sz w:val="19"/>
                <w:szCs w:val="19"/>
              </w:rPr>
              <w:t xml:space="preserve"> </w:t>
            </w:r>
            <w:r w:rsidRPr="0085628E">
              <w:rPr>
                <w:b/>
                <w:color w:val="FFFFFF"/>
                <w:sz w:val="19"/>
                <w:szCs w:val="19"/>
              </w:rPr>
              <w:t xml:space="preserve">during </w:t>
            </w:r>
            <w:r w:rsidRPr="0085628E">
              <w:rPr>
                <w:b/>
                <w:color w:val="FFFFFF"/>
                <w:spacing w:val="-2"/>
                <w:sz w:val="19"/>
                <w:szCs w:val="19"/>
              </w:rPr>
              <w:t>2025-26</w:t>
            </w:r>
          </w:p>
        </w:tc>
        <w:tc>
          <w:tcPr>
            <w:tcW w:w="1756"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46"/>
              <w:ind w:left="158" w:right="244" w:hanging="1"/>
              <w:jc w:val="center"/>
              <w:rPr>
                <w:b/>
                <w:sz w:val="19"/>
                <w:szCs w:val="19"/>
              </w:rPr>
            </w:pPr>
            <w:r w:rsidRPr="0085628E">
              <w:rPr>
                <w:b/>
                <w:color w:val="FFFFFF"/>
                <w:w w:val="105"/>
                <w:sz w:val="19"/>
                <w:szCs w:val="19"/>
              </w:rPr>
              <w:t>Cancellations</w:t>
            </w:r>
            <w:r w:rsidRPr="0085628E">
              <w:rPr>
                <w:b/>
                <w:color w:val="FFFFFF"/>
                <w:spacing w:val="-35"/>
                <w:w w:val="105"/>
                <w:sz w:val="19"/>
                <w:szCs w:val="19"/>
              </w:rPr>
              <w:t xml:space="preserve"> </w:t>
            </w:r>
            <w:r w:rsidRPr="0085628E">
              <w:rPr>
                <w:b/>
                <w:color w:val="FFFFFF"/>
                <w:w w:val="105"/>
                <w:sz w:val="19"/>
                <w:szCs w:val="19"/>
              </w:rPr>
              <w:t xml:space="preserve">/ Surrender of </w:t>
            </w:r>
            <w:r w:rsidRPr="0085628E">
              <w:rPr>
                <w:b/>
                <w:color w:val="FFFFFF"/>
                <w:spacing w:val="-2"/>
                <w:w w:val="105"/>
                <w:sz w:val="19"/>
                <w:szCs w:val="19"/>
              </w:rPr>
              <w:t xml:space="preserve">Memberships </w:t>
            </w:r>
            <w:r w:rsidRPr="0085628E">
              <w:rPr>
                <w:b/>
                <w:color w:val="FFFFFF"/>
                <w:sz w:val="19"/>
                <w:szCs w:val="19"/>
              </w:rPr>
              <w:t>during</w:t>
            </w:r>
            <w:r w:rsidRPr="0085628E">
              <w:rPr>
                <w:b/>
                <w:color w:val="FFFFFF"/>
                <w:spacing w:val="-14"/>
                <w:sz w:val="19"/>
                <w:szCs w:val="19"/>
              </w:rPr>
              <w:t xml:space="preserve"> </w:t>
            </w:r>
            <w:r w:rsidRPr="0085628E">
              <w:rPr>
                <w:b/>
                <w:color w:val="FFFFFF"/>
                <w:sz w:val="19"/>
                <w:szCs w:val="19"/>
              </w:rPr>
              <w:t>2025-26</w:t>
            </w:r>
          </w:p>
        </w:tc>
        <w:tc>
          <w:tcPr>
            <w:tcW w:w="1884"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46"/>
              <w:ind w:left="94" w:right="175" w:hanging="2"/>
              <w:jc w:val="center"/>
              <w:rPr>
                <w:b/>
                <w:sz w:val="19"/>
                <w:szCs w:val="19"/>
              </w:rPr>
            </w:pPr>
            <w:r w:rsidRPr="0085628E">
              <w:rPr>
                <w:b/>
                <w:color w:val="FFFFFF"/>
                <w:spacing w:val="-2"/>
                <w:sz w:val="19"/>
                <w:szCs w:val="19"/>
              </w:rPr>
              <w:t xml:space="preserve">Registered Depository </w:t>
            </w:r>
            <w:r w:rsidRPr="0085628E">
              <w:rPr>
                <w:b/>
                <w:color w:val="FFFFFF"/>
                <w:sz w:val="19"/>
                <w:szCs w:val="19"/>
              </w:rPr>
              <w:t>Participants</w:t>
            </w:r>
            <w:r w:rsidRPr="0085628E">
              <w:rPr>
                <w:b/>
                <w:color w:val="FFFFFF"/>
                <w:spacing w:val="-8"/>
                <w:sz w:val="19"/>
                <w:szCs w:val="19"/>
              </w:rPr>
              <w:t xml:space="preserve"> </w:t>
            </w:r>
            <w:r w:rsidRPr="0085628E">
              <w:rPr>
                <w:b/>
                <w:color w:val="FFFFFF"/>
                <w:sz w:val="19"/>
                <w:szCs w:val="19"/>
              </w:rPr>
              <w:t>as</w:t>
            </w:r>
            <w:r w:rsidRPr="0085628E">
              <w:rPr>
                <w:b/>
                <w:color w:val="FFFFFF"/>
                <w:spacing w:val="-8"/>
                <w:sz w:val="19"/>
                <w:szCs w:val="19"/>
              </w:rPr>
              <w:t xml:space="preserve"> </w:t>
            </w:r>
            <w:r w:rsidRPr="0085628E">
              <w:rPr>
                <w:b/>
                <w:color w:val="FFFFFF"/>
                <w:sz w:val="19"/>
                <w:szCs w:val="19"/>
              </w:rPr>
              <w:t>on March 31, 2026</w:t>
            </w:r>
          </w:p>
        </w:tc>
        <w:tc>
          <w:tcPr>
            <w:tcW w:w="1745"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46"/>
              <w:jc w:val="left"/>
              <w:rPr>
                <w:b/>
                <w:sz w:val="19"/>
                <w:szCs w:val="19"/>
              </w:rPr>
            </w:pPr>
          </w:p>
          <w:p w:rsidR="003A245C" w:rsidRPr="0085628E" w:rsidRDefault="003A245C" w:rsidP="003B2CA1">
            <w:pPr>
              <w:pStyle w:val="TableParagraph"/>
              <w:spacing w:before="0"/>
              <w:ind w:left="158" w:firstLine="130"/>
              <w:jc w:val="left"/>
              <w:rPr>
                <w:b/>
                <w:sz w:val="19"/>
                <w:szCs w:val="19"/>
              </w:rPr>
            </w:pPr>
            <w:r w:rsidRPr="0085628E">
              <w:rPr>
                <w:b/>
                <w:color w:val="FFFFFF"/>
                <w:sz w:val="19"/>
                <w:szCs w:val="19"/>
              </w:rPr>
              <w:t>Net Addition during</w:t>
            </w:r>
            <w:r w:rsidRPr="0085628E">
              <w:rPr>
                <w:b/>
                <w:color w:val="FFFFFF"/>
                <w:spacing w:val="-6"/>
                <w:sz w:val="19"/>
                <w:szCs w:val="19"/>
              </w:rPr>
              <w:t xml:space="preserve"> </w:t>
            </w:r>
            <w:r w:rsidRPr="0085628E">
              <w:rPr>
                <w:b/>
                <w:color w:val="FFFFFF"/>
                <w:sz w:val="19"/>
                <w:szCs w:val="19"/>
              </w:rPr>
              <w:t>the</w:t>
            </w:r>
            <w:r w:rsidRPr="0085628E">
              <w:rPr>
                <w:b/>
                <w:color w:val="FFFFFF"/>
                <w:spacing w:val="-6"/>
                <w:sz w:val="19"/>
                <w:szCs w:val="19"/>
              </w:rPr>
              <w:t xml:space="preserve"> </w:t>
            </w:r>
            <w:r w:rsidRPr="0085628E">
              <w:rPr>
                <w:b/>
                <w:color w:val="FFFFFF"/>
                <w:sz w:val="19"/>
                <w:szCs w:val="19"/>
              </w:rPr>
              <w:t>year</w:t>
            </w:r>
          </w:p>
        </w:tc>
      </w:tr>
      <w:tr w:rsidR="003A245C" w:rsidTr="003B2CA1">
        <w:trPr>
          <w:trHeight w:val="313"/>
        </w:trPr>
        <w:tc>
          <w:tcPr>
            <w:tcW w:w="1358" w:type="dxa"/>
            <w:tcBorders>
              <w:top w:val="single" w:sz="4" w:space="0" w:color="231F20"/>
            </w:tcBorders>
            <w:shd w:val="clear" w:color="auto" w:fill="FAF2EE"/>
          </w:tcPr>
          <w:p w:rsidR="003A245C" w:rsidRDefault="003A245C" w:rsidP="003B2CA1">
            <w:pPr>
              <w:pStyle w:val="TableParagraph"/>
              <w:spacing w:before="46"/>
              <w:ind w:left="80"/>
              <w:jc w:val="left"/>
              <w:rPr>
                <w:sz w:val="20"/>
              </w:rPr>
            </w:pPr>
            <w:r>
              <w:rPr>
                <w:color w:val="231F20"/>
                <w:spacing w:val="-4"/>
                <w:sz w:val="20"/>
              </w:rPr>
              <w:t>NSDL</w:t>
            </w:r>
          </w:p>
        </w:tc>
        <w:tc>
          <w:tcPr>
            <w:tcW w:w="1958" w:type="dxa"/>
            <w:tcBorders>
              <w:top w:val="single" w:sz="4" w:space="0" w:color="231F20"/>
            </w:tcBorders>
            <w:shd w:val="clear" w:color="auto" w:fill="FAF2EE"/>
          </w:tcPr>
          <w:p w:rsidR="003A245C" w:rsidRDefault="003A245C" w:rsidP="003B2CA1">
            <w:pPr>
              <w:pStyle w:val="TableParagraph"/>
              <w:spacing w:before="46"/>
              <w:ind w:right="160"/>
              <w:rPr>
                <w:sz w:val="20"/>
              </w:rPr>
            </w:pPr>
            <w:r>
              <w:rPr>
                <w:color w:val="231F20"/>
                <w:spacing w:val="-5"/>
                <w:sz w:val="20"/>
              </w:rPr>
              <w:t>294</w:t>
            </w:r>
          </w:p>
        </w:tc>
        <w:tc>
          <w:tcPr>
            <w:tcW w:w="1824" w:type="dxa"/>
            <w:tcBorders>
              <w:top w:val="single" w:sz="4" w:space="0" w:color="231F20"/>
            </w:tcBorders>
            <w:shd w:val="clear" w:color="auto" w:fill="FAF2EE"/>
          </w:tcPr>
          <w:p w:rsidR="003A245C" w:rsidRDefault="003A245C" w:rsidP="003B2CA1">
            <w:pPr>
              <w:pStyle w:val="TableParagraph"/>
              <w:spacing w:before="46"/>
              <w:ind w:right="154"/>
              <w:rPr>
                <w:sz w:val="20"/>
              </w:rPr>
            </w:pPr>
            <w:r>
              <w:rPr>
                <w:color w:val="231F20"/>
                <w:spacing w:val="-5"/>
                <w:sz w:val="20"/>
              </w:rPr>
              <w:t>22</w:t>
            </w:r>
          </w:p>
        </w:tc>
        <w:tc>
          <w:tcPr>
            <w:tcW w:w="1756" w:type="dxa"/>
            <w:tcBorders>
              <w:top w:val="single" w:sz="4" w:space="0" w:color="231F20"/>
            </w:tcBorders>
            <w:shd w:val="clear" w:color="auto" w:fill="FAF2EE"/>
          </w:tcPr>
          <w:p w:rsidR="003A245C" w:rsidRDefault="003A245C" w:rsidP="003B2CA1">
            <w:pPr>
              <w:pStyle w:val="TableParagraph"/>
              <w:spacing w:before="46"/>
              <w:ind w:right="88"/>
              <w:rPr>
                <w:sz w:val="20"/>
              </w:rPr>
            </w:pPr>
            <w:r>
              <w:rPr>
                <w:color w:val="231F20"/>
                <w:spacing w:val="-10"/>
                <w:sz w:val="20"/>
              </w:rPr>
              <w:t>5</w:t>
            </w:r>
          </w:p>
        </w:tc>
        <w:tc>
          <w:tcPr>
            <w:tcW w:w="1884" w:type="dxa"/>
            <w:tcBorders>
              <w:top w:val="single" w:sz="4" w:space="0" w:color="231F20"/>
            </w:tcBorders>
            <w:shd w:val="clear" w:color="auto" w:fill="FAF2EE"/>
          </w:tcPr>
          <w:p w:rsidR="003A245C" w:rsidRDefault="003A245C" w:rsidP="003B2CA1">
            <w:pPr>
              <w:pStyle w:val="TableParagraph"/>
              <w:spacing w:before="46"/>
              <w:ind w:right="158"/>
              <w:rPr>
                <w:sz w:val="20"/>
              </w:rPr>
            </w:pPr>
            <w:r>
              <w:rPr>
                <w:color w:val="231F20"/>
                <w:spacing w:val="-5"/>
                <w:sz w:val="20"/>
              </w:rPr>
              <w:t>294</w:t>
            </w:r>
          </w:p>
        </w:tc>
        <w:tc>
          <w:tcPr>
            <w:tcW w:w="1745" w:type="dxa"/>
            <w:tcBorders>
              <w:top w:val="single" w:sz="4" w:space="0" w:color="231F20"/>
            </w:tcBorders>
            <w:shd w:val="clear" w:color="auto" w:fill="FAF2EE"/>
          </w:tcPr>
          <w:p w:rsidR="003A245C" w:rsidRDefault="003A245C" w:rsidP="003B2CA1">
            <w:pPr>
              <w:pStyle w:val="TableParagraph"/>
              <w:spacing w:before="46"/>
              <w:ind w:right="73"/>
              <w:rPr>
                <w:sz w:val="20"/>
              </w:rPr>
            </w:pPr>
            <w:r>
              <w:rPr>
                <w:color w:val="231F20"/>
                <w:spacing w:val="-5"/>
                <w:w w:val="85"/>
                <w:sz w:val="20"/>
              </w:rPr>
              <w:t>17</w:t>
            </w:r>
          </w:p>
        </w:tc>
      </w:tr>
      <w:tr w:rsidR="003A245C" w:rsidTr="003B2CA1">
        <w:trPr>
          <w:trHeight w:val="313"/>
        </w:trPr>
        <w:tc>
          <w:tcPr>
            <w:tcW w:w="1358" w:type="dxa"/>
            <w:tcBorders>
              <w:bottom w:val="single" w:sz="4" w:space="0" w:color="231F20"/>
            </w:tcBorders>
            <w:shd w:val="clear" w:color="auto" w:fill="F2DFD6"/>
          </w:tcPr>
          <w:p w:rsidR="003A245C" w:rsidRDefault="003A245C" w:rsidP="003B2CA1">
            <w:pPr>
              <w:pStyle w:val="TableParagraph"/>
              <w:spacing w:before="51"/>
              <w:ind w:left="80"/>
              <w:jc w:val="left"/>
              <w:rPr>
                <w:sz w:val="20"/>
              </w:rPr>
            </w:pPr>
            <w:r>
              <w:rPr>
                <w:color w:val="231F20"/>
                <w:spacing w:val="-4"/>
                <w:sz w:val="20"/>
              </w:rPr>
              <w:t>CDSL</w:t>
            </w:r>
          </w:p>
        </w:tc>
        <w:tc>
          <w:tcPr>
            <w:tcW w:w="1958" w:type="dxa"/>
            <w:tcBorders>
              <w:bottom w:val="single" w:sz="4" w:space="0" w:color="231F20"/>
            </w:tcBorders>
            <w:shd w:val="clear" w:color="auto" w:fill="F2DFD6"/>
          </w:tcPr>
          <w:p w:rsidR="003A245C" w:rsidRDefault="003A245C" w:rsidP="003B2CA1">
            <w:pPr>
              <w:pStyle w:val="TableParagraph"/>
              <w:spacing w:before="51"/>
              <w:ind w:right="160"/>
              <w:rPr>
                <w:sz w:val="20"/>
              </w:rPr>
            </w:pPr>
            <w:r>
              <w:rPr>
                <w:color w:val="231F20"/>
                <w:spacing w:val="-5"/>
                <w:sz w:val="20"/>
              </w:rPr>
              <w:t>574</w:t>
            </w:r>
          </w:p>
        </w:tc>
        <w:tc>
          <w:tcPr>
            <w:tcW w:w="1824" w:type="dxa"/>
            <w:tcBorders>
              <w:bottom w:val="single" w:sz="4" w:space="0" w:color="231F20"/>
            </w:tcBorders>
            <w:shd w:val="clear" w:color="auto" w:fill="F2DFD6"/>
          </w:tcPr>
          <w:p w:rsidR="003A245C" w:rsidRDefault="003A245C" w:rsidP="003B2CA1">
            <w:pPr>
              <w:pStyle w:val="TableParagraph"/>
              <w:spacing w:before="51"/>
              <w:ind w:right="154"/>
              <w:rPr>
                <w:sz w:val="20"/>
              </w:rPr>
            </w:pPr>
            <w:r>
              <w:rPr>
                <w:color w:val="231F20"/>
                <w:spacing w:val="-5"/>
                <w:sz w:val="20"/>
              </w:rPr>
              <w:t>25</w:t>
            </w:r>
          </w:p>
        </w:tc>
        <w:tc>
          <w:tcPr>
            <w:tcW w:w="1756" w:type="dxa"/>
            <w:tcBorders>
              <w:bottom w:val="single" w:sz="4" w:space="0" w:color="231F20"/>
            </w:tcBorders>
            <w:shd w:val="clear" w:color="auto" w:fill="F2DFD6"/>
          </w:tcPr>
          <w:p w:rsidR="003A245C" w:rsidRDefault="003A245C" w:rsidP="003B2CA1">
            <w:pPr>
              <w:pStyle w:val="TableParagraph"/>
              <w:spacing w:before="51"/>
              <w:ind w:right="88"/>
              <w:rPr>
                <w:sz w:val="20"/>
              </w:rPr>
            </w:pPr>
            <w:r>
              <w:rPr>
                <w:color w:val="231F20"/>
                <w:spacing w:val="-5"/>
                <w:w w:val="90"/>
                <w:sz w:val="20"/>
              </w:rPr>
              <w:t>14</w:t>
            </w:r>
          </w:p>
        </w:tc>
        <w:tc>
          <w:tcPr>
            <w:tcW w:w="1884" w:type="dxa"/>
            <w:tcBorders>
              <w:bottom w:val="single" w:sz="4" w:space="0" w:color="231F20"/>
            </w:tcBorders>
            <w:shd w:val="clear" w:color="auto" w:fill="F2DFD6"/>
          </w:tcPr>
          <w:p w:rsidR="003A245C" w:rsidRDefault="003A245C" w:rsidP="003B2CA1">
            <w:pPr>
              <w:pStyle w:val="TableParagraph"/>
              <w:spacing w:before="51"/>
              <w:ind w:right="150"/>
              <w:rPr>
                <w:sz w:val="20"/>
              </w:rPr>
            </w:pPr>
            <w:r>
              <w:rPr>
                <w:color w:val="231F20"/>
                <w:spacing w:val="-5"/>
                <w:sz w:val="20"/>
              </w:rPr>
              <w:t>585</w:t>
            </w:r>
          </w:p>
        </w:tc>
        <w:tc>
          <w:tcPr>
            <w:tcW w:w="1745" w:type="dxa"/>
            <w:tcBorders>
              <w:bottom w:val="single" w:sz="4" w:space="0" w:color="231F20"/>
            </w:tcBorders>
            <w:shd w:val="clear" w:color="auto" w:fill="F2DFD6"/>
          </w:tcPr>
          <w:p w:rsidR="003A245C" w:rsidRDefault="003A245C" w:rsidP="003B2CA1">
            <w:pPr>
              <w:pStyle w:val="TableParagraph"/>
              <w:spacing w:before="51"/>
              <w:ind w:right="72"/>
              <w:rPr>
                <w:sz w:val="20"/>
              </w:rPr>
            </w:pPr>
            <w:r>
              <w:rPr>
                <w:color w:val="231F20"/>
                <w:spacing w:val="-5"/>
                <w:w w:val="70"/>
                <w:sz w:val="20"/>
              </w:rPr>
              <w:t>11</w:t>
            </w:r>
          </w:p>
        </w:tc>
      </w:tr>
    </w:tbl>
    <w:p w:rsidR="003A245C" w:rsidRDefault="003A245C" w:rsidP="003A245C">
      <w:pPr>
        <w:spacing w:before="91"/>
        <w:ind w:left="29"/>
        <w:rPr>
          <w:sz w:val="20"/>
        </w:rPr>
      </w:pPr>
      <w:r w:rsidRPr="0085628E">
        <w:rPr>
          <w:b/>
          <w:color w:val="231F20"/>
          <w:spacing w:val="-4"/>
          <w:sz w:val="20"/>
        </w:rPr>
        <w:t>Source:</w:t>
      </w:r>
      <w:r>
        <w:rPr>
          <w:color w:val="231F20"/>
          <w:spacing w:val="-6"/>
          <w:sz w:val="20"/>
        </w:rPr>
        <w:t xml:space="preserve"> </w:t>
      </w:r>
      <w:r>
        <w:rPr>
          <w:color w:val="231F20"/>
          <w:spacing w:val="-4"/>
          <w:sz w:val="20"/>
        </w:rPr>
        <w:t>NSDL</w:t>
      </w:r>
      <w:r>
        <w:rPr>
          <w:color w:val="231F20"/>
          <w:spacing w:val="-6"/>
          <w:sz w:val="20"/>
        </w:rPr>
        <w:t xml:space="preserve"> </w:t>
      </w:r>
      <w:r>
        <w:rPr>
          <w:color w:val="231F20"/>
          <w:spacing w:val="-4"/>
          <w:sz w:val="20"/>
        </w:rPr>
        <w:t>and</w:t>
      </w:r>
      <w:r>
        <w:rPr>
          <w:color w:val="231F20"/>
          <w:spacing w:val="-6"/>
          <w:sz w:val="20"/>
        </w:rPr>
        <w:t xml:space="preserve"> </w:t>
      </w:r>
      <w:r>
        <w:rPr>
          <w:color w:val="231F20"/>
          <w:spacing w:val="-4"/>
          <w:sz w:val="20"/>
        </w:rPr>
        <w:t>CDSL</w:t>
      </w:r>
    </w:p>
    <w:p w:rsidR="003A245C" w:rsidRDefault="003A245C" w:rsidP="003A245C">
      <w:pPr>
        <w:pStyle w:val="BodyText"/>
        <w:spacing w:before="33"/>
        <w:rPr>
          <w:sz w:val="20"/>
        </w:rPr>
      </w:pPr>
    </w:p>
    <w:p w:rsidR="003A245C" w:rsidRPr="0085628E" w:rsidRDefault="003A245C" w:rsidP="003A245C">
      <w:pPr>
        <w:pStyle w:val="BodyText"/>
        <w:ind w:left="28"/>
        <w:rPr>
          <w:b/>
        </w:rPr>
      </w:pPr>
      <w:r w:rsidRPr="0085628E">
        <w:rPr>
          <w:b/>
          <w:color w:val="231F20"/>
          <w:spacing w:val="-4"/>
        </w:rPr>
        <w:t>Table 4.37:</w:t>
      </w:r>
      <w:r w:rsidRPr="0085628E">
        <w:rPr>
          <w:b/>
          <w:color w:val="231F20"/>
          <w:spacing w:val="-5"/>
        </w:rPr>
        <w:t xml:space="preserve"> </w:t>
      </w:r>
      <w:r w:rsidRPr="0085628E">
        <w:rPr>
          <w:b/>
          <w:color w:val="231F20"/>
          <w:spacing w:val="-4"/>
        </w:rPr>
        <w:t>Registered Intermediaries</w:t>
      </w:r>
    </w:p>
    <w:p w:rsidR="003A245C" w:rsidRDefault="003A245C" w:rsidP="003A245C">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2463"/>
        <w:gridCol w:w="1784"/>
        <w:gridCol w:w="1565"/>
        <w:gridCol w:w="1583"/>
        <w:gridCol w:w="1538"/>
        <w:gridCol w:w="1596"/>
      </w:tblGrid>
      <w:tr w:rsidR="003A245C" w:rsidRPr="0085628E" w:rsidTr="003B2CA1">
        <w:trPr>
          <w:trHeight w:val="1038"/>
        </w:trPr>
        <w:tc>
          <w:tcPr>
            <w:tcW w:w="246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81"/>
              <w:jc w:val="left"/>
              <w:rPr>
                <w:b/>
                <w:sz w:val="19"/>
                <w:szCs w:val="19"/>
              </w:rPr>
            </w:pPr>
          </w:p>
          <w:p w:rsidR="003A245C" w:rsidRPr="0085628E" w:rsidRDefault="003A245C" w:rsidP="003B2CA1">
            <w:pPr>
              <w:pStyle w:val="TableParagraph"/>
              <w:spacing w:before="0"/>
              <w:ind w:left="56"/>
              <w:jc w:val="left"/>
              <w:rPr>
                <w:b/>
                <w:sz w:val="19"/>
                <w:szCs w:val="19"/>
              </w:rPr>
            </w:pPr>
            <w:r w:rsidRPr="0085628E">
              <w:rPr>
                <w:b/>
                <w:color w:val="FFFFFF"/>
                <w:spacing w:val="-6"/>
                <w:sz w:val="19"/>
                <w:szCs w:val="19"/>
              </w:rPr>
              <w:t>Type of Intermediary</w:t>
            </w:r>
          </w:p>
        </w:tc>
        <w:tc>
          <w:tcPr>
            <w:tcW w:w="1784"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51" w:line="249" w:lineRule="auto"/>
              <w:ind w:left="311" w:right="102" w:hanging="1"/>
              <w:jc w:val="center"/>
              <w:rPr>
                <w:b/>
                <w:sz w:val="19"/>
                <w:szCs w:val="19"/>
              </w:rPr>
            </w:pPr>
            <w:r w:rsidRPr="0085628E">
              <w:rPr>
                <w:b/>
                <w:color w:val="FFFFFF"/>
                <w:spacing w:val="-2"/>
                <w:sz w:val="19"/>
                <w:szCs w:val="19"/>
              </w:rPr>
              <w:t xml:space="preserve">Registered Intermediaries </w:t>
            </w:r>
            <w:r w:rsidRPr="0085628E">
              <w:rPr>
                <w:b/>
                <w:color w:val="FFFFFF"/>
                <w:spacing w:val="-4"/>
                <w:sz w:val="19"/>
                <w:szCs w:val="19"/>
              </w:rPr>
              <w:t>as</w:t>
            </w:r>
            <w:r w:rsidRPr="0085628E">
              <w:rPr>
                <w:b/>
                <w:color w:val="FFFFFF"/>
                <w:spacing w:val="-10"/>
                <w:sz w:val="19"/>
                <w:szCs w:val="19"/>
              </w:rPr>
              <w:t xml:space="preserve"> </w:t>
            </w:r>
            <w:r w:rsidRPr="0085628E">
              <w:rPr>
                <w:b/>
                <w:color w:val="FFFFFF"/>
                <w:spacing w:val="-4"/>
                <w:sz w:val="19"/>
                <w:szCs w:val="19"/>
              </w:rPr>
              <w:t>on</w:t>
            </w:r>
            <w:r w:rsidRPr="0085628E">
              <w:rPr>
                <w:b/>
                <w:color w:val="FFFFFF"/>
                <w:spacing w:val="-10"/>
                <w:sz w:val="19"/>
                <w:szCs w:val="19"/>
              </w:rPr>
              <w:t xml:space="preserve"> </w:t>
            </w:r>
            <w:r w:rsidRPr="0085628E">
              <w:rPr>
                <w:b/>
                <w:color w:val="FFFFFF"/>
                <w:spacing w:val="-4"/>
                <w:sz w:val="19"/>
                <w:szCs w:val="19"/>
              </w:rPr>
              <w:t>March</w:t>
            </w:r>
            <w:r w:rsidRPr="0085628E">
              <w:rPr>
                <w:b/>
                <w:color w:val="FFFFFF"/>
                <w:spacing w:val="-10"/>
                <w:sz w:val="19"/>
                <w:szCs w:val="19"/>
              </w:rPr>
              <w:t xml:space="preserve"> </w:t>
            </w:r>
            <w:r w:rsidRPr="0085628E">
              <w:rPr>
                <w:b/>
                <w:color w:val="FFFFFF"/>
                <w:spacing w:val="-4"/>
                <w:sz w:val="19"/>
                <w:szCs w:val="19"/>
              </w:rPr>
              <w:t>31, 2025</w:t>
            </w:r>
          </w:p>
        </w:tc>
        <w:tc>
          <w:tcPr>
            <w:tcW w:w="1565"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71" w:line="249" w:lineRule="auto"/>
              <w:ind w:left="105" w:right="107" w:hanging="1"/>
              <w:jc w:val="center"/>
              <w:rPr>
                <w:b/>
                <w:sz w:val="19"/>
                <w:szCs w:val="19"/>
              </w:rPr>
            </w:pPr>
            <w:r w:rsidRPr="0085628E">
              <w:rPr>
                <w:b/>
                <w:color w:val="FFFFFF"/>
                <w:spacing w:val="-4"/>
                <w:sz w:val="19"/>
                <w:szCs w:val="19"/>
              </w:rPr>
              <w:t xml:space="preserve">New </w:t>
            </w:r>
            <w:r w:rsidRPr="0085628E">
              <w:rPr>
                <w:b/>
                <w:color w:val="FFFFFF"/>
                <w:spacing w:val="-2"/>
                <w:sz w:val="19"/>
                <w:szCs w:val="19"/>
              </w:rPr>
              <w:t xml:space="preserve">Registrations </w:t>
            </w:r>
            <w:r w:rsidRPr="0085628E">
              <w:rPr>
                <w:b/>
                <w:color w:val="FFFFFF"/>
                <w:sz w:val="19"/>
                <w:szCs w:val="19"/>
              </w:rPr>
              <w:t>during</w:t>
            </w:r>
            <w:r w:rsidRPr="0085628E">
              <w:rPr>
                <w:b/>
                <w:color w:val="FFFFFF"/>
                <w:spacing w:val="-14"/>
                <w:sz w:val="19"/>
                <w:szCs w:val="19"/>
              </w:rPr>
              <w:t xml:space="preserve"> </w:t>
            </w:r>
            <w:r w:rsidRPr="0085628E">
              <w:rPr>
                <w:b/>
                <w:color w:val="FFFFFF"/>
                <w:sz w:val="19"/>
                <w:szCs w:val="19"/>
              </w:rPr>
              <w:t>2025-26</w:t>
            </w:r>
          </w:p>
        </w:tc>
        <w:tc>
          <w:tcPr>
            <w:tcW w:w="158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71" w:line="249" w:lineRule="auto"/>
              <w:ind w:left="109" w:right="121" w:hanging="1"/>
              <w:jc w:val="center"/>
              <w:rPr>
                <w:b/>
                <w:sz w:val="19"/>
                <w:szCs w:val="19"/>
              </w:rPr>
            </w:pPr>
            <w:r w:rsidRPr="0085628E">
              <w:rPr>
                <w:b/>
                <w:color w:val="FFFFFF"/>
                <w:spacing w:val="-2"/>
                <w:sz w:val="19"/>
                <w:szCs w:val="19"/>
              </w:rPr>
              <w:t xml:space="preserve">Cancellations/ Surrender </w:t>
            </w:r>
            <w:r w:rsidRPr="0085628E">
              <w:rPr>
                <w:b/>
                <w:color w:val="FFFFFF"/>
                <w:sz w:val="19"/>
                <w:szCs w:val="19"/>
              </w:rPr>
              <w:t>during</w:t>
            </w:r>
            <w:r w:rsidRPr="0085628E">
              <w:rPr>
                <w:b/>
                <w:color w:val="FFFFFF"/>
                <w:spacing w:val="-14"/>
                <w:sz w:val="19"/>
                <w:szCs w:val="19"/>
              </w:rPr>
              <w:t xml:space="preserve"> </w:t>
            </w:r>
            <w:r w:rsidRPr="0085628E">
              <w:rPr>
                <w:b/>
                <w:color w:val="FFFFFF"/>
                <w:sz w:val="19"/>
                <w:szCs w:val="19"/>
              </w:rPr>
              <w:t>2025-26</w:t>
            </w:r>
          </w:p>
        </w:tc>
        <w:tc>
          <w:tcPr>
            <w:tcW w:w="1538"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61"/>
              <w:jc w:val="left"/>
              <w:rPr>
                <w:b/>
                <w:sz w:val="19"/>
                <w:szCs w:val="19"/>
              </w:rPr>
            </w:pPr>
          </w:p>
          <w:p w:rsidR="003A245C" w:rsidRPr="0085628E" w:rsidRDefault="003A245C" w:rsidP="003B2CA1">
            <w:pPr>
              <w:pStyle w:val="TableParagraph"/>
              <w:spacing w:before="0" w:line="249" w:lineRule="auto"/>
              <w:ind w:left="122" w:right="114" w:firstLine="22"/>
              <w:jc w:val="left"/>
              <w:rPr>
                <w:b/>
                <w:sz w:val="19"/>
                <w:szCs w:val="19"/>
              </w:rPr>
            </w:pPr>
            <w:r w:rsidRPr="0085628E">
              <w:rPr>
                <w:b/>
                <w:color w:val="FFFFFF"/>
                <w:sz w:val="19"/>
                <w:szCs w:val="19"/>
              </w:rPr>
              <w:t>Pending</w:t>
            </w:r>
            <w:r w:rsidRPr="0085628E">
              <w:rPr>
                <w:b/>
                <w:color w:val="FFFFFF"/>
                <w:spacing w:val="-14"/>
                <w:sz w:val="19"/>
                <w:szCs w:val="19"/>
              </w:rPr>
              <w:t xml:space="preserve"> </w:t>
            </w:r>
            <w:r w:rsidRPr="0085628E">
              <w:rPr>
                <w:b/>
                <w:color w:val="FFFFFF"/>
                <w:sz w:val="19"/>
                <w:szCs w:val="19"/>
              </w:rPr>
              <w:t>as</w:t>
            </w:r>
            <w:r w:rsidRPr="0085628E">
              <w:rPr>
                <w:b/>
                <w:color w:val="FFFFFF"/>
                <w:spacing w:val="-14"/>
                <w:sz w:val="19"/>
                <w:szCs w:val="19"/>
              </w:rPr>
              <w:t xml:space="preserve"> </w:t>
            </w:r>
            <w:r w:rsidRPr="0085628E">
              <w:rPr>
                <w:b/>
                <w:color w:val="FFFFFF"/>
                <w:sz w:val="19"/>
                <w:szCs w:val="19"/>
              </w:rPr>
              <w:t xml:space="preserve">on </w:t>
            </w:r>
            <w:r w:rsidRPr="0085628E">
              <w:rPr>
                <w:b/>
                <w:color w:val="FFFFFF"/>
                <w:spacing w:val="-8"/>
                <w:sz w:val="19"/>
                <w:szCs w:val="19"/>
              </w:rPr>
              <w:t>March</w:t>
            </w:r>
            <w:r w:rsidRPr="0085628E">
              <w:rPr>
                <w:b/>
                <w:color w:val="FFFFFF"/>
                <w:spacing w:val="-2"/>
                <w:sz w:val="19"/>
                <w:szCs w:val="19"/>
              </w:rPr>
              <w:t xml:space="preserve"> </w:t>
            </w:r>
            <w:r w:rsidRPr="0085628E">
              <w:rPr>
                <w:b/>
                <w:color w:val="FFFFFF"/>
                <w:spacing w:val="-8"/>
                <w:sz w:val="19"/>
                <w:szCs w:val="19"/>
              </w:rPr>
              <w:t>31,</w:t>
            </w:r>
            <w:r w:rsidRPr="0085628E">
              <w:rPr>
                <w:b/>
                <w:color w:val="FFFFFF"/>
                <w:spacing w:val="-2"/>
                <w:sz w:val="19"/>
                <w:szCs w:val="19"/>
              </w:rPr>
              <w:t xml:space="preserve"> </w:t>
            </w:r>
            <w:r w:rsidRPr="0085628E">
              <w:rPr>
                <w:b/>
                <w:color w:val="FFFFFF"/>
                <w:spacing w:val="-10"/>
                <w:sz w:val="19"/>
                <w:szCs w:val="19"/>
              </w:rPr>
              <w:t>2026</w:t>
            </w:r>
          </w:p>
        </w:tc>
        <w:tc>
          <w:tcPr>
            <w:tcW w:w="1596"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51" w:line="249" w:lineRule="auto"/>
              <w:ind w:left="118" w:right="108" w:hanging="1"/>
              <w:jc w:val="center"/>
              <w:rPr>
                <w:b/>
                <w:sz w:val="19"/>
                <w:szCs w:val="19"/>
              </w:rPr>
            </w:pPr>
            <w:r w:rsidRPr="0085628E">
              <w:rPr>
                <w:b/>
                <w:color w:val="FFFFFF"/>
                <w:spacing w:val="-2"/>
                <w:sz w:val="19"/>
                <w:szCs w:val="19"/>
              </w:rPr>
              <w:t xml:space="preserve">Registered Intermediaries </w:t>
            </w:r>
            <w:r w:rsidRPr="0085628E">
              <w:rPr>
                <w:b/>
                <w:color w:val="FFFFFF"/>
                <w:spacing w:val="-4"/>
                <w:sz w:val="19"/>
                <w:szCs w:val="19"/>
              </w:rPr>
              <w:t>as</w:t>
            </w:r>
            <w:r w:rsidRPr="0085628E">
              <w:rPr>
                <w:b/>
                <w:color w:val="FFFFFF"/>
                <w:spacing w:val="-10"/>
                <w:sz w:val="19"/>
                <w:szCs w:val="19"/>
              </w:rPr>
              <w:t xml:space="preserve"> </w:t>
            </w:r>
            <w:r w:rsidRPr="0085628E">
              <w:rPr>
                <w:b/>
                <w:color w:val="FFFFFF"/>
                <w:spacing w:val="-4"/>
                <w:sz w:val="19"/>
                <w:szCs w:val="19"/>
              </w:rPr>
              <w:t>on</w:t>
            </w:r>
            <w:r w:rsidRPr="0085628E">
              <w:rPr>
                <w:b/>
                <w:color w:val="FFFFFF"/>
                <w:spacing w:val="-10"/>
                <w:sz w:val="19"/>
                <w:szCs w:val="19"/>
              </w:rPr>
              <w:t xml:space="preserve"> </w:t>
            </w:r>
            <w:r w:rsidRPr="0085628E">
              <w:rPr>
                <w:b/>
                <w:color w:val="FFFFFF"/>
                <w:spacing w:val="-4"/>
                <w:sz w:val="19"/>
                <w:szCs w:val="19"/>
              </w:rPr>
              <w:t>March</w:t>
            </w:r>
            <w:r w:rsidRPr="0085628E">
              <w:rPr>
                <w:b/>
                <w:color w:val="FFFFFF"/>
                <w:spacing w:val="-10"/>
                <w:sz w:val="19"/>
                <w:szCs w:val="19"/>
              </w:rPr>
              <w:t xml:space="preserve"> </w:t>
            </w:r>
            <w:r w:rsidRPr="0085628E">
              <w:rPr>
                <w:b/>
                <w:color w:val="FFFFFF"/>
                <w:spacing w:val="-4"/>
                <w:sz w:val="19"/>
                <w:szCs w:val="19"/>
              </w:rPr>
              <w:t>31, 2026</w:t>
            </w:r>
          </w:p>
        </w:tc>
      </w:tr>
      <w:tr w:rsidR="003A245C" w:rsidTr="003B2CA1">
        <w:trPr>
          <w:trHeight w:val="323"/>
        </w:trPr>
        <w:tc>
          <w:tcPr>
            <w:tcW w:w="2463" w:type="dxa"/>
            <w:tcBorders>
              <w:top w:val="single" w:sz="4" w:space="0" w:color="231F20"/>
            </w:tcBorders>
            <w:shd w:val="clear" w:color="auto" w:fill="FAF2EE"/>
          </w:tcPr>
          <w:p w:rsidR="003A245C" w:rsidRDefault="003A245C" w:rsidP="003B2CA1">
            <w:pPr>
              <w:pStyle w:val="TableParagraph"/>
              <w:spacing w:before="51"/>
              <w:ind w:left="56"/>
              <w:jc w:val="left"/>
              <w:rPr>
                <w:sz w:val="20"/>
              </w:rPr>
            </w:pPr>
            <w:r>
              <w:rPr>
                <w:color w:val="231F20"/>
                <w:spacing w:val="-5"/>
                <w:sz w:val="20"/>
              </w:rPr>
              <w:t>KRA</w:t>
            </w:r>
          </w:p>
        </w:tc>
        <w:tc>
          <w:tcPr>
            <w:tcW w:w="1784" w:type="dxa"/>
            <w:tcBorders>
              <w:top w:val="single" w:sz="4" w:space="0" w:color="231F20"/>
            </w:tcBorders>
            <w:shd w:val="clear" w:color="auto" w:fill="FAF2EE"/>
          </w:tcPr>
          <w:p w:rsidR="003A245C" w:rsidRDefault="003A245C" w:rsidP="003B2CA1">
            <w:pPr>
              <w:pStyle w:val="TableParagraph"/>
              <w:spacing w:before="51"/>
              <w:ind w:right="399"/>
              <w:rPr>
                <w:sz w:val="20"/>
              </w:rPr>
            </w:pPr>
            <w:r>
              <w:rPr>
                <w:color w:val="231F20"/>
                <w:spacing w:val="-10"/>
                <w:sz w:val="20"/>
              </w:rPr>
              <w:t>5</w:t>
            </w:r>
          </w:p>
        </w:tc>
        <w:tc>
          <w:tcPr>
            <w:tcW w:w="1565" w:type="dxa"/>
            <w:tcBorders>
              <w:top w:val="single" w:sz="4" w:space="0" w:color="231F20"/>
            </w:tcBorders>
            <w:shd w:val="clear" w:color="auto" w:fill="FAF2EE"/>
          </w:tcPr>
          <w:p w:rsidR="003A245C" w:rsidRDefault="003A245C" w:rsidP="003B2CA1">
            <w:pPr>
              <w:pStyle w:val="TableParagraph"/>
              <w:spacing w:before="51"/>
              <w:ind w:right="394"/>
              <w:rPr>
                <w:sz w:val="20"/>
              </w:rPr>
            </w:pPr>
            <w:r>
              <w:rPr>
                <w:color w:val="231F20"/>
                <w:spacing w:val="-10"/>
                <w:w w:val="70"/>
                <w:sz w:val="20"/>
              </w:rPr>
              <w:t>1</w:t>
            </w:r>
          </w:p>
        </w:tc>
        <w:tc>
          <w:tcPr>
            <w:tcW w:w="1583" w:type="dxa"/>
            <w:tcBorders>
              <w:top w:val="single" w:sz="4" w:space="0" w:color="231F20"/>
            </w:tcBorders>
            <w:shd w:val="clear" w:color="auto" w:fill="FAF2EE"/>
          </w:tcPr>
          <w:p w:rsidR="003A245C" w:rsidRDefault="003A245C" w:rsidP="003B2CA1">
            <w:pPr>
              <w:pStyle w:val="TableParagraph"/>
              <w:spacing w:before="51"/>
              <w:ind w:right="408"/>
              <w:rPr>
                <w:sz w:val="20"/>
              </w:rPr>
            </w:pPr>
            <w:r>
              <w:rPr>
                <w:color w:val="231F20"/>
                <w:spacing w:val="-10"/>
                <w:sz w:val="20"/>
              </w:rPr>
              <w:t>0</w:t>
            </w:r>
          </w:p>
        </w:tc>
        <w:tc>
          <w:tcPr>
            <w:tcW w:w="1538" w:type="dxa"/>
            <w:tcBorders>
              <w:top w:val="single" w:sz="4" w:space="0" w:color="231F20"/>
            </w:tcBorders>
            <w:shd w:val="clear" w:color="auto" w:fill="FAF2EE"/>
          </w:tcPr>
          <w:p w:rsidR="003A245C" w:rsidRDefault="003A245C" w:rsidP="003B2CA1">
            <w:pPr>
              <w:pStyle w:val="TableParagraph"/>
              <w:spacing w:before="51"/>
              <w:ind w:right="377"/>
              <w:rPr>
                <w:sz w:val="20"/>
              </w:rPr>
            </w:pPr>
            <w:r>
              <w:rPr>
                <w:color w:val="231F20"/>
                <w:spacing w:val="-10"/>
                <w:sz w:val="20"/>
              </w:rPr>
              <w:t>0</w:t>
            </w:r>
          </w:p>
        </w:tc>
        <w:tc>
          <w:tcPr>
            <w:tcW w:w="1596" w:type="dxa"/>
            <w:tcBorders>
              <w:top w:val="single" w:sz="4" w:space="0" w:color="231F20"/>
            </w:tcBorders>
            <w:shd w:val="clear" w:color="auto" w:fill="FAF2EE"/>
          </w:tcPr>
          <w:p w:rsidR="003A245C" w:rsidRDefault="003A245C" w:rsidP="003B2CA1">
            <w:pPr>
              <w:pStyle w:val="TableParagraph"/>
              <w:spacing w:before="51"/>
              <w:ind w:right="404"/>
              <w:rPr>
                <w:sz w:val="20"/>
              </w:rPr>
            </w:pPr>
            <w:r>
              <w:rPr>
                <w:color w:val="231F20"/>
                <w:spacing w:val="-10"/>
                <w:sz w:val="20"/>
              </w:rPr>
              <w:t>6</w:t>
            </w:r>
          </w:p>
        </w:tc>
      </w:tr>
      <w:tr w:rsidR="003A245C" w:rsidTr="003B2CA1">
        <w:trPr>
          <w:trHeight w:val="328"/>
        </w:trPr>
        <w:tc>
          <w:tcPr>
            <w:tcW w:w="2463" w:type="dxa"/>
            <w:shd w:val="clear" w:color="auto" w:fill="F2DFD6"/>
          </w:tcPr>
          <w:p w:rsidR="003A245C" w:rsidRDefault="003A245C" w:rsidP="003B2CA1">
            <w:pPr>
              <w:pStyle w:val="TableParagraph"/>
              <w:ind w:left="57"/>
              <w:jc w:val="left"/>
              <w:rPr>
                <w:sz w:val="20"/>
              </w:rPr>
            </w:pPr>
            <w:r>
              <w:rPr>
                <w:color w:val="231F20"/>
                <w:spacing w:val="-5"/>
                <w:sz w:val="20"/>
              </w:rPr>
              <w:t>RTA</w:t>
            </w:r>
          </w:p>
        </w:tc>
        <w:tc>
          <w:tcPr>
            <w:tcW w:w="1784" w:type="dxa"/>
            <w:shd w:val="clear" w:color="auto" w:fill="F2DFD6"/>
          </w:tcPr>
          <w:p w:rsidR="003A245C" w:rsidRDefault="003A245C" w:rsidP="003B2CA1">
            <w:pPr>
              <w:pStyle w:val="TableParagraph"/>
              <w:ind w:right="398"/>
              <w:rPr>
                <w:sz w:val="20"/>
              </w:rPr>
            </w:pPr>
            <w:r>
              <w:rPr>
                <w:color w:val="231F20"/>
                <w:spacing w:val="-5"/>
                <w:sz w:val="20"/>
              </w:rPr>
              <w:t>77</w:t>
            </w:r>
          </w:p>
        </w:tc>
        <w:tc>
          <w:tcPr>
            <w:tcW w:w="1565" w:type="dxa"/>
            <w:shd w:val="clear" w:color="auto" w:fill="F2DFD6"/>
          </w:tcPr>
          <w:p w:rsidR="003A245C" w:rsidRDefault="003A245C" w:rsidP="003B2CA1">
            <w:pPr>
              <w:pStyle w:val="TableParagraph"/>
              <w:ind w:right="394"/>
              <w:rPr>
                <w:sz w:val="20"/>
              </w:rPr>
            </w:pPr>
            <w:r>
              <w:rPr>
                <w:color w:val="231F20"/>
                <w:spacing w:val="-10"/>
                <w:sz w:val="20"/>
              </w:rPr>
              <w:t>5</w:t>
            </w:r>
          </w:p>
        </w:tc>
        <w:tc>
          <w:tcPr>
            <w:tcW w:w="1583" w:type="dxa"/>
            <w:shd w:val="clear" w:color="auto" w:fill="F2DFD6"/>
          </w:tcPr>
          <w:p w:rsidR="003A245C" w:rsidRDefault="003A245C" w:rsidP="003B2CA1">
            <w:pPr>
              <w:pStyle w:val="TableParagraph"/>
              <w:ind w:right="408"/>
              <w:rPr>
                <w:sz w:val="20"/>
              </w:rPr>
            </w:pPr>
            <w:r>
              <w:rPr>
                <w:color w:val="231F20"/>
                <w:spacing w:val="-10"/>
                <w:sz w:val="20"/>
              </w:rPr>
              <w:t>2</w:t>
            </w:r>
          </w:p>
        </w:tc>
        <w:tc>
          <w:tcPr>
            <w:tcW w:w="1538" w:type="dxa"/>
            <w:shd w:val="clear" w:color="auto" w:fill="F2DFD6"/>
          </w:tcPr>
          <w:p w:rsidR="003A245C" w:rsidRDefault="003A245C" w:rsidP="003B2CA1">
            <w:pPr>
              <w:pStyle w:val="TableParagraph"/>
              <w:ind w:right="377"/>
              <w:rPr>
                <w:sz w:val="20"/>
              </w:rPr>
            </w:pPr>
            <w:r>
              <w:rPr>
                <w:color w:val="231F20"/>
                <w:spacing w:val="-10"/>
                <w:sz w:val="20"/>
              </w:rPr>
              <w:t>7</w:t>
            </w:r>
          </w:p>
        </w:tc>
        <w:tc>
          <w:tcPr>
            <w:tcW w:w="1596" w:type="dxa"/>
            <w:shd w:val="clear" w:color="auto" w:fill="F2DFD6"/>
          </w:tcPr>
          <w:p w:rsidR="003A245C" w:rsidRDefault="003A245C" w:rsidP="003B2CA1">
            <w:pPr>
              <w:pStyle w:val="TableParagraph"/>
              <w:ind w:right="404"/>
              <w:rPr>
                <w:sz w:val="20"/>
              </w:rPr>
            </w:pPr>
            <w:r>
              <w:rPr>
                <w:color w:val="231F20"/>
                <w:spacing w:val="-5"/>
                <w:sz w:val="20"/>
              </w:rPr>
              <w:t>80</w:t>
            </w:r>
          </w:p>
        </w:tc>
      </w:tr>
      <w:tr w:rsidR="003A245C" w:rsidTr="003B2CA1">
        <w:trPr>
          <w:trHeight w:val="328"/>
        </w:trPr>
        <w:tc>
          <w:tcPr>
            <w:tcW w:w="2463" w:type="dxa"/>
            <w:shd w:val="clear" w:color="auto" w:fill="FAF2EE"/>
          </w:tcPr>
          <w:p w:rsidR="003A245C" w:rsidRDefault="003A245C" w:rsidP="003B2CA1">
            <w:pPr>
              <w:pStyle w:val="TableParagraph"/>
              <w:ind w:left="57"/>
              <w:jc w:val="left"/>
              <w:rPr>
                <w:sz w:val="20"/>
              </w:rPr>
            </w:pPr>
            <w:r>
              <w:rPr>
                <w:color w:val="231F20"/>
                <w:sz w:val="20"/>
              </w:rPr>
              <w:t>Stock</w:t>
            </w:r>
            <w:r>
              <w:rPr>
                <w:color w:val="231F20"/>
                <w:spacing w:val="-2"/>
                <w:sz w:val="20"/>
              </w:rPr>
              <w:t xml:space="preserve"> Brokers</w:t>
            </w:r>
          </w:p>
        </w:tc>
        <w:tc>
          <w:tcPr>
            <w:tcW w:w="1784" w:type="dxa"/>
            <w:shd w:val="clear" w:color="auto" w:fill="FAF2EE"/>
          </w:tcPr>
          <w:p w:rsidR="003A245C" w:rsidRDefault="003A245C" w:rsidP="003B2CA1">
            <w:pPr>
              <w:pStyle w:val="TableParagraph"/>
              <w:ind w:right="398"/>
              <w:rPr>
                <w:sz w:val="20"/>
              </w:rPr>
            </w:pPr>
            <w:r>
              <w:rPr>
                <w:color w:val="231F20"/>
                <w:spacing w:val="-2"/>
                <w:sz w:val="20"/>
              </w:rPr>
              <w:t>4,744</w:t>
            </w:r>
          </w:p>
        </w:tc>
        <w:tc>
          <w:tcPr>
            <w:tcW w:w="1565" w:type="dxa"/>
            <w:shd w:val="clear" w:color="auto" w:fill="FAF2EE"/>
          </w:tcPr>
          <w:p w:rsidR="003A245C" w:rsidRDefault="003A245C" w:rsidP="003B2CA1">
            <w:pPr>
              <w:pStyle w:val="TableParagraph"/>
              <w:ind w:right="394"/>
              <w:rPr>
                <w:sz w:val="20"/>
              </w:rPr>
            </w:pPr>
            <w:r>
              <w:rPr>
                <w:color w:val="231F20"/>
                <w:spacing w:val="-5"/>
                <w:sz w:val="20"/>
              </w:rPr>
              <w:t>56</w:t>
            </w:r>
          </w:p>
        </w:tc>
        <w:tc>
          <w:tcPr>
            <w:tcW w:w="1583" w:type="dxa"/>
            <w:shd w:val="clear" w:color="auto" w:fill="FAF2EE"/>
          </w:tcPr>
          <w:p w:rsidR="003A245C" w:rsidRDefault="003A245C" w:rsidP="003B2CA1">
            <w:pPr>
              <w:pStyle w:val="TableParagraph"/>
              <w:ind w:right="408"/>
              <w:rPr>
                <w:sz w:val="20"/>
              </w:rPr>
            </w:pPr>
            <w:r>
              <w:rPr>
                <w:color w:val="231F20"/>
                <w:spacing w:val="-5"/>
                <w:sz w:val="20"/>
              </w:rPr>
              <w:t>79</w:t>
            </w:r>
          </w:p>
        </w:tc>
        <w:tc>
          <w:tcPr>
            <w:tcW w:w="1538" w:type="dxa"/>
            <w:shd w:val="clear" w:color="auto" w:fill="FAF2EE"/>
          </w:tcPr>
          <w:p w:rsidR="003A245C" w:rsidRDefault="003A245C" w:rsidP="003B2CA1">
            <w:pPr>
              <w:pStyle w:val="TableParagraph"/>
              <w:ind w:right="376"/>
              <w:rPr>
                <w:sz w:val="20"/>
              </w:rPr>
            </w:pPr>
            <w:r>
              <w:rPr>
                <w:color w:val="231F20"/>
                <w:spacing w:val="-10"/>
                <w:sz w:val="20"/>
              </w:rPr>
              <w:t>4</w:t>
            </w:r>
          </w:p>
        </w:tc>
        <w:tc>
          <w:tcPr>
            <w:tcW w:w="1596" w:type="dxa"/>
            <w:shd w:val="clear" w:color="auto" w:fill="FAF2EE"/>
          </w:tcPr>
          <w:p w:rsidR="003A245C" w:rsidRDefault="003A245C" w:rsidP="003B2CA1">
            <w:pPr>
              <w:pStyle w:val="TableParagraph"/>
              <w:ind w:right="403"/>
              <w:rPr>
                <w:sz w:val="20"/>
              </w:rPr>
            </w:pPr>
            <w:r>
              <w:rPr>
                <w:color w:val="231F20"/>
                <w:spacing w:val="-2"/>
                <w:w w:val="95"/>
                <w:sz w:val="20"/>
              </w:rPr>
              <w:t>4,721</w:t>
            </w:r>
          </w:p>
        </w:tc>
      </w:tr>
      <w:tr w:rsidR="003A245C" w:rsidTr="003B2CA1">
        <w:trPr>
          <w:trHeight w:val="328"/>
        </w:trPr>
        <w:tc>
          <w:tcPr>
            <w:tcW w:w="2463" w:type="dxa"/>
            <w:shd w:val="clear" w:color="auto" w:fill="F2DFD6"/>
          </w:tcPr>
          <w:p w:rsidR="003A245C" w:rsidRDefault="003A245C" w:rsidP="003B2CA1">
            <w:pPr>
              <w:pStyle w:val="TableParagraph"/>
              <w:ind w:left="57"/>
              <w:jc w:val="left"/>
              <w:rPr>
                <w:sz w:val="20"/>
              </w:rPr>
            </w:pPr>
            <w:r>
              <w:rPr>
                <w:color w:val="231F20"/>
                <w:sz w:val="20"/>
              </w:rPr>
              <w:t xml:space="preserve">Depository </w:t>
            </w:r>
            <w:r>
              <w:rPr>
                <w:color w:val="231F20"/>
                <w:spacing w:val="-2"/>
                <w:sz w:val="20"/>
              </w:rPr>
              <w:t>Participants</w:t>
            </w:r>
          </w:p>
        </w:tc>
        <w:tc>
          <w:tcPr>
            <w:tcW w:w="1784" w:type="dxa"/>
            <w:shd w:val="clear" w:color="auto" w:fill="F2DFD6"/>
          </w:tcPr>
          <w:p w:rsidR="003A245C" w:rsidRDefault="003A245C" w:rsidP="003B2CA1">
            <w:pPr>
              <w:pStyle w:val="TableParagraph"/>
              <w:ind w:right="399"/>
              <w:rPr>
                <w:sz w:val="20"/>
              </w:rPr>
            </w:pPr>
            <w:r>
              <w:rPr>
                <w:color w:val="231F20"/>
                <w:spacing w:val="-4"/>
                <w:sz w:val="20"/>
              </w:rPr>
              <w:t>850</w:t>
            </w:r>
            <w:r>
              <w:rPr>
                <w:color w:val="231F20"/>
                <w:spacing w:val="-4"/>
                <w:sz w:val="20"/>
                <w:vertAlign w:val="superscript"/>
              </w:rPr>
              <w:t>*</w:t>
            </w:r>
          </w:p>
        </w:tc>
        <w:tc>
          <w:tcPr>
            <w:tcW w:w="1565" w:type="dxa"/>
            <w:shd w:val="clear" w:color="auto" w:fill="F2DFD6"/>
          </w:tcPr>
          <w:p w:rsidR="003A245C" w:rsidRDefault="003A245C" w:rsidP="003B2CA1">
            <w:pPr>
              <w:pStyle w:val="TableParagraph"/>
              <w:ind w:right="395"/>
              <w:rPr>
                <w:sz w:val="20"/>
              </w:rPr>
            </w:pPr>
            <w:r>
              <w:rPr>
                <w:color w:val="231F20"/>
                <w:spacing w:val="-5"/>
                <w:w w:val="90"/>
                <w:sz w:val="20"/>
              </w:rPr>
              <w:t>41</w:t>
            </w:r>
          </w:p>
        </w:tc>
        <w:tc>
          <w:tcPr>
            <w:tcW w:w="1583" w:type="dxa"/>
            <w:shd w:val="clear" w:color="auto" w:fill="F2DFD6"/>
          </w:tcPr>
          <w:p w:rsidR="003A245C" w:rsidRDefault="003A245C" w:rsidP="003B2CA1">
            <w:pPr>
              <w:pStyle w:val="TableParagraph"/>
              <w:ind w:right="408"/>
              <w:rPr>
                <w:sz w:val="20"/>
              </w:rPr>
            </w:pPr>
            <w:r>
              <w:rPr>
                <w:color w:val="231F20"/>
                <w:spacing w:val="-10"/>
                <w:sz w:val="20"/>
              </w:rPr>
              <w:t>4</w:t>
            </w:r>
          </w:p>
        </w:tc>
        <w:tc>
          <w:tcPr>
            <w:tcW w:w="1538" w:type="dxa"/>
            <w:shd w:val="clear" w:color="auto" w:fill="F2DFD6"/>
          </w:tcPr>
          <w:p w:rsidR="003A245C" w:rsidRDefault="003A245C" w:rsidP="003B2CA1">
            <w:pPr>
              <w:pStyle w:val="TableParagraph"/>
              <w:ind w:right="377"/>
              <w:rPr>
                <w:sz w:val="20"/>
              </w:rPr>
            </w:pPr>
            <w:r>
              <w:rPr>
                <w:color w:val="231F20"/>
                <w:spacing w:val="-10"/>
                <w:sz w:val="20"/>
              </w:rPr>
              <w:t>2</w:t>
            </w:r>
          </w:p>
        </w:tc>
        <w:tc>
          <w:tcPr>
            <w:tcW w:w="1596" w:type="dxa"/>
            <w:shd w:val="clear" w:color="auto" w:fill="F2DFD6"/>
          </w:tcPr>
          <w:p w:rsidR="003A245C" w:rsidRDefault="003A245C" w:rsidP="003B2CA1">
            <w:pPr>
              <w:pStyle w:val="TableParagraph"/>
              <w:ind w:right="404"/>
              <w:rPr>
                <w:sz w:val="20"/>
              </w:rPr>
            </w:pPr>
            <w:r>
              <w:rPr>
                <w:color w:val="231F20"/>
                <w:spacing w:val="-5"/>
                <w:sz w:val="20"/>
              </w:rPr>
              <w:t>887</w:t>
            </w:r>
          </w:p>
        </w:tc>
      </w:tr>
      <w:tr w:rsidR="003A245C" w:rsidTr="003B2CA1">
        <w:trPr>
          <w:trHeight w:val="328"/>
        </w:trPr>
        <w:tc>
          <w:tcPr>
            <w:tcW w:w="2463" w:type="dxa"/>
            <w:shd w:val="clear" w:color="auto" w:fill="FAF2EE"/>
          </w:tcPr>
          <w:p w:rsidR="003A245C" w:rsidRDefault="003A245C" w:rsidP="003B2CA1">
            <w:pPr>
              <w:pStyle w:val="TableParagraph"/>
              <w:ind w:left="56"/>
              <w:jc w:val="left"/>
              <w:rPr>
                <w:sz w:val="20"/>
              </w:rPr>
            </w:pPr>
            <w:r>
              <w:rPr>
                <w:color w:val="231F20"/>
                <w:sz w:val="20"/>
              </w:rPr>
              <w:t>Investment</w:t>
            </w:r>
            <w:r>
              <w:rPr>
                <w:color w:val="231F20"/>
                <w:spacing w:val="1"/>
                <w:sz w:val="20"/>
              </w:rPr>
              <w:t xml:space="preserve"> </w:t>
            </w:r>
            <w:r>
              <w:rPr>
                <w:color w:val="231F20"/>
                <w:spacing w:val="-2"/>
                <w:sz w:val="20"/>
              </w:rPr>
              <w:t>Advisors</w:t>
            </w:r>
          </w:p>
        </w:tc>
        <w:tc>
          <w:tcPr>
            <w:tcW w:w="1784" w:type="dxa"/>
            <w:shd w:val="clear" w:color="auto" w:fill="FAF2EE"/>
          </w:tcPr>
          <w:p w:rsidR="003A245C" w:rsidRDefault="003A245C" w:rsidP="003B2CA1">
            <w:pPr>
              <w:pStyle w:val="TableParagraph"/>
              <w:ind w:right="398"/>
              <w:rPr>
                <w:sz w:val="20"/>
              </w:rPr>
            </w:pPr>
            <w:r>
              <w:rPr>
                <w:color w:val="231F20"/>
                <w:spacing w:val="-5"/>
                <w:w w:val="90"/>
                <w:sz w:val="20"/>
              </w:rPr>
              <w:t>931</w:t>
            </w:r>
          </w:p>
        </w:tc>
        <w:tc>
          <w:tcPr>
            <w:tcW w:w="1565" w:type="dxa"/>
            <w:shd w:val="clear" w:color="auto" w:fill="FAF2EE"/>
          </w:tcPr>
          <w:p w:rsidR="003A245C" w:rsidRDefault="003A245C" w:rsidP="003B2CA1">
            <w:pPr>
              <w:pStyle w:val="TableParagraph"/>
              <w:ind w:right="395"/>
              <w:rPr>
                <w:sz w:val="20"/>
              </w:rPr>
            </w:pPr>
            <w:r>
              <w:rPr>
                <w:color w:val="231F20"/>
                <w:spacing w:val="-5"/>
                <w:sz w:val="20"/>
              </w:rPr>
              <w:t>329</w:t>
            </w:r>
          </w:p>
        </w:tc>
        <w:tc>
          <w:tcPr>
            <w:tcW w:w="1583" w:type="dxa"/>
            <w:shd w:val="clear" w:color="auto" w:fill="FAF2EE"/>
          </w:tcPr>
          <w:p w:rsidR="003A245C" w:rsidRDefault="003A245C" w:rsidP="003B2CA1">
            <w:pPr>
              <w:pStyle w:val="TableParagraph"/>
              <w:ind w:right="408"/>
              <w:rPr>
                <w:sz w:val="20"/>
              </w:rPr>
            </w:pPr>
            <w:r>
              <w:rPr>
                <w:color w:val="231F20"/>
                <w:spacing w:val="-5"/>
                <w:sz w:val="20"/>
              </w:rPr>
              <w:t>279</w:t>
            </w:r>
          </w:p>
        </w:tc>
        <w:tc>
          <w:tcPr>
            <w:tcW w:w="1538" w:type="dxa"/>
            <w:shd w:val="clear" w:color="auto" w:fill="FAF2EE"/>
          </w:tcPr>
          <w:p w:rsidR="003A245C" w:rsidRDefault="003A245C" w:rsidP="003B2CA1">
            <w:pPr>
              <w:pStyle w:val="TableParagraph"/>
              <w:ind w:right="377"/>
              <w:rPr>
                <w:sz w:val="20"/>
              </w:rPr>
            </w:pPr>
            <w:r>
              <w:rPr>
                <w:color w:val="231F20"/>
                <w:spacing w:val="-5"/>
                <w:sz w:val="20"/>
              </w:rPr>
              <w:t>43</w:t>
            </w:r>
          </w:p>
        </w:tc>
        <w:tc>
          <w:tcPr>
            <w:tcW w:w="1596" w:type="dxa"/>
            <w:shd w:val="clear" w:color="auto" w:fill="FAF2EE"/>
          </w:tcPr>
          <w:p w:rsidR="003A245C" w:rsidRDefault="003A245C" w:rsidP="003B2CA1">
            <w:pPr>
              <w:pStyle w:val="TableParagraph"/>
              <w:ind w:right="404"/>
              <w:rPr>
                <w:sz w:val="20"/>
              </w:rPr>
            </w:pPr>
            <w:r>
              <w:rPr>
                <w:color w:val="231F20"/>
                <w:spacing w:val="-5"/>
                <w:w w:val="95"/>
                <w:sz w:val="20"/>
              </w:rPr>
              <w:t>981</w:t>
            </w:r>
          </w:p>
        </w:tc>
      </w:tr>
      <w:tr w:rsidR="003A245C" w:rsidTr="003B2CA1">
        <w:trPr>
          <w:trHeight w:val="313"/>
        </w:trPr>
        <w:tc>
          <w:tcPr>
            <w:tcW w:w="2463" w:type="dxa"/>
            <w:tcBorders>
              <w:bottom w:val="single" w:sz="4" w:space="0" w:color="231F20"/>
            </w:tcBorders>
            <w:shd w:val="clear" w:color="auto" w:fill="F2DFD6"/>
          </w:tcPr>
          <w:p w:rsidR="003A245C" w:rsidRDefault="003A245C" w:rsidP="003B2CA1">
            <w:pPr>
              <w:pStyle w:val="TableParagraph"/>
              <w:spacing w:before="51"/>
              <w:ind w:left="79"/>
              <w:jc w:val="left"/>
              <w:rPr>
                <w:sz w:val="20"/>
              </w:rPr>
            </w:pPr>
            <w:r>
              <w:rPr>
                <w:color w:val="231F20"/>
                <w:spacing w:val="-2"/>
                <w:sz w:val="20"/>
              </w:rPr>
              <w:t>Research</w:t>
            </w:r>
            <w:r>
              <w:rPr>
                <w:color w:val="231F20"/>
                <w:spacing w:val="-1"/>
                <w:sz w:val="20"/>
              </w:rPr>
              <w:t xml:space="preserve"> </w:t>
            </w:r>
            <w:r>
              <w:rPr>
                <w:color w:val="231F20"/>
                <w:spacing w:val="-2"/>
                <w:sz w:val="20"/>
              </w:rPr>
              <w:t>Analyst</w:t>
            </w:r>
          </w:p>
        </w:tc>
        <w:tc>
          <w:tcPr>
            <w:tcW w:w="1784" w:type="dxa"/>
            <w:tcBorders>
              <w:bottom w:val="single" w:sz="4" w:space="0" w:color="231F20"/>
            </w:tcBorders>
            <w:shd w:val="clear" w:color="auto" w:fill="F2DFD6"/>
          </w:tcPr>
          <w:p w:rsidR="003A245C" w:rsidRDefault="003A245C" w:rsidP="003B2CA1">
            <w:pPr>
              <w:pStyle w:val="TableParagraph"/>
              <w:spacing w:before="51"/>
              <w:ind w:right="422"/>
              <w:rPr>
                <w:sz w:val="20"/>
              </w:rPr>
            </w:pPr>
            <w:r>
              <w:rPr>
                <w:color w:val="231F20"/>
                <w:spacing w:val="-2"/>
                <w:w w:val="95"/>
                <w:sz w:val="20"/>
              </w:rPr>
              <w:t>1,577</w:t>
            </w:r>
          </w:p>
        </w:tc>
        <w:tc>
          <w:tcPr>
            <w:tcW w:w="1565" w:type="dxa"/>
            <w:tcBorders>
              <w:bottom w:val="single" w:sz="4" w:space="0" w:color="231F20"/>
            </w:tcBorders>
            <w:shd w:val="clear" w:color="auto" w:fill="F2DFD6"/>
          </w:tcPr>
          <w:p w:rsidR="003A245C" w:rsidRDefault="003A245C" w:rsidP="003B2CA1">
            <w:pPr>
              <w:pStyle w:val="TableParagraph"/>
              <w:spacing w:before="51"/>
              <w:ind w:right="418"/>
              <w:rPr>
                <w:sz w:val="20"/>
              </w:rPr>
            </w:pPr>
            <w:r>
              <w:rPr>
                <w:color w:val="231F20"/>
                <w:spacing w:val="-5"/>
                <w:w w:val="95"/>
                <w:sz w:val="20"/>
              </w:rPr>
              <w:t>514</w:t>
            </w:r>
          </w:p>
        </w:tc>
        <w:tc>
          <w:tcPr>
            <w:tcW w:w="1583" w:type="dxa"/>
            <w:tcBorders>
              <w:bottom w:val="single" w:sz="4" w:space="0" w:color="231F20"/>
            </w:tcBorders>
            <w:shd w:val="clear" w:color="auto" w:fill="F2DFD6"/>
          </w:tcPr>
          <w:p w:rsidR="003A245C" w:rsidRDefault="003A245C" w:rsidP="003B2CA1">
            <w:pPr>
              <w:pStyle w:val="TableParagraph"/>
              <w:spacing w:before="51"/>
              <w:ind w:right="432"/>
              <w:rPr>
                <w:sz w:val="20"/>
              </w:rPr>
            </w:pPr>
            <w:r>
              <w:rPr>
                <w:color w:val="231F20"/>
                <w:spacing w:val="-5"/>
                <w:sz w:val="20"/>
              </w:rPr>
              <w:t>265</w:t>
            </w:r>
          </w:p>
        </w:tc>
        <w:tc>
          <w:tcPr>
            <w:tcW w:w="1538" w:type="dxa"/>
            <w:tcBorders>
              <w:bottom w:val="single" w:sz="4" w:space="0" w:color="231F20"/>
            </w:tcBorders>
            <w:shd w:val="clear" w:color="auto" w:fill="F2DFD6"/>
          </w:tcPr>
          <w:p w:rsidR="003A245C" w:rsidRDefault="003A245C" w:rsidP="003B2CA1">
            <w:pPr>
              <w:pStyle w:val="TableParagraph"/>
              <w:spacing w:before="51"/>
              <w:ind w:right="400"/>
              <w:rPr>
                <w:sz w:val="20"/>
              </w:rPr>
            </w:pPr>
            <w:r>
              <w:rPr>
                <w:color w:val="231F20"/>
                <w:spacing w:val="-5"/>
                <w:w w:val="95"/>
                <w:sz w:val="20"/>
              </w:rPr>
              <w:t>130</w:t>
            </w:r>
          </w:p>
        </w:tc>
        <w:tc>
          <w:tcPr>
            <w:tcW w:w="1596" w:type="dxa"/>
            <w:tcBorders>
              <w:bottom w:val="single" w:sz="4" w:space="0" w:color="231F20"/>
            </w:tcBorders>
            <w:shd w:val="clear" w:color="auto" w:fill="F2DFD6"/>
          </w:tcPr>
          <w:p w:rsidR="003A245C" w:rsidRDefault="003A245C" w:rsidP="003B2CA1">
            <w:pPr>
              <w:pStyle w:val="TableParagraph"/>
              <w:spacing w:before="51"/>
              <w:ind w:right="427"/>
              <w:rPr>
                <w:sz w:val="20"/>
              </w:rPr>
            </w:pPr>
            <w:r>
              <w:rPr>
                <w:color w:val="231F20"/>
                <w:spacing w:val="-2"/>
                <w:w w:val="95"/>
                <w:sz w:val="20"/>
              </w:rPr>
              <w:t>1,826</w:t>
            </w:r>
          </w:p>
        </w:tc>
      </w:tr>
    </w:tbl>
    <w:p w:rsidR="003A245C" w:rsidRDefault="003A245C" w:rsidP="003A245C">
      <w:pPr>
        <w:tabs>
          <w:tab w:val="left" w:pos="765"/>
        </w:tabs>
        <w:spacing w:before="114"/>
        <w:ind w:left="28"/>
        <w:rPr>
          <w:sz w:val="18"/>
        </w:rPr>
      </w:pPr>
      <w:r w:rsidRPr="0085628E">
        <w:rPr>
          <w:b/>
          <w:color w:val="231F20"/>
          <w:spacing w:val="-2"/>
          <w:sz w:val="18"/>
        </w:rPr>
        <w:t>Notes:</w:t>
      </w:r>
      <w:r>
        <w:rPr>
          <w:color w:val="231F20"/>
          <w:sz w:val="18"/>
        </w:rPr>
        <w:tab/>
        <w:t>i.</w:t>
      </w:r>
      <w:r>
        <w:rPr>
          <w:color w:val="231F20"/>
          <w:spacing w:val="78"/>
          <w:w w:val="150"/>
          <w:sz w:val="18"/>
        </w:rPr>
        <w:t xml:space="preserve"> </w:t>
      </w:r>
      <w:r>
        <w:rPr>
          <w:color w:val="231F20"/>
          <w:sz w:val="18"/>
        </w:rPr>
        <w:t>Table</w:t>
      </w:r>
      <w:r>
        <w:rPr>
          <w:color w:val="231F20"/>
          <w:spacing w:val="3"/>
          <w:sz w:val="18"/>
        </w:rPr>
        <w:t xml:space="preserve"> </w:t>
      </w:r>
      <w:r>
        <w:rPr>
          <w:color w:val="231F20"/>
          <w:sz w:val="18"/>
        </w:rPr>
        <w:t>pertains</w:t>
      </w:r>
      <w:r>
        <w:rPr>
          <w:color w:val="231F20"/>
          <w:spacing w:val="3"/>
          <w:sz w:val="18"/>
        </w:rPr>
        <w:t xml:space="preserve"> </w:t>
      </w:r>
      <w:r>
        <w:rPr>
          <w:color w:val="231F20"/>
          <w:sz w:val="18"/>
        </w:rPr>
        <w:t>to</w:t>
      </w:r>
      <w:r>
        <w:rPr>
          <w:color w:val="231F20"/>
          <w:spacing w:val="2"/>
          <w:sz w:val="18"/>
        </w:rPr>
        <w:t xml:space="preserve"> </w:t>
      </w:r>
      <w:r>
        <w:rPr>
          <w:color w:val="231F20"/>
          <w:sz w:val="18"/>
        </w:rPr>
        <w:t>unique</w:t>
      </w:r>
      <w:r>
        <w:rPr>
          <w:color w:val="231F20"/>
          <w:spacing w:val="3"/>
          <w:sz w:val="18"/>
        </w:rPr>
        <w:t xml:space="preserve"> </w:t>
      </w:r>
      <w:r>
        <w:rPr>
          <w:color w:val="231F20"/>
          <w:sz w:val="18"/>
        </w:rPr>
        <w:t>number</w:t>
      </w:r>
      <w:r>
        <w:rPr>
          <w:color w:val="231F20"/>
          <w:spacing w:val="3"/>
          <w:sz w:val="18"/>
        </w:rPr>
        <w:t xml:space="preserve"> </w:t>
      </w:r>
      <w:r>
        <w:rPr>
          <w:color w:val="231F20"/>
          <w:sz w:val="18"/>
        </w:rPr>
        <w:t>of</w:t>
      </w:r>
      <w:r>
        <w:rPr>
          <w:color w:val="231F20"/>
          <w:spacing w:val="3"/>
          <w:sz w:val="18"/>
        </w:rPr>
        <w:t xml:space="preserve"> </w:t>
      </w:r>
      <w:r>
        <w:rPr>
          <w:color w:val="231F20"/>
          <w:sz w:val="18"/>
        </w:rPr>
        <w:t>intermediaries</w:t>
      </w:r>
      <w:r>
        <w:rPr>
          <w:color w:val="231F20"/>
          <w:spacing w:val="2"/>
          <w:sz w:val="18"/>
        </w:rPr>
        <w:t xml:space="preserve"> </w:t>
      </w:r>
      <w:r>
        <w:rPr>
          <w:color w:val="231F20"/>
          <w:sz w:val="18"/>
        </w:rPr>
        <w:t>across</w:t>
      </w:r>
      <w:r>
        <w:rPr>
          <w:color w:val="231F20"/>
          <w:spacing w:val="3"/>
          <w:sz w:val="18"/>
        </w:rPr>
        <w:t xml:space="preserve"> </w:t>
      </w:r>
      <w:r>
        <w:rPr>
          <w:color w:val="231F20"/>
          <w:spacing w:val="-2"/>
          <w:sz w:val="18"/>
        </w:rPr>
        <w:t>MIIs.</w:t>
      </w:r>
    </w:p>
    <w:p w:rsidR="00B81C05" w:rsidRDefault="003A245C" w:rsidP="003A245C">
      <w:pPr>
        <w:pStyle w:val="ListParagraph"/>
        <w:numPr>
          <w:ilvl w:val="0"/>
          <w:numId w:val="4"/>
        </w:numPr>
        <w:tabs>
          <w:tab w:val="left" w:pos="991"/>
        </w:tabs>
        <w:spacing w:before="93"/>
        <w:ind w:left="991" w:hanging="226"/>
        <w:jc w:val="left"/>
        <w:rPr>
          <w:color w:val="231F20"/>
          <w:sz w:val="18"/>
        </w:rPr>
      </w:pPr>
      <w:r>
        <w:rPr>
          <w:color w:val="231F20"/>
          <w:sz w:val="18"/>
          <w:vertAlign w:val="superscript"/>
        </w:rPr>
        <w:t>*</w:t>
      </w:r>
      <w:r>
        <w:rPr>
          <w:color w:val="231F20"/>
          <w:sz w:val="18"/>
        </w:rPr>
        <w:t>indicates</w:t>
      </w:r>
      <w:r>
        <w:rPr>
          <w:color w:val="231F20"/>
          <w:spacing w:val="-3"/>
          <w:sz w:val="18"/>
        </w:rPr>
        <w:t xml:space="preserve"> </w:t>
      </w:r>
      <w:r>
        <w:rPr>
          <w:color w:val="231F20"/>
          <w:sz w:val="18"/>
        </w:rPr>
        <w:t>that</w:t>
      </w:r>
      <w:r>
        <w:rPr>
          <w:color w:val="231F20"/>
          <w:spacing w:val="-3"/>
          <w:sz w:val="18"/>
        </w:rPr>
        <w:t xml:space="preserve"> </w:t>
      </w:r>
      <w:r>
        <w:rPr>
          <w:color w:val="231F20"/>
          <w:sz w:val="18"/>
        </w:rPr>
        <w:t>data</w:t>
      </w:r>
      <w:r>
        <w:rPr>
          <w:color w:val="231F20"/>
          <w:spacing w:val="-3"/>
          <w:sz w:val="18"/>
        </w:rPr>
        <w:t xml:space="preserve"> </w:t>
      </w:r>
      <w:r>
        <w:rPr>
          <w:color w:val="231F20"/>
          <w:sz w:val="18"/>
        </w:rPr>
        <w:t>has</w:t>
      </w:r>
      <w:r>
        <w:rPr>
          <w:color w:val="231F20"/>
          <w:spacing w:val="-3"/>
          <w:sz w:val="18"/>
        </w:rPr>
        <w:t xml:space="preserve"> </w:t>
      </w:r>
      <w:r>
        <w:rPr>
          <w:color w:val="231F20"/>
          <w:sz w:val="18"/>
        </w:rPr>
        <w:t>been</w:t>
      </w:r>
      <w:r>
        <w:rPr>
          <w:color w:val="231F20"/>
          <w:spacing w:val="-3"/>
          <w:sz w:val="18"/>
        </w:rPr>
        <w:t xml:space="preserve"> </w:t>
      </w:r>
      <w:r>
        <w:rPr>
          <w:color w:val="231F20"/>
          <w:spacing w:val="-2"/>
          <w:sz w:val="18"/>
        </w:rPr>
        <w:t>revised.</w:t>
      </w:r>
    </w:p>
    <w:p w:rsidR="00B81C05" w:rsidRDefault="00B81C05">
      <w:pPr>
        <w:pStyle w:val="ListParagraph"/>
        <w:jc w:val="left"/>
        <w:rPr>
          <w:sz w:val="18"/>
        </w:rPr>
        <w:sectPr w:rsidR="00B81C05">
          <w:type w:val="continuous"/>
          <w:pgSz w:w="12590" w:h="16190"/>
          <w:pgMar w:top="0" w:right="992" w:bottom="1020" w:left="992" w:header="0" w:footer="824" w:gutter="0"/>
          <w:cols w:space="720"/>
        </w:sectPr>
      </w:pPr>
    </w:p>
    <w:p w:rsidR="003A245C" w:rsidRPr="0085628E" w:rsidRDefault="003A245C" w:rsidP="003A245C">
      <w:pPr>
        <w:pStyle w:val="BodyText"/>
        <w:spacing w:before="178"/>
        <w:ind w:left="28"/>
        <w:rPr>
          <w:b/>
        </w:rPr>
      </w:pPr>
      <w:r w:rsidRPr="0085628E">
        <w:rPr>
          <w:b/>
          <w:color w:val="231F20"/>
        </w:rPr>
        <w:t>Table</w:t>
      </w:r>
      <w:r w:rsidRPr="0085628E">
        <w:rPr>
          <w:b/>
          <w:color w:val="231F20"/>
          <w:spacing w:val="-10"/>
        </w:rPr>
        <w:t xml:space="preserve"> </w:t>
      </w:r>
      <w:r w:rsidRPr="0085628E">
        <w:rPr>
          <w:b/>
          <w:color w:val="231F20"/>
        </w:rPr>
        <w:t>4.38:</w:t>
      </w:r>
      <w:r w:rsidRPr="0085628E">
        <w:rPr>
          <w:b/>
          <w:color w:val="231F20"/>
          <w:spacing w:val="-10"/>
        </w:rPr>
        <w:t xml:space="preserve"> </w:t>
      </w:r>
      <w:r w:rsidRPr="0085628E">
        <w:rPr>
          <w:b/>
          <w:color w:val="231F20"/>
        </w:rPr>
        <w:t>Median</w:t>
      </w:r>
      <w:r w:rsidRPr="0085628E">
        <w:rPr>
          <w:b/>
          <w:color w:val="231F20"/>
          <w:spacing w:val="-10"/>
        </w:rPr>
        <w:t xml:space="preserve"> </w:t>
      </w:r>
      <w:r w:rsidRPr="0085628E">
        <w:rPr>
          <w:b/>
          <w:color w:val="231F20"/>
        </w:rPr>
        <w:t>Time</w:t>
      </w:r>
      <w:r w:rsidRPr="0085628E">
        <w:rPr>
          <w:b/>
          <w:color w:val="231F20"/>
          <w:spacing w:val="-11"/>
        </w:rPr>
        <w:t xml:space="preserve"> </w:t>
      </w:r>
      <w:r w:rsidRPr="0085628E">
        <w:rPr>
          <w:b/>
          <w:color w:val="231F20"/>
        </w:rPr>
        <w:t>Taken</w:t>
      </w:r>
      <w:r w:rsidRPr="0085628E">
        <w:rPr>
          <w:b/>
          <w:color w:val="231F20"/>
          <w:spacing w:val="-10"/>
        </w:rPr>
        <w:t xml:space="preserve"> </w:t>
      </w:r>
      <w:r w:rsidRPr="0085628E">
        <w:rPr>
          <w:b/>
          <w:color w:val="231F20"/>
        </w:rPr>
        <w:t>for</w:t>
      </w:r>
      <w:r w:rsidRPr="0085628E">
        <w:rPr>
          <w:b/>
          <w:color w:val="231F20"/>
          <w:spacing w:val="-10"/>
        </w:rPr>
        <w:t xml:space="preserve"> </w:t>
      </w:r>
      <w:r w:rsidRPr="0085628E">
        <w:rPr>
          <w:b/>
          <w:color w:val="231F20"/>
        </w:rPr>
        <w:t>Approval</w:t>
      </w:r>
      <w:r w:rsidRPr="0085628E">
        <w:rPr>
          <w:b/>
          <w:color w:val="231F20"/>
          <w:spacing w:val="-10"/>
        </w:rPr>
        <w:t xml:space="preserve"> </w:t>
      </w:r>
      <w:r w:rsidRPr="0085628E">
        <w:rPr>
          <w:b/>
          <w:color w:val="231F20"/>
        </w:rPr>
        <w:t>of</w:t>
      </w:r>
      <w:r w:rsidRPr="0085628E">
        <w:rPr>
          <w:b/>
          <w:color w:val="231F20"/>
          <w:spacing w:val="-11"/>
        </w:rPr>
        <w:t xml:space="preserve"> </w:t>
      </w:r>
      <w:r w:rsidRPr="0085628E">
        <w:rPr>
          <w:b/>
          <w:color w:val="231F20"/>
        </w:rPr>
        <w:t>Registrations</w:t>
      </w:r>
      <w:r w:rsidRPr="0085628E">
        <w:rPr>
          <w:b/>
          <w:color w:val="231F20"/>
          <w:spacing w:val="-10"/>
        </w:rPr>
        <w:t xml:space="preserve"> </w:t>
      </w:r>
      <w:r w:rsidRPr="0085628E">
        <w:rPr>
          <w:b/>
          <w:color w:val="231F20"/>
        </w:rPr>
        <w:t>for</w:t>
      </w:r>
      <w:r w:rsidRPr="0085628E">
        <w:rPr>
          <w:b/>
          <w:color w:val="231F20"/>
          <w:spacing w:val="-10"/>
        </w:rPr>
        <w:t xml:space="preserve"> </w:t>
      </w:r>
      <w:r w:rsidRPr="0085628E">
        <w:rPr>
          <w:b/>
          <w:color w:val="231F20"/>
          <w:spacing w:val="-2"/>
        </w:rPr>
        <w:t>Intermediaries</w:t>
      </w:r>
    </w:p>
    <w:p w:rsidR="003A245C" w:rsidRDefault="003A245C" w:rsidP="003A245C">
      <w:pPr>
        <w:pStyle w:val="BodyText"/>
        <w:rPr>
          <w:sz w:val="8"/>
        </w:rPr>
      </w:pPr>
    </w:p>
    <w:tbl>
      <w:tblPr>
        <w:tblW w:w="0" w:type="auto"/>
        <w:tblInd w:w="35" w:type="dxa"/>
        <w:tblLayout w:type="fixed"/>
        <w:tblCellMar>
          <w:left w:w="0" w:type="dxa"/>
          <w:right w:w="0" w:type="dxa"/>
        </w:tblCellMar>
        <w:tblLook w:val="01E0" w:firstRow="1" w:lastRow="1" w:firstColumn="1" w:lastColumn="1" w:noHBand="0" w:noVBand="0"/>
      </w:tblPr>
      <w:tblGrid>
        <w:gridCol w:w="2299"/>
        <w:gridCol w:w="1303"/>
        <w:gridCol w:w="1201"/>
        <w:gridCol w:w="1466"/>
        <w:gridCol w:w="1253"/>
        <w:gridCol w:w="1357"/>
        <w:gridCol w:w="1659"/>
      </w:tblGrid>
      <w:tr w:rsidR="003A245C" w:rsidRPr="0085628E" w:rsidTr="003B2CA1">
        <w:trPr>
          <w:trHeight w:val="1566"/>
        </w:trPr>
        <w:tc>
          <w:tcPr>
            <w:tcW w:w="229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214"/>
              <w:jc w:val="left"/>
              <w:rPr>
                <w:b/>
                <w:sz w:val="19"/>
                <w:szCs w:val="19"/>
              </w:rPr>
            </w:pPr>
          </w:p>
          <w:p w:rsidR="003A245C" w:rsidRPr="0085628E" w:rsidRDefault="003A245C" w:rsidP="003B2CA1">
            <w:pPr>
              <w:pStyle w:val="TableParagraph"/>
              <w:spacing w:before="1"/>
              <w:ind w:left="80"/>
              <w:jc w:val="left"/>
              <w:rPr>
                <w:b/>
                <w:sz w:val="19"/>
                <w:szCs w:val="19"/>
              </w:rPr>
            </w:pPr>
            <w:r w:rsidRPr="0085628E">
              <w:rPr>
                <w:b/>
                <w:color w:val="FFFFFF"/>
                <w:spacing w:val="-6"/>
                <w:sz w:val="19"/>
                <w:szCs w:val="19"/>
              </w:rPr>
              <w:t>Type of Intermediary</w:t>
            </w:r>
          </w:p>
        </w:tc>
        <w:tc>
          <w:tcPr>
            <w:tcW w:w="130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214"/>
              <w:ind w:left="125" w:right="141" w:hanging="1"/>
              <w:jc w:val="center"/>
              <w:rPr>
                <w:b/>
                <w:sz w:val="19"/>
                <w:szCs w:val="19"/>
              </w:rPr>
            </w:pPr>
            <w:r w:rsidRPr="0085628E">
              <w:rPr>
                <w:b/>
                <w:color w:val="FFFFFF"/>
                <w:spacing w:val="-2"/>
                <w:sz w:val="19"/>
                <w:szCs w:val="19"/>
              </w:rPr>
              <w:t xml:space="preserve">Balance Carried Forward </w:t>
            </w:r>
            <w:r w:rsidRPr="0085628E">
              <w:rPr>
                <w:b/>
                <w:color w:val="FFFFFF"/>
                <w:sz w:val="19"/>
                <w:szCs w:val="19"/>
              </w:rPr>
              <w:t>from</w:t>
            </w:r>
            <w:r w:rsidRPr="0085628E">
              <w:rPr>
                <w:b/>
                <w:color w:val="FFFFFF"/>
                <w:spacing w:val="-14"/>
                <w:sz w:val="19"/>
                <w:szCs w:val="19"/>
              </w:rPr>
              <w:t xml:space="preserve"> </w:t>
            </w:r>
            <w:r w:rsidRPr="0085628E">
              <w:rPr>
                <w:b/>
                <w:color w:val="FFFFFF"/>
                <w:sz w:val="19"/>
                <w:szCs w:val="19"/>
              </w:rPr>
              <w:t>March 31, 2025</w:t>
            </w:r>
          </w:p>
        </w:tc>
        <w:tc>
          <w:tcPr>
            <w:tcW w:w="1201"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83"/>
              <w:jc w:val="left"/>
              <w:rPr>
                <w:b/>
                <w:sz w:val="19"/>
                <w:szCs w:val="19"/>
              </w:rPr>
            </w:pPr>
          </w:p>
          <w:p w:rsidR="003A245C" w:rsidRPr="0085628E" w:rsidRDefault="003A245C" w:rsidP="003B2CA1">
            <w:pPr>
              <w:pStyle w:val="TableParagraph"/>
              <w:spacing w:before="1"/>
              <w:ind w:left="241" w:right="56" w:hanging="97"/>
              <w:jc w:val="left"/>
              <w:rPr>
                <w:b/>
                <w:sz w:val="19"/>
                <w:szCs w:val="19"/>
              </w:rPr>
            </w:pPr>
            <w:r w:rsidRPr="0085628E">
              <w:rPr>
                <w:b/>
                <w:noProof/>
                <w:sz w:val="19"/>
                <w:szCs w:val="19"/>
                <w:lang w:val="en-IN" w:eastAsia="en-IN"/>
              </w:rPr>
              <mc:AlternateContent>
                <mc:Choice Requires="wpg">
                  <w:drawing>
                    <wp:anchor distT="0" distB="0" distL="0" distR="0" simplePos="0" relativeHeight="251828736" behindDoc="0" locked="0" layoutInCell="1" allowOverlap="1" wp14:anchorId="0445B5C0" wp14:editId="015A36B5">
                      <wp:simplePos x="0" y="0"/>
                      <wp:positionH relativeFrom="column">
                        <wp:posOffset>-5831</wp:posOffset>
                      </wp:positionH>
                      <wp:positionV relativeFrom="paragraph">
                        <wp:posOffset>-225296</wp:posOffset>
                      </wp:positionV>
                      <wp:extent cx="2484120" cy="6350"/>
                      <wp:effectExtent l="0" t="0" r="0" b="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120" cy="6350"/>
                                <a:chOff x="0" y="0"/>
                                <a:chExt cx="2484120" cy="6350"/>
                              </a:xfrm>
                            </wpg:grpSpPr>
                            <wps:wsp>
                              <wps:cNvPr id="531" name="Graphic 579"/>
                              <wps:cNvSpPr/>
                              <wps:spPr>
                                <a:xfrm>
                                  <a:off x="0"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s:wsp>
                              <wps:cNvPr id="534" name="Graphic 580"/>
                              <wps:cNvSpPr/>
                              <wps:spPr>
                                <a:xfrm>
                                  <a:off x="827999"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s:wsp>
                              <wps:cNvPr id="535" name="Graphic 581"/>
                              <wps:cNvSpPr/>
                              <wps:spPr>
                                <a:xfrm>
                                  <a:off x="1656000"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5987B98" id="Group 493" o:spid="_x0000_s1026" style="position:absolute;margin-left:-.45pt;margin-top:-17.75pt;width:195.6pt;height:.5pt;z-index:251828736;mso-wrap-distance-left:0;mso-wrap-distance-right:0" coordsize="248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">
                      <v:shape id="Graphic 579" o:spid="_x0000_s1027" style="position:absolute;top:31;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" path="m,l828001,e" filled="f" strokecolor="white" strokeweight=".5pt">
                        <v:path arrowok="t"/>
                      </v:shape>
                      <v:shape id="Graphic 580" o:spid="_x0000_s1028" style="position:absolute;left:8279;top:31;width:8281;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" path="m,l828001,e" filled="f" strokecolor="white" strokeweight=".5pt">
                        <v:path arrowok="t"/>
                      </v:shape>
                      <v:shape id="Graphic 581" o:spid="_x0000_s1029" style="position:absolute;left:16560;top:31;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" path="m,l828001,e" filled="f" strokecolor="white" strokeweight=".5pt">
                        <v:path arrowok="t"/>
                      </v:shape>
                    </v:group>
                  </w:pict>
                </mc:Fallback>
              </mc:AlternateContent>
            </w:r>
            <w:r w:rsidRPr="0085628E">
              <w:rPr>
                <w:b/>
                <w:color w:val="FFFFFF"/>
                <w:spacing w:val="-2"/>
                <w:sz w:val="19"/>
                <w:szCs w:val="19"/>
              </w:rPr>
              <w:t>Application Received</w:t>
            </w:r>
          </w:p>
        </w:tc>
        <w:tc>
          <w:tcPr>
            <w:tcW w:w="1466"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100"/>
              <w:ind w:left="26"/>
              <w:jc w:val="center"/>
              <w:rPr>
                <w:b/>
                <w:sz w:val="19"/>
                <w:szCs w:val="19"/>
              </w:rPr>
            </w:pPr>
            <w:r w:rsidRPr="0085628E">
              <w:rPr>
                <w:b/>
                <w:color w:val="FFFFFF"/>
                <w:sz w:val="19"/>
                <w:szCs w:val="19"/>
              </w:rPr>
              <w:t>During</w:t>
            </w:r>
            <w:r w:rsidRPr="0085628E">
              <w:rPr>
                <w:b/>
                <w:color w:val="FFFFFF"/>
                <w:spacing w:val="-2"/>
                <w:sz w:val="19"/>
                <w:szCs w:val="19"/>
              </w:rPr>
              <w:t xml:space="preserve"> </w:t>
            </w:r>
            <w:r w:rsidRPr="0085628E">
              <w:rPr>
                <w:b/>
                <w:color w:val="FFFFFF"/>
                <w:sz w:val="19"/>
                <w:szCs w:val="19"/>
              </w:rPr>
              <w:t>2025-</w:t>
            </w:r>
            <w:r w:rsidRPr="0085628E">
              <w:rPr>
                <w:b/>
                <w:color w:val="FFFFFF"/>
                <w:spacing w:val="-5"/>
                <w:sz w:val="19"/>
                <w:szCs w:val="19"/>
              </w:rPr>
              <w:t>26</w:t>
            </w:r>
          </w:p>
          <w:p w:rsidR="003A245C" w:rsidRPr="0085628E" w:rsidRDefault="003A245C" w:rsidP="003B2CA1">
            <w:pPr>
              <w:pStyle w:val="TableParagraph"/>
              <w:spacing w:before="213"/>
              <w:jc w:val="left"/>
              <w:rPr>
                <w:b/>
                <w:sz w:val="19"/>
                <w:szCs w:val="19"/>
              </w:rPr>
            </w:pPr>
          </w:p>
          <w:p w:rsidR="003A245C" w:rsidRPr="0085628E" w:rsidRDefault="003A245C" w:rsidP="003B2CA1">
            <w:pPr>
              <w:pStyle w:val="TableParagraph"/>
              <w:spacing w:before="1"/>
              <w:ind w:left="201" w:right="172"/>
              <w:jc w:val="center"/>
              <w:rPr>
                <w:b/>
                <w:sz w:val="19"/>
                <w:szCs w:val="19"/>
              </w:rPr>
            </w:pPr>
            <w:r w:rsidRPr="0085628E">
              <w:rPr>
                <w:b/>
                <w:color w:val="FFFFFF"/>
                <w:spacing w:val="-2"/>
                <w:sz w:val="19"/>
                <w:szCs w:val="19"/>
              </w:rPr>
              <w:t>Registration Granted</w:t>
            </w:r>
          </w:p>
        </w:tc>
        <w:tc>
          <w:tcPr>
            <w:tcW w:w="1253"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0"/>
              <w:jc w:val="left"/>
              <w:rPr>
                <w:b/>
                <w:sz w:val="19"/>
                <w:szCs w:val="19"/>
              </w:rPr>
            </w:pPr>
          </w:p>
          <w:p w:rsidR="003A245C" w:rsidRPr="0085628E" w:rsidRDefault="003A245C" w:rsidP="003B2CA1">
            <w:pPr>
              <w:pStyle w:val="TableParagraph"/>
              <w:spacing w:before="83"/>
              <w:jc w:val="left"/>
              <w:rPr>
                <w:b/>
                <w:sz w:val="19"/>
                <w:szCs w:val="19"/>
              </w:rPr>
            </w:pPr>
          </w:p>
          <w:p w:rsidR="003A245C" w:rsidRPr="0085628E" w:rsidRDefault="003A245C" w:rsidP="003B2CA1">
            <w:pPr>
              <w:pStyle w:val="TableParagraph"/>
              <w:spacing w:before="1"/>
              <w:ind w:right="82"/>
              <w:jc w:val="center"/>
              <w:rPr>
                <w:b/>
                <w:sz w:val="19"/>
                <w:szCs w:val="19"/>
              </w:rPr>
            </w:pPr>
            <w:r w:rsidRPr="0085628E">
              <w:rPr>
                <w:b/>
                <w:color w:val="FFFFFF"/>
                <w:spacing w:val="-2"/>
                <w:sz w:val="19"/>
                <w:szCs w:val="19"/>
              </w:rPr>
              <w:t xml:space="preserve">Applications </w:t>
            </w:r>
            <w:r w:rsidRPr="0085628E">
              <w:rPr>
                <w:b/>
                <w:color w:val="FFFFFF"/>
                <w:w w:val="110"/>
                <w:sz w:val="19"/>
                <w:szCs w:val="19"/>
              </w:rPr>
              <w:t xml:space="preserve">Rejected / Returned / </w:t>
            </w:r>
            <w:r w:rsidRPr="0085628E">
              <w:rPr>
                <w:b/>
                <w:color w:val="FFFFFF"/>
                <w:spacing w:val="-2"/>
                <w:w w:val="110"/>
                <w:sz w:val="19"/>
                <w:szCs w:val="19"/>
              </w:rPr>
              <w:t>Withdrawn</w:t>
            </w:r>
          </w:p>
        </w:tc>
        <w:tc>
          <w:tcPr>
            <w:tcW w:w="1357"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214"/>
              <w:jc w:val="left"/>
              <w:rPr>
                <w:b/>
                <w:sz w:val="19"/>
                <w:szCs w:val="19"/>
              </w:rPr>
            </w:pPr>
          </w:p>
          <w:p w:rsidR="003A245C" w:rsidRPr="0085628E" w:rsidRDefault="003A245C" w:rsidP="003B2CA1">
            <w:pPr>
              <w:pStyle w:val="TableParagraph"/>
              <w:spacing w:before="1"/>
              <w:ind w:left="118" w:right="133" w:hanging="1"/>
              <w:jc w:val="center"/>
              <w:rPr>
                <w:b/>
                <w:sz w:val="19"/>
                <w:szCs w:val="19"/>
              </w:rPr>
            </w:pPr>
            <w:r w:rsidRPr="0085628E">
              <w:rPr>
                <w:b/>
                <w:color w:val="FFFFFF"/>
                <w:sz w:val="19"/>
                <w:szCs w:val="19"/>
              </w:rPr>
              <w:t xml:space="preserve">Pending as </w:t>
            </w:r>
            <w:r w:rsidRPr="0085628E">
              <w:rPr>
                <w:b/>
                <w:color w:val="FFFFFF"/>
                <w:spacing w:val="-6"/>
                <w:sz w:val="19"/>
                <w:szCs w:val="19"/>
              </w:rPr>
              <w:t>on</w:t>
            </w:r>
            <w:r w:rsidRPr="0085628E">
              <w:rPr>
                <w:b/>
                <w:color w:val="FFFFFF"/>
                <w:spacing w:val="-8"/>
                <w:sz w:val="19"/>
                <w:szCs w:val="19"/>
              </w:rPr>
              <w:t xml:space="preserve"> </w:t>
            </w:r>
            <w:r w:rsidRPr="0085628E">
              <w:rPr>
                <w:b/>
                <w:color w:val="FFFFFF"/>
                <w:spacing w:val="-6"/>
                <w:sz w:val="19"/>
                <w:szCs w:val="19"/>
              </w:rPr>
              <w:t>March</w:t>
            </w:r>
            <w:r w:rsidRPr="0085628E">
              <w:rPr>
                <w:b/>
                <w:color w:val="FFFFFF"/>
                <w:spacing w:val="-8"/>
                <w:sz w:val="19"/>
                <w:szCs w:val="19"/>
              </w:rPr>
              <w:t xml:space="preserve"> </w:t>
            </w:r>
            <w:r w:rsidRPr="0085628E">
              <w:rPr>
                <w:b/>
                <w:color w:val="FFFFFF"/>
                <w:spacing w:val="-6"/>
                <w:sz w:val="19"/>
                <w:szCs w:val="19"/>
              </w:rPr>
              <w:t>31,</w:t>
            </w:r>
          </w:p>
          <w:p w:rsidR="003A245C" w:rsidRPr="0085628E" w:rsidRDefault="003A245C" w:rsidP="003B2CA1">
            <w:pPr>
              <w:pStyle w:val="TableParagraph"/>
              <w:spacing w:before="0"/>
              <w:ind w:right="15"/>
              <w:jc w:val="center"/>
              <w:rPr>
                <w:b/>
                <w:sz w:val="19"/>
                <w:szCs w:val="19"/>
              </w:rPr>
            </w:pPr>
            <w:r w:rsidRPr="0085628E">
              <w:rPr>
                <w:b/>
                <w:color w:val="FFFFFF"/>
                <w:spacing w:val="-4"/>
                <w:sz w:val="19"/>
                <w:szCs w:val="19"/>
              </w:rPr>
              <w:t>2026</w:t>
            </w:r>
          </w:p>
        </w:tc>
        <w:tc>
          <w:tcPr>
            <w:tcW w:w="1659" w:type="dxa"/>
            <w:tcBorders>
              <w:top w:val="single" w:sz="4" w:space="0" w:color="231F20"/>
              <w:bottom w:val="single" w:sz="4" w:space="0" w:color="231F20"/>
            </w:tcBorders>
            <w:shd w:val="clear" w:color="auto" w:fill="C95D48"/>
          </w:tcPr>
          <w:p w:rsidR="003A245C" w:rsidRPr="0085628E" w:rsidRDefault="003A245C" w:rsidP="003B2CA1">
            <w:pPr>
              <w:pStyle w:val="TableParagraph"/>
              <w:spacing w:before="214"/>
              <w:ind w:left="137" w:right="133" w:hanging="2"/>
              <w:jc w:val="center"/>
              <w:rPr>
                <w:b/>
                <w:sz w:val="19"/>
                <w:szCs w:val="19"/>
              </w:rPr>
            </w:pPr>
            <w:r w:rsidRPr="0085628E">
              <w:rPr>
                <w:b/>
                <w:color w:val="FFFFFF"/>
                <w:sz w:val="19"/>
                <w:szCs w:val="19"/>
              </w:rPr>
              <w:t>Median Time for Processing Applications</w:t>
            </w:r>
            <w:r w:rsidRPr="0085628E">
              <w:rPr>
                <w:b/>
                <w:color w:val="FFFFFF"/>
                <w:spacing w:val="-8"/>
                <w:sz w:val="19"/>
                <w:szCs w:val="19"/>
              </w:rPr>
              <w:t xml:space="preserve"> </w:t>
            </w:r>
            <w:r w:rsidRPr="0085628E">
              <w:rPr>
                <w:b/>
                <w:color w:val="FFFFFF"/>
                <w:sz w:val="19"/>
                <w:szCs w:val="19"/>
              </w:rPr>
              <w:t xml:space="preserve">(in working days) </w:t>
            </w:r>
            <w:r w:rsidRPr="0085628E">
              <w:rPr>
                <w:b/>
                <w:color w:val="FFFFFF"/>
                <w:spacing w:val="-2"/>
                <w:sz w:val="19"/>
                <w:szCs w:val="19"/>
              </w:rPr>
              <w:t>2025-26</w:t>
            </w:r>
          </w:p>
        </w:tc>
      </w:tr>
      <w:tr w:rsidR="003A245C" w:rsidTr="003B2CA1">
        <w:trPr>
          <w:trHeight w:val="313"/>
        </w:trPr>
        <w:tc>
          <w:tcPr>
            <w:tcW w:w="2299" w:type="dxa"/>
            <w:tcBorders>
              <w:top w:val="single" w:sz="4" w:space="0" w:color="231F20"/>
            </w:tcBorders>
            <w:shd w:val="clear" w:color="auto" w:fill="FAF2EE"/>
          </w:tcPr>
          <w:p w:rsidR="003A245C" w:rsidRDefault="003A245C" w:rsidP="003B2CA1">
            <w:pPr>
              <w:pStyle w:val="TableParagraph"/>
              <w:spacing w:before="46"/>
              <w:ind w:left="79"/>
              <w:jc w:val="left"/>
              <w:rPr>
                <w:sz w:val="20"/>
              </w:rPr>
            </w:pPr>
            <w:r>
              <w:rPr>
                <w:color w:val="231F20"/>
                <w:spacing w:val="-5"/>
                <w:sz w:val="20"/>
              </w:rPr>
              <w:t>RTA</w:t>
            </w:r>
          </w:p>
        </w:tc>
        <w:tc>
          <w:tcPr>
            <w:tcW w:w="1303" w:type="dxa"/>
            <w:tcBorders>
              <w:top w:val="single" w:sz="4" w:space="0" w:color="231F20"/>
            </w:tcBorders>
            <w:shd w:val="clear" w:color="auto" w:fill="FAF2EE"/>
          </w:tcPr>
          <w:p w:rsidR="003A245C" w:rsidRDefault="003A245C" w:rsidP="003B2CA1">
            <w:pPr>
              <w:pStyle w:val="TableParagraph"/>
              <w:spacing w:before="46"/>
              <w:ind w:right="427"/>
              <w:rPr>
                <w:sz w:val="20"/>
              </w:rPr>
            </w:pPr>
            <w:r>
              <w:rPr>
                <w:color w:val="231F20"/>
                <w:spacing w:val="-10"/>
                <w:sz w:val="20"/>
              </w:rPr>
              <w:t>2</w:t>
            </w:r>
          </w:p>
        </w:tc>
        <w:tc>
          <w:tcPr>
            <w:tcW w:w="1201" w:type="dxa"/>
            <w:tcBorders>
              <w:top w:val="single" w:sz="4" w:space="0" w:color="231F20"/>
            </w:tcBorders>
            <w:shd w:val="clear" w:color="auto" w:fill="FAF2EE"/>
          </w:tcPr>
          <w:p w:rsidR="003A245C" w:rsidRDefault="003A245C" w:rsidP="003B2CA1">
            <w:pPr>
              <w:pStyle w:val="TableParagraph"/>
              <w:spacing w:before="46"/>
              <w:ind w:right="324"/>
              <w:rPr>
                <w:sz w:val="20"/>
              </w:rPr>
            </w:pPr>
            <w:r>
              <w:rPr>
                <w:color w:val="231F20"/>
                <w:spacing w:val="-5"/>
                <w:w w:val="85"/>
                <w:sz w:val="20"/>
              </w:rPr>
              <w:t>16</w:t>
            </w:r>
          </w:p>
        </w:tc>
        <w:tc>
          <w:tcPr>
            <w:tcW w:w="1466" w:type="dxa"/>
            <w:tcBorders>
              <w:top w:val="single" w:sz="4" w:space="0" w:color="231F20"/>
            </w:tcBorders>
            <w:shd w:val="clear" w:color="auto" w:fill="FAF2EE"/>
          </w:tcPr>
          <w:p w:rsidR="003A245C" w:rsidRDefault="003A245C" w:rsidP="003B2CA1">
            <w:pPr>
              <w:pStyle w:val="TableParagraph"/>
              <w:spacing w:before="46"/>
              <w:ind w:right="486"/>
              <w:rPr>
                <w:sz w:val="20"/>
              </w:rPr>
            </w:pPr>
            <w:r>
              <w:rPr>
                <w:color w:val="231F20"/>
                <w:spacing w:val="-10"/>
                <w:sz w:val="20"/>
              </w:rPr>
              <w:t>6</w:t>
            </w:r>
          </w:p>
        </w:tc>
        <w:tc>
          <w:tcPr>
            <w:tcW w:w="1253" w:type="dxa"/>
            <w:tcBorders>
              <w:top w:val="single" w:sz="4" w:space="0" w:color="231F20"/>
            </w:tcBorders>
            <w:shd w:val="clear" w:color="auto" w:fill="FAF2EE"/>
          </w:tcPr>
          <w:p w:rsidR="003A245C" w:rsidRDefault="003A245C" w:rsidP="003B2CA1">
            <w:pPr>
              <w:pStyle w:val="TableParagraph"/>
              <w:spacing w:before="46"/>
              <w:ind w:right="435"/>
              <w:rPr>
                <w:sz w:val="20"/>
              </w:rPr>
            </w:pPr>
            <w:r>
              <w:rPr>
                <w:color w:val="231F20"/>
                <w:spacing w:val="-10"/>
                <w:sz w:val="20"/>
              </w:rPr>
              <w:t>2</w:t>
            </w:r>
          </w:p>
        </w:tc>
        <w:tc>
          <w:tcPr>
            <w:tcW w:w="1357" w:type="dxa"/>
            <w:tcBorders>
              <w:top w:val="single" w:sz="4" w:space="0" w:color="231F20"/>
            </w:tcBorders>
            <w:shd w:val="clear" w:color="auto" w:fill="FAF2EE"/>
          </w:tcPr>
          <w:p w:rsidR="003A245C" w:rsidRDefault="003A245C" w:rsidP="003B2CA1">
            <w:pPr>
              <w:pStyle w:val="TableParagraph"/>
              <w:spacing w:before="46"/>
              <w:ind w:right="418"/>
              <w:rPr>
                <w:sz w:val="20"/>
              </w:rPr>
            </w:pPr>
            <w:r>
              <w:rPr>
                <w:color w:val="231F20"/>
                <w:spacing w:val="-10"/>
                <w:sz w:val="20"/>
              </w:rPr>
              <w:t>7</w:t>
            </w:r>
          </w:p>
        </w:tc>
        <w:tc>
          <w:tcPr>
            <w:tcW w:w="1659" w:type="dxa"/>
            <w:tcBorders>
              <w:top w:val="single" w:sz="4" w:space="0" w:color="231F20"/>
            </w:tcBorders>
            <w:shd w:val="clear" w:color="auto" w:fill="FAF2EE"/>
          </w:tcPr>
          <w:p w:rsidR="003A245C" w:rsidRDefault="003A245C" w:rsidP="003B2CA1">
            <w:pPr>
              <w:pStyle w:val="TableParagraph"/>
              <w:spacing w:before="46"/>
              <w:ind w:right="416"/>
              <w:rPr>
                <w:sz w:val="20"/>
              </w:rPr>
            </w:pPr>
            <w:r>
              <w:rPr>
                <w:color w:val="231F20"/>
                <w:spacing w:val="-5"/>
                <w:sz w:val="20"/>
              </w:rPr>
              <w:t>48</w:t>
            </w:r>
          </w:p>
        </w:tc>
      </w:tr>
      <w:tr w:rsidR="003A245C" w:rsidTr="003B2CA1">
        <w:trPr>
          <w:trHeight w:val="318"/>
        </w:trPr>
        <w:tc>
          <w:tcPr>
            <w:tcW w:w="2299" w:type="dxa"/>
            <w:shd w:val="clear" w:color="auto" w:fill="F0D8CD"/>
          </w:tcPr>
          <w:p w:rsidR="003A245C" w:rsidRDefault="003A245C" w:rsidP="003B2CA1">
            <w:pPr>
              <w:pStyle w:val="TableParagraph"/>
              <w:spacing w:before="51"/>
              <w:ind w:left="79"/>
              <w:jc w:val="left"/>
              <w:rPr>
                <w:sz w:val="20"/>
              </w:rPr>
            </w:pPr>
            <w:r>
              <w:rPr>
                <w:color w:val="231F20"/>
                <w:sz w:val="20"/>
              </w:rPr>
              <w:t>Stock</w:t>
            </w:r>
            <w:r>
              <w:rPr>
                <w:color w:val="231F20"/>
                <w:spacing w:val="-2"/>
                <w:sz w:val="20"/>
              </w:rPr>
              <w:t xml:space="preserve"> Brokers</w:t>
            </w:r>
          </w:p>
        </w:tc>
        <w:tc>
          <w:tcPr>
            <w:tcW w:w="1303" w:type="dxa"/>
            <w:shd w:val="clear" w:color="auto" w:fill="F0D8CD"/>
          </w:tcPr>
          <w:p w:rsidR="003A245C" w:rsidRDefault="003A245C" w:rsidP="003B2CA1">
            <w:pPr>
              <w:pStyle w:val="TableParagraph"/>
              <w:spacing w:before="51"/>
              <w:ind w:right="427"/>
              <w:rPr>
                <w:sz w:val="20"/>
              </w:rPr>
            </w:pPr>
            <w:r>
              <w:rPr>
                <w:color w:val="231F20"/>
                <w:spacing w:val="-10"/>
                <w:sz w:val="20"/>
              </w:rPr>
              <w:t>5</w:t>
            </w:r>
          </w:p>
        </w:tc>
        <w:tc>
          <w:tcPr>
            <w:tcW w:w="1201" w:type="dxa"/>
            <w:shd w:val="clear" w:color="auto" w:fill="F0D8CD"/>
          </w:tcPr>
          <w:p w:rsidR="003A245C" w:rsidRDefault="003A245C" w:rsidP="003B2CA1">
            <w:pPr>
              <w:pStyle w:val="TableParagraph"/>
              <w:spacing w:before="51"/>
              <w:ind w:right="324"/>
              <w:rPr>
                <w:sz w:val="20"/>
              </w:rPr>
            </w:pPr>
            <w:r>
              <w:rPr>
                <w:color w:val="231F20"/>
                <w:spacing w:val="-5"/>
                <w:sz w:val="20"/>
              </w:rPr>
              <w:t>83</w:t>
            </w:r>
          </w:p>
        </w:tc>
        <w:tc>
          <w:tcPr>
            <w:tcW w:w="1466" w:type="dxa"/>
            <w:shd w:val="clear" w:color="auto" w:fill="F0D8CD"/>
          </w:tcPr>
          <w:p w:rsidR="003A245C" w:rsidRDefault="003A245C" w:rsidP="003B2CA1">
            <w:pPr>
              <w:pStyle w:val="TableParagraph"/>
              <w:spacing w:before="51"/>
              <w:ind w:right="486"/>
              <w:rPr>
                <w:sz w:val="20"/>
              </w:rPr>
            </w:pPr>
            <w:r>
              <w:rPr>
                <w:color w:val="231F20"/>
                <w:spacing w:val="-5"/>
                <w:sz w:val="20"/>
              </w:rPr>
              <w:t>82</w:t>
            </w:r>
          </w:p>
        </w:tc>
        <w:tc>
          <w:tcPr>
            <w:tcW w:w="1253" w:type="dxa"/>
            <w:shd w:val="clear" w:color="auto" w:fill="F0D8CD"/>
          </w:tcPr>
          <w:p w:rsidR="003A245C" w:rsidRDefault="003A245C" w:rsidP="003B2CA1">
            <w:pPr>
              <w:pStyle w:val="TableParagraph"/>
              <w:spacing w:before="51"/>
              <w:ind w:right="435"/>
              <w:rPr>
                <w:sz w:val="20"/>
              </w:rPr>
            </w:pPr>
            <w:r>
              <w:rPr>
                <w:color w:val="231F20"/>
                <w:spacing w:val="-10"/>
                <w:sz w:val="20"/>
              </w:rPr>
              <w:t>2</w:t>
            </w:r>
          </w:p>
        </w:tc>
        <w:tc>
          <w:tcPr>
            <w:tcW w:w="1357" w:type="dxa"/>
            <w:shd w:val="clear" w:color="auto" w:fill="F0D8CD"/>
          </w:tcPr>
          <w:p w:rsidR="003A245C" w:rsidRDefault="003A245C" w:rsidP="003B2CA1">
            <w:pPr>
              <w:pStyle w:val="TableParagraph"/>
              <w:spacing w:before="51"/>
              <w:ind w:right="419"/>
              <w:rPr>
                <w:sz w:val="20"/>
              </w:rPr>
            </w:pPr>
            <w:r>
              <w:rPr>
                <w:color w:val="231F20"/>
                <w:spacing w:val="-10"/>
                <w:sz w:val="20"/>
              </w:rPr>
              <w:t>4</w:t>
            </w:r>
          </w:p>
        </w:tc>
        <w:tc>
          <w:tcPr>
            <w:tcW w:w="1659" w:type="dxa"/>
            <w:shd w:val="clear" w:color="auto" w:fill="F0D8CD"/>
          </w:tcPr>
          <w:p w:rsidR="003A245C" w:rsidRDefault="003A245C" w:rsidP="003B2CA1">
            <w:pPr>
              <w:pStyle w:val="TableParagraph"/>
              <w:spacing w:before="51"/>
              <w:ind w:right="418"/>
              <w:rPr>
                <w:sz w:val="20"/>
              </w:rPr>
            </w:pPr>
            <w:r>
              <w:rPr>
                <w:color w:val="231F20"/>
                <w:spacing w:val="-5"/>
                <w:sz w:val="20"/>
              </w:rPr>
              <w:t>22</w:t>
            </w:r>
          </w:p>
        </w:tc>
      </w:tr>
      <w:tr w:rsidR="003A245C" w:rsidTr="003B2CA1">
        <w:trPr>
          <w:trHeight w:val="318"/>
        </w:trPr>
        <w:tc>
          <w:tcPr>
            <w:tcW w:w="2299" w:type="dxa"/>
            <w:shd w:val="clear" w:color="auto" w:fill="FAF2EE"/>
          </w:tcPr>
          <w:p w:rsidR="003A245C" w:rsidRDefault="003A245C" w:rsidP="003B2CA1">
            <w:pPr>
              <w:pStyle w:val="TableParagraph"/>
              <w:spacing w:before="51"/>
              <w:ind w:left="79"/>
              <w:jc w:val="left"/>
              <w:rPr>
                <w:sz w:val="20"/>
              </w:rPr>
            </w:pPr>
            <w:r>
              <w:rPr>
                <w:color w:val="231F20"/>
                <w:sz w:val="20"/>
              </w:rPr>
              <w:t xml:space="preserve">Depository </w:t>
            </w:r>
            <w:r>
              <w:rPr>
                <w:color w:val="231F20"/>
                <w:spacing w:val="-2"/>
                <w:sz w:val="20"/>
              </w:rPr>
              <w:t>Participants</w:t>
            </w:r>
          </w:p>
        </w:tc>
        <w:tc>
          <w:tcPr>
            <w:tcW w:w="1303" w:type="dxa"/>
            <w:shd w:val="clear" w:color="auto" w:fill="FAF2EE"/>
          </w:tcPr>
          <w:p w:rsidR="003A245C" w:rsidRDefault="003A245C" w:rsidP="003B2CA1">
            <w:pPr>
              <w:pStyle w:val="TableParagraph"/>
              <w:spacing w:before="51"/>
              <w:ind w:right="427"/>
              <w:rPr>
                <w:sz w:val="20"/>
              </w:rPr>
            </w:pPr>
            <w:r>
              <w:rPr>
                <w:color w:val="231F20"/>
                <w:spacing w:val="-5"/>
                <w:w w:val="105"/>
                <w:sz w:val="20"/>
              </w:rPr>
              <w:t>0*</w:t>
            </w:r>
          </w:p>
        </w:tc>
        <w:tc>
          <w:tcPr>
            <w:tcW w:w="1201" w:type="dxa"/>
            <w:shd w:val="clear" w:color="auto" w:fill="FAF2EE"/>
          </w:tcPr>
          <w:p w:rsidR="003A245C" w:rsidRDefault="003A245C" w:rsidP="003B2CA1">
            <w:pPr>
              <w:pStyle w:val="TableParagraph"/>
              <w:spacing w:before="51"/>
              <w:ind w:right="324"/>
              <w:rPr>
                <w:sz w:val="20"/>
              </w:rPr>
            </w:pPr>
            <w:r>
              <w:rPr>
                <w:color w:val="231F20"/>
                <w:spacing w:val="-5"/>
                <w:sz w:val="20"/>
              </w:rPr>
              <w:t>57</w:t>
            </w:r>
          </w:p>
        </w:tc>
        <w:tc>
          <w:tcPr>
            <w:tcW w:w="1466" w:type="dxa"/>
            <w:shd w:val="clear" w:color="auto" w:fill="FAF2EE"/>
          </w:tcPr>
          <w:p w:rsidR="003A245C" w:rsidRDefault="003A245C" w:rsidP="003B2CA1">
            <w:pPr>
              <w:pStyle w:val="TableParagraph"/>
              <w:spacing w:before="51"/>
              <w:ind w:right="486"/>
              <w:rPr>
                <w:sz w:val="20"/>
              </w:rPr>
            </w:pPr>
            <w:r>
              <w:rPr>
                <w:color w:val="231F20"/>
                <w:spacing w:val="-5"/>
                <w:sz w:val="20"/>
              </w:rPr>
              <w:t>55</w:t>
            </w:r>
          </w:p>
        </w:tc>
        <w:tc>
          <w:tcPr>
            <w:tcW w:w="1253" w:type="dxa"/>
            <w:shd w:val="clear" w:color="auto" w:fill="FAF2EE"/>
          </w:tcPr>
          <w:p w:rsidR="003A245C" w:rsidRDefault="003A245C" w:rsidP="003B2CA1">
            <w:pPr>
              <w:pStyle w:val="TableParagraph"/>
              <w:spacing w:before="51"/>
              <w:ind w:right="435"/>
              <w:rPr>
                <w:sz w:val="20"/>
              </w:rPr>
            </w:pPr>
            <w:r>
              <w:rPr>
                <w:color w:val="231F20"/>
                <w:spacing w:val="-10"/>
                <w:sz w:val="20"/>
              </w:rPr>
              <w:t>0</w:t>
            </w:r>
          </w:p>
        </w:tc>
        <w:tc>
          <w:tcPr>
            <w:tcW w:w="1357" w:type="dxa"/>
            <w:shd w:val="clear" w:color="auto" w:fill="FAF2EE"/>
          </w:tcPr>
          <w:p w:rsidR="003A245C" w:rsidRDefault="003A245C" w:rsidP="003B2CA1">
            <w:pPr>
              <w:pStyle w:val="TableParagraph"/>
              <w:spacing w:before="51"/>
              <w:ind w:right="418"/>
              <w:rPr>
                <w:sz w:val="20"/>
              </w:rPr>
            </w:pPr>
            <w:r>
              <w:rPr>
                <w:color w:val="231F20"/>
                <w:spacing w:val="-10"/>
                <w:sz w:val="20"/>
              </w:rPr>
              <w:t>2</w:t>
            </w:r>
          </w:p>
        </w:tc>
        <w:tc>
          <w:tcPr>
            <w:tcW w:w="1659" w:type="dxa"/>
            <w:shd w:val="clear" w:color="auto" w:fill="FAF2EE"/>
          </w:tcPr>
          <w:p w:rsidR="003A245C" w:rsidRDefault="003A245C" w:rsidP="003B2CA1">
            <w:pPr>
              <w:pStyle w:val="TableParagraph"/>
              <w:spacing w:before="51"/>
              <w:ind w:right="417"/>
              <w:rPr>
                <w:sz w:val="20"/>
              </w:rPr>
            </w:pPr>
            <w:r>
              <w:rPr>
                <w:color w:val="231F20"/>
                <w:spacing w:val="-5"/>
                <w:w w:val="90"/>
                <w:sz w:val="20"/>
              </w:rPr>
              <w:t>15</w:t>
            </w:r>
          </w:p>
        </w:tc>
      </w:tr>
      <w:tr w:rsidR="003A245C" w:rsidTr="003B2CA1">
        <w:trPr>
          <w:trHeight w:val="318"/>
        </w:trPr>
        <w:tc>
          <w:tcPr>
            <w:tcW w:w="2299" w:type="dxa"/>
            <w:shd w:val="clear" w:color="auto" w:fill="F0D8CD"/>
          </w:tcPr>
          <w:p w:rsidR="003A245C" w:rsidRDefault="003A245C" w:rsidP="003B2CA1">
            <w:pPr>
              <w:pStyle w:val="TableParagraph"/>
              <w:spacing w:before="51"/>
              <w:ind w:left="80"/>
              <w:jc w:val="left"/>
              <w:rPr>
                <w:sz w:val="20"/>
              </w:rPr>
            </w:pPr>
            <w:r>
              <w:rPr>
                <w:color w:val="231F20"/>
                <w:sz w:val="20"/>
              </w:rPr>
              <w:t>Investment</w:t>
            </w:r>
            <w:r>
              <w:rPr>
                <w:color w:val="231F20"/>
                <w:spacing w:val="1"/>
                <w:sz w:val="20"/>
              </w:rPr>
              <w:t xml:space="preserve"> </w:t>
            </w:r>
            <w:r>
              <w:rPr>
                <w:color w:val="231F20"/>
                <w:spacing w:val="-2"/>
                <w:sz w:val="20"/>
              </w:rPr>
              <w:t>Advisors</w:t>
            </w:r>
          </w:p>
        </w:tc>
        <w:tc>
          <w:tcPr>
            <w:tcW w:w="1303" w:type="dxa"/>
            <w:shd w:val="clear" w:color="auto" w:fill="F0D8CD"/>
          </w:tcPr>
          <w:p w:rsidR="003A245C" w:rsidRDefault="003A245C" w:rsidP="003B2CA1">
            <w:pPr>
              <w:pStyle w:val="TableParagraph"/>
              <w:spacing w:before="51"/>
              <w:ind w:right="427"/>
              <w:rPr>
                <w:sz w:val="20"/>
              </w:rPr>
            </w:pPr>
            <w:r>
              <w:rPr>
                <w:color w:val="231F20"/>
                <w:spacing w:val="-5"/>
                <w:sz w:val="20"/>
              </w:rPr>
              <w:t>26</w:t>
            </w:r>
          </w:p>
        </w:tc>
        <w:tc>
          <w:tcPr>
            <w:tcW w:w="1201" w:type="dxa"/>
            <w:shd w:val="clear" w:color="auto" w:fill="F0D8CD"/>
          </w:tcPr>
          <w:p w:rsidR="003A245C" w:rsidRDefault="003A245C" w:rsidP="003B2CA1">
            <w:pPr>
              <w:pStyle w:val="TableParagraph"/>
              <w:spacing w:before="51"/>
              <w:ind w:right="323"/>
              <w:rPr>
                <w:sz w:val="20"/>
              </w:rPr>
            </w:pPr>
            <w:r>
              <w:rPr>
                <w:color w:val="231F20"/>
                <w:spacing w:val="-5"/>
                <w:sz w:val="20"/>
              </w:rPr>
              <w:t>298</w:t>
            </w:r>
          </w:p>
        </w:tc>
        <w:tc>
          <w:tcPr>
            <w:tcW w:w="1466" w:type="dxa"/>
            <w:shd w:val="clear" w:color="auto" w:fill="F0D8CD"/>
          </w:tcPr>
          <w:p w:rsidR="003A245C" w:rsidRDefault="003A245C" w:rsidP="003B2CA1">
            <w:pPr>
              <w:pStyle w:val="TableParagraph"/>
              <w:spacing w:before="51"/>
              <w:ind w:right="486"/>
              <w:rPr>
                <w:sz w:val="20"/>
              </w:rPr>
            </w:pPr>
            <w:r>
              <w:rPr>
                <w:color w:val="231F20"/>
                <w:spacing w:val="-5"/>
                <w:sz w:val="20"/>
              </w:rPr>
              <w:t>329</w:t>
            </w:r>
          </w:p>
        </w:tc>
        <w:tc>
          <w:tcPr>
            <w:tcW w:w="1253" w:type="dxa"/>
            <w:shd w:val="clear" w:color="auto" w:fill="F0D8CD"/>
          </w:tcPr>
          <w:p w:rsidR="003A245C" w:rsidRDefault="003A245C" w:rsidP="003B2CA1">
            <w:pPr>
              <w:pStyle w:val="TableParagraph"/>
              <w:spacing w:before="51"/>
              <w:ind w:right="435"/>
              <w:rPr>
                <w:sz w:val="20"/>
              </w:rPr>
            </w:pPr>
            <w:r>
              <w:rPr>
                <w:color w:val="231F20"/>
                <w:spacing w:val="-10"/>
                <w:sz w:val="20"/>
              </w:rPr>
              <w:t>9</w:t>
            </w:r>
          </w:p>
        </w:tc>
        <w:tc>
          <w:tcPr>
            <w:tcW w:w="1357" w:type="dxa"/>
            <w:shd w:val="clear" w:color="auto" w:fill="F0D8CD"/>
          </w:tcPr>
          <w:p w:rsidR="003A245C" w:rsidRDefault="003A245C" w:rsidP="003B2CA1">
            <w:pPr>
              <w:pStyle w:val="TableParagraph"/>
              <w:spacing w:before="51"/>
              <w:ind w:right="420"/>
              <w:rPr>
                <w:sz w:val="20"/>
              </w:rPr>
            </w:pPr>
            <w:r>
              <w:rPr>
                <w:color w:val="231F20"/>
                <w:spacing w:val="-5"/>
                <w:sz w:val="20"/>
              </w:rPr>
              <w:t>43</w:t>
            </w:r>
          </w:p>
        </w:tc>
        <w:tc>
          <w:tcPr>
            <w:tcW w:w="1659" w:type="dxa"/>
            <w:shd w:val="clear" w:color="auto" w:fill="F0D8CD"/>
          </w:tcPr>
          <w:p w:rsidR="003A245C" w:rsidRDefault="003A245C" w:rsidP="003B2CA1">
            <w:pPr>
              <w:pStyle w:val="TableParagraph"/>
              <w:spacing w:before="51"/>
              <w:ind w:right="417"/>
              <w:rPr>
                <w:sz w:val="20"/>
              </w:rPr>
            </w:pPr>
            <w:r>
              <w:rPr>
                <w:color w:val="231F20"/>
                <w:spacing w:val="-5"/>
                <w:w w:val="90"/>
                <w:sz w:val="20"/>
              </w:rPr>
              <w:t>15</w:t>
            </w:r>
          </w:p>
        </w:tc>
      </w:tr>
      <w:tr w:rsidR="003A245C" w:rsidTr="003B2CA1">
        <w:trPr>
          <w:trHeight w:val="313"/>
        </w:trPr>
        <w:tc>
          <w:tcPr>
            <w:tcW w:w="2299" w:type="dxa"/>
            <w:tcBorders>
              <w:bottom w:val="single" w:sz="4" w:space="0" w:color="231F20"/>
            </w:tcBorders>
            <w:shd w:val="clear" w:color="auto" w:fill="FAF2EE"/>
          </w:tcPr>
          <w:p w:rsidR="003A245C" w:rsidRDefault="003A245C" w:rsidP="003B2CA1">
            <w:pPr>
              <w:pStyle w:val="TableParagraph"/>
              <w:spacing w:before="51"/>
              <w:ind w:left="79"/>
              <w:jc w:val="left"/>
              <w:rPr>
                <w:sz w:val="20"/>
              </w:rPr>
            </w:pPr>
            <w:r>
              <w:rPr>
                <w:color w:val="231F20"/>
                <w:spacing w:val="-2"/>
                <w:sz w:val="20"/>
              </w:rPr>
              <w:t>Research</w:t>
            </w:r>
            <w:r>
              <w:rPr>
                <w:color w:val="231F20"/>
                <w:spacing w:val="-1"/>
                <w:sz w:val="20"/>
              </w:rPr>
              <w:t xml:space="preserve"> </w:t>
            </w:r>
            <w:r>
              <w:rPr>
                <w:color w:val="231F20"/>
                <w:spacing w:val="-2"/>
                <w:sz w:val="20"/>
              </w:rPr>
              <w:t>Analyst</w:t>
            </w:r>
          </w:p>
        </w:tc>
        <w:tc>
          <w:tcPr>
            <w:tcW w:w="1303" w:type="dxa"/>
            <w:tcBorders>
              <w:bottom w:val="single" w:sz="4" w:space="0" w:color="231F20"/>
            </w:tcBorders>
            <w:shd w:val="clear" w:color="auto" w:fill="FAF2EE"/>
          </w:tcPr>
          <w:p w:rsidR="003A245C" w:rsidRDefault="003A245C" w:rsidP="003B2CA1">
            <w:pPr>
              <w:pStyle w:val="TableParagraph"/>
              <w:spacing w:before="51"/>
              <w:ind w:right="427"/>
              <w:rPr>
                <w:sz w:val="20"/>
              </w:rPr>
            </w:pPr>
            <w:r>
              <w:rPr>
                <w:color w:val="231F20"/>
                <w:spacing w:val="-5"/>
                <w:sz w:val="20"/>
              </w:rPr>
              <w:t>99</w:t>
            </w:r>
          </w:p>
        </w:tc>
        <w:tc>
          <w:tcPr>
            <w:tcW w:w="1201" w:type="dxa"/>
            <w:tcBorders>
              <w:bottom w:val="single" w:sz="4" w:space="0" w:color="231F20"/>
            </w:tcBorders>
            <w:shd w:val="clear" w:color="auto" w:fill="FAF2EE"/>
          </w:tcPr>
          <w:p w:rsidR="003A245C" w:rsidRDefault="003A245C" w:rsidP="003B2CA1">
            <w:pPr>
              <w:pStyle w:val="TableParagraph"/>
              <w:spacing w:before="51"/>
              <w:ind w:right="324"/>
              <w:rPr>
                <w:sz w:val="20"/>
              </w:rPr>
            </w:pPr>
            <w:r>
              <w:rPr>
                <w:color w:val="231F20"/>
                <w:spacing w:val="-5"/>
                <w:sz w:val="20"/>
              </w:rPr>
              <w:t>852</w:t>
            </w:r>
          </w:p>
        </w:tc>
        <w:tc>
          <w:tcPr>
            <w:tcW w:w="1466" w:type="dxa"/>
            <w:tcBorders>
              <w:bottom w:val="single" w:sz="4" w:space="0" w:color="231F20"/>
            </w:tcBorders>
            <w:shd w:val="clear" w:color="auto" w:fill="FAF2EE"/>
          </w:tcPr>
          <w:p w:rsidR="003A245C" w:rsidRDefault="003A245C" w:rsidP="003B2CA1">
            <w:pPr>
              <w:pStyle w:val="TableParagraph"/>
              <w:spacing w:before="51"/>
              <w:ind w:right="486"/>
              <w:rPr>
                <w:sz w:val="20"/>
              </w:rPr>
            </w:pPr>
            <w:r>
              <w:rPr>
                <w:color w:val="231F20"/>
                <w:spacing w:val="-5"/>
                <w:w w:val="95"/>
                <w:sz w:val="20"/>
              </w:rPr>
              <w:t>514</w:t>
            </w:r>
          </w:p>
        </w:tc>
        <w:tc>
          <w:tcPr>
            <w:tcW w:w="1253" w:type="dxa"/>
            <w:tcBorders>
              <w:bottom w:val="single" w:sz="4" w:space="0" w:color="231F20"/>
            </w:tcBorders>
            <w:shd w:val="clear" w:color="auto" w:fill="FAF2EE"/>
          </w:tcPr>
          <w:p w:rsidR="003A245C" w:rsidRDefault="003A245C" w:rsidP="003B2CA1">
            <w:pPr>
              <w:pStyle w:val="TableParagraph"/>
              <w:spacing w:before="51"/>
              <w:ind w:right="435"/>
              <w:rPr>
                <w:sz w:val="20"/>
              </w:rPr>
            </w:pPr>
            <w:r>
              <w:rPr>
                <w:color w:val="231F20"/>
                <w:spacing w:val="-5"/>
                <w:sz w:val="20"/>
              </w:rPr>
              <w:t>25</w:t>
            </w:r>
          </w:p>
        </w:tc>
        <w:tc>
          <w:tcPr>
            <w:tcW w:w="1357" w:type="dxa"/>
            <w:tcBorders>
              <w:bottom w:val="single" w:sz="4" w:space="0" w:color="231F20"/>
            </w:tcBorders>
            <w:shd w:val="clear" w:color="auto" w:fill="FAF2EE"/>
          </w:tcPr>
          <w:p w:rsidR="003A245C" w:rsidRDefault="003A245C" w:rsidP="003B2CA1">
            <w:pPr>
              <w:pStyle w:val="TableParagraph"/>
              <w:spacing w:before="51"/>
              <w:ind w:right="419"/>
              <w:rPr>
                <w:sz w:val="20"/>
              </w:rPr>
            </w:pPr>
            <w:r>
              <w:rPr>
                <w:color w:val="231F20"/>
                <w:spacing w:val="-5"/>
                <w:w w:val="95"/>
                <w:sz w:val="20"/>
              </w:rPr>
              <w:t>130</w:t>
            </w:r>
          </w:p>
        </w:tc>
        <w:tc>
          <w:tcPr>
            <w:tcW w:w="1659" w:type="dxa"/>
            <w:tcBorders>
              <w:bottom w:val="single" w:sz="4" w:space="0" w:color="231F20"/>
            </w:tcBorders>
            <w:shd w:val="clear" w:color="auto" w:fill="FAF2EE"/>
          </w:tcPr>
          <w:p w:rsidR="003A245C" w:rsidRDefault="003A245C" w:rsidP="003B2CA1">
            <w:pPr>
              <w:pStyle w:val="TableParagraph"/>
              <w:spacing w:before="51"/>
              <w:ind w:right="417"/>
              <w:rPr>
                <w:sz w:val="20"/>
              </w:rPr>
            </w:pPr>
            <w:r>
              <w:rPr>
                <w:color w:val="231F20"/>
                <w:spacing w:val="-5"/>
                <w:w w:val="90"/>
                <w:sz w:val="20"/>
              </w:rPr>
              <w:t>15</w:t>
            </w:r>
          </w:p>
        </w:tc>
      </w:tr>
    </w:tbl>
    <w:p w:rsidR="003A245C" w:rsidRDefault="003A245C" w:rsidP="003A245C">
      <w:pPr>
        <w:spacing w:before="92"/>
        <w:ind w:left="28"/>
        <w:rPr>
          <w:sz w:val="18"/>
        </w:rPr>
      </w:pPr>
      <w:r w:rsidRPr="0085628E">
        <w:rPr>
          <w:b/>
          <w:color w:val="231F20"/>
          <w:sz w:val="18"/>
        </w:rPr>
        <w:t>Note:</w:t>
      </w:r>
      <w:r>
        <w:rPr>
          <w:color w:val="231F20"/>
          <w:spacing w:val="-8"/>
          <w:sz w:val="18"/>
        </w:rPr>
        <w:t xml:space="preserve"> </w:t>
      </w:r>
      <w:r>
        <w:rPr>
          <w:color w:val="231F20"/>
          <w:sz w:val="18"/>
          <w:vertAlign w:val="superscript"/>
        </w:rPr>
        <w:t>*</w:t>
      </w:r>
      <w:r>
        <w:rPr>
          <w:color w:val="231F20"/>
          <w:sz w:val="18"/>
        </w:rPr>
        <w:t>Indicates</w:t>
      </w:r>
      <w:r>
        <w:rPr>
          <w:color w:val="231F20"/>
          <w:spacing w:val="-8"/>
          <w:sz w:val="18"/>
        </w:rPr>
        <w:t xml:space="preserve"> </w:t>
      </w:r>
      <w:r>
        <w:rPr>
          <w:color w:val="231F20"/>
          <w:sz w:val="18"/>
        </w:rPr>
        <w:t>that</w:t>
      </w:r>
      <w:r>
        <w:rPr>
          <w:color w:val="231F20"/>
          <w:spacing w:val="-7"/>
          <w:sz w:val="18"/>
        </w:rPr>
        <w:t xml:space="preserve"> </w:t>
      </w:r>
      <w:r>
        <w:rPr>
          <w:color w:val="231F20"/>
          <w:sz w:val="18"/>
        </w:rPr>
        <w:t>data</w:t>
      </w:r>
      <w:r>
        <w:rPr>
          <w:color w:val="231F20"/>
          <w:spacing w:val="-8"/>
          <w:sz w:val="18"/>
        </w:rPr>
        <w:t xml:space="preserve"> </w:t>
      </w:r>
      <w:r>
        <w:rPr>
          <w:color w:val="231F20"/>
          <w:sz w:val="18"/>
        </w:rPr>
        <w:t>has</w:t>
      </w:r>
      <w:r>
        <w:rPr>
          <w:color w:val="231F20"/>
          <w:spacing w:val="-8"/>
          <w:sz w:val="18"/>
        </w:rPr>
        <w:t xml:space="preserve"> </w:t>
      </w:r>
      <w:r>
        <w:rPr>
          <w:color w:val="231F20"/>
          <w:sz w:val="18"/>
        </w:rPr>
        <w:t>been</w:t>
      </w:r>
      <w:r>
        <w:rPr>
          <w:color w:val="231F20"/>
          <w:spacing w:val="-7"/>
          <w:sz w:val="18"/>
        </w:rPr>
        <w:t xml:space="preserve"> </w:t>
      </w:r>
      <w:r>
        <w:rPr>
          <w:color w:val="231F20"/>
          <w:spacing w:val="-2"/>
          <w:sz w:val="18"/>
        </w:rPr>
        <w:t>revised.</w:t>
      </w:r>
    </w:p>
    <w:p w:rsidR="003A245C" w:rsidRDefault="003A245C" w:rsidP="003A245C">
      <w:pPr>
        <w:pStyle w:val="BodyText"/>
        <w:rPr>
          <w:sz w:val="20"/>
        </w:rPr>
      </w:pPr>
    </w:p>
    <w:p w:rsidR="003A245C" w:rsidRDefault="003A245C" w:rsidP="003A245C">
      <w:pPr>
        <w:pStyle w:val="BodyText"/>
        <w:spacing w:before="36"/>
        <w:rPr>
          <w:sz w:val="20"/>
        </w:rPr>
      </w:pPr>
    </w:p>
    <w:p w:rsidR="003A245C" w:rsidRDefault="003A245C" w:rsidP="003A245C">
      <w:pPr>
        <w:pStyle w:val="BodyText"/>
        <w:rPr>
          <w:sz w:val="20"/>
        </w:rPr>
        <w:sectPr w:rsidR="003A245C">
          <w:pgSz w:w="12590" w:h="16190"/>
          <w:pgMar w:top="1080" w:right="992" w:bottom="1020" w:left="992" w:header="0" w:footer="824" w:gutter="0"/>
          <w:cols w:space="720"/>
        </w:sectPr>
      </w:pPr>
    </w:p>
    <w:p w:rsidR="003A245C" w:rsidRDefault="003A245C" w:rsidP="003A245C">
      <w:pPr>
        <w:pStyle w:val="ListParagraph"/>
        <w:numPr>
          <w:ilvl w:val="0"/>
          <w:numId w:val="3"/>
        </w:numPr>
        <w:tabs>
          <w:tab w:val="left" w:pos="480"/>
          <w:tab w:val="left" w:pos="482"/>
        </w:tabs>
        <w:spacing w:before="68" w:line="300" w:lineRule="auto"/>
      </w:pPr>
      <w:r>
        <w:rPr>
          <w:color w:val="231F20"/>
        </w:rPr>
        <w:t>Upgradation of Super App: In order to provide investors with a bird’s eye view of their securities related data across stock brokers</w:t>
      </w:r>
      <w:r>
        <w:rPr>
          <w:color w:val="231F20"/>
          <w:spacing w:val="40"/>
        </w:rPr>
        <w:t xml:space="preserve"> </w:t>
      </w:r>
      <w:r>
        <w:rPr>
          <w:color w:val="231F20"/>
        </w:rPr>
        <w:t>and depository participants, a unified app was launched on February 20, 2025. Building upon the</w:t>
      </w:r>
      <w:r>
        <w:rPr>
          <w:color w:val="231F20"/>
          <w:spacing w:val="40"/>
        </w:rPr>
        <w:t xml:space="preserve"> </w:t>
      </w:r>
      <w:r>
        <w:rPr>
          <w:color w:val="231F20"/>
        </w:rPr>
        <w:t>existing</w:t>
      </w:r>
      <w:r>
        <w:rPr>
          <w:color w:val="231F20"/>
          <w:spacing w:val="40"/>
        </w:rPr>
        <w:t xml:space="preserve"> </w:t>
      </w:r>
      <w:r>
        <w:rPr>
          <w:color w:val="231F20"/>
        </w:rPr>
        <w:t>features</w:t>
      </w:r>
      <w:r>
        <w:rPr>
          <w:color w:val="231F20"/>
          <w:spacing w:val="40"/>
        </w:rPr>
        <w:t xml:space="preserve"> </w:t>
      </w:r>
      <w:r>
        <w:rPr>
          <w:color w:val="231F20"/>
        </w:rPr>
        <w:t>such</w:t>
      </w:r>
      <w:r>
        <w:rPr>
          <w:color w:val="231F20"/>
          <w:spacing w:val="40"/>
        </w:rPr>
        <w:t xml:space="preserve"> </w:t>
      </w:r>
      <w:r>
        <w:rPr>
          <w:color w:val="231F20"/>
        </w:rPr>
        <w:t>as</w:t>
      </w:r>
      <w:r>
        <w:rPr>
          <w:color w:val="231F20"/>
          <w:spacing w:val="40"/>
        </w:rPr>
        <w:t xml:space="preserve"> </w:t>
      </w:r>
      <w:r>
        <w:rPr>
          <w:color w:val="231F20"/>
        </w:rPr>
        <w:t xml:space="preserve">consolidated view of clients’ securities across depositories, </w:t>
      </w:r>
      <w:r>
        <w:rPr>
          <w:color w:val="231F20"/>
          <w:spacing w:val="-2"/>
        </w:rPr>
        <w:t>transaction</w:t>
      </w:r>
      <w:r>
        <w:rPr>
          <w:color w:val="231F20"/>
          <w:spacing w:val="-7"/>
        </w:rPr>
        <w:t xml:space="preserve"> </w:t>
      </w:r>
      <w:r>
        <w:rPr>
          <w:color w:val="231F20"/>
          <w:spacing w:val="-2"/>
        </w:rPr>
        <w:t>and</w:t>
      </w:r>
      <w:r>
        <w:rPr>
          <w:color w:val="231F20"/>
          <w:spacing w:val="-7"/>
        </w:rPr>
        <w:t xml:space="preserve"> </w:t>
      </w:r>
      <w:r>
        <w:rPr>
          <w:color w:val="231F20"/>
          <w:spacing w:val="-2"/>
        </w:rPr>
        <w:t>holding</w:t>
      </w:r>
      <w:r>
        <w:rPr>
          <w:color w:val="231F20"/>
          <w:spacing w:val="-7"/>
        </w:rPr>
        <w:t xml:space="preserve"> </w:t>
      </w:r>
      <w:r>
        <w:rPr>
          <w:color w:val="231F20"/>
          <w:spacing w:val="-2"/>
        </w:rPr>
        <w:t>statements</w:t>
      </w:r>
      <w:r>
        <w:rPr>
          <w:color w:val="231F20"/>
          <w:spacing w:val="-7"/>
        </w:rPr>
        <w:t xml:space="preserve"> </w:t>
      </w:r>
      <w:r>
        <w:rPr>
          <w:color w:val="231F20"/>
          <w:spacing w:val="-2"/>
        </w:rPr>
        <w:t>at</w:t>
      </w:r>
      <w:r>
        <w:rPr>
          <w:color w:val="231F20"/>
          <w:spacing w:val="-7"/>
        </w:rPr>
        <w:t xml:space="preserve"> </w:t>
      </w:r>
      <w:r>
        <w:rPr>
          <w:color w:val="231F20"/>
          <w:spacing w:val="-2"/>
        </w:rPr>
        <w:t>one</w:t>
      </w:r>
      <w:r>
        <w:rPr>
          <w:color w:val="231F20"/>
          <w:spacing w:val="-7"/>
        </w:rPr>
        <w:t xml:space="preserve"> </w:t>
      </w:r>
      <w:r>
        <w:rPr>
          <w:color w:val="231F20"/>
          <w:spacing w:val="-2"/>
        </w:rPr>
        <w:t xml:space="preserve">place, </w:t>
      </w:r>
      <w:r>
        <w:rPr>
          <w:color w:val="231F20"/>
        </w:rPr>
        <w:t>monitoring</w:t>
      </w:r>
      <w:r>
        <w:rPr>
          <w:color w:val="231F20"/>
          <w:spacing w:val="-1"/>
        </w:rPr>
        <w:t xml:space="preserve"> </w:t>
      </w:r>
      <w:r>
        <w:rPr>
          <w:color w:val="231F20"/>
        </w:rPr>
        <w:t>of</w:t>
      </w:r>
      <w:r>
        <w:rPr>
          <w:color w:val="231F20"/>
          <w:spacing w:val="-1"/>
        </w:rPr>
        <w:t xml:space="preserve"> </w:t>
      </w:r>
      <w:r>
        <w:rPr>
          <w:color w:val="231F20"/>
        </w:rPr>
        <w:t>open</w:t>
      </w:r>
      <w:r>
        <w:rPr>
          <w:color w:val="231F20"/>
          <w:spacing w:val="-1"/>
        </w:rPr>
        <w:t xml:space="preserve"> </w:t>
      </w:r>
      <w:r>
        <w:rPr>
          <w:color w:val="231F20"/>
        </w:rPr>
        <w:t>positions</w:t>
      </w:r>
      <w:r>
        <w:rPr>
          <w:color w:val="231F20"/>
          <w:spacing w:val="-1"/>
        </w:rPr>
        <w:t xml:space="preserve"> </w:t>
      </w:r>
      <w:r>
        <w:rPr>
          <w:color w:val="231F20"/>
        </w:rPr>
        <w:t>and</w:t>
      </w:r>
      <w:r>
        <w:rPr>
          <w:color w:val="231F20"/>
          <w:spacing w:val="-1"/>
        </w:rPr>
        <w:t xml:space="preserve"> </w:t>
      </w:r>
      <w:r>
        <w:rPr>
          <w:color w:val="231F20"/>
        </w:rPr>
        <w:t>margin</w:t>
      </w:r>
      <w:r>
        <w:rPr>
          <w:color w:val="231F20"/>
          <w:spacing w:val="-1"/>
        </w:rPr>
        <w:t xml:space="preserve"> </w:t>
      </w:r>
      <w:r>
        <w:rPr>
          <w:color w:val="231F20"/>
        </w:rPr>
        <w:t xml:space="preserve">details </w:t>
      </w:r>
      <w:r>
        <w:rPr>
          <w:color w:val="231F20"/>
          <w:spacing w:val="-4"/>
        </w:rPr>
        <w:t>across</w:t>
      </w:r>
      <w:r>
        <w:rPr>
          <w:color w:val="231F20"/>
          <w:spacing w:val="-12"/>
        </w:rPr>
        <w:t xml:space="preserve"> </w:t>
      </w:r>
      <w:r>
        <w:rPr>
          <w:color w:val="231F20"/>
          <w:spacing w:val="-4"/>
        </w:rPr>
        <w:t>exchanges</w:t>
      </w:r>
      <w:r>
        <w:rPr>
          <w:color w:val="231F20"/>
          <w:spacing w:val="-11"/>
        </w:rPr>
        <w:t xml:space="preserve"> </w:t>
      </w:r>
      <w:r>
        <w:rPr>
          <w:color w:val="231F20"/>
          <w:spacing w:val="-4"/>
        </w:rPr>
        <w:t>and</w:t>
      </w:r>
      <w:r>
        <w:rPr>
          <w:color w:val="231F20"/>
          <w:spacing w:val="-11"/>
        </w:rPr>
        <w:t xml:space="preserve"> </w:t>
      </w:r>
      <w:r>
        <w:rPr>
          <w:color w:val="231F20"/>
          <w:spacing w:val="-4"/>
        </w:rPr>
        <w:t>CCs,</w:t>
      </w:r>
      <w:r>
        <w:rPr>
          <w:color w:val="231F20"/>
          <w:spacing w:val="-12"/>
        </w:rPr>
        <w:t xml:space="preserve"> </w:t>
      </w:r>
      <w:r>
        <w:rPr>
          <w:color w:val="231F20"/>
          <w:spacing w:val="-4"/>
        </w:rPr>
        <w:t>e-voting</w:t>
      </w:r>
      <w:r>
        <w:rPr>
          <w:color w:val="231F20"/>
          <w:spacing w:val="-11"/>
        </w:rPr>
        <w:t xml:space="preserve"> </w:t>
      </w:r>
      <w:r>
        <w:rPr>
          <w:color w:val="231F20"/>
          <w:spacing w:val="-4"/>
        </w:rPr>
        <w:t>on</w:t>
      </w:r>
      <w:r>
        <w:rPr>
          <w:color w:val="231F20"/>
          <w:spacing w:val="-11"/>
        </w:rPr>
        <w:t xml:space="preserve"> </w:t>
      </w:r>
      <w:r>
        <w:rPr>
          <w:color w:val="231F20"/>
          <w:spacing w:val="-4"/>
        </w:rPr>
        <w:t xml:space="preserve">company </w:t>
      </w:r>
      <w:r>
        <w:rPr>
          <w:color w:val="231F20"/>
        </w:rPr>
        <w:t>resolutions, etc., further enhancements were undertaken during 2025-26. These include features such as complaint/dispute resolution, access to recommendations of proxy advisers on</w:t>
      </w:r>
      <w:r>
        <w:rPr>
          <w:color w:val="231F20"/>
          <w:spacing w:val="-16"/>
        </w:rPr>
        <w:t xml:space="preserve"> </w:t>
      </w:r>
      <w:r>
        <w:rPr>
          <w:color w:val="231F20"/>
        </w:rPr>
        <w:t>resolutions</w:t>
      </w:r>
      <w:r>
        <w:rPr>
          <w:color w:val="231F20"/>
          <w:spacing w:val="-15"/>
        </w:rPr>
        <w:t xml:space="preserve"> </w:t>
      </w:r>
      <w:r>
        <w:rPr>
          <w:color w:val="231F20"/>
        </w:rPr>
        <w:t>and</w:t>
      </w:r>
      <w:r>
        <w:rPr>
          <w:color w:val="231F20"/>
          <w:spacing w:val="-15"/>
        </w:rPr>
        <w:t xml:space="preserve"> </w:t>
      </w:r>
      <w:r>
        <w:rPr>
          <w:color w:val="231F20"/>
        </w:rPr>
        <w:t>removal</w:t>
      </w:r>
      <w:r>
        <w:rPr>
          <w:color w:val="231F20"/>
          <w:spacing w:val="-16"/>
        </w:rPr>
        <w:t xml:space="preserve"> </w:t>
      </w:r>
      <w:r>
        <w:rPr>
          <w:color w:val="231F20"/>
        </w:rPr>
        <w:t>of</w:t>
      </w:r>
      <w:r>
        <w:rPr>
          <w:color w:val="231F20"/>
          <w:spacing w:val="-15"/>
        </w:rPr>
        <w:t xml:space="preserve"> </w:t>
      </w:r>
      <w:r>
        <w:rPr>
          <w:color w:val="231F20"/>
        </w:rPr>
        <w:t>recommendations of proxy advisor against whom an enforcement action has been taken.</w:t>
      </w:r>
    </w:p>
    <w:p w:rsidR="003A245C" w:rsidRDefault="003A245C" w:rsidP="003A245C">
      <w:pPr>
        <w:pStyle w:val="ListParagraph"/>
        <w:numPr>
          <w:ilvl w:val="0"/>
          <w:numId w:val="3"/>
        </w:numPr>
        <w:tabs>
          <w:tab w:val="left" w:pos="480"/>
          <w:tab w:val="left" w:pos="482"/>
        </w:tabs>
        <w:spacing w:before="165" w:line="300" w:lineRule="auto"/>
      </w:pPr>
      <w:r>
        <w:rPr>
          <w:color w:val="231F20"/>
        </w:rPr>
        <w:t>Review of Basic Services Demat Account (BSDA) framework: In order to enhance financial inclusion and ease of investing for investors, the BSDA framework was reviewed and strengthened. The key measures included exclusion</w:t>
      </w:r>
      <w:r>
        <w:rPr>
          <w:color w:val="231F20"/>
          <w:spacing w:val="40"/>
        </w:rPr>
        <w:t xml:space="preserve"> </w:t>
      </w:r>
      <w:r>
        <w:rPr>
          <w:color w:val="231F20"/>
        </w:rPr>
        <w:t>of</w:t>
      </w:r>
      <w:r>
        <w:rPr>
          <w:color w:val="231F20"/>
          <w:spacing w:val="40"/>
        </w:rPr>
        <w:t xml:space="preserve"> </w:t>
      </w:r>
      <w:r>
        <w:rPr>
          <w:color w:val="231F20"/>
        </w:rPr>
        <w:t>Zero</w:t>
      </w:r>
      <w:r>
        <w:rPr>
          <w:color w:val="231F20"/>
          <w:spacing w:val="40"/>
        </w:rPr>
        <w:t xml:space="preserve"> </w:t>
      </w:r>
      <w:r>
        <w:rPr>
          <w:color w:val="231F20"/>
        </w:rPr>
        <w:t>Coupon</w:t>
      </w:r>
      <w:r>
        <w:rPr>
          <w:color w:val="231F20"/>
          <w:spacing w:val="40"/>
        </w:rPr>
        <w:t xml:space="preserve"> </w:t>
      </w:r>
      <w:r>
        <w:rPr>
          <w:color w:val="231F20"/>
        </w:rPr>
        <w:t>Zero</w:t>
      </w:r>
      <w:r>
        <w:rPr>
          <w:color w:val="231F20"/>
          <w:spacing w:val="40"/>
        </w:rPr>
        <w:t xml:space="preserve"> </w:t>
      </w:r>
      <w:r>
        <w:rPr>
          <w:color w:val="231F20"/>
        </w:rPr>
        <w:t>Principal bonds and delisted securities for eligibility determination,</w:t>
      </w:r>
      <w:r>
        <w:rPr>
          <w:color w:val="231F20"/>
          <w:spacing w:val="40"/>
        </w:rPr>
        <w:t xml:space="preserve"> </w:t>
      </w:r>
      <w:r>
        <w:rPr>
          <w:color w:val="231F20"/>
        </w:rPr>
        <w:t>valuation</w:t>
      </w:r>
      <w:r>
        <w:rPr>
          <w:color w:val="231F20"/>
          <w:spacing w:val="40"/>
        </w:rPr>
        <w:t xml:space="preserve"> </w:t>
      </w:r>
      <w:r>
        <w:rPr>
          <w:color w:val="231F20"/>
        </w:rPr>
        <w:t>of</w:t>
      </w:r>
      <w:r>
        <w:rPr>
          <w:color w:val="231F20"/>
          <w:spacing w:val="40"/>
        </w:rPr>
        <w:t xml:space="preserve"> </w:t>
      </w:r>
      <w:r>
        <w:rPr>
          <w:color w:val="231F20"/>
        </w:rPr>
        <w:t>illiquid</w:t>
      </w:r>
      <w:r>
        <w:rPr>
          <w:color w:val="231F20"/>
          <w:spacing w:val="40"/>
        </w:rPr>
        <w:t xml:space="preserve"> </w:t>
      </w:r>
      <w:r>
        <w:rPr>
          <w:color w:val="231F20"/>
        </w:rPr>
        <w:t>securities</w:t>
      </w:r>
      <w:r>
        <w:rPr>
          <w:color w:val="231F20"/>
          <w:spacing w:val="80"/>
        </w:rPr>
        <w:t xml:space="preserve"> </w:t>
      </w:r>
      <w:r>
        <w:rPr>
          <w:color w:val="231F20"/>
        </w:rPr>
        <w:t>at</w:t>
      </w:r>
      <w:r>
        <w:rPr>
          <w:color w:val="231F20"/>
          <w:spacing w:val="40"/>
        </w:rPr>
        <w:t xml:space="preserve"> </w:t>
      </w:r>
      <w:r>
        <w:rPr>
          <w:color w:val="231F20"/>
        </w:rPr>
        <w:t>last</w:t>
      </w:r>
      <w:r>
        <w:rPr>
          <w:color w:val="231F20"/>
          <w:spacing w:val="40"/>
        </w:rPr>
        <w:t xml:space="preserve"> </w:t>
      </w:r>
      <w:r>
        <w:rPr>
          <w:color w:val="231F20"/>
        </w:rPr>
        <w:t>closing</w:t>
      </w:r>
      <w:r>
        <w:rPr>
          <w:color w:val="231F20"/>
          <w:spacing w:val="40"/>
        </w:rPr>
        <w:t xml:space="preserve"> </w:t>
      </w:r>
      <w:r>
        <w:rPr>
          <w:color w:val="231F20"/>
        </w:rPr>
        <w:t>price,</w:t>
      </w:r>
      <w:r>
        <w:rPr>
          <w:color w:val="231F20"/>
          <w:spacing w:val="40"/>
        </w:rPr>
        <w:t xml:space="preserve"> </w:t>
      </w:r>
      <w:r>
        <w:rPr>
          <w:color w:val="231F20"/>
        </w:rPr>
        <w:t>periodic</w:t>
      </w:r>
      <w:r>
        <w:rPr>
          <w:color w:val="231F20"/>
          <w:spacing w:val="40"/>
        </w:rPr>
        <w:t xml:space="preserve"> </w:t>
      </w:r>
      <w:r>
        <w:rPr>
          <w:color w:val="231F20"/>
        </w:rPr>
        <w:t>reassessment</w:t>
      </w:r>
      <w:r>
        <w:rPr>
          <w:color w:val="231F20"/>
          <w:spacing w:val="80"/>
        </w:rPr>
        <w:t xml:space="preserve"> </w:t>
      </w:r>
      <w:r>
        <w:rPr>
          <w:color w:val="231F20"/>
        </w:rPr>
        <w:t>of eligibility by Depository Participants and enabling digital modes for consent by investors for availing BSDA facility.</w:t>
      </w:r>
    </w:p>
    <w:p w:rsidR="003A245C" w:rsidRDefault="003A245C" w:rsidP="003A245C">
      <w:pPr>
        <w:pStyle w:val="ListParagraph"/>
        <w:numPr>
          <w:ilvl w:val="0"/>
          <w:numId w:val="3"/>
        </w:numPr>
        <w:tabs>
          <w:tab w:val="left" w:pos="480"/>
          <w:tab w:val="left" w:pos="482"/>
        </w:tabs>
        <w:spacing w:before="69" w:line="290" w:lineRule="auto"/>
        <w:ind w:right="23"/>
      </w:pPr>
      <w:r>
        <w:br w:type="column"/>
      </w:r>
      <w:r>
        <w:rPr>
          <w:color w:val="231F20"/>
        </w:rPr>
        <w:t>Rationalisation and standardisation of</w:t>
      </w:r>
      <w:r>
        <w:rPr>
          <w:color w:val="231F20"/>
          <w:spacing w:val="40"/>
        </w:rPr>
        <w:t xml:space="preserve"> </w:t>
      </w:r>
      <w:r>
        <w:rPr>
          <w:color w:val="231F20"/>
        </w:rPr>
        <w:t>penalties: To enhance ease of doing business for</w:t>
      </w:r>
      <w:r>
        <w:rPr>
          <w:color w:val="231F20"/>
          <w:spacing w:val="40"/>
        </w:rPr>
        <w:t xml:space="preserve">  </w:t>
      </w:r>
      <w:r>
        <w:rPr>
          <w:color w:val="231F20"/>
        </w:rPr>
        <w:t>stock</w:t>
      </w:r>
      <w:r>
        <w:rPr>
          <w:color w:val="231F20"/>
          <w:spacing w:val="40"/>
        </w:rPr>
        <w:t xml:space="preserve">  </w:t>
      </w:r>
      <w:r>
        <w:rPr>
          <w:color w:val="231F20"/>
        </w:rPr>
        <w:t>brokers,</w:t>
      </w:r>
      <w:r>
        <w:rPr>
          <w:color w:val="231F20"/>
          <w:spacing w:val="40"/>
        </w:rPr>
        <w:t xml:space="preserve">  </w:t>
      </w:r>
      <w:r>
        <w:rPr>
          <w:color w:val="231F20"/>
        </w:rPr>
        <w:t>a</w:t>
      </w:r>
      <w:r>
        <w:rPr>
          <w:color w:val="231F20"/>
          <w:spacing w:val="40"/>
        </w:rPr>
        <w:t xml:space="preserve">  </w:t>
      </w:r>
      <w:r>
        <w:rPr>
          <w:color w:val="231F20"/>
        </w:rPr>
        <w:t>comprehensive</w:t>
      </w:r>
      <w:r>
        <w:rPr>
          <w:color w:val="231F20"/>
          <w:spacing w:val="40"/>
        </w:rPr>
        <w:t xml:space="preserve"> </w:t>
      </w:r>
      <w:r>
        <w:rPr>
          <w:color w:val="231F20"/>
        </w:rPr>
        <w:t>review and rationalisation of the penalty framework</w:t>
      </w:r>
      <w:r>
        <w:rPr>
          <w:color w:val="231F20"/>
          <w:spacing w:val="-3"/>
        </w:rPr>
        <w:t xml:space="preserve"> </w:t>
      </w:r>
      <w:r>
        <w:rPr>
          <w:color w:val="231F20"/>
        </w:rPr>
        <w:t>was</w:t>
      </w:r>
      <w:r>
        <w:rPr>
          <w:color w:val="231F20"/>
          <w:spacing w:val="-3"/>
        </w:rPr>
        <w:t xml:space="preserve"> </w:t>
      </w:r>
      <w:r>
        <w:rPr>
          <w:color w:val="231F20"/>
        </w:rPr>
        <w:t>undertaken</w:t>
      </w:r>
      <w:r>
        <w:rPr>
          <w:color w:val="231F20"/>
          <w:spacing w:val="-2"/>
        </w:rPr>
        <w:t xml:space="preserve"> </w:t>
      </w:r>
      <w:r>
        <w:rPr>
          <w:color w:val="231F20"/>
        </w:rPr>
        <w:t>by</w:t>
      </w:r>
      <w:r>
        <w:rPr>
          <w:color w:val="231F20"/>
          <w:spacing w:val="-3"/>
        </w:rPr>
        <w:t xml:space="preserve"> </w:t>
      </w:r>
      <w:r>
        <w:rPr>
          <w:color w:val="231F20"/>
        </w:rPr>
        <w:t>stock</w:t>
      </w:r>
      <w:r>
        <w:rPr>
          <w:color w:val="231F20"/>
          <w:spacing w:val="-3"/>
        </w:rPr>
        <w:t xml:space="preserve"> </w:t>
      </w:r>
      <w:r>
        <w:rPr>
          <w:color w:val="231F20"/>
        </w:rPr>
        <w:t>exchanges in consultation with SEBI. The key reforms include uniform penalty structure across all exchanges to ensure consistency, introduction of</w:t>
      </w:r>
      <w:r>
        <w:rPr>
          <w:color w:val="231F20"/>
          <w:spacing w:val="40"/>
        </w:rPr>
        <w:t xml:space="preserve"> </w:t>
      </w:r>
      <w:r>
        <w:rPr>
          <w:color w:val="231F20"/>
        </w:rPr>
        <w:t>lead</w:t>
      </w:r>
      <w:r>
        <w:rPr>
          <w:color w:val="231F20"/>
          <w:spacing w:val="40"/>
        </w:rPr>
        <w:t xml:space="preserve"> </w:t>
      </w:r>
      <w:r>
        <w:rPr>
          <w:color w:val="231F20"/>
        </w:rPr>
        <w:t>exchange</w:t>
      </w:r>
      <w:r>
        <w:rPr>
          <w:color w:val="231F20"/>
          <w:spacing w:val="40"/>
        </w:rPr>
        <w:t xml:space="preserve"> </w:t>
      </w:r>
      <w:r>
        <w:rPr>
          <w:color w:val="231F20"/>
        </w:rPr>
        <w:t>mechanism</w:t>
      </w:r>
      <w:r>
        <w:rPr>
          <w:color w:val="231F20"/>
          <w:spacing w:val="40"/>
        </w:rPr>
        <w:t xml:space="preserve"> </w:t>
      </w:r>
      <w:r>
        <w:rPr>
          <w:color w:val="231F20"/>
        </w:rPr>
        <w:t>to</w:t>
      </w:r>
      <w:r>
        <w:rPr>
          <w:color w:val="231F20"/>
          <w:spacing w:val="40"/>
        </w:rPr>
        <w:t xml:space="preserve"> </w:t>
      </w:r>
      <w:r>
        <w:rPr>
          <w:color w:val="231F20"/>
        </w:rPr>
        <w:t>levy</w:t>
      </w:r>
      <w:r>
        <w:rPr>
          <w:color w:val="231F20"/>
          <w:spacing w:val="40"/>
        </w:rPr>
        <w:t xml:space="preserve"> </w:t>
      </w:r>
      <w:r>
        <w:rPr>
          <w:color w:val="231F20"/>
        </w:rPr>
        <w:t>penalty in order to avoid jeopardy, replacement of the term ‘penalty’ with ‘financial disincentive’ for minor procedural violations to remove stigma</w:t>
      </w:r>
      <w:r>
        <w:rPr>
          <w:color w:val="231F20"/>
          <w:spacing w:val="40"/>
        </w:rPr>
        <w:t xml:space="preserve"> </w:t>
      </w:r>
      <w:r>
        <w:rPr>
          <w:color w:val="231F20"/>
        </w:rPr>
        <w:t>on the stock brokers etc.</w:t>
      </w:r>
    </w:p>
    <w:p w:rsidR="003A245C" w:rsidRDefault="003A245C" w:rsidP="003A245C">
      <w:pPr>
        <w:pStyle w:val="ListParagraph"/>
        <w:numPr>
          <w:ilvl w:val="0"/>
          <w:numId w:val="3"/>
        </w:numPr>
        <w:tabs>
          <w:tab w:val="left" w:pos="482"/>
        </w:tabs>
        <w:spacing w:before="154" w:line="288" w:lineRule="auto"/>
        <w:ind w:right="23"/>
      </w:pPr>
      <w:r>
        <w:rPr>
          <w:color w:val="231F20"/>
        </w:rPr>
        <w:t>Facilitation</w:t>
      </w:r>
      <w:r>
        <w:rPr>
          <w:color w:val="231F20"/>
          <w:spacing w:val="40"/>
        </w:rPr>
        <w:t xml:space="preserve"> </w:t>
      </w:r>
      <w:r>
        <w:rPr>
          <w:color w:val="231F20"/>
        </w:rPr>
        <w:t>to</w:t>
      </w:r>
      <w:r>
        <w:rPr>
          <w:color w:val="231F20"/>
          <w:spacing w:val="40"/>
        </w:rPr>
        <w:t xml:space="preserve"> </w:t>
      </w:r>
      <w:r>
        <w:rPr>
          <w:color w:val="231F20"/>
        </w:rPr>
        <w:t>SEBI</w:t>
      </w:r>
      <w:r>
        <w:rPr>
          <w:color w:val="231F20"/>
          <w:spacing w:val="40"/>
        </w:rPr>
        <w:t xml:space="preserve"> </w:t>
      </w:r>
      <w:r>
        <w:rPr>
          <w:color w:val="231F20"/>
        </w:rPr>
        <w:t>registered</w:t>
      </w:r>
      <w:r>
        <w:rPr>
          <w:color w:val="231F20"/>
          <w:spacing w:val="40"/>
        </w:rPr>
        <w:t xml:space="preserve"> </w:t>
      </w:r>
      <w:r>
        <w:rPr>
          <w:color w:val="231F20"/>
        </w:rPr>
        <w:t>stock</w:t>
      </w:r>
      <w:r>
        <w:rPr>
          <w:color w:val="231F20"/>
          <w:spacing w:val="40"/>
        </w:rPr>
        <w:t xml:space="preserve"> </w:t>
      </w:r>
      <w:r>
        <w:rPr>
          <w:color w:val="231F20"/>
        </w:rPr>
        <w:t>brokers</w:t>
      </w:r>
      <w:r>
        <w:rPr>
          <w:color w:val="231F20"/>
          <w:spacing w:val="40"/>
        </w:rPr>
        <w:t xml:space="preserve"> </w:t>
      </w:r>
      <w:r>
        <w:rPr>
          <w:color w:val="231F20"/>
        </w:rPr>
        <w:t>in GIFT</w:t>
      </w:r>
      <w:r>
        <w:rPr>
          <w:color w:val="231F20"/>
          <w:position w:val="2"/>
        </w:rPr>
        <w:t>-</w:t>
      </w:r>
      <w:r>
        <w:rPr>
          <w:color w:val="231F20"/>
        </w:rPr>
        <w:t>IFSC: In order to enhance operational efficiency and facilitate SEBI registered stock brokers to undertake securities market related activities</w:t>
      </w:r>
      <w:r>
        <w:rPr>
          <w:color w:val="231F20"/>
          <w:spacing w:val="-16"/>
        </w:rPr>
        <w:t xml:space="preserve"> </w:t>
      </w:r>
      <w:r>
        <w:rPr>
          <w:color w:val="231F20"/>
        </w:rPr>
        <w:t>in</w:t>
      </w:r>
      <w:r>
        <w:rPr>
          <w:color w:val="231F20"/>
          <w:spacing w:val="-15"/>
        </w:rPr>
        <w:t xml:space="preserve"> </w:t>
      </w:r>
      <w:r>
        <w:rPr>
          <w:color w:val="231F20"/>
        </w:rPr>
        <w:t>GIFT</w:t>
      </w:r>
      <w:r>
        <w:rPr>
          <w:color w:val="231F20"/>
          <w:position w:val="2"/>
        </w:rPr>
        <w:t>-</w:t>
      </w:r>
      <w:r>
        <w:rPr>
          <w:color w:val="231F20"/>
        </w:rPr>
        <w:t>IFSC,</w:t>
      </w:r>
      <w:r>
        <w:rPr>
          <w:color w:val="231F20"/>
          <w:spacing w:val="-15"/>
        </w:rPr>
        <w:t xml:space="preserve"> </w:t>
      </w:r>
      <w:r>
        <w:rPr>
          <w:color w:val="231F20"/>
        </w:rPr>
        <w:t>SEBI,</w:t>
      </w:r>
      <w:r>
        <w:rPr>
          <w:color w:val="231F20"/>
          <w:spacing w:val="-16"/>
        </w:rPr>
        <w:t xml:space="preserve"> </w:t>
      </w:r>
      <w:r>
        <w:rPr>
          <w:color w:val="231F20"/>
        </w:rPr>
        <w:t>vide</w:t>
      </w:r>
      <w:r>
        <w:rPr>
          <w:color w:val="231F20"/>
          <w:spacing w:val="-15"/>
        </w:rPr>
        <w:t xml:space="preserve"> </w:t>
      </w:r>
      <w:r>
        <w:rPr>
          <w:color w:val="231F20"/>
        </w:rPr>
        <w:t>circular</w:t>
      </w:r>
      <w:r>
        <w:rPr>
          <w:color w:val="231F20"/>
          <w:spacing w:val="-15"/>
        </w:rPr>
        <w:t xml:space="preserve"> </w:t>
      </w:r>
      <w:r>
        <w:rPr>
          <w:color w:val="231F20"/>
        </w:rPr>
        <w:t>dated May 02, 2025 enabled these entities to operate through</w:t>
      </w:r>
      <w:r>
        <w:rPr>
          <w:color w:val="231F20"/>
          <w:spacing w:val="40"/>
        </w:rPr>
        <w:t xml:space="preserve"> </w:t>
      </w:r>
      <w:r>
        <w:rPr>
          <w:color w:val="231F20"/>
        </w:rPr>
        <w:t>a</w:t>
      </w:r>
      <w:r>
        <w:rPr>
          <w:color w:val="231F20"/>
          <w:spacing w:val="40"/>
        </w:rPr>
        <w:t xml:space="preserve"> </w:t>
      </w:r>
      <w:r>
        <w:rPr>
          <w:color w:val="231F20"/>
        </w:rPr>
        <w:t>Separate</w:t>
      </w:r>
      <w:r>
        <w:rPr>
          <w:color w:val="231F20"/>
          <w:spacing w:val="40"/>
        </w:rPr>
        <w:t xml:space="preserve"> </w:t>
      </w:r>
      <w:r>
        <w:rPr>
          <w:color w:val="231F20"/>
        </w:rPr>
        <w:t>Business</w:t>
      </w:r>
      <w:r>
        <w:rPr>
          <w:color w:val="231F20"/>
          <w:spacing w:val="40"/>
        </w:rPr>
        <w:t xml:space="preserve"> </w:t>
      </w:r>
      <w:r>
        <w:rPr>
          <w:color w:val="231F20"/>
        </w:rPr>
        <w:t>Unit</w:t>
      </w:r>
      <w:r>
        <w:rPr>
          <w:color w:val="231F20"/>
          <w:spacing w:val="40"/>
        </w:rPr>
        <w:t xml:space="preserve"> </w:t>
      </w:r>
      <w:r>
        <w:rPr>
          <w:color w:val="231F20"/>
        </w:rPr>
        <w:t>(SBU)</w:t>
      </w:r>
      <w:r>
        <w:rPr>
          <w:color w:val="231F20"/>
          <w:spacing w:val="40"/>
        </w:rPr>
        <w:t xml:space="preserve"> </w:t>
      </w:r>
      <w:r>
        <w:rPr>
          <w:color w:val="231F20"/>
        </w:rPr>
        <w:t>of the</w:t>
      </w:r>
      <w:r>
        <w:rPr>
          <w:color w:val="231F20"/>
          <w:spacing w:val="40"/>
        </w:rPr>
        <w:t xml:space="preserve"> </w:t>
      </w:r>
      <w:r>
        <w:rPr>
          <w:color w:val="231F20"/>
        </w:rPr>
        <w:t>stock</w:t>
      </w:r>
      <w:r>
        <w:rPr>
          <w:color w:val="231F20"/>
          <w:spacing w:val="40"/>
        </w:rPr>
        <w:t xml:space="preserve"> </w:t>
      </w:r>
      <w:r>
        <w:rPr>
          <w:color w:val="231F20"/>
        </w:rPr>
        <w:t>broking</w:t>
      </w:r>
      <w:r>
        <w:rPr>
          <w:color w:val="231F20"/>
          <w:spacing w:val="40"/>
        </w:rPr>
        <w:t xml:space="preserve"> </w:t>
      </w:r>
      <w:r>
        <w:rPr>
          <w:color w:val="231F20"/>
        </w:rPr>
        <w:t>entity</w:t>
      </w:r>
      <w:r>
        <w:rPr>
          <w:color w:val="231F20"/>
          <w:spacing w:val="40"/>
        </w:rPr>
        <w:t xml:space="preserve"> </w:t>
      </w:r>
      <w:r>
        <w:rPr>
          <w:color w:val="231F20"/>
        </w:rPr>
        <w:t>itself</w:t>
      </w:r>
      <w:r>
        <w:rPr>
          <w:color w:val="231F20"/>
          <w:spacing w:val="40"/>
        </w:rPr>
        <w:t xml:space="preserve"> </w:t>
      </w:r>
      <w:r>
        <w:rPr>
          <w:color w:val="231F20"/>
        </w:rPr>
        <w:t>in</w:t>
      </w:r>
      <w:r>
        <w:rPr>
          <w:color w:val="231F20"/>
          <w:spacing w:val="40"/>
        </w:rPr>
        <w:t xml:space="preserve"> </w:t>
      </w:r>
      <w:r>
        <w:rPr>
          <w:color w:val="231F20"/>
        </w:rPr>
        <w:t>addition</w:t>
      </w:r>
      <w:r>
        <w:rPr>
          <w:color w:val="231F20"/>
          <w:spacing w:val="40"/>
        </w:rPr>
        <w:t xml:space="preserve"> </w:t>
      </w:r>
      <w:r>
        <w:rPr>
          <w:color w:val="231F20"/>
        </w:rPr>
        <w:t xml:space="preserve">to the existing subsidiary route. In a significant move to streamline the on-boarding process, the requirement for obtaining specific prior approval from SEBI was done away with. Stock brokers are required to ensure ring-fencing of their stock broking operations from that of the SBU and maintain separate account and net worth for their activities in IFSC and securities </w:t>
      </w:r>
      <w:r>
        <w:rPr>
          <w:color w:val="231F20"/>
          <w:spacing w:val="-2"/>
        </w:rPr>
        <w:t>market.</w:t>
      </w:r>
    </w:p>
    <w:p w:rsidR="00B81C05" w:rsidRDefault="00B81C05">
      <w:pPr>
        <w:pStyle w:val="ListParagraph"/>
        <w:spacing w:line="288" w:lineRule="auto"/>
        <w:sectPr w:rsidR="00B81C05">
          <w:type w:val="continuous"/>
          <w:pgSz w:w="12590" w:h="16190"/>
          <w:pgMar w:top="0" w:right="992" w:bottom="1020" w:left="992" w:header="0" w:footer="824" w:gutter="0"/>
          <w:cols w:num="2" w:space="720" w:equalWidth="0">
            <w:col w:w="5131" w:space="308"/>
            <w:col w:w="5167"/>
          </w:cols>
        </w:sectPr>
      </w:pPr>
    </w:p>
    <w:p w:rsidR="00B81C05" w:rsidRDefault="00B81C05">
      <w:pPr>
        <w:pStyle w:val="BodyText"/>
        <w:spacing w:before="7"/>
        <w:rPr>
          <w:sz w:val="9"/>
        </w:rPr>
      </w:pPr>
    </w:p>
    <w:p w:rsidR="00B81C05" w:rsidRDefault="00B81C05">
      <w:pPr>
        <w:pStyle w:val="BodyText"/>
        <w:rPr>
          <w:sz w:val="9"/>
        </w:rPr>
        <w:sectPr w:rsidR="00B81C05">
          <w:pgSz w:w="12590" w:h="16190"/>
          <w:pgMar w:top="1080" w:right="992" w:bottom="1020" w:left="992" w:header="0" w:footer="824" w:gutter="0"/>
          <w:cols w:space="720"/>
        </w:sectPr>
      </w:pPr>
    </w:p>
    <w:p w:rsidR="003A245C" w:rsidRDefault="003A245C" w:rsidP="003A245C">
      <w:pPr>
        <w:pStyle w:val="ListParagraph"/>
        <w:numPr>
          <w:ilvl w:val="0"/>
          <w:numId w:val="3"/>
        </w:numPr>
        <w:tabs>
          <w:tab w:val="left" w:pos="480"/>
          <w:tab w:val="left" w:pos="482"/>
        </w:tabs>
        <w:spacing w:before="68" w:line="290" w:lineRule="auto"/>
      </w:pPr>
      <w:r>
        <w:rPr>
          <w:color w:val="231F20"/>
          <w:w w:val="105"/>
        </w:rPr>
        <w:t>Samuhik</w:t>
      </w:r>
      <w:r>
        <w:rPr>
          <w:color w:val="231F20"/>
          <w:spacing w:val="-10"/>
          <w:w w:val="105"/>
        </w:rPr>
        <w:t xml:space="preserve"> </w:t>
      </w:r>
      <w:r>
        <w:rPr>
          <w:color w:val="231F20"/>
          <w:w w:val="105"/>
        </w:rPr>
        <w:t>Prativedan</w:t>
      </w:r>
      <w:r>
        <w:rPr>
          <w:color w:val="231F20"/>
          <w:spacing w:val="-10"/>
          <w:w w:val="105"/>
        </w:rPr>
        <w:t xml:space="preserve"> </w:t>
      </w:r>
      <w:r>
        <w:rPr>
          <w:color w:val="231F20"/>
          <w:w w:val="105"/>
        </w:rPr>
        <w:t>Manch</w:t>
      </w:r>
      <w:r>
        <w:rPr>
          <w:color w:val="231F20"/>
          <w:spacing w:val="-10"/>
          <w:w w:val="105"/>
        </w:rPr>
        <w:t xml:space="preserve"> </w:t>
      </w:r>
      <w:r>
        <w:rPr>
          <w:color w:val="231F20"/>
          <w:w w:val="105"/>
        </w:rPr>
        <w:t>for</w:t>
      </w:r>
      <w:r>
        <w:rPr>
          <w:color w:val="231F20"/>
          <w:spacing w:val="-10"/>
          <w:w w:val="105"/>
        </w:rPr>
        <w:t xml:space="preserve"> </w:t>
      </w:r>
      <w:r>
        <w:rPr>
          <w:color w:val="231F20"/>
          <w:w w:val="105"/>
        </w:rPr>
        <w:t>stock</w:t>
      </w:r>
      <w:r>
        <w:rPr>
          <w:color w:val="231F20"/>
          <w:spacing w:val="-10"/>
          <w:w w:val="105"/>
        </w:rPr>
        <w:t xml:space="preserve"> </w:t>
      </w:r>
      <w:r>
        <w:rPr>
          <w:color w:val="231F20"/>
          <w:w w:val="105"/>
        </w:rPr>
        <w:t>brokers: To enhance ease of doing business and to rationalize</w:t>
      </w:r>
      <w:r>
        <w:rPr>
          <w:color w:val="231F20"/>
          <w:spacing w:val="40"/>
          <w:w w:val="105"/>
        </w:rPr>
        <w:t xml:space="preserve"> </w:t>
      </w:r>
      <w:r>
        <w:rPr>
          <w:color w:val="231F20"/>
          <w:w w:val="105"/>
        </w:rPr>
        <w:t>the</w:t>
      </w:r>
      <w:r>
        <w:rPr>
          <w:color w:val="231F20"/>
          <w:spacing w:val="40"/>
          <w:w w:val="105"/>
        </w:rPr>
        <w:t xml:space="preserve"> </w:t>
      </w:r>
      <w:r>
        <w:rPr>
          <w:color w:val="231F20"/>
          <w:w w:val="105"/>
        </w:rPr>
        <w:t>compliance</w:t>
      </w:r>
      <w:r>
        <w:rPr>
          <w:color w:val="231F20"/>
          <w:spacing w:val="40"/>
          <w:w w:val="105"/>
        </w:rPr>
        <w:t xml:space="preserve"> </w:t>
      </w:r>
      <w:r>
        <w:rPr>
          <w:color w:val="231F20"/>
          <w:w w:val="105"/>
        </w:rPr>
        <w:t>reporting</w:t>
      </w:r>
      <w:r>
        <w:rPr>
          <w:color w:val="231F20"/>
          <w:spacing w:val="40"/>
          <w:w w:val="105"/>
        </w:rPr>
        <w:t xml:space="preserve"> </w:t>
      </w:r>
      <w:r>
        <w:rPr>
          <w:color w:val="231F20"/>
          <w:w w:val="105"/>
        </w:rPr>
        <w:t xml:space="preserve">for stock brokers, SEBI introduced the Samuhik </w:t>
      </w:r>
      <w:r>
        <w:rPr>
          <w:color w:val="231F20"/>
          <w:spacing w:val="-2"/>
        </w:rPr>
        <w:t>Prativedan</w:t>
      </w:r>
      <w:r>
        <w:rPr>
          <w:color w:val="231F20"/>
          <w:spacing w:val="-8"/>
        </w:rPr>
        <w:t xml:space="preserve"> </w:t>
      </w:r>
      <w:r>
        <w:rPr>
          <w:color w:val="231F20"/>
          <w:spacing w:val="-2"/>
        </w:rPr>
        <w:t>Manch,</w:t>
      </w:r>
      <w:r>
        <w:rPr>
          <w:color w:val="231F20"/>
          <w:spacing w:val="-9"/>
        </w:rPr>
        <w:t xml:space="preserve"> </w:t>
      </w:r>
      <w:r>
        <w:rPr>
          <w:color w:val="231F20"/>
          <w:spacing w:val="-2"/>
        </w:rPr>
        <w:t>a</w:t>
      </w:r>
      <w:r>
        <w:rPr>
          <w:color w:val="231F20"/>
          <w:spacing w:val="-9"/>
        </w:rPr>
        <w:t xml:space="preserve"> </w:t>
      </w:r>
      <w:r>
        <w:rPr>
          <w:color w:val="231F20"/>
          <w:spacing w:val="-2"/>
        </w:rPr>
        <w:t>technology-driven</w:t>
      </w:r>
      <w:r>
        <w:rPr>
          <w:color w:val="231F20"/>
          <w:spacing w:val="-8"/>
        </w:rPr>
        <w:t xml:space="preserve"> </w:t>
      </w:r>
      <w:r>
        <w:rPr>
          <w:color w:val="231F20"/>
          <w:spacing w:val="-2"/>
        </w:rPr>
        <w:t xml:space="preserve">common </w:t>
      </w:r>
      <w:r>
        <w:rPr>
          <w:color w:val="231F20"/>
          <w:w w:val="105"/>
        </w:rPr>
        <w:t>reporting mechanism for stockbrokers. The platform eliminates the requirement for brokers to submit compliance reports to multiple</w:t>
      </w:r>
      <w:r>
        <w:rPr>
          <w:color w:val="231F20"/>
          <w:spacing w:val="-6"/>
          <w:w w:val="105"/>
        </w:rPr>
        <w:t xml:space="preserve"> </w:t>
      </w:r>
      <w:r>
        <w:rPr>
          <w:color w:val="231F20"/>
          <w:w w:val="105"/>
        </w:rPr>
        <w:t>exchanges,</w:t>
      </w:r>
      <w:r>
        <w:rPr>
          <w:color w:val="231F20"/>
          <w:spacing w:val="-6"/>
          <w:w w:val="105"/>
        </w:rPr>
        <w:t xml:space="preserve"> </w:t>
      </w:r>
      <w:r>
        <w:rPr>
          <w:color w:val="231F20"/>
          <w:w w:val="105"/>
        </w:rPr>
        <w:t>a</w:t>
      </w:r>
      <w:r>
        <w:rPr>
          <w:color w:val="231F20"/>
          <w:spacing w:val="-6"/>
          <w:w w:val="105"/>
        </w:rPr>
        <w:t xml:space="preserve"> </w:t>
      </w:r>
      <w:r>
        <w:rPr>
          <w:color w:val="231F20"/>
          <w:w w:val="105"/>
        </w:rPr>
        <w:t>framework</w:t>
      </w:r>
      <w:r>
        <w:rPr>
          <w:color w:val="231F20"/>
          <w:spacing w:val="-6"/>
          <w:w w:val="105"/>
        </w:rPr>
        <w:t xml:space="preserve"> </w:t>
      </w:r>
      <w:r>
        <w:rPr>
          <w:color w:val="231F20"/>
          <w:w w:val="105"/>
        </w:rPr>
        <w:t>expected</w:t>
      </w:r>
      <w:r>
        <w:rPr>
          <w:color w:val="231F20"/>
          <w:spacing w:val="-6"/>
          <w:w w:val="105"/>
        </w:rPr>
        <w:t xml:space="preserve"> </w:t>
      </w:r>
      <w:r>
        <w:rPr>
          <w:color w:val="231F20"/>
          <w:w w:val="105"/>
        </w:rPr>
        <w:t xml:space="preserve">to </w:t>
      </w:r>
      <w:r>
        <w:rPr>
          <w:color w:val="231F20"/>
        </w:rPr>
        <w:t xml:space="preserve">substantially reduce compliance costs for stock </w:t>
      </w:r>
      <w:r>
        <w:rPr>
          <w:color w:val="231F20"/>
          <w:spacing w:val="-2"/>
          <w:w w:val="105"/>
        </w:rPr>
        <w:t>brokers.</w:t>
      </w:r>
    </w:p>
    <w:p w:rsidR="003A245C" w:rsidRDefault="003A245C" w:rsidP="003A245C">
      <w:pPr>
        <w:pStyle w:val="ListParagraph"/>
        <w:numPr>
          <w:ilvl w:val="0"/>
          <w:numId w:val="3"/>
        </w:numPr>
        <w:tabs>
          <w:tab w:val="left" w:pos="480"/>
          <w:tab w:val="left" w:pos="482"/>
        </w:tabs>
        <w:spacing w:before="179" w:line="290" w:lineRule="auto"/>
      </w:pPr>
      <w:r>
        <w:rPr>
          <w:color w:val="231F20"/>
          <w:spacing w:val="-2"/>
        </w:rPr>
        <w:t>Notification</w:t>
      </w:r>
      <w:r>
        <w:rPr>
          <w:color w:val="231F20"/>
          <w:spacing w:val="-12"/>
        </w:rPr>
        <w:t xml:space="preserve"> </w:t>
      </w:r>
      <w:r>
        <w:rPr>
          <w:color w:val="231F20"/>
          <w:spacing w:val="-2"/>
        </w:rPr>
        <w:t>of</w:t>
      </w:r>
      <w:r>
        <w:rPr>
          <w:color w:val="231F20"/>
          <w:spacing w:val="-12"/>
        </w:rPr>
        <w:t xml:space="preserve"> </w:t>
      </w:r>
      <w:r>
        <w:rPr>
          <w:color w:val="231F20"/>
          <w:spacing w:val="-2"/>
        </w:rPr>
        <w:t>SEBI</w:t>
      </w:r>
      <w:r>
        <w:rPr>
          <w:color w:val="231F20"/>
          <w:spacing w:val="-12"/>
        </w:rPr>
        <w:t xml:space="preserve"> </w:t>
      </w:r>
      <w:r>
        <w:rPr>
          <w:color w:val="231F20"/>
          <w:spacing w:val="-2"/>
        </w:rPr>
        <w:t>(Stock</w:t>
      </w:r>
      <w:r>
        <w:rPr>
          <w:color w:val="231F20"/>
          <w:spacing w:val="-12"/>
        </w:rPr>
        <w:t xml:space="preserve"> </w:t>
      </w:r>
      <w:r>
        <w:rPr>
          <w:color w:val="231F20"/>
          <w:spacing w:val="-2"/>
        </w:rPr>
        <w:t>Brokers)</w:t>
      </w:r>
      <w:r>
        <w:rPr>
          <w:color w:val="231F20"/>
          <w:spacing w:val="-12"/>
        </w:rPr>
        <w:t xml:space="preserve"> </w:t>
      </w:r>
      <w:r>
        <w:rPr>
          <w:color w:val="231F20"/>
          <w:spacing w:val="-2"/>
        </w:rPr>
        <w:t xml:space="preserve">Regulations, </w:t>
      </w:r>
      <w:r>
        <w:rPr>
          <w:color w:val="231F20"/>
        </w:rPr>
        <w:t xml:space="preserve">2026: SEBI (Stock Brokers) Regulations, 2026 (SB Regulations) were notified on January 07, 2026 to simplify and modernize the existing framework for stock brokers with the objective to provide clarity, remove redundancies, align with contemporary market environment and practices and to facilitate ease of compliance. These regulations replaced the erstwhile SEBI (Stock Brokers) Regulations, 1992. The key changes include reorganizing the regulations </w:t>
      </w:r>
      <w:r>
        <w:rPr>
          <w:color w:val="231F20"/>
          <w:spacing w:val="-4"/>
        </w:rPr>
        <w:t>into</w:t>
      </w:r>
      <w:r>
        <w:rPr>
          <w:color w:val="231F20"/>
          <w:spacing w:val="-8"/>
        </w:rPr>
        <w:t xml:space="preserve"> </w:t>
      </w:r>
      <w:r>
        <w:rPr>
          <w:color w:val="231F20"/>
          <w:spacing w:val="-4"/>
        </w:rPr>
        <w:t>11</w:t>
      </w:r>
      <w:r>
        <w:rPr>
          <w:color w:val="231F20"/>
          <w:spacing w:val="-8"/>
        </w:rPr>
        <w:t xml:space="preserve"> </w:t>
      </w:r>
      <w:r>
        <w:rPr>
          <w:color w:val="231F20"/>
          <w:spacing w:val="-4"/>
        </w:rPr>
        <w:t>chapters,</w:t>
      </w:r>
      <w:r>
        <w:rPr>
          <w:color w:val="231F20"/>
          <w:spacing w:val="-8"/>
        </w:rPr>
        <w:t xml:space="preserve"> </w:t>
      </w:r>
      <w:r>
        <w:rPr>
          <w:color w:val="231F20"/>
          <w:spacing w:val="-4"/>
        </w:rPr>
        <w:t>deleting</w:t>
      </w:r>
      <w:r>
        <w:rPr>
          <w:color w:val="231F20"/>
          <w:spacing w:val="-8"/>
        </w:rPr>
        <w:t xml:space="preserve"> </w:t>
      </w:r>
      <w:r>
        <w:rPr>
          <w:color w:val="231F20"/>
          <w:spacing w:val="-4"/>
        </w:rPr>
        <w:t>unnecessary</w:t>
      </w:r>
      <w:r>
        <w:rPr>
          <w:color w:val="231F20"/>
          <w:spacing w:val="-8"/>
        </w:rPr>
        <w:t xml:space="preserve"> </w:t>
      </w:r>
      <w:r>
        <w:rPr>
          <w:color w:val="231F20"/>
          <w:spacing w:val="-4"/>
        </w:rPr>
        <w:t xml:space="preserve">schedules </w:t>
      </w:r>
      <w:r>
        <w:rPr>
          <w:color w:val="231F20"/>
        </w:rPr>
        <w:t xml:space="preserve">and integrating relevant content into the main regulations, and prescribing registration forms via circulars (in consultation with the Industry </w:t>
      </w:r>
      <w:r>
        <w:rPr>
          <w:color w:val="231F20"/>
          <w:spacing w:val="-4"/>
        </w:rPr>
        <w:t>Standard</w:t>
      </w:r>
      <w:r>
        <w:rPr>
          <w:color w:val="231F20"/>
          <w:spacing w:val="-9"/>
        </w:rPr>
        <w:t xml:space="preserve"> </w:t>
      </w:r>
      <w:r>
        <w:rPr>
          <w:color w:val="231F20"/>
          <w:spacing w:val="-4"/>
        </w:rPr>
        <w:t>Forum).</w:t>
      </w:r>
      <w:r>
        <w:rPr>
          <w:color w:val="231F20"/>
          <w:spacing w:val="-9"/>
        </w:rPr>
        <w:t xml:space="preserve"> </w:t>
      </w:r>
      <w:r>
        <w:rPr>
          <w:color w:val="231F20"/>
          <w:spacing w:val="-4"/>
        </w:rPr>
        <w:t>The</w:t>
      </w:r>
      <w:r>
        <w:rPr>
          <w:color w:val="231F20"/>
          <w:spacing w:val="-9"/>
        </w:rPr>
        <w:t xml:space="preserve"> </w:t>
      </w:r>
      <w:r>
        <w:rPr>
          <w:color w:val="231F20"/>
          <w:spacing w:val="-4"/>
        </w:rPr>
        <w:t>SB</w:t>
      </w:r>
      <w:r>
        <w:rPr>
          <w:color w:val="231F20"/>
          <w:spacing w:val="-9"/>
        </w:rPr>
        <w:t xml:space="preserve"> </w:t>
      </w:r>
      <w:r>
        <w:rPr>
          <w:color w:val="231F20"/>
          <w:spacing w:val="-4"/>
        </w:rPr>
        <w:t>Regulations</w:t>
      </w:r>
      <w:r>
        <w:rPr>
          <w:color w:val="231F20"/>
          <w:spacing w:val="-9"/>
        </w:rPr>
        <w:t xml:space="preserve"> </w:t>
      </w:r>
      <w:r>
        <w:rPr>
          <w:color w:val="231F20"/>
          <w:spacing w:val="-4"/>
        </w:rPr>
        <w:t xml:space="preserve">streamline </w:t>
      </w:r>
      <w:r>
        <w:rPr>
          <w:color w:val="231F20"/>
        </w:rPr>
        <w:t>the regulatory framework by consolidating duplicate provisions (e.g., underwriting, code of conduct), clarify key definitions (e.g., clearing member, proprietary trading, designated director), and introduce compliance-friendly measures such as enabling joint inspections, allowing electronic maintenance of books, etc.</w:t>
      </w:r>
    </w:p>
    <w:p w:rsidR="003A245C" w:rsidRDefault="003A245C" w:rsidP="003A245C">
      <w:pPr>
        <w:pStyle w:val="ListParagraph"/>
        <w:numPr>
          <w:ilvl w:val="0"/>
          <w:numId w:val="3"/>
        </w:numPr>
        <w:tabs>
          <w:tab w:val="left" w:pos="480"/>
          <w:tab w:val="left" w:pos="482"/>
        </w:tabs>
        <w:spacing w:before="189" w:line="290" w:lineRule="auto"/>
      </w:pPr>
      <w:r>
        <w:rPr>
          <w:color w:val="231F20"/>
          <w:w w:val="105"/>
        </w:rPr>
        <w:t>Master circular for stock brokers: In order to enable</w:t>
      </w:r>
      <w:r>
        <w:rPr>
          <w:color w:val="231F20"/>
          <w:spacing w:val="-4"/>
          <w:w w:val="105"/>
        </w:rPr>
        <w:t xml:space="preserve"> </w:t>
      </w:r>
      <w:r>
        <w:rPr>
          <w:color w:val="231F20"/>
          <w:w w:val="105"/>
        </w:rPr>
        <w:t>the</w:t>
      </w:r>
      <w:r>
        <w:rPr>
          <w:color w:val="231F20"/>
          <w:spacing w:val="-4"/>
          <w:w w:val="105"/>
        </w:rPr>
        <w:t xml:space="preserve"> </w:t>
      </w:r>
      <w:r>
        <w:rPr>
          <w:color w:val="231F20"/>
          <w:w w:val="105"/>
        </w:rPr>
        <w:t>stakeholders</w:t>
      </w:r>
      <w:r>
        <w:rPr>
          <w:color w:val="231F20"/>
          <w:spacing w:val="-4"/>
          <w:w w:val="105"/>
        </w:rPr>
        <w:t xml:space="preserve"> </w:t>
      </w:r>
      <w:r>
        <w:rPr>
          <w:color w:val="231F20"/>
          <w:w w:val="105"/>
        </w:rPr>
        <w:t>to</w:t>
      </w:r>
      <w:r>
        <w:rPr>
          <w:color w:val="231F20"/>
          <w:spacing w:val="-4"/>
          <w:w w:val="105"/>
        </w:rPr>
        <w:t xml:space="preserve"> </w:t>
      </w:r>
      <w:r>
        <w:rPr>
          <w:color w:val="231F20"/>
          <w:w w:val="105"/>
        </w:rPr>
        <w:t>have</w:t>
      </w:r>
      <w:r>
        <w:rPr>
          <w:color w:val="231F20"/>
          <w:spacing w:val="-4"/>
          <w:w w:val="105"/>
        </w:rPr>
        <w:t xml:space="preserve"> </w:t>
      </w:r>
      <w:r>
        <w:rPr>
          <w:color w:val="231F20"/>
          <w:w w:val="105"/>
        </w:rPr>
        <w:t>an</w:t>
      </w:r>
      <w:r>
        <w:rPr>
          <w:color w:val="231F20"/>
          <w:spacing w:val="-4"/>
          <w:w w:val="105"/>
        </w:rPr>
        <w:t xml:space="preserve"> </w:t>
      </w:r>
      <w:r>
        <w:rPr>
          <w:color w:val="231F20"/>
          <w:w w:val="105"/>
        </w:rPr>
        <w:t>access</w:t>
      </w:r>
      <w:r>
        <w:rPr>
          <w:color w:val="231F20"/>
          <w:spacing w:val="-4"/>
          <w:w w:val="105"/>
        </w:rPr>
        <w:t xml:space="preserve"> </w:t>
      </w:r>
      <w:r>
        <w:rPr>
          <w:color w:val="231F20"/>
          <w:w w:val="105"/>
        </w:rPr>
        <w:t xml:space="preserve">to provisions of all applicable requirements at </w:t>
      </w:r>
      <w:r>
        <w:rPr>
          <w:color w:val="231F20"/>
        </w:rPr>
        <w:t xml:space="preserve">one place, all circulars issued till June 03, 2025 </w:t>
      </w:r>
      <w:r>
        <w:rPr>
          <w:color w:val="231F20"/>
          <w:w w:val="105"/>
        </w:rPr>
        <w:t xml:space="preserve">were rescinded and replaced with the Master </w:t>
      </w:r>
      <w:r>
        <w:rPr>
          <w:color w:val="231F20"/>
        </w:rPr>
        <w:t>Circular</w:t>
      </w:r>
      <w:r>
        <w:rPr>
          <w:color w:val="231F20"/>
          <w:spacing w:val="-4"/>
        </w:rPr>
        <w:t xml:space="preserve"> </w:t>
      </w:r>
      <w:r>
        <w:rPr>
          <w:color w:val="231F20"/>
        </w:rPr>
        <w:t>for</w:t>
      </w:r>
      <w:r>
        <w:rPr>
          <w:color w:val="231F20"/>
          <w:spacing w:val="-4"/>
        </w:rPr>
        <w:t xml:space="preserve"> </w:t>
      </w:r>
      <w:r>
        <w:rPr>
          <w:color w:val="231F20"/>
        </w:rPr>
        <w:t>Stock</w:t>
      </w:r>
      <w:r>
        <w:rPr>
          <w:color w:val="231F20"/>
          <w:spacing w:val="-5"/>
        </w:rPr>
        <w:t xml:space="preserve"> </w:t>
      </w:r>
      <w:r>
        <w:rPr>
          <w:color w:val="231F20"/>
        </w:rPr>
        <w:t>Brokers</w:t>
      </w:r>
      <w:r>
        <w:rPr>
          <w:color w:val="231F20"/>
          <w:spacing w:val="-4"/>
        </w:rPr>
        <w:t xml:space="preserve"> </w:t>
      </w:r>
      <w:r>
        <w:rPr>
          <w:color w:val="231F20"/>
        </w:rPr>
        <w:t>dated</w:t>
      </w:r>
      <w:r>
        <w:rPr>
          <w:color w:val="231F20"/>
          <w:spacing w:val="-4"/>
        </w:rPr>
        <w:t xml:space="preserve"> </w:t>
      </w:r>
      <w:r>
        <w:rPr>
          <w:color w:val="231F20"/>
        </w:rPr>
        <w:t>June</w:t>
      </w:r>
      <w:r>
        <w:rPr>
          <w:color w:val="231F20"/>
          <w:spacing w:val="-4"/>
        </w:rPr>
        <w:t xml:space="preserve"> </w:t>
      </w:r>
      <w:r>
        <w:rPr>
          <w:color w:val="231F20"/>
        </w:rPr>
        <w:t>17,</w:t>
      </w:r>
      <w:r>
        <w:rPr>
          <w:color w:val="231F20"/>
          <w:spacing w:val="-4"/>
        </w:rPr>
        <w:t xml:space="preserve"> </w:t>
      </w:r>
      <w:r>
        <w:rPr>
          <w:color w:val="231F20"/>
        </w:rPr>
        <w:t>2025.</w:t>
      </w:r>
    </w:p>
    <w:p w:rsidR="003A245C" w:rsidRDefault="003A245C" w:rsidP="003A245C">
      <w:pPr>
        <w:pStyle w:val="ListParagraph"/>
        <w:numPr>
          <w:ilvl w:val="0"/>
          <w:numId w:val="3"/>
        </w:numPr>
        <w:tabs>
          <w:tab w:val="left" w:pos="482"/>
        </w:tabs>
        <w:spacing w:before="174" w:line="290" w:lineRule="auto"/>
        <w:ind w:right="1"/>
      </w:pPr>
      <w:r>
        <w:rPr>
          <w:color w:val="231F20"/>
        </w:rPr>
        <w:t>Review of Framework to address technical glitches: To enhance ease of compliance and facilitate</w:t>
      </w:r>
      <w:r>
        <w:rPr>
          <w:color w:val="231F20"/>
          <w:spacing w:val="72"/>
        </w:rPr>
        <w:t xml:space="preserve"> </w:t>
      </w:r>
      <w:r>
        <w:rPr>
          <w:color w:val="231F20"/>
        </w:rPr>
        <w:t>ease</w:t>
      </w:r>
      <w:r>
        <w:rPr>
          <w:color w:val="231F20"/>
          <w:spacing w:val="72"/>
        </w:rPr>
        <w:t xml:space="preserve"> </w:t>
      </w:r>
      <w:r>
        <w:rPr>
          <w:color w:val="231F20"/>
        </w:rPr>
        <w:t>of</w:t>
      </w:r>
      <w:r>
        <w:rPr>
          <w:color w:val="231F20"/>
          <w:spacing w:val="72"/>
        </w:rPr>
        <w:t xml:space="preserve"> </w:t>
      </w:r>
      <w:r>
        <w:rPr>
          <w:color w:val="231F20"/>
        </w:rPr>
        <w:t>doing</w:t>
      </w:r>
      <w:r>
        <w:rPr>
          <w:color w:val="231F20"/>
          <w:spacing w:val="72"/>
        </w:rPr>
        <w:t xml:space="preserve"> </w:t>
      </w:r>
      <w:r>
        <w:rPr>
          <w:color w:val="231F20"/>
        </w:rPr>
        <w:t>business</w:t>
      </w:r>
      <w:r>
        <w:rPr>
          <w:color w:val="231F20"/>
          <w:spacing w:val="72"/>
        </w:rPr>
        <w:t xml:space="preserve"> </w:t>
      </w:r>
      <w:r>
        <w:rPr>
          <w:color w:val="231F20"/>
        </w:rPr>
        <w:t>for</w:t>
      </w:r>
      <w:r>
        <w:rPr>
          <w:color w:val="231F20"/>
          <w:spacing w:val="72"/>
        </w:rPr>
        <w:t xml:space="preserve"> </w:t>
      </w:r>
      <w:r>
        <w:rPr>
          <w:color w:val="231F20"/>
        </w:rPr>
        <w:t>market</w:t>
      </w:r>
    </w:p>
    <w:p w:rsidR="003A245C" w:rsidRDefault="003A245C" w:rsidP="003A245C">
      <w:pPr>
        <w:pStyle w:val="BodyText"/>
        <w:spacing w:before="71" w:line="288" w:lineRule="auto"/>
        <w:ind w:left="482" w:right="23"/>
        <w:jc w:val="both"/>
      </w:pPr>
      <w:r>
        <w:br w:type="column"/>
      </w:r>
      <w:r>
        <w:rPr>
          <w:color w:val="231F20"/>
          <w:w w:val="105"/>
        </w:rPr>
        <w:t>intermediaries,</w:t>
      </w:r>
      <w:r>
        <w:rPr>
          <w:color w:val="231F20"/>
          <w:spacing w:val="-1"/>
          <w:w w:val="105"/>
        </w:rPr>
        <w:t xml:space="preserve"> </w:t>
      </w:r>
      <w:r>
        <w:rPr>
          <w:color w:val="231F20"/>
          <w:w w:val="105"/>
        </w:rPr>
        <w:t>the</w:t>
      </w:r>
      <w:r>
        <w:rPr>
          <w:color w:val="231F20"/>
          <w:spacing w:val="-1"/>
          <w:w w:val="105"/>
        </w:rPr>
        <w:t xml:space="preserve"> </w:t>
      </w:r>
      <w:r>
        <w:rPr>
          <w:color w:val="231F20"/>
          <w:w w:val="105"/>
        </w:rPr>
        <w:t>technical</w:t>
      </w:r>
      <w:r>
        <w:rPr>
          <w:color w:val="231F20"/>
          <w:spacing w:val="-1"/>
          <w:w w:val="105"/>
        </w:rPr>
        <w:t xml:space="preserve"> </w:t>
      </w:r>
      <w:r>
        <w:rPr>
          <w:color w:val="231F20"/>
          <w:w w:val="105"/>
        </w:rPr>
        <w:t>glitch</w:t>
      </w:r>
      <w:r>
        <w:rPr>
          <w:color w:val="231F20"/>
          <w:spacing w:val="-1"/>
          <w:w w:val="105"/>
        </w:rPr>
        <w:t xml:space="preserve"> </w:t>
      </w:r>
      <w:r>
        <w:rPr>
          <w:color w:val="231F20"/>
          <w:w w:val="105"/>
        </w:rPr>
        <w:t>framework was revised. Key modifications in the new framework include streamlining eligibility criteria by excluding small stock brokers, providing exemptions for specific glitch scenarios,</w:t>
      </w:r>
      <w:r>
        <w:rPr>
          <w:color w:val="231F20"/>
          <w:spacing w:val="-10"/>
          <w:w w:val="105"/>
        </w:rPr>
        <w:t xml:space="preserve"> </w:t>
      </w:r>
      <w:r>
        <w:rPr>
          <w:color w:val="231F20"/>
          <w:w w:val="105"/>
        </w:rPr>
        <w:t>simplifying</w:t>
      </w:r>
      <w:r>
        <w:rPr>
          <w:color w:val="231F20"/>
          <w:spacing w:val="-9"/>
          <w:w w:val="105"/>
        </w:rPr>
        <w:t xml:space="preserve"> </w:t>
      </w:r>
      <w:r>
        <w:rPr>
          <w:color w:val="231F20"/>
          <w:w w:val="105"/>
        </w:rPr>
        <w:t>reporting</w:t>
      </w:r>
      <w:r>
        <w:rPr>
          <w:color w:val="231F20"/>
          <w:spacing w:val="-9"/>
          <w:w w:val="105"/>
        </w:rPr>
        <w:t xml:space="preserve"> </w:t>
      </w:r>
      <w:r>
        <w:rPr>
          <w:color w:val="231F20"/>
          <w:w w:val="105"/>
        </w:rPr>
        <w:t xml:space="preserve">requirements, rationalizing overall technology compliance for brokerage firms and financial disincentive </w:t>
      </w:r>
      <w:r>
        <w:rPr>
          <w:color w:val="231F20"/>
          <w:spacing w:val="-2"/>
          <w:w w:val="105"/>
        </w:rPr>
        <w:t>structure.</w:t>
      </w:r>
    </w:p>
    <w:p w:rsidR="003A245C" w:rsidRDefault="003A245C" w:rsidP="003A245C">
      <w:pPr>
        <w:pStyle w:val="ListParagraph"/>
        <w:numPr>
          <w:ilvl w:val="1"/>
          <w:numId w:val="3"/>
        </w:numPr>
        <w:tabs>
          <w:tab w:val="left" w:pos="482"/>
        </w:tabs>
        <w:spacing w:before="162" w:line="288" w:lineRule="auto"/>
        <w:ind w:right="24"/>
      </w:pPr>
      <w:r>
        <w:rPr>
          <w:color w:val="231F20"/>
        </w:rPr>
        <w:t>Registrars</w:t>
      </w:r>
      <w:r>
        <w:rPr>
          <w:color w:val="231F20"/>
          <w:spacing w:val="40"/>
        </w:rPr>
        <w:t xml:space="preserve"> </w:t>
      </w:r>
      <w:r>
        <w:rPr>
          <w:color w:val="231F20"/>
        </w:rPr>
        <w:t>to</w:t>
      </w:r>
      <w:r>
        <w:rPr>
          <w:color w:val="231F20"/>
          <w:spacing w:val="40"/>
        </w:rPr>
        <w:t xml:space="preserve"> </w:t>
      </w:r>
      <w:r>
        <w:rPr>
          <w:color w:val="231F20"/>
        </w:rPr>
        <w:t>an</w:t>
      </w:r>
      <w:r>
        <w:rPr>
          <w:color w:val="231F20"/>
          <w:spacing w:val="40"/>
        </w:rPr>
        <w:t xml:space="preserve"> </w:t>
      </w:r>
      <w:r>
        <w:rPr>
          <w:color w:val="231F20"/>
        </w:rPr>
        <w:t>Issue</w:t>
      </w:r>
      <w:r>
        <w:rPr>
          <w:color w:val="231F20"/>
          <w:spacing w:val="40"/>
        </w:rPr>
        <w:t xml:space="preserve"> </w:t>
      </w:r>
      <w:r>
        <w:rPr>
          <w:color w:val="231F20"/>
        </w:rPr>
        <w:t>and</w:t>
      </w:r>
      <w:r>
        <w:rPr>
          <w:color w:val="231F20"/>
          <w:spacing w:val="40"/>
        </w:rPr>
        <w:t xml:space="preserve"> </w:t>
      </w:r>
      <w:r>
        <w:rPr>
          <w:color w:val="231F20"/>
        </w:rPr>
        <w:t>Share</w:t>
      </w:r>
      <w:r>
        <w:rPr>
          <w:color w:val="231F20"/>
          <w:spacing w:val="40"/>
        </w:rPr>
        <w:t xml:space="preserve"> </w:t>
      </w:r>
      <w:r>
        <w:rPr>
          <w:color w:val="231F20"/>
        </w:rPr>
        <w:t>Transfer</w:t>
      </w:r>
      <w:r>
        <w:rPr>
          <w:color w:val="231F20"/>
          <w:spacing w:val="80"/>
        </w:rPr>
        <w:t xml:space="preserve"> </w:t>
      </w:r>
      <w:r>
        <w:rPr>
          <w:color w:val="231F20"/>
          <w:spacing w:val="-2"/>
        </w:rPr>
        <w:t>Agents</w:t>
      </w:r>
    </w:p>
    <w:p w:rsidR="003A245C" w:rsidRDefault="003A245C" w:rsidP="003A245C">
      <w:pPr>
        <w:pStyle w:val="ListParagraph"/>
        <w:numPr>
          <w:ilvl w:val="2"/>
          <w:numId w:val="3"/>
        </w:numPr>
        <w:tabs>
          <w:tab w:val="left" w:pos="935"/>
        </w:tabs>
        <w:spacing w:before="169"/>
      </w:pPr>
      <w:r>
        <w:rPr>
          <w:color w:val="231F20"/>
          <w:spacing w:val="-4"/>
        </w:rPr>
        <w:t>Amendment</w:t>
      </w:r>
      <w:r>
        <w:rPr>
          <w:color w:val="231F20"/>
          <w:spacing w:val="-6"/>
        </w:rPr>
        <w:t xml:space="preserve"> </w:t>
      </w:r>
      <w:r>
        <w:rPr>
          <w:color w:val="231F20"/>
          <w:spacing w:val="-4"/>
        </w:rPr>
        <w:t>to</w:t>
      </w:r>
      <w:r>
        <w:rPr>
          <w:color w:val="231F20"/>
          <w:spacing w:val="-6"/>
        </w:rPr>
        <w:t xml:space="preserve"> </w:t>
      </w:r>
      <w:r>
        <w:rPr>
          <w:color w:val="231F20"/>
          <w:spacing w:val="-4"/>
        </w:rPr>
        <w:t>LODR</w:t>
      </w:r>
      <w:r>
        <w:rPr>
          <w:color w:val="231F20"/>
          <w:spacing w:val="-5"/>
        </w:rPr>
        <w:t xml:space="preserve"> </w:t>
      </w:r>
      <w:r>
        <w:rPr>
          <w:color w:val="231F20"/>
          <w:spacing w:val="-4"/>
        </w:rPr>
        <w:t>Regulations</w:t>
      </w:r>
    </w:p>
    <w:p w:rsidR="003A245C" w:rsidRDefault="003A245C" w:rsidP="003A245C">
      <w:pPr>
        <w:pStyle w:val="ListParagraph"/>
        <w:numPr>
          <w:ilvl w:val="3"/>
          <w:numId w:val="3"/>
        </w:numPr>
        <w:tabs>
          <w:tab w:val="left" w:pos="1388"/>
          <w:tab w:val="left" w:pos="3234"/>
          <w:tab w:val="left" w:pos="4080"/>
        </w:tabs>
        <w:spacing w:before="219"/>
      </w:pPr>
      <w:r>
        <w:rPr>
          <w:color w:val="231F20"/>
          <w:spacing w:val="-2"/>
        </w:rPr>
        <w:t>Amendment</w:t>
      </w:r>
      <w:r>
        <w:rPr>
          <w:color w:val="231F20"/>
        </w:rPr>
        <w:tab/>
      </w:r>
      <w:r>
        <w:rPr>
          <w:color w:val="231F20"/>
          <w:spacing w:val="-5"/>
        </w:rPr>
        <w:t>to</w:t>
      </w:r>
      <w:r>
        <w:rPr>
          <w:color w:val="231F20"/>
        </w:rPr>
        <w:tab/>
      </w:r>
      <w:r>
        <w:rPr>
          <w:color w:val="231F20"/>
          <w:spacing w:val="-2"/>
        </w:rPr>
        <w:t>Regulation</w:t>
      </w:r>
    </w:p>
    <w:p w:rsidR="003A245C" w:rsidRDefault="003A245C" w:rsidP="003A245C">
      <w:pPr>
        <w:pStyle w:val="BodyText"/>
        <w:spacing w:before="50" w:line="288" w:lineRule="auto"/>
        <w:ind w:left="1389" w:right="24"/>
        <w:jc w:val="both"/>
      </w:pPr>
      <w:r>
        <w:rPr>
          <w:color w:val="231F20"/>
        </w:rPr>
        <w:t>39 (Dispensing with Letter of Confirmation (LoC) and enabling</w:t>
      </w:r>
      <w:r>
        <w:rPr>
          <w:color w:val="231F20"/>
          <w:spacing w:val="40"/>
        </w:rPr>
        <w:t xml:space="preserve"> </w:t>
      </w:r>
      <w:r>
        <w:rPr>
          <w:color w:val="231F20"/>
        </w:rPr>
        <w:t>direct demat credit of securities in demat account): Under the revised framework, instead of issuing an LoC, the</w:t>
      </w:r>
      <w:r>
        <w:rPr>
          <w:color w:val="231F20"/>
          <w:spacing w:val="40"/>
        </w:rPr>
        <w:t xml:space="preserve"> </w:t>
      </w:r>
      <w:r>
        <w:rPr>
          <w:color w:val="231F20"/>
        </w:rPr>
        <w:t>RTA/listed</w:t>
      </w:r>
      <w:r>
        <w:rPr>
          <w:color w:val="231F20"/>
          <w:spacing w:val="40"/>
        </w:rPr>
        <w:t xml:space="preserve"> </w:t>
      </w:r>
      <w:r>
        <w:rPr>
          <w:color w:val="231F20"/>
        </w:rPr>
        <w:t>company</w:t>
      </w:r>
      <w:r>
        <w:rPr>
          <w:color w:val="231F20"/>
          <w:spacing w:val="40"/>
        </w:rPr>
        <w:t xml:space="preserve"> </w:t>
      </w:r>
      <w:r>
        <w:rPr>
          <w:color w:val="231F20"/>
        </w:rPr>
        <w:t>is</w:t>
      </w:r>
      <w:r>
        <w:rPr>
          <w:color w:val="231F20"/>
          <w:spacing w:val="40"/>
        </w:rPr>
        <w:t xml:space="preserve"> </w:t>
      </w:r>
      <w:r>
        <w:rPr>
          <w:color w:val="231F20"/>
        </w:rPr>
        <w:t>required to</w:t>
      </w:r>
      <w:r>
        <w:rPr>
          <w:color w:val="231F20"/>
          <w:spacing w:val="40"/>
        </w:rPr>
        <w:t xml:space="preserve"> </w:t>
      </w:r>
      <w:r>
        <w:rPr>
          <w:color w:val="231F20"/>
        </w:rPr>
        <w:t>directly</w:t>
      </w:r>
      <w:r>
        <w:rPr>
          <w:color w:val="231F20"/>
          <w:spacing w:val="40"/>
        </w:rPr>
        <w:t xml:space="preserve"> </w:t>
      </w:r>
      <w:r>
        <w:rPr>
          <w:color w:val="231F20"/>
        </w:rPr>
        <w:t>credit</w:t>
      </w:r>
      <w:r>
        <w:rPr>
          <w:color w:val="231F20"/>
          <w:spacing w:val="40"/>
        </w:rPr>
        <w:t xml:space="preserve"> </w:t>
      </w:r>
      <w:r>
        <w:rPr>
          <w:color w:val="231F20"/>
        </w:rPr>
        <w:t>the</w:t>
      </w:r>
      <w:r>
        <w:rPr>
          <w:color w:val="231F20"/>
          <w:spacing w:val="40"/>
        </w:rPr>
        <w:t xml:space="preserve"> </w:t>
      </w:r>
      <w:r>
        <w:rPr>
          <w:color w:val="231F20"/>
        </w:rPr>
        <w:t>securities</w:t>
      </w:r>
      <w:r>
        <w:rPr>
          <w:color w:val="231F20"/>
          <w:spacing w:val="40"/>
        </w:rPr>
        <w:t xml:space="preserve"> </w:t>
      </w:r>
      <w:r>
        <w:rPr>
          <w:color w:val="231F20"/>
        </w:rPr>
        <w:t>into the investor’s demat account through the depository-enabled process after necessary due diligence. This was done to streamline the end-to-end process, reduce risks like LoC loss/ pilferage and significantly compress timelines, bringing demat credit down from ~150 days to ~30 days, thereby improving investor convenience and efficiency of service requests.</w:t>
      </w:r>
    </w:p>
    <w:p w:rsidR="00B81C05" w:rsidRDefault="003A245C" w:rsidP="003A245C">
      <w:pPr>
        <w:pStyle w:val="ListParagraph"/>
        <w:numPr>
          <w:ilvl w:val="3"/>
          <w:numId w:val="3"/>
        </w:numPr>
        <w:tabs>
          <w:tab w:val="left" w:pos="1387"/>
          <w:tab w:val="left" w:pos="1389"/>
        </w:tabs>
        <w:spacing w:before="156" w:line="288" w:lineRule="auto"/>
        <w:ind w:right="24"/>
      </w:pPr>
      <w:r>
        <w:rPr>
          <w:color w:val="231F20"/>
        </w:rPr>
        <w:t>Amendment to Regulation 40 (Facilitating transfer of physical securities</w:t>
      </w:r>
      <w:r>
        <w:rPr>
          <w:color w:val="231F20"/>
          <w:spacing w:val="80"/>
        </w:rPr>
        <w:t xml:space="preserve"> </w:t>
      </w:r>
      <w:r>
        <w:rPr>
          <w:color w:val="231F20"/>
        </w:rPr>
        <w:t>purchased</w:t>
      </w:r>
      <w:r>
        <w:rPr>
          <w:color w:val="231F20"/>
          <w:spacing w:val="80"/>
        </w:rPr>
        <w:t xml:space="preserve"> </w:t>
      </w:r>
      <w:r>
        <w:rPr>
          <w:color w:val="231F20"/>
        </w:rPr>
        <w:t>before</w:t>
      </w:r>
      <w:r>
        <w:rPr>
          <w:color w:val="231F20"/>
          <w:spacing w:val="80"/>
        </w:rPr>
        <w:t xml:space="preserve"> </w:t>
      </w:r>
      <w:r>
        <w:rPr>
          <w:color w:val="231F20"/>
        </w:rPr>
        <w:t>April 01, 2019): To facilitate long-pending cases relating to transfer of physical securities, investors, who possess the original physical share certificates along with the transfer deed evidencing purchase before April 1, 2019, were allowed to lodge these documents during a special window, subject to conditions to be prescribed by</w:t>
      </w:r>
      <w:r>
        <w:rPr>
          <w:color w:val="231F20"/>
          <w:spacing w:val="31"/>
        </w:rPr>
        <w:t xml:space="preserve"> </w:t>
      </w:r>
      <w:r>
        <w:rPr>
          <w:color w:val="231F20"/>
        </w:rPr>
        <w:t>SEBI</w:t>
      </w:r>
      <w:r>
        <w:rPr>
          <w:color w:val="231F20"/>
          <w:spacing w:val="31"/>
        </w:rPr>
        <w:t xml:space="preserve"> </w:t>
      </w:r>
      <w:r>
        <w:rPr>
          <w:color w:val="231F20"/>
        </w:rPr>
        <w:t>and</w:t>
      </w:r>
      <w:r>
        <w:rPr>
          <w:color w:val="231F20"/>
          <w:spacing w:val="32"/>
        </w:rPr>
        <w:t xml:space="preserve"> </w:t>
      </w:r>
      <w:r>
        <w:rPr>
          <w:color w:val="231F20"/>
        </w:rPr>
        <w:t>due</w:t>
      </w:r>
      <w:r>
        <w:rPr>
          <w:color w:val="231F20"/>
          <w:spacing w:val="31"/>
        </w:rPr>
        <w:t xml:space="preserve"> </w:t>
      </w:r>
      <w:r>
        <w:rPr>
          <w:color w:val="231F20"/>
        </w:rPr>
        <w:t>diligence</w:t>
      </w:r>
      <w:r>
        <w:rPr>
          <w:color w:val="231F20"/>
          <w:spacing w:val="32"/>
        </w:rPr>
        <w:t xml:space="preserve"> </w:t>
      </w:r>
      <w:r>
        <w:rPr>
          <w:color w:val="231F20"/>
        </w:rPr>
        <w:t>by</w:t>
      </w:r>
      <w:r>
        <w:rPr>
          <w:color w:val="231F20"/>
          <w:spacing w:val="31"/>
        </w:rPr>
        <w:t xml:space="preserve"> </w:t>
      </w:r>
      <w:r>
        <w:rPr>
          <w:color w:val="231F20"/>
          <w:spacing w:val="-2"/>
        </w:rPr>
        <w:t>RTAs/</w:t>
      </w:r>
    </w:p>
    <w:p w:rsidR="00B81C05" w:rsidRDefault="00B81C05">
      <w:pPr>
        <w:pStyle w:val="ListParagraph"/>
        <w:spacing w:line="288" w:lineRule="auto"/>
        <w:sectPr w:rsidR="00B81C05">
          <w:type w:val="continuous"/>
          <w:pgSz w:w="12590" w:h="16190"/>
          <w:pgMar w:top="0" w:right="992" w:bottom="1020" w:left="992" w:header="0" w:footer="824" w:gutter="0"/>
          <w:cols w:num="2" w:space="720" w:equalWidth="0">
            <w:col w:w="5131" w:space="309"/>
            <w:col w:w="5166"/>
          </w:cols>
        </w:sectPr>
      </w:pPr>
    </w:p>
    <w:p w:rsidR="00B81C05" w:rsidRDefault="00B81C05">
      <w:pPr>
        <w:pStyle w:val="BodyText"/>
        <w:spacing w:before="6"/>
        <w:rPr>
          <w:sz w:val="9"/>
        </w:rPr>
      </w:pPr>
    </w:p>
    <w:p w:rsidR="00B81C05" w:rsidRDefault="00B81C05">
      <w:pPr>
        <w:pStyle w:val="BodyText"/>
        <w:rPr>
          <w:sz w:val="9"/>
        </w:rPr>
        <w:sectPr w:rsidR="00B81C05">
          <w:pgSz w:w="12590" w:h="16190"/>
          <w:pgMar w:top="1080" w:right="992" w:bottom="1020" w:left="992" w:header="0" w:footer="824" w:gutter="0"/>
          <w:cols w:space="720"/>
        </w:sectPr>
      </w:pPr>
    </w:p>
    <w:p w:rsidR="00B81C05" w:rsidRDefault="00394C73">
      <w:pPr>
        <w:pStyle w:val="BodyText"/>
        <w:spacing w:before="71" w:line="288" w:lineRule="auto"/>
        <w:ind w:left="1389" w:right="39"/>
        <w:jc w:val="both"/>
      </w:pPr>
      <w:r>
        <w:rPr>
          <w:color w:val="231F20"/>
        </w:rPr>
        <w:t>listed</w:t>
      </w:r>
      <w:r>
        <w:rPr>
          <w:color w:val="231F20"/>
          <w:spacing w:val="-1"/>
        </w:rPr>
        <w:t xml:space="preserve"> </w:t>
      </w:r>
      <w:r>
        <w:rPr>
          <w:color w:val="231F20"/>
        </w:rPr>
        <w:t>companies.</w:t>
      </w:r>
      <w:r>
        <w:rPr>
          <w:color w:val="231F20"/>
          <w:spacing w:val="-1"/>
        </w:rPr>
        <w:t xml:space="preserve"> </w:t>
      </w:r>
      <w:r>
        <w:rPr>
          <w:color w:val="231F20"/>
        </w:rPr>
        <w:t>The</w:t>
      </w:r>
      <w:r>
        <w:rPr>
          <w:color w:val="231F20"/>
          <w:spacing w:val="-1"/>
        </w:rPr>
        <w:t xml:space="preserve"> </w:t>
      </w:r>
      <w:r>
        <w:rPr>
          <w:color w:val="231F20"/>
        </w:rPr>
        <w:t>facility</w:t>
      </w:r>
      <w:r>
        <w:rPr>
          <w:color w:val="231F20"/>
          <w:spacing w:val="-1"/>
        </w:rPr>
        <w:t xml:space="preserve"> </w:t>
      </w:r>
      <w:r>
        <w:rPr>
          <w:color w:val="231F20"/>
        </w:rPr>
        <w:t>explicitly excludes dispute/fraud cases, aiming to</w:t>
      </w:r>
      <w:r>
        <w:rPr>
          <w:color w:val="231F20"/>
          <w:spacing w:val="40"/>
        </w:rPr>
        <w:t xml:space="preserve"> </w:t>
      </w:r>
      <w:r>
        <w:rPr>
          <w:color w:val="231F20"/>
        </w:rPr>
        <w:t>provide</w:t>
      </w:r>
      <w:r>
        <w:rPr>
          <w:color w:val="231F20"/>
          <w:spacing w:val="40"/>
        </w:rPr>
        <w:t xml:space="preserve"> </w:t>
      </w:r>
      <w:r>
        <w:rPr>
          <w:color w:val="231F20"/>
        </w:rPr>
        <w:t>a</w:t>
      </w:r>
      <w:r>
        <w:rPr>
          <w:color w:val="231F20"/>
          <w:spacing w:val="40"/>
        </w:rPr>
        <w:t xml:space="preserve"> </w:t>
      </w:r>
      <w:r>
        <w:rPr>
          <w:color w:val="231F20"/>
        </w:rPr>
        <w:t>controlled,</w:t>
      </w:r>
      <w:r>
        <w:rPr>
          <w:color w:val="231F20"/>
          <w:spacing w:val="40"/>
        </w:rPr>
        <w:t xml:space="preserve"> </w:t>
      </w:r>
      <w:r>
        <w:rPr>
          <w:color w:val="231F20"/>
        </w:rPr>
        <w:t>one-time-type route for genuine legacy holders to regularize ownership and move toward dematerialised holdings. Vide circular dated January 30, 2026, a special window was opened for a period of one year from February 05, 2026 to February 04, 2027.</w:t>
      </w:r>
    </w:p>
    <w:p w:rsidR="00B81C05" w:rsidRDefault="00394C73">
      <w:pPr>
        <w:pStyle w:val="ListParagraph"/>
        <w:numPr>
          <w:ilvl w:val="3"/>
          <w:numId w:val="3"/>
        </w:numPr>
        <w:tabs>
          <w:tab w:val="left" w:pos="1387"/>
          <w:tab w:val="left" w:pos="1389"/>
        </w:tabs>
        <w:spacing w:line="288" w:lineRule="auto"/>
        <w:ind w:right="38"/>
      </w:pPr>
      <w:r>
        <w:rPr>
          <w:color w:val="231F20"/>
        </w:rPr>
        <w:t>Inordertoencourage</w:t>
      </w:r>
      <w:r>
        <w:rPr>
          <w:color w:val="231F20"/>
          <w:spacing w:val="-10"/>
        </w:rPr>
        <w:t xml:space="preserve"> </w:t>
      </w:r>
      <w:r>
        <w:rPr>
          <w:color w:val="231F20"/>
        </w:rPr>
        <w:t>dematerialisation of</w:t>
      </w:r>
      <w:r>
        <w:rPr>
          <w:color w:val="231F20"/>
          <w:spacing w:val="-10"/>
        </w:rPr>
        <w:t xml:space="preserve"> </w:t>
      </w:r>
      <w:r>
        <w:rPr>
          <w:color w:val="231F20"/>
        </w:rPr>
        <w:t>securities</w:t>
      </w:r>
      <w:r>
        <w:rPr>
          <w:color w:val="231F20"/>
          <w:spacing w:val="-10"/>
        </w:rPr>
        <w:t xml:space="preserve"> </w:t>
      </w:r>
      <w:r>
        <w:rPr>
          <w:color w:val="231F20"/>
        </w:rPr>
        <w:t>and</w:t>
      </w:r>
      <w:r>
        <w:rPr>
          <w:color w:val="231F20"/>
          <w:spacing w:val="-10"/>
        </w:rPr>
        <w:t xml:space="preserve"> </w:t>
      </w:r>
      <w:r>
        <w:rPr>
          <w:color w:val="231F20"/>
        </w:rPr>
        <w:t>streamline</w:t>
      </w:r>
      <w:r>
        <w:rPr>
          <w:color w:val="231F20"/>
          <w:spacing w:val="-10"/>
        </w:rPr>
        <w:t xml:space="preserve"> </w:t>
      </w:r>
      <w:r>
        <w:rPr>
          <w:color w:val="231F20"/>
        </w:rPr>
        <w:t>processes in line with the current regulatory landscape, amendments were carried out to certain provisions of LODR Regulations. By inserting Regulation 39(2A) under LODR Regulations, listed entities were mandated to issue securities only in dematerialised form pursuant to corporate actions such as consolidation,</w:t>
      </w:r>
      <w:r>
        <w:rPr>
          <w:color w:val="231F20"/>
          <w:spacing w:val="-10"/>
        </w:rPr>
        <w:t xml:space="preserve"> </w:t>
      </w:r>
      <w:r>
        <w:rPr>
          <w:color w:val="231F20"/>
        </w:rPr>
        <w:t>split/sub-divisionofface value</w:t>
      </w:r>
      <w:r>
        <w:rPr>
          <w:color w:val="231F20"/>
          <w:spacing w:val="-8"/>
        </w:rPr>
        <w:t xml:space="preserve"> </w:t>
      </w:r>
      <w:r>
        <w:rPr>
          <w:color w:val="231F20"/>
        </w:rPr>
        <w:t>and</w:t>
      </w:r>
      <w:r>
        <w:rPr>
          <w:color w:val="231F20"/>
          <w:spacing w:val="-8"/>
        </w:rPr>
        <w:t xml:space="preserve"> </w:t>
      </w:r>
      <w:r>
        <w:rPr>
          <w:color w:val="231F20"/>
        </w:rPr>
        <w:t>schemes</w:t>
      </w:r>
      <w:r>
        <w:rPr>
          <w:color w:val="231F20"/>
          <w:spacing w:val="-8"/>
        </w:rPr>
        <w:t xml:space="preserve"> </w:t>
      </w:r>
      <w:r>
        <w:rPr>
          <w:color w:val="231F20"/>
        </w:rPr>
        <w:t>of</w:t>
      </w:r>
      <w:r>
        <w:rPr>
          <w:color w:val="231F20"/>
          <w:spacing w:val="-8"/>
        </w:rPr>
        <w:t xml:space="preserve"> </w:t>
      </w:r>
      <w:r>
        <w:rPr>
          <w:color w:val="231F20"/>
        </w:rPr>
        <w:t>arrangement</w:t>
      </w:r>
      <w:r>
        <w:rPr>
          <w:color w:val="231F20"/>
          <w:spacing w:val="-8"/>
        </w:rPr>
        <w:t xml:space="preserve"> </w:t>
      </w:r>
      <w:r>
        <w:rPr>
          <w:color w:val="231F20"/>
        </w:rPr>
        <w:t>so that</w:t>
      </w:r>
      <w:r>
        <w:rPr>
          <w:color w:val="231F20"/>
          <w:spacing w:val="-1"/>
        </w:rPr>
        <w:t xml:space="preserve"> </w:t>
      </w:r>
      <w:r>
        <w:rPr>
          <w:color w:val="231F20"/>
        </w:rPr>
        <w:t>such</w:t>
      </w:r>
      <w:r>
        <w:rPr>
          <w:color w:val="231F20"/>
          <w:spacing w:val="-1"/>
        </w:rPr>
        <w:t xml:space="preserve"> </w:t>
      </w:r>
      <w:r>
        <w:rPr>
          <w:color w:val="231F20"/>
        </w:rPr>
        <w:t>actions</w:t>
      </w:r>
      <w:r>
        <w:rPr>
          <w:color w:val="231F20"/>
          <w:spacing w:val="-1"/>
        </w:rPr>
        <w:t xml:space="preserve"> </w:t>
      </w:r>
      <w:r>
        <w:rPr>
          <w:color w:val="231F20"/>
        </w:rPr>
        <w:t>do</w:t>
      </w:r>
      <w:r>
        <w:rPr>
          <w:color w:val="231F20"/>
          <w:spacing w:val="-1"/>
        </w:rPr>
        <w:t xml:space="preserve"> </w:t>
      </w:r>
      <w:r>
        <w:rPr>
          <w:color w:val="231F20"/>
        </w:rPr>
        <w:t>not</w:t>
      </w:r>
      <w:r>
        <w:rPr>
          <w:color w:val="231F20"/>
          <w:spacing w:val="-1"/>
        </w:rPr>
        <w:t xml:space="preserve"> </w:t>
      </w:r>
      <w:r>
        <w:rPr>
          <w:color w:val="231F20"/>
        </w:rPr>
        <w:t>result</w:t>
      </w:r>
      <w:r>
        <w:rPr>
          <w:color w:val="231F20"/>
          <w:spacing w:val="-1"/>
        </w:rPr>
        <w:t xml:space="preserve"> </w:t>
      </w:r>
      <w:r>
        <w:rPr>
          <w:color w:val="231F20"/>
        </w:rPr>
        <w:t>in</w:t>
      </w:r>
      <w:r>
        <w:rPr>
          <w:color w:val="231F20"/>
          <w:spacing w:val="-1"/>
        </w:rPr>
        <w:t xml:space="preserve"> </w:t>
      </w:r>
      <w:r>
        <w:rPr>
          <w:color w:val="231F20"/>
        </w:rPr>
        <w:t>fresh creation of physical holdings. Further, amendments</w:t>
      </w:r>
      <w:r>
        <w:rPr>
          <w:color w:val="231F20"/>
          <w:spacing w:val="21"/>
        </w:rPr>
        <w:t xml:space="preserve"> </w:t>
      </w:r>
      <w:r>
        <w:rPr>
          <w:color w:val="231F20"/>
        </w:rPr>
        <w:t>were</w:t>
      </w:r>
      <w:r>
        <w:rPr>
          <w:color w:val="231F20"/>
          <w:spacing w:val="21"/>
        </w:rPr>
        <w:t xml:space="preserve"> </w:t>
      </w:r>
      <w:r>
        <w:rPr>
          <w:color w:val="231F20"/>
        </w:rPr>
        <w:t>made</w:t>
      </w:r>
      <w:r>
        <w:rPr>
          <w:color w:val="231F20"/>
          <w:spacing w:val="21"/>
        </w:rPr>
        <w:t xml:space="preserve"> </w:t>
      </w:r>
      <w:r>
        <w:rPr>
          <w:color w:val="231F20"/>
        </w:rPr>
        <w:t>to</w:t>
      </w:r>
      <w:r>
        <w:rPr>
          <w:color w:val="231F20"/>
          <w:spacing w:val="22"/>
        </w:rPr>
        <w:t xml:space="preserve"> </w:t>
      </w:r>
      <w:r>
        <w:rPr>
          <w:color w:val="231F20"/>
          <w:spacing w:val="-2"/>
        </w:rPr>
        <w:t>Schedule</w:t>
      </w:r>
    </w:p>
    <w:p w:rsidR="00B81C05" w:rsidRDefault="00394C73">
      <w:pPr>
        <w:pStyle w:val="BodyText"/>
        <w:spacing w:line="288" w:lineRule="auto"/>
        <w:ind w:left="1389" w:right="38"/>
        <w:jc w:val="both"/>
      </w:pPr>
      <w:r>
        <w:rPr>
          <w:color w:val="231F20"/>
        </w:rPr>
        <w:t>VII of LODR Regulations to remove the</w:t>
      </w:r>
      <w:r>
        <w:rPr>
          <w:color w:val="231F20"/>
          <w:spacing w:val="80"/>
        </w:rPr>
        <w:t xml:space="preserve"> </w:t>
      </w:r>
      <w:r>
        <w:rPr>
          <w:color w:val="231F20"/>
        </w:rPr>
        <w:t>requirement</w:t>
      </w:r>
      <w:r>
        <w:rPr>
          <w:color w:val="231F20"/>
          <w:spacing w:val="80"/>
        </w:rPr>
        <w:t xml:space="preserve"> </w:t>
      </w:r>
      <w:r>
        <w:rPr>
          <w:color w:val="231F20"/>
        </w:rPr>
        <w:t>for</w:t>
      </w:r>
      <w:r>
        <w:rPr>
          <w:color w:val="231F20"/>
          <w:spacing w:val="80"/>
        </w:rPr>
        <w:t xml:space="preserve"> </w:t>
      </w:r>
      <w:r>
        <w:rPr>
          <w:color w:val="231F20"/>
        </w:rPr>
        <w:t>listed</w:t>
      </w:r>
      <w:r>
        <w:rPr>
          <w:color w:val="231F20"/>
          <w:spacing w:val="80"/>
        </w:rPr>
        <w:t xml:space="preserve"> </w:t>
      </w:r>
      <w:r>
        <w:rPr>
          <w:color w:val="231F20"/>
        </w:rPr>
        <w:t>entities</w:t>
      </w:r>
      <w:r>
        <w:rPr>
          <w:color w:val="231F20"/>
          <w:spacing w:val="40"/>
        </w:rPr>
        <w:t xml:space="preserve"> </w:t>
      </w:r>
      <w:r>
        <w:rPr>
          <w:color w:val="231F20"/>
        </w:rPr>
        <w:t>to maintain proof of delivery (speed post acknowledgements) for certain signature-mismatch</w:t>
      </w:r>
      <w:r>
        <w:rPr>
          <w:color w:val="231F20"/>
          <w:spacing w:val="528"/>
        </w:rPr>
        <w:t xml:space="preserve"> </w:t>
      </w:r>
      <w:r>
        <w:rPr>
          <w:color w:val="231F20"/>
        </w:rPr>
        <w:t>intimations, since entities already keep proof of dispatch and postal/courier systems retain delivery proof for up to six months, making the additional record keeping requirement redundant.</w:t>
      </w:r>
    </w:p>
    <w:p w:rsidR="00B81C05" w:rsidRDefault="00394C73">
      <w:pPr>
        <w:pStyle w:val="ListParagraph"/>
        <w:numPr>
          <w:ilvl w:val="2"/>
          <w:numId w:val="3"/>
        </w:numPr>
        <w:tabs>
          <w:tab w:val="left" w:pos="933"/>
          <w:tab w:val="left" w:pos="935"/>
        </w:tabs>
        <w:spacing w:before="171" w:line="288" w:lineRule="auto"/>
        <w:ind w:right="38"/>
      </w:pPr>
      <w:r>
        <w:rPr>
          <w:color w:val="231F20"/>
          <w:w w:val="105"/>
        </w:rPr>
        <w:t>Review of process for issuance of duplicate certificates: To enhance ease of investing for investors and reduce procedural complexities, the process for issuance</w:t>
      </w:r>
      <w:r>
        <w:rPr>
          <w:color w:val="231F20"/>
          <w:spacing w:val="-7"/>
          <w:w w:val="105"/>
        </w:rPr>
        <w:t xml:space="preserve"> </w:t>
      </w:r>
      <w:r>
        <w:rPr>
          <w:color w:val="231F20"/>
          <w:w w:val="105"/>
        </w:rPr>
        <w:t>of</w:t>
      </w:r>
      <w:r>
        <w:rPr>
          <w:color w:val="231F20"/>
          <w:spacing w:val="-7"/>
          <w:w w:val="105"/>
        </w:rPr>
        <w:t xml:space="preserve"> </w:t>
      </w:r>
      <w:r>
        <w:rPr>
          <w:color w:val="231F20"/>
          <w:w w:val="105"/>
        </w:rPr>
        <w:t>duplicate</w:t>
      </w:r>
      <w:r>
        <w:rPr>
          <w:color w:val="231F20"/>
          <w:spacing w:val="-7"/>
          <w:w w:val="105"/>
        </w:rPr>
        <w:t xml:space="preserve"> </w:t>
      </w:r>
      <w:r>
        <w:rPr>
          <w:color w:val="231F20"/>
          <w:w w:val="105"/>
        </w:rPr>
        <w:t>security</w:t>
      </w:r>
      <w:r>
        <w:rPr>
          <w:color w:val="231F20"/>
          <w:spacing w:val="-7"/>
          <w:w w:val="105"/>
        </w:rPr>
        <w:t xml:space="preserve"> </w:t>
      </w:r>
      <w:r>
        <w:rPr>
          <w:color w:val="231F20"/>
          <w:w w:val="105"/>
        </w:rPr>
        <w:t xml:space="preserve">certificates was streamlined. The circular adopts a risk-based approach and standardises </w:t>
      </w:r>
      <w:r>
        <w:rPr>
          <w:color w:val="231F20"/>
          <w:spacing w:val="-2"/>
        </w:rPr>
        <w:t xml:space="preserve">documentationrequirementsforprocessing </w:t>
      </w:r>
      <w:r>
        <w:rPr>
          <w:color w:val="231F20"/>
          <w:w w:val="105"/>
        </w:rPr>
        <w:t>request</w:t>
      </w:r>
      <w:r>
        <w:rPr>
          <w:color w:val="231F20"/>
          <w:spacing w:val="-3"/>
          <w:w w:val="105"/>
        </w:rPr>
        <w:t xml:space="preserve"> </w:t>
      </w:r>
      <w:r>
        <w:rPr>
          <w:color w:val="231F20"/>
          <w:w w:val="105"/>
        </w:rPr>
        <w:t>for</w:t>
      </w:r>
      <w:r>
        <w:rPr>
          <w:color w:val="231F20"/>
          <w:spacing w:val="-2"/>
          <w:w w:val="105"/>
        </w:rPr>
        <w:t xml:space="preserve"> </w:t>
      </w:r>
      <w:r>
        <w:rPr>
          <w:color w:val="231F20"/>
          <w:w w:val="105"/>
        </w:rPr>
        <w:t>issuance</w:t>
      </w:r>
      <w:r>
        <w:rPr>
          <w:color w:val="231F20"/>
          <w:spacing w:val="-3"/>
          <w:w w:val="105"/>
        </w:rPr>
        <w:t xml:space="preserve"> </w:t>
      </w:r>
      <w:r>
        <w:rPr>
          <w:color w:val="231F20"/>
          <w:w w:val="105"/>
        </w:rPr>
        <w:t>of</w:t>
      </w:r>
      <w:r>
        <w:rPr>
          <w:color w:val="231F20"/>
          <w:spacing w:val="-2"/>
          <w:w w:val="105"/>
        </w:rPr>
        <w:t xml:space="preserve"> </w:t>
      </w:r>
      <w:r>
        <w:rPr>
          <w:color w:val="231F20"/>
          <w:w w:val="105"/>
        </w:rPr>
        <w:t>duplicate</w:t>
      </w:r>
      <w:r>
        <w:rPr>
          <w:color w:val="231F20"/>
          <w:spacing w:val="-2"/>
          <w:w w:val="105"/>
        </w:rPr>
        <w:t xml:space="preserve"> security</w:t>
      </w:r>
    </w:p>
    <w:p w:rsidR="00B81C05" w:rsidRDefault="00394C73">
      <w:pPr>
        <w:pStyle w:val="BodyText"/>
        <w:spacing w:before="68" w:line="280" w:lineRule="auto"/>
        <w:ind w:left="935" w:right="25"/>
        <w:jc w:val="both"/>
      </w:pPr>
      <w:r>
        <w:br w:type="column"/>
      </w:r>
      <w:r>
        <w:rPr>
          <w:color w:val="231F20"/>
          <w:w w:val="105"/>
        </w:rPr>
        <w:t xml:space="preserve">certificates, thereby enabling faster and more efficient processing of investor </w:t>
      </w:r>
      <w:r>
        <w:rPr>
          <w:color w:val="231F20"/>
          <w:spacing w:val="-2"/>
          <w:w w:val="105"/>
        </w:rPr>
        <w:t>requests.</w:t>
      </w:r>
    </w:p>
    <w:p w:rsidR="00B81C05" w:rsidRDefault="00394C73">
      <w:pPr>
        <w:pStyle w:val="ListParagraph"/>
        <w:numPr>
          <w:ilvl w:val="2"/>
          <w:numId w:val="3"/>
        </w:numPr>
        <w:tabs>
          <w:tab w:val="left" w:pos="933"/>
          <w:tab w:val="left" w:pos="935"/>
        </w:tabs>
        <w:spacing w:before="169" w:line="280" w:lineRule="auto"/>
        <w:ind w:right="23"/>
      </w:pPr>
      <w:r>
        <w:rPr>
          <w:color w:val="231F20"/>
        </w:rPr>
        <w:t>Measures</w:t>
      </w:r>
      <w:r>
        <w:rPr>
          <w:color w:val="231F20"/>
          <w:spacing w:val="-5"/>
        </w:rPr>
        <w:t xml:space="preserve"> </w:t>
      </w:r>
      <w:r>
        <w:rPr>
          <w:color w:val="231F20"/>
        </w:rPr>
        <w:t>for</w:t>
      </w:r>
      <w:r>
        <w:rPr>
          <w:color w:val="231F20"/>
          <w:spacing w:val="-5"/>
        </w:rPr>
        <w:t xml:space="preserve"> </w:t>
      </w:r>
      <w:r>
        <w:rPr>
          <w:color w:val="231F20"/>
        </w:rPr>
        <w:t>transmission</w:t>
      </w:r>
      <w:r>
        <w:rPr>
          <w:color w:val="231F20"/>
          <w:spacing w:val="-5"/>
        </w:rPr>
        <w:t xml:space="preserve"> </w:t>
      </w:r>
      <w:r>
        <w:rPr>
          <w:color w:val="231F20"/>
        </w:rPr>
        <w:t>of</w:t>
      </w:r>
      <w:r>
        <w:rPr>
          <w:color w:val="231F20"/>
          <w:spacing w:val="-5"/>
        </w:rPr>
        <w:t xml:space="preserve"> </w:t>
      </w:r>
      <w:r>
        <w:rPr>
          <w:color w:val="231F20"/>
        </w:rPr>
        <w:t>securities:</w:t>
      </w:r>
      <w:r>
        <w:rPr>
          <w:color w:val="231F20"/>
          <w:spacing w:val="-5"/>
        </w:rPr>
        <w:t xml:space="preserve"> </w:t>
      </w:r>
      <w:r>
        <w:rPr>
          <w:color w:val="231F20"/>
        </w:rPr>
        <w:t>To enhance ease of investing and to address operational and tax-related challenges in transmission</w:t>
      </w:r>
      <w:r>
        <w:rPr>
          <w:color w:val="231F20"/>
          <w:spacing w:val="-5"/>
        </w:rPr>
        <w:t xml:space="preserve"> </w:t>
      </w:r>
      <w:r>
        <w:rPr>
          <w:color w:val="231F20"/>
        </w:rPr>
        <w:t>cases,</w:t>
      </w:r>
      <w:r>
        <w:rPr>
          <w:color w:val="231F20"/>
          <w:spacing w:val="-5"/>
        </w:rPr>
        <w:t xml:space="preserve"> </w:t>
      </w:r>
      <w:r>
        <w:rPr>
          <w:color w:val="231F20"/>
        </w:rPr>
        <w:t>standardised</w:t>
      </w:r>
      <w:r>
        <w:rPr>
          <w:color w:val="231F20"/>
          <w:spacing w:val="-5"/>
        </w:rPr>
        <w:t xml:space="preserve"> </w:t>
      </w:r>
      <w:r>
        <w:rPr>
          <w:color w:val="231F20"/>
        </w:rPr>
        <w:t>reporting mechanism was introduced to streamline processes and to facilitate smooth transfer of securities from nominees (acting as trustees) to rightful beneficiaries.</w:t>
      </w:r>
    </w:p>
    <w:p w:rsidR="00B81C05" w:rsidRDefault="00394C73">
      <w:pPr>
        <w:pStyle w:val="ListParagraph"/>
        <w:numPr>
          <w:ilvl w:val="2"/>
          <w:numId w:val="3"/>
        </w:numPr>
        <w:tabs>
          <w:tab w:val="left" w:pos="933"/>
          <w:tab w:val="left" w:pos="935"/>
        </w:tabs>
        <w:spacing w:before="168" w:line="280" w:lineRule="auto"/>
        <w:ind w:right="23"/>
      </w:pPr>
      <w:r>
        <w:rPr>
          <w:color w:val="231F20"/>
        </w:rPr>
        <w:t xml:space="preserve">Notification of SEBI (Registrar to an Issue </w:t>
      </w:r>
      <w:r>
        <w:rPr>
          <w:color w:val="231F20"/>
          <w:spacing w:val="-2"/>
        </w:rPr>
        <w:t>&amp;</w:t>
      </w:r>
      <w:r>
        <w:rPr>
          <w:color w:val="231F20"/>
          <w:spacing w:val="-8"/>
        </w:rPr>
        <w:t xml:space="preserve"> </w:t>
      </w:r>
      <w:r>
        <w:rPr>
          <w:color w:val="231F20"/>
          <w:spacing w:val="-2"/>
        </w:rPr>
        <w:t>Share</w:t>
      </w:r>
      <w:r>
        <w:rPr>
          <w:color w:val="231F20"/>
          <w:spacing w:val="-8"/>
        </w:rPr>
        <w:t xml:space="preserve"> </w:t>
      </w:r>
      <w:r>
        <w:rPr>
          <w:color w:val="231F20"/>
          <w:spacing w:val="-2"/>
        </w:rPr>
        <w:t>Transfer</w:t>
      </w:r>
      <w:r>
        <w:rPr>
          <w:color w:val="231F20"/>
          <w:spacing w:val="-8"/>
        </w:rPr>
        <w:t xml:space="preserve"> </w:t>
      </w:r>
      <w:r>
        <w:rPr>
          <w:color w:val="231F20"/>
          <w:spacing w:val="-2"/>
        </w:rPr>
        <w:t>Agent)</w:t>
      </w:r>
      <w:r>
        <w:rPr>
          <w:color w:val="231F20"/>
          <w:spacing w:val="-8"/>
        </w:rPr>
        <w:t xml:space="preserve"> </w:t>
      </w:r>
      <w:r>
        <w:rPr>
          <w:color w:val="231F20"/>
          <w:spacing w:val="-2"/>
        </w:rPr>
        <w:t>Regulations,</w:t>
      </w:r>
      <w:r>
        <w:rPr>
          <w:color w:val="231F20"/>
          <w:spacing w:val="-8"/>
        </w:rPr>
        <w:t xml:space="preserve"> </w:t>
      </w:r>
      <w:r>
        <w:rPr>
          <w:color w:val="231F20"/>
          <w:spacing w:val="-2"/>
        </w:rPr>
        <w:t xml:space="preserve">2025: </w:t>
      </w:r>
      <w:r>
        <w:rPr>
          <w:color w:val="231F20"/>
        </w:rPr>
        <w:t>In order to align regulatory oversight with evolving market practices and to improve ease of compliance, a comprehensive overhaul of the RTA regulatory framework was undertaken and new SEBI (Registrar to an Issue and Share Transfer Agent) Regulations, 2025 were notified. Key features of the revised regulatory framework include introduction of activity-based regulations for RTAs, unified RTA definition, net-worth requirement, revision in fee structure, introduction of institutional mechanism for RTAs etc.</w:t>
      </w:r>
    </w:p>
    <w:p w:rsidR="00B81C05" w:rsidRDefault="00394C73">
      <w:pPr>
        <w:pStyle w:val="ListParagraph"/>
        <w:numPr>
          <w:ilvl w:val="2"/>
          <w:numId w:val="3"/>
        </w:numPr>
        <w:tabs>
          <w:tab w:val="left" w:pos="936"/>
        </w:tabs>
        <w:spacing w:before="165" w:line="280" w:lineRule="auto"/>
        <w:ind w:left="936" w:right="23"/>
      </w:pPr>
      <w:r>
        <w:rPr>
          <w:color w:val="231F20"/>
        </w:rPr>
        <w:t>Master</w:t>
      </w:r>
      <w:r>
        <w:rPr>
          <w:color w:val="231F20"/>
          <w:spacing w:val="-8"/>
        </w:rPr>
        <w:t xml:space="preserve"> </w:t>
      </w:r>
      <w:r>
        <w:rPr>
          <w:color w:val="231F20"/>
        </w:rPr>
        <w:t>circular</w:t>
      </w:r>
      <w:r>
        <w:rPr>
          <w:color w:val="231F20"/>
          <w:spacing w:val="-8"/>
        </w:rPr>
        <w:t xml:space="preserve"> </w:t>
      </w:r>
      <w:r>
        <w:rPr>
          <w:color w:val="231F20"/>
        </w:rPr>
        <w:t>for</w:t>
      </w:r>
      <w:r>
        <w:rPr>
          <w:color w:val="231F20"/>
          <w:spacing w:val="-8"/>
        </w:rPr>
        <w:t xml:space="preserve"> </w:t>
      </w:r>
      <w:r>
        <w:rPr>
          <w:color w:val="231F20"/>
        </w:rPr>
        <w:t>RTAs:</w:t>
      </w:r>
      <w:r>
        <w:rPr>
          <w:color w:val="231F20"/>
          <w:spacing w:val="-8"/>
        </w:rPr>
        <w:t xml:space="preserve"> </w:t>
      </w:r>
      <w:r>
        <w:rPr>
          <w:color w:val="231F20"/>
        </w:rPr>
        <w:t>In</w:t>
      </w:r>
      <w:r>
        <w:rPr>
          <w:color w:val="231F20"/>
          <w:spacing w:val="-8"/>
        </w:rPr>
        <w:t xml:space="preserve"> </w:t>
      </w:r>
      <w:r>
        <w:rPr>
          <w:color w:val="231F20"/>
        </w:rPr>
        <w:t>order</w:t>
      </w:r>
      <w:r>
        <w:rPr>
          <w:color w:val="231F20"/>
          <w:spacing w:val="-8"/>
        </w:rPr>
        <w:t xml:space="preserve"> </w:t>
      </w:r>
      <w:r>
        <w:rPr>
          <w:color w:val="231F20"/>
        </w:rPr>
        <w:t>to</w:t>
      </w:r>
      <w:r>
        <w:rPr>
          <w:color w:val="231F20"/>
          <w:spacing w:val="-8"/>
        </w:rPr>
        <w:t xml:space="preserve"> </w:t>
      </w:r>
      <w:r>
        <w:rPr>
          <w:color w:val="231F20"/>
        </w:rPr>
        <w:t>enable the stakeholders to have an access to provisions of all applicable requirements at one place, all circulars issued till January 30, 2026 were rescinded and replaced</w:t>
      </w:r>
      <w:r>
        <w:rPr>
          <w:color w:val="231F20"/>
          <w:spacing w:val="80"/>
        </w:rPr>
        <w:t xml:space="preserve"> </w:t>
      </w:r>
      <w:r>
        <w:rPr>
          <w:color w:val="231F20"/>
        </w:rPr>
        <w:t>with the Master circular for RTAs dated February 06, 2026.</w:t>
      </w:r>
    </w:p>
    <w:p w:rsidR="00B81C05" w:rsidRDefault="00394C73">
      <w:pPr>
        <w:pStyle w:val="ListParagraph"/>
        <w:numPr>
          <w:ilvl w:val="2"/>
          <w:numId w:val="3"/>
        </w:numPr>
        <w:tabs>
          <w:tab w:val="left" w:pos="934"/>
          <w:tab w:val="left" w:pos="936"/>
        </w:tabs>
        <w:spacing w:before="168" w:line="280" w:lineRule="auto"/>
        <w:ind w:left="936" w:right="22"/>
      </w:pPr>
      <w:r>
        <w:rPr>
          <w:color w:val="231F20"/>
        </w:rPr>
        <w:t>Investor charter for RTAs: In view of</w:t>
      </w:r>
      <w:r>
        <w:rPr>
          <w:color w:val="231F20"/>
          <w:spacing w:val="80"/>
        </w:rPr>
        <w:t xml:space="preserve"> </w:t>
      </w:r>
      <w:r>
        <w:rPr>
          <w:color w:val="231F20"/>
        </w:rPr>
        <w:t>recent securities market developments, including the launch of SCORES 2.0 and the Online Dispute Resolution (ODR) platform, the Investor Charter for RTAs</w:t>
      </w:r>
      <w:r>
        <w:rPr>
          <w:color w:val="231F20"/>
          <w:spacing w:val="80"/>
        </w:rPr>
        <w:t xml:space="preserve"> </w:t>
      </w:r>
      <w:r>
        <w:rPr>
          <w:color w:val="231F20"/>
        </w:rPr>
        <w:t>has been revised. The revised framework strengthens financial consumer protection by adopting G-20 and OECD principles, ensuring that investor rights evolve alongside efforts toward financial inclusion and financial literacy.</w:t>
      </w:r>
    </w:p>
    <w:p w:rsidR="00B81C05" w:rsidRDefault="00B81C05">
      <w:pPr>
        <w:pStyle w:val="ListParagraph"/>
        <w:spacing w:line="280" w:lineRule="auto"/>
        <w:sectPr w:rsidR="00B81C05">
          <w:type w:val="continuous"/>
          <w:pgSz w:w="12590" w:h="16190"/>
          <w:pgMar w:top="0" w:right="992" w:bottom="1020" w:left="992" w:header="0" w:footer="824" w:gutter="0"/>
          <w:cols w:num="2" w:space="720" w:equalWidth="0">
            <w:col w:w="5171" w:space="269"/>
            <w:col w:w="5166"/>
          </w:cols>
        </w:sectPr>
      </w:pPr>
    </w:p>
    <w:p w:rsidR="00B81C05" w:rsidRDefault="00B81C05">
      <w:pPr>
        <w:pStyle w:val="BodyText"/>
        <w:spacing w:before="7"/>
        <w:rPr>
          <w:sz w:val="9"/>
        </w:rPr>
      </w:pPr>
    </w:p>
    <w:p w:rsidR="00B81C05" w:rsidRDefault="00B81C05">
      <w:pPr>
        <w:pStyle w:val="BodyText"/>
        <w:rPr>
          <w:sz w:val="9"/>
        </w:rPr>
        <w:sectPr w:rsidR="00B81C05">
          <w:pgSz w:w="12590" w:h="16190"/>
          <w:pgMar w:top="1080" w:right="992" w:bottom="1020" w:left="992" w:header="0" w:footer="824" w:gutter="0"/>
          <w:cols w:space="720"/>
        </w:sectPr>
      </w:pPr>
    </w:p>
    <w:p w:rsidR="007C30F2" w:rsidRDefault="007C30F2" w:rsidP="007C30F2">
      <w:pPr>
        <w:pStyle w:val="ListParagraph"/>
        <w:numPr>
          <w:ilvl w:val="1"/>
          <w:numId w:val="35"/>
        </w:numPr>
        <w:tabs>
          <w:tab w:val="left" w:pos="482"/>
        </w:tabs>
        <w:spacing w:before="68"/>
      </w:pPr>
      <w:r>
        <w:rPr>
          <w:color w:val="231F20"/>
        </w:rPr>
        <w:t>Investment</w:t>
      </w:r>
      <w:r>
        <w:rPr>
          <w:color w:val="231F20"/>
          <w:spacing w:val="-6"/>
        </w:rPr>
        <w:t xml:space="preserve"> </w:t>
      </w:r>
      <w:r>
        <w:rPr>
          <w:color w:val="231F20"/>
        </w:rPr>
        <w:t>Advisers</w:t>
      </w:r>
      <w:r>
        <w:rPr>
          <w:color w:val="231F20"/>
          <w:spacing w:val="-5"/>
        </w:rPr>
        <w:t xml:space="preserve"> </w:t>
      </w:r>
      <w:r>
        <w:rPr>
          <w:color w:val="231F20"/>
        </w:rPr>
        <w:t>and</w:t>
      </w:r>
      <w:r>
        <w:rPr>
          <w:color w:val="231F20"/>
          <w:spacing w:val="-6"/>
        </w:rPr>
        <w:t xml:space="preserve"> </w:t>
      </w:r>
      <w:r>
        <w:rPr>
          <w:color w:val="231F20"/>
        </w:rPr>
        <w:t>Research</w:t>
      </w:r>
      <w:r>
        <w:rPr>
          <w:color w:val="231F20"/>
          <w:spacing w:val="-5"/>
        </w:rPr>
        <w:t xml:space="preserve"> </w:t>
      </w:r>
      <w:r>
        <w:rPr>
          <w:color w:val="231F20"/>
          <w:spacing w:val="-2"/>
        </w:rPr>
        <w:t>Analysts</w:t>
      </w:r>
    </w:p>
    <w:p w:rsidR="007C30F2" w:rsidRDefault="007C30F2" w:rsidP="007C30F2">
      <w:pPr>
        <w:pStyle w:val="ListParagraph"/>
        <w:numPr>
          <w:ilvl w:val="2"/>
          <w:numId w:val="35"/>
        </w:numPr>
        <w:tabs>
          <w:tab w:val="left" w:pos="933"/>
          <w:tab w:val="left" w:pos="935"/>
        </w:tabs>
        <w:spacing w:before="220" w:line="285" w:lineRule="auto"/>
      </w:pPr>
      <w:r>
        <w:rPr>
          <w:color w:val="231F20"/>
          <w:w w:val="105"/>
        </w:rPr>
        <w:t>Risk and Return Verification Agency (PaRRVA) for risk-return performance verification: To standardise verification</w:t>
      </w:r>
      <w:r>
        <w:rPr>
          <w:color w:val="231F20"/>
          <w:spacing w:val="80"/>
          <w:w w:val="105"/>
        </w:rPr>
        <w:t xml:space="preserve"> </w:t>
      </w:r>
      <w:r>
        <w:rPr>
          <w:color w:val="231F20"/>
          <w:w w:val="105"/>
        </w:rPr>
        <w:t>of performance claims made by market intermediaries, a comprehensive framework for PaRRVA was introduced (</w:t>
      </w:r>
      <w:r w:rsidRPr="00B55C75">
        <w:rPr>
          <w:b/>
          <w:color w:val="231F20"/>
          <w:w w:val="105"/>
        </w:rPr>
        <w:t>Box 4.4</w:t>
      </w:r>
      <w:r>
        <w:rPr>
          <w:color w:val="231F20"/>
          <w:w w:val="105"/>
        </w:rPr>
        <w:t>).</w:t>
      </w:r>
    </w:p>
    <w:p w:rsidR="007C30F2" w:rsidRDefault="007C30F2" w:rsidP="007C30F2">
      <w:pPr>
        <w:pStyle w:val="ListParagraph"/>
        <w:numPr>
          <w:ilvl w:val="2"/>
          <w:numId w:val="35"/>
        </w:numPr>
        <w:tabs>
          <w:tab w:val="left" w:pos="480"/>
          <w:tab w:val="left" w:pos="482"/>
        </w:tabs>
        <w:spacing w:before="69" w:line="309" w:lineRule="auto"/>
        <w:ind w:left="482" w:right="23"/>
      </w:pPr>
      <w:r>
        <w:br w:type="column"/>
      </w:r>
      <w:r>
        <w:rPr>
          <w:color w:val="231F20"/>
          <w:spacing w:val="-2"/>
        </w:rPr>
        <w:t>Amendments</w:t>
      </w:r>
      <w:r>
        <w:rPr>
          <w:color w:val="231F20"/>
          <w:spacing w:val="-13"/>
        </w:rPr>
        <w:t xml:space="preserve"> </w:t>
      </w:r>
      <w:r>
        <w:rPr>
          <w:color w:val="231F20"/>
          <w:spacing w:val="-2"/>
        </w:rPr>
        <w:t>to</w:t>
      </w:r>
      <w:r>
        <w:rPr>
          <w:color w:val="231F20"/>
          <w:spacing w:val="-13"/>
        </w:rPr>
        <w:t xml:space="preserve"> </w:t>
      </w:r>
      <w:r>
        <w:rPr>
          <w:color w:val="231F20"/>
          <w:spacing w:val="-2"/>
        </w:rPr>
        <w:t>SEBI</w:t>
      </w:r>
      <w:r>
        <w:rPr>
          <w:color w:val="231F20"/>
          <w:spacing w:val="-13"/>
        </w:rPr>
        <w:t xml:space="preserve"> </w:t>
      </w:r>
      <w:r>
        <w:rPr>
          <w:color w:val="231F20"/>
          <w:spacing w:val="-2"/>
        </w:rPr>
        <w:t>(Investment</w:t>
      </w:r>
      <w:r>
        <w:rPr>
          <w:color w:val="231F20"/>
          <w:spacing w:val="-13"/>
        </w:rPr>
        <w:t xml:space="preserve"> </w:t>
      </w:r>
      <w:r>
        <w:rPr>
          <w:color w:val="231F20"/>
          <w:spacing w:val="-2"/>
        </w:rPr>
        <w:t xml:space="preserve">Advisers) </w:t>
      </w:r>
      <w:r>
        <w:rPr>
          <w:color w:val="231F20"/>
        </w:rPr>
        <w:t xml:space="preserve">Regulations, 2013 (IA Regulations) and SEBI (Research Analysts) Regulations, 2014 (RA Regulations): To simplify the advisory ecosystem and encourage formalisation, certain provisions of the IA </w:t>
      </w:r>
      <w:r>
        <w:rPr>
          <w:color w:val="231F20"/>
          <w:spacing w:val="-4"/>
        </w:rPr>
        <w:t>and</w:t>
      </w:r>
      <w:r>
        <w:rPr>
          <w:color w:val="231F20"/>
          <w:spacing w:val="-12"/>
        </w:rPr>
        <w:t xml:space="preserve"> </w:t>
      </w:r>
      <w:r>
        <w:rPr>
          <w:color w:val="231F20"/>
          <w:spacing w:val="-4"/>
        </w:rPr>
        <w:t>RA</w:t>
      </w:r>
      <w:r>
        <w:rPr>
          <w:color w:val="231F20"/>
          <w:spacing w:val="-11"/>
        </w:rPr>
        <w:t xml:space="preserve"> </w:t>
      </w:r>
      <w:r>
        <w:rPr>
          <w:color w:val="231F20"/>
          <w:spacing w:val="-4"/>
        </w:rPr>
        <w:t>Regulations</w:t>
      </w:r>
      <w:r>
        <w:rPr>
          <w:color w:val="231F20"/>
          <w:spacing w:val="-11"/>
        </w:rPr>
        <w:t xml:space="preserve"> </w:t>
      </w:r>
      <w:r>
        <w:rPr>
          <w:color w:val="231F20"/>
          <w:spacing w:val="-4"/>
        </w:rPr>
        <w:t>were</w:t>
      </w:r>
      <w:r>
        <w:rPr>
          <w:color w:val="231F20"/>
          <w:spacing w:val="-12"/>
        </w:rPr>
        <w:t xml:space="preserve"> </w:t>
      </w:r>
      <w:r>
        <w:rPr>
          <w:color w:val="231F20"/>
          <w:spacing w:val="-4"/>
        </w:rPr>
        <w:t>amended.</w:t>
      </w:r>
      <w:r>
        <w:rPr>
          <w:color w:val="231F20"/>
          <w:spacing w:val="-11"/>
        </w:rPr>
        <w:t xml:space="preserve"> </w:t>
      </w:r>
      <w:r>
        <w:rPr>
          <w:color w:val="231F20"/>
          <w:spacing w:val="-4"/>
        </w:rPr>
        <w:t>The</w:t>
      </w:r>
      <w:r>
        <w:rPr>
          <w:color w:val="231F20"/>
          <w:spacing w:val="-11"/>
        </w:rPr>
        <w:t xml:space="preserve"> </w:t>
      </w:r>
      <w:r>
        <w:rPr>
          <w:color w:val="231F20"/>
          <w:spacing w:val="-4"/>
        </w:rPr>
        <w:t xml:space="preserve">key </w:t>
      </w:r>
      <w:r>
        <w:rPr>
          <w:color w:val="231F20"/>
        </w:rPr>
        <w:t>changes</w:t>
      </w:r>
      <w:r>
        <w:rPr>
          <w:color w:val="231F20"/>
          <w:spacing w:val="18"/>
        </w:rPr>
        <w:t xml:space="preserve"> </w:t>
      </w:r>
      <w:r>
        <w:rPr>
          <w:color w:val="231F20"/>
        </w:rPr>
        <w:t>include</w:t>
      </w:r>
      <w:r>
        <w:rPr>
          <w:color w:val="231F20"/>
          <w:spacing w:val="19"/>
        </w:rPr>
        <w:t xml:space="preserve"> </w:t>
      </w:r>
      <w:r>
        <w:rPr>
          <w:color w:val="231F20"/>
        </w:rPr>
        <w:t>relaxed</w:t>
      </w:r>
      <w:r>
        <w:rPr>
          <w:color w:val="231F20"/>
          <w:spacing w:val="19"/>
        </w:rPr>
        <w:t xml:space="preserve"> </w:t>
      </w:r>
      <w:r>
        <w:rPr>
          <w:color w:val="231F20"/>
        </w:rPr>
        <w:t>eligibility</w:t>
      </w:r>
      <w:r>
        <w:rPr>
          <w:color w:val="231F20"/>
          <w:spacing w:val="19"/>
        </w:rPr>
        <w:t xml:space="preserve"> </w:t>
      </w:r>
      <w:r>
        <w:rPr>
          <w:color w:val="231F20"/>
          <w:spacing w:val="-2"/>
        </w:rPr>
        <w:t>criteria,</w:t>
      </w:r>
    </w:p>
    <w:p w:rsidR="007C30F2" w:rsidRDefault="007C30F2" w:rsidP="007C30F2">
      <w:pPr>
        <w:pStyle w:val="ListParagraph"/>
        <w:spacing w:line="309" w:lineRule="auto"/>
        <w:sectPr w:rsidR="007C30F2">
          <w:type w:val="continuous"/>
          <w:pgSz w:w="12590" w:h="16190"/>
          <w:pgMar w:top="0" w:right="992" w:bottom="1020" w:left="992" w:header="0" w:footer="824" w:gutter="0"/>
          <w:cols w:num="2" w:space="720" w:equalWidth="0">
            <w:col w:w="5131" w:space="763"/>
            <w:col w:w="4712"/>
          </w:cols>
        </w:sectPr>
      </w:pPr>
    </w:p>
    <w:p w:rsidR="007C30F2" w:rsidRDefault="007C30F2" w:rsidP="007C30F2">
      <w:pPr>
        <w:pStyle w:val="BodyText"/>
        <w:spacing w:before="164"/>
        <w:rPr>
          <w:sz w:val="20"/>
        </w:rPr>
      </w:pPr>
    </w:p>
    <w:p w:rsidR="007C30F2" w:rsidRDefault="007C30F2" w:rsidP="007C30F2">
      <w:pPr>
        <w:pStyle w:val="BodyText"/>
        <w:rPr>
          <w:sz w:val="20"/>
        </w:rPr>
        <w:sectPr w:rsidR="007C30F2">
          <w:type w:val="continuous"/>
          <w:pgSz w:w="12590" w:h="16190"/>
          <w:pgMar w:top="0" w:right="992" w:bottom="1020" w:left="992" w:header="0" w:footer="824" w:gutter="0"/>
          <w:cols w:space="720"/>
        </w:sectPr>
      </w:pPr>
    </w:p>
    <w:p w:rsidR="007C30F2" w:rsidRDefault="007C30F2" w:rsidP="007C30F2">
      <w:pPr>
        <w:pStyle w:val="BodyText"/>
        <w:rPr>
          <w:sz w:val="20"/>
        </w:rPr>
      </w:pPr>
    </w:p>
    <w:p w:rsidR="007C30F2" w:rsidRDefault="007C30F2" w:rsidP="007C30F2">
      <w:pPr>
        <w:pStyle w:val="BodyText"/>
        <w:spacing w:before="44"/>
        <w:rPr>
          <w:sz w:val="20"/>
        </w:rPr>
      </w:pPr>
    </w:p>
    <w:p w:rsidR="007C30F2" w:rsidRPr="00B55C75" w:rsidRDefault="007C30F2" w:rsidP="007C30F2">
      <w:pPr>
        <w:ind w:left="142" w:right="-469"/>
        <w:rPr>
          <w:b/>
          <w:sz w:val="20"/>
        </w:rPr>
      </w:pPr>
      <w:r w:rsidRPr="00B55C75">
        <w:rPr>
          <w:b/>
          <w:color w:val="231F20"/>
          <w:spacing w:val="-2"/>
          <w:sz w:val="20"/>
        </w:rPr>
        <w:t>Background</w:t>
      </w:r>
    </w:p>
    <w:p w:rsidR="007C30F2" w:rsidRPr="00B55C75" w:rsidRDefault="007C30F2" w:rsidP="007C30F2">
      <w:pPr>
        <w:pStyle w:val="Heading1"/>
        <w:spacing w:before="66"/>
        <w:ind w:left="0" w:firstLine="0"/>
        <w:rPr>
          <w:b/>
        </w:rPr>
      </w:pPr>
      <w:r>
        <w:br w:type="column"/>
      </w:r>
      <w:r w:rsidRPr="00B55C75">
        <w:rPr>
          <w:b/>
          <w:color w:val="231F20"/>
          <w:spacing w:val="-4"/>
        </w:rPr>
        <w:t>Box 4.4: Strengthening Performance Transparency: The</w:t>
      </w:r>
      <w:r w:rsidRPr="00B55C75">
        <w:rPr>
          <w:b/>
          <w:color w:val="231F20"/>
          <w:spacing w:val="-3"/>
        </w:rPr>
        <w:t xml:space="preserve"> </w:t>
      </w:r>
      <w:r w:rsidRPr="00B55C75">
        <w:rPr>
          <w:b/>
          <w:color w:val="231F20"/>
          <w:spacing w:val="-4"/>
        </w:rPr>
        <w:t>PaRRVA Framework</w:t>
      </w:r>
    </w:p>
    <w:p w:rsidR="007C30F2" w:rsidRDefault="007C30F2" w:rsidP="007C30F2">
      <w:pPr>
        <w:spacing w:before="162"/>
        <w:ind w:left="4111"/>
        <w:rPr>
          <w:sz w:val="20"/>
        </w:rPr>
      </w:pPr>
      <w:r>
        <w:rPr>
          <w:noProof/>
          <w:sz w:val="20"/>
          <w:lang w:val="en-IN" w:eastAsia="en-IN"/>
        </w:rPr>
        <mc:AlternateContent>
          <mc:Choice Requires="wpg">
            <w:drawing>
              <wp:anchor distT="0" distB="0" distL="0" distR="0" simplePos="0" relativeHeight="251829760" behindDoc="1" locked="0" layoutInCell="1" allowOverlap="1" wp14:anchorId="57EFBD89" wp14:editId="23470584">
                <wp:simplePos x="0" y="0"/>
                <wp:positionH relativeFrom="page">
                  <wp:posOffset>648004</wp:posOffset>
                </wp:positionH>
                <wp:positionV relativeFrom="paragraph">
                  <wp:posOffset>-266771</wp:posOffset>
                </wp:positionV>
                <wp:extent cx="6686550" cy="6034405"/>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6034405"/>
                          <a:chOff x="0" y="0"/>
                          <a:chExt cx="6686550" cy="6034405"/>
                        </a:xfrm>
                      </wpg:grpSpPr>
                      <wps:wsp>
                        <wps:cNvPr id="791" name="Graphic 583"/>
                        <wps:cNvSpPr/>
                        <wps:spPr>
                          <a:xfrm>
                            <a:off x="3175" y="3175"/>
                            <a:ext cx="6680200" cy="6028055"/>
                          </a:xfrm>
                          <a:custGeom>
                            <a:avLst/>
                            <a:gdLst/>
                            <a:ahLst/>
                            <a:cxnLst/>
                            <a:rect l="l" t="t" r="r" b="b"/>
                            <a:pathLst>
                              <a:path w="6680200" h="6028055">
                                <a:moveTo>
                                  <a:pt x="6679704" y="0"/>
                                </a:moveTo>
                                <a:lnTo>
                                  <a:pt x="0" y="0"/>
                                </a:lnTo>
                                <a:lnTo>
                                  <a:pt x="0" y="6027762"/>
                                </a:lnTo>
                                <a:lnTo>
                                  <a:pt x="6679704" y="6027762"/>
                                </a:lnTo>
                                <a:lnTo>
                                  <a:pt x="6679704" y="0"/>
                                </a:lnTo>
                                <a:close/>
                              </a:path>
                            </a:pathLst>
                          </a:custGeom>
                          <a:solidFill>
                            <a:srgbClr val="FAF2EE"/>
                          </a:solidFill>
                        </wps:spPr>
                        <wps:bodyPr wrap="square" lIns="0" tIns="0" rIns="0" bIns="0" rtlCol="0">
                          <a:prstTxWarp prst="textNoShape">
                            <a:avLst/>
                          </a:prstTxWarp>
                          <a:noAutofit/>
                        </wps:bodyPr>
                      </wps:wsp>
                      <wps:wsp>
                        <wps:cNvPr id="792" name="Graphic 584"/>
                        <wps:cNvSpPr/>
                        <wps:spPr>
                          <a:xfrm>
                            <a:off x="3175" y="3175"/>
                            <a:ext cx="6680200" cy="6028055"/>
                          </a:xfrm>
                          <a:custGeom>
                            <a:avLst/>
                            <a:gdLst/>
                            <a:ahLst/>
                            <a:cxnLst/>
                            <a:rect l="l" t="t" r="r" b="b"/>
                            <a:pathLst>
                              <a:path w="6680200" h="6028055">
                                <a:moveTo>
                                  <a:pt x="0" y="6027762"/>
                                </a:moveTo>
                                <a:lnTo>
                                  <a:pt x="6679704" y="6027762"/>
                                </a:lnTo>
                                <a:lnTo>
                                  <a:pt x="6679704" y="0"/>
                                </a:lnTo>
                                <a:lnTo>
                                  <a:pt x="0" y="0"/>
                                </a:lnTo>
                                <a:lnTo>
                                  <a:pt x="0" y="6027762"/>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355A483" id="Group 790" o:spid="_x0000_s1026" style="position:absolute;margin-left:51pt;margin-top:-21pt;width:526.5pt;height:475.15pt;z-index:-251486720;mso-wrap-distance-left:0;mso-wrap-distance-right:0;mso-position-horizontal-relative:page" coordsize="66865,6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">
                <v:shape id="Graphic 583" o:spid="_x0000_s1027" style="position:absolute;left:31;top:31;width:66802;height:60281;visibility:visible;mso-wrap-style:square;v-text-anchor:top" coordsize="6680200,602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" path="m6679704,l,,,6027762r6679704,l6679704,xe" fillcolor="#faf2ee" stroked="f">
                  <v:path arrowok="t"/>
                </v:shape>
                <v:shape id="Graphic 584" o:spid="_x0000_s1028" style="position:absolute;left:31;top:31;width:66802;height:60281;visibility:visible;mso-wrap-style:square;v-text-anchor:top" coordsize="6680200,602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" path="m,6027762r6679704,l6679704,,,,,6027762xe" filled="f" strokecolor="#231f20" strokeweight=".5pt">
                  <v:path arrowok="t"/>
                </v:shape>
                <w10:wrap anchorx="page"/>
              </v:group>
            </w:pict>
          </mc:Fallback>
        </mc:AlternateContent>
      </w:r>
      <w:r>
        <w:rPr>
          <w:color w:val="231F20"/>
          <w:spacing w:val="-4"/>
          <w:sz w:val="20"/>
        </w:rPr>
        <w:t>recognised</w:t>
      </w:r>
      <w:r>
        <w:rPr>
          <w:color w:val="231F20"/>
          <w:spacing w:val="-16"/>
          <w:sz w:val="20"/>
        </w:rPr>
        <w:t xml:space="preserve"> </w:t>
      </w:r>
      <w:r>
        <w:rPr>
          <w:color w:val="231F20"/>
          <w:spacing w:val="-4"/>
          <w:sz w:val="20"/>
        </w:rPr>
        <w:t>stock</w:t>
      </w:r>
      <w:r>
        <w:rPr>
          <w:color w:val="231F20"/>
          <w:spacing w:val="-15"/>
          <w:sz w:val="20"/>
        </w:rPr>
        <w:t xml:space="preserve"> </w:t>
      </w:r>
      <w:r>
        <w:rPr>
          <w:color w:val="231F20"/>
          <w:spacing w:val="-4"/>
          <w:sz w:val="20"/>
        </w:rPr>
        <w:t>exchange</w:t>
      </w:r>
      <w:r>
        <w:rPr>
          <w:color w:val="231F20"/>
          <w:spacing w:val="-15"/>
          <w:sz w:val="20"/>
        </w:rPr>
        <w:t xml:space="preserve"> </w:t>
      </w:r>
      <w:r>
        <w:rPr>
          <w:color w:val="231F20"/>
          <w:spacing w:val="-4"/>
          <w:sz w:val="20"/>
        </w:rPr>
        <w:t>acting</w:t>
      </w:r>
      <w:r>
        <w:rPr>
          <w:color w:val="231F20"/>
          <w:spacing w:val="-15"/>
          <w:sz w:val="20"/>
        </w:rPr>
        <w:t xml:space="preserve"> </w:t>
      </w:r>
      <w:r>
        <w:rPr>
          <w:color w:val="231F20"/>
          <w:spacing w:val="-4"/>
          <w:sz w:val="20"/>
        </w:rPr>
        <w:t>as</w:t>
      </w:r>
      <w:r>
        <w:rPr>
          <w:color w:val="231F20"/>
          <w:spacing w:val="-15"/>
          <w:sz w:val="20"/>
        </w:rPr>
        <w:t xml:space="preserve"> </w:t>
      </w:r>
      <w:r>
        <w:rPr>
          <w:color w:val="231F20"/>
          <w:spacing w:val="-4"/>
          <w:sz w:val="20"/>
        </w:rPr>
        <w:t>the</w:t>
      </w:r>
      <w:r>
        <w:rPr>
          <w:color w:val="231F20"/>
          <w:spacing w:val="-15"/>
          <w:sz w:val="20"/>
        </w:rPr>
        <w:t xml:space="preserve"> </w:t>
      </w:r>
      <w:r>
        <w:rPr>
          <w:color w:val="231F20"/>
          <w:spacing w:val="-4"/>
          <w:sz w:val="20"/>
        </w:rPr>
        <w:t>PDC.</w:t>
      </w:r>
      <w:r>
        <w:rPr>
          <w:color w:val="231F20"/>
          <w:spacing w:val="-15"/>
          <w:sz w:val="20"/>
        </w:rPr>
        <w:t xml:space="preserve"> </w:t>
      </w:r>
      <w:r>
        <w:rPr>
          <w:color w:val="231F20"/>
          <w:spacing w:val="-4"/>
          <w:sz w:val="20"/>
        </w:rPr>
        <w:t>PaRRVA</w:t>
      </w:r>
      <w:r>
        <w:rPr>
          <w:color w:val="231F20"/>
          <w:spacing w:val="-15"/>
          <w:sz w:val="20"/>
        </w:rPr>
        <w:t xml:space="preserve"> </w:t>
      </w:r>
      <w:r>
        <w:rPr>
          <w:color w:val="231F20"/>
          <w:spacing w:val="-5"/>
          <w:sz w:val="20"/>
        </w:rPr>
        <w:t>is</w:t>
      </w:r>
    </w:p>
    <w:p w:rsidR="007C30F2" w:rsidRDefault="007C30F2" w:rsidP="007C30F2">
      <w:pPr>
        <w:rPr>
          <w:sz w:val="20"/>
        </w:rPr>
        <w:sectPr w:rsidR="007C30F2" w:rsidSect="00B55C75">
          <w:type w:val="continuous"/>
          <w:pgSz w:w="12590" w:h="16190"/>
          <w:pgMar w:top="0" w:right="992" w:bottom="1020" w:left="992" w:header="0" w:footer="824" w:gutter="0"/>
          <w:cols w:num="2" w:space="720" w:equalWidth="0">
            <w:col w:w="1232" w:space="186"/>
            <w:col w:w="9188"/>
          </w:cols>
        </w:sectPr>
      </w:pPr>
    </w:p>
    <w:p w:rsidR="007C30F2" w:rsidRDefault="007C30F2" w:rsidP="007C30F2">
      <w:pPr>
        <w:spacing w:before="176" w:line="304" w:lineRule="auto"/>
        <w:ind w:left="162" w:right="38"/>
        <w:jc w:val="both"/>
        <w:rPr>
          <w:sz w:val="20"/>
        </w:rPr>
      </w:pPr>
      <w:r>
        <w:rPr>
          <w:color w:val="231F20"/>
          <w:w w:val="105"/>
          <w:sz w:val="20"/>
        </w:rPr>
        <w:t xml:space="preserve">SEBI registered intermediaries and other entities </w:t>
      </w:r>
      <w:r>
        <w:rPr>
          <w:color w:val="231F20"/>
          <w:sz w:val="20"/>
        </w:rPr>
        <w:t>showcase</w:t>
      </w:r>
      <w:r>
        <w:rPr>
          <w:color w:val="231F20"/>
          <w:spacing w:val="-2"/>
          <w:sz w:val="20"/>
        </w:rPr>
        <w:t xml:space="preserve"> </w:t>
      </w:r>
      <w:r>
        <w:rPr>
          <w:color w:val="231F20"/>
          <w:sz w:val="20"/>
        </w:rPr>
        <w:t>their</w:t>
      </w:r>
      <w:r>
        <w:rPr>
          <w:color w:val="231F20"/>
          <w:spacing w:val="-2"/>
          <w:sz w:val="20"/>
        </w:rPr>
        <w:t xml:space="preserve"> </w:t>
      </w:r>
      <w:r>
        <w:rPr>
          <w:color w:val="231F20"/>
          <w:sz w:val="20"/>
        </w:rPr>
        <w:t>performance</w:t>
      </w:r>
      <w:r>
        <w:rPr>
          <w:color w:val="231F20"/>
          <w:spacing w:val="-2"/>
          <w:sz w:val="20"/>
        </w:rPr>
        <w:t xml:space="preserve"> </w:t>
      </w:r>
      <w:r>
        <w:rPr>
          <w:color w:val="231F20"/>
          <w:sz w:val="20"/>
        </w:rPr>
        <w:t>to</w:t>
      </w:r>
      <w:r>
        <w:rPr>
          <w:color w:val="231F20"/>
          <w:spacing w:val="-2"/>
          <w:sz w:val="20"/>
        </w:rPr>
        <w:t xml:space="preserve"> </w:t>
      </w:r>
      <w:r>
        <w:rPr>
          <w:color w:val="231F20"/>
          <w:sz w:val="20"/>
        </w:rPr>
        <w:t>investors</w:t>
      </w:r>
      <w:r>
        <w:rPr>
          <w:color w:val="231F20"/>
          <w:spacing w:val="-2"/>
          <w:sz w:val="20"/>
        </w:rPr>
        <w:t xml:space="preserve"> </w:t>
      </w:r>
      <w:r>
        <w:rPr>
          <w:color w:val="231F20"/>
          <w:sz w:val="20"/>
        </w:rPr>
        <w:t>to</w:t>
      </w:r>
      <w:r>
        <w:rPr>
          <w:color w:val="231F20"/>
          <w:spacing w:val="-2"/>
          <w:sz w:val="20"/>
        </w:rPr>
        <w:t xml:space="preserve"> </w:t>
      </w:r>
      <w:r>
        <w:rPr>
          <w:color w:val="231F20"/>
          <w:sz w:val="20"/>
        </w:rPr>
        <w:t>attract</w:t>
      </w:r>
      <w:r>
        <w:rPr>
          <w:color w:val="231F20"/>
          <w:spacing w:val="-2"/>
          <w:sz w:val="20"/>
        </w:rPr>
        <w:t xml:space="preserve"> </w:t>
      </w:r>
      <w:r>
        <w:rPr>
          <w:color w:val="231F20"/>
          <w:sz w:val="20"/>
        </w:rPr>
        <w:t>more clients</w:t>
      </w:r>
      <w:r>
        <w:rPr>
          <w:color w:val="231F20"/>
          <w:spacing w:val="-3"/>
          <w:sz w:val="20"/>
        </w:rPr>
        <w:t xml:space="preserve"> </w:t>
      </w:r>
      <w:r>
        <w:rPr>
          <w:color w:val="231F20"/>
          <w:sz w:val="20"/>
        </w:rPr>
        <w:t>and</w:t>
      </w:r>
      <w:r>
        <w:rPr>
          <w:color w:val="231F20"/>
          <w:spacing w:val="-3"/>
          <w:sz w:val="20"/>
        </w:rPr>
        <w:t xml:space="preserve"> </w:t>
      </w:r>
      <w:r>
        <w:rPr>
          <w:color w:val="231F20"/>
          <w:sz w:val="20"/>
        </w:rPr>
        <w:t>grow</w:t>
      </w:r>
      <w:r>
        <w:rPr>
          <w:color w:val="231F20"/>
          <w:spacing w:val="-3"/>
          <w:sz w:val="20"/>
        </w:rPr>
        <w:t xml:space="preserve"> </w:t>
      </w:r>
      <w:r>
        <w:rPr>
          <w:color w:val="231F20"/>
          <w:sz w:val="20"/>
        </w:rPr>
        <w:t>and</w:t>
      </w:r>
      <w:r>
        <w:rPr>
          <w:color w:val="231F20"/>
          <w:spacing w:val="-3"/>
          <w:sz w:val="20"/>
        </w:rPr>
        <w:t xml:space="preserve"> </w:t>
      </w:r>
      <w:r>
        <w:rPr>
          <w:color w:val="231F20"/>
          <w:sz w:val="20"/>
        </w:rPr>
        <w:t>continue</w:t>
      </w:r>
      <w:r>
        <w:rPr>
          <w:color w:val="231F20"/>
          <w:spacing w:val="-3"/>
          <w:sz w:val="20"/>
        </w:rPr>
        <w:t xml:space="preserve"> </w:t>
      </w:r>
      <w:r>
        <w:rPr>
          <w:color w:val="231F20"/>
          <w:sz w:val="20"/>
        </w:rPr>
        <w:t>to</w:t>
      </w:r>
      <w:r>
        <w:rPr>
          <w:color w:val="231F20"/>
          <w:spacing w:val="-3"/>
          <w:sz w:val="20"/>
        </w:rPr>
        <w:t xml:space="preserve"> </w:t>
      </w:r>
      <w:r>
        <w:rPr>
          <w:color w:val="231F20"/>
          <w:sz w:val="20"/>
        </w:rPr>
        <w:t>do</w:t>
      </w:r>
      <w:r>
        <w:rPr>
          <w:color w:val="231F20"/>
          <w:spacing w:val="-3"/>
          <w:sz w:val="20"/>
        </w:rPr>
        <w:t xml:space="preserve"> </w:t>
      </w:r>
      <w:r>
        <w:rPr>
          <w:color w:val="231F20"/>
          <w:sz w:val="20"/>
        </w:rPr>
        <w:t>business.</w:t>
      </w:r>
      <w:r>
        <w:rPr>
          <w:color w:val="231F20"/>
          <w:spacing w:val="-3"/>
          <w:sz w:val="20"/>
        </w:rPr>
        <w:t xml:space="preserve"> </w:t>
      </w:r>
      <w:r>
        <w:rPr>
          <w:color w:val="231F20"/>
          <w:sz w:val="20"/>
        </w:rPr>
        <w:t xml:space="preserve">However, </w:t>
      </w:r>
      <w:r>
        <w:rPr>
          <w:color w:val="231F20"/>
          <w:w w:val="105"/>
          <w:sz w:val="20"/>
        </w:rPr>
        <w:t xml:space="preserve">the pursuit of more client acquisition may lead some entities to inflate or provide misleading performance </w:t>
      </w:r>
      <w:r>
        <w:rPr>
          <w:color w:val="231F20"/>
          <w:sz w:val="20"/>
        </w:rPr>
        <w:t xml:space="preserve">claims, as claims made by these intermediaries/entities </w:t>
      </w:r>
      <w:r>
        <w:rPr>
          <w:color w:val="231F20"/>
          <w:w w:val="105"/>
          <w:sz w:val="20"/>
        </w:rPr>
        <w:t>are mostly self-verified.</w:t>
      </w:r>
    </w:p>
    <w:p w:rsidR="007C30F2" w:rsidRDefault="007C30F2" w:rsidP="007C30F2">
      <w:pPr>
        <w:spacing w:before="116" w:line="304" w:lineRule="auto"/>
        <w:ind w:left="162" w:right="38"/>
        <w:jc w:val="both"/>
        <w:rPr>
          <w:sz w:val="20"/>
        </w:rPr>
      </w:pPr>
      <w:r>
        <w:rPr>
          <w:color w:val="231F20"/>
          <w:sz w:val="20"/>
        </w:rPr>
        <w:t>To</w:t>
      </w:r>
      <w:r>
        <w:rPr>
          <w:color w:val="231F20"/>
          <w:spacing w:val="-12"/>
          <w:sz w:val="20"/>
        </w:rPr>
        <w:t xml:space="preserve"> </w:t>
      </w:r>
      <w:r>
        <w:rPr>
          <w:color w:val="231F20"/>
          <w:sz w:val="20"/>
        </w:rPr>
        <w:t>address</w:t>
      </w:r>
      <w:r>
        <w:rPr>
          <w:color w:val="231F20"/>
          <w:spacing w:val="-11"/>
          <w:sz w:val="20"/>
        </w:rPr>
        <w:t xml:space="preserve"> </w:t>
      </w:r>
      <w:r>
        <w:rPr>
          <w:color w:val="231F20"/>
          <w:sz w:val="20"/>
        </w:rPr>
        <w:t>the</w:t>
      </w:r>
      <w:r>
        <w:rPr>
          <w:color w:val="231F20"/>
          <w:spacing w:val="-12"/>
          <w:sz w:val="20"/>
        </w:rPr>
        <w:t xml:space="preserve"> </w:t>
      </w:r>
      <w:r>
        <w:rPr>
          <w:color w:val="231F20"/>
          <w:sz w:val="20"/>
        </w:rPr>
        <w:t>issue,</w:t>
      </w:r>
      <w:r>
        <w:rPr>
          <w:color w:val="231F20"/>
          <w:spacing w:val="-11"/>
          <w:sz w:val="20"/>
        </w:rPr>
        <w:t xml:space="preserve"> </w:t>
      </w:r>
      <w:r>
        <w:rPr>
          <w:color w:val="231F20"/>
          <w:sz w:val="20"/>
        </w:rPr>
        <w:t>and</w:t>
      </w:r>
      <w:r>
        <w:rPr>
          <w:color w:val="231F20"/>
          <w:spacing w:val="-12"/>
          <w:sz w:val="20"/>
        </w:rPr>
        <w:t xml:space="preserve"> </w:t>
      </w:r>
      <w:r>
        <w:rPr>
          <w:color w:val="231F20"/>
          <w:sz w:val="20"/>
        </w:rPr>
        <w:t>as</w:t>
      </w:r>
      <w:r>
        <w:rPr>
          <w:color w:val="231F20"/>
          <w:spacing w:val="-12"/>
          <w:sz w:val="20"/>
        </w:rPr>
        <w:t xml:space="preserve"> </w:t>
      </w:r>
      <w:r>
        <w:rPr>
          <w:color w:val="231F20"/>
          <w:sz w:val="20"/>
        </w:rPr>
        <w:t>a</w:t>
      </w:r>
      <w:r>
        <w:rPr>
          <w:color w:val="231F20"/>
          <w:spacing w:val="-12"/>
          <w:sz w:val="20"/>
        </w:rPr>
        <w:t xml:space="preserve"> </w:t>
      </w:r>
      <w:r>
        <w:rPr>
          <w:color w:val="231F20"/>
          <w:sz w:val="20"/>
        </w:rPr>
        <w:t>measure</w:t>
      </w:r>
      <w:r>
        <w:rPr>
          <w:color w:val="231F20"/>
          <w:spacing w:val="-12"/>
          <w:sz w:val="20"/>
        </w:rPr>
        <w:t xml:space="preserve"> </w:t>
      </w:r>
      <w:r>
        <w:rPr>
          <w:color w:val="231F20"/>
          <w:sz w:val="20"/>
        </w:rPr>
        <w:t>of</w:t>
      </w:r>
      <w:r>
        <w:rPr>
          <w:color w:val="231F20"/>
          <w:spacing w:val="-12"/>
          <w:sz w:val="20"/>
        </w:rPr>
        <w:t xml:space="preserve"> </w:t>
      </w:r>
      <w:r>
        <w:rPr>
          <w:color w:val="231F20"/>
          <w:sz w:val="20"/>
        </w:rPr>
        <w:t>ease</w:t>
      </w:r>
      <w:r>
        <w:rPr>
          <w:color w:val="231F20"/>
          <w:spacing w:val="-12"/>
          <w:sz w:val="20"/>
        </w:rPr>
        <w:t xml:space="preserve"> </w:t>
      </w:r>
      <w:r>
        <w:rPr>
          <w:color w:val="231F20"/>
          <w:sz w:val="20"/>
        </w:rPr>
        <w:t>of</w:t>
      </w:r>
      <w:r>
        <w:rPr>
          <w:color w:val="231F20"/>
          <w:spacing w:val="-12"/>
          <w:sz w:val="20"/>
        </w:rPr>
        <w:t xml:space="preserve"> </w:t>
      </w:r>
      <w:r>
        <w:rPr>
          <w:color w:val="231F20"/>
          <w:sz w:val="20"/>
        </w:rPr>
        <w:t xml:space="preserve">doing </w:t>
      </w:r>
      <w:r>
        <w:rPr>
          <w:color w:val="231F20"/>
          <w:w w:val="105"/>
          <w:sz w:val="20"/>
        </w:rPr>
        <w:t>business</w:t>
      </w:r>
      <w:r>
        <w:rPr>
          <w:color w:val="231F20"/>
          <w:spacing w:val="-10"/>
          <w:w w:val="105"/>
          <w:sz w:val="20"/>
        </w:rPr>
        <w:t xml:space="preserve"> </w:t>
      </w:r>
      <w:r>
        <w:rPr>
          <w:color w:val="231F20"/>
          <w:w w:val="105"/>
          <w:sz w:val="20"/>
        </w:rPr>
        <w:t>for</w:t>
      </w:r>
      <w:r>
        <w:rPr>
          <w:color w:val="231F20"/>
          <w:spacing w:val="-10"/>
          <w:w w:val="105"/>
          <w:sz w:val="20"/>
        </w:rPr>
        <w:t xml:space="preserve"> </w:t>
      </w:r>
      <w:r>
        <w:rPr>
          <w:color w:val="231F20"/>
          <w:w w:val="105"/>
          <w:sz w:val="20"/>
        </w:rPr>
        <w:t>SEBI</w:t>
      </w:r>
      <w:r>
        <w:rPr>
          <w:color w:val="231F20"/>
          <w:spacing w:val="-10"/>
          <w:w w:val="105"/>
          <w:sz w:val="20"/>
        </w:rPr>
        <w:t xml:space="preserve"> </w:t>
      </w:r>
      <w:r>
        <w:rPr>
          <w:color w:val="231F20"/>
          <w:w w:val="105"/>
          <w:sz w:val="20"/>
        </w:rPr>
        <w:t>registered</w:t>
      </w:r>
      <w:r>
        <w:rPr>
          <w:color w:val="231F20"/>
          <w:spacing w:val="-10"/>
          <w:w w:val="105"/>
          <w:sz w:val="20"/>
        </w:rPr>
        <w:t xml:space="preserve"> </w:t>
      </w:r>
      <w:r>
        <w:rPr>
          <w:color w:val="231F20"/>
          <w:w w:val="105"/>
          <w:sz w:val="20"/>
        </w:rPr>
        <w:t>intermediaries</w:t>
      </w:r>
      <w:r>
        <w:rPr>
          <w:color w:val="231F20"/>
          <w:spacing w:val="-10"/>
          <w:w w:val="105"/>
          <w:sz w:val="20"/>
        </w:rPr>
        <w:t xml:space="preserve"> </w:t>
      </w:r>
      <w:r>
        <w:rPr>
          <w:color w:val="231F20"/>
          <w:w w:val="105"/>
          <w:sz w:val="20"/>
        </w:rPr>
        <w:t>and</w:t>
      </w:r>
      <w:r>
        <w:rPr>
          <w:color w:val="231F20"/>
          <w:spacing w:val="-10"/>
          <w:w w:val="105"/>
          <w:sz w:val="20"/>
        </w:rPr>
        <w:t xml:space="preserve"> </w:t>
      </w:r>
      <w:r>
        <w:rPr>
          <w:color w:val="231F20"/>
          <w:w w:val="105"/>
          <w:sz w:val="20"/>
        </w:rPr>
        <w:t xml:space="preserve">other </w:t>
      </w:r>
      <w:r>
        <w:rPr>
          <w:color w:val="231F20"/>
          <w:sz w:val="20"/>
        </w:rPr>
        <w:t>entities,</w:t>
      </w:r>
      <w:r>
        <w:rPr>
          <w:color w:val="231F20"/>
          <w:spacing w:val="-6"/>
          <w:sz w:val="20"/>
        </w:rPr>
        <w:t xml:space="preserve"> </w:t>
      </w:r>
      <w:r>
        <w:rPr>
          <w:color w:val="231F20"/>
          <w:sz w:val="20"/>
        </w:rPr>
        <w:t>SEBI</w:t>
      </w:r>
      <w:r>
        <w:rPr>
          <w:color w:val="231F20"/>
          <w:spacing w:val="-6"/>
          <w:sz w:val="20"/>
        </w:rPr>
        <w:t xml:space="preserve"> </w:t>
      </w:r>
      <w:r>
        <w:rPr>
          <w:color w:val="231F20"/>
          <w:sz w:val="20"/>
        </w:rPr>
        <w:t>came</w:t>
      </w:r>
      <w:r>
        <w:rPr>
          <w:color w:val="231F20"/>
          <w:spacing w:val="-6"/>
          <w:sz w:val="20"/>
        </w:rPr>
        <w:t xml:space="preserve"> </w:t>
      </w:r>
      <w:r>
        <w:rPr>
          <w:color w:val="231F20"/>
          <w:sz w:val="20"/>
        </w:rPr>
        <w:t>up</w:t>
      </w:r>
      <w:r>
        <w:rPr>
          <w:color w:val="231F20"/>
          <w:spacing w:val="-6"/>
          <w:sz w:val="20"/>
        </w:rPr>
        <w:t xml:space="preserve"> </w:t>
      </w:r>
      <w:r>
        <w:rPr>
          <w:color w:val="231F20"/>
          <w:sz w:val="20"/>
        </w:rPr>
        <w:t>with</w:t>
      </w:r>
      <w:r>
        <w:rPr>
          <w:color w:val="231F20"/>
          <w:spacing w:val="-6"/>
          <w:sz w:val="20"/>
        </w:rPr>
        <w:t xml:space="preserve"> </w:t>
      </w:r>
      <w:r>
        <w:rPr>
          <w:color w:val="231F20"/>
          <w:sz w:val="20"/>
        </w:rPr>
        <w:t>a</w:t>
      </w:r>
      <w:r>
        <w:rPr>
          <w:color w:val="231F20"/>
          <w:spacing w:val="-6"/>
          <w:sz w:val="20"/>
        </w:rPr>
        <w:t xml:space="preserve"> </w:t>
      </w:r>
      <w:r>
        <w:rPr>
          <w:color w:val="231F20"/>
          <w:sz w:val="20"/>
        </w:rPr>
        <w:t>proposal</w:t>
      </w:r>
      <w:r>
        <w:rPr>
          <w:color w:val="231F20"/>
          <w:spacing w:val="-6"/>
          <w:sz w:val="20"/>
        </w:rPr>
        <w:t xml:space="preserve"> </w:t>
      </w:r>
      <w:r>
        <w:rPr>
          <w:color w:val="231F20"/>
          <w:sz w:val="20"/>
        </w:rPr>
        <w:t>for</w:t>
      </w:r>
      <w:r>
        <w:rPr>
          <w:color w:val="231F20"/>
          <w:spacing w:val="-6"/>
          <w:sz w:val="20"/>
        </w:rPr>
        <w:t xml:space="preserve"> </w:t>
      </w:r>
      <w:r>
        <w:rPr>
          <w:color w:val="231F20"/>
          <w:sz w:val="20"/>
        </w:rPr>
        <w:t>creation</w:t>
      </w:r>
      <w:r>
        <w:rPr>
          <w:color w:val="231F20"/>
          <w:spacing w:val="-6"/>
          <w:sz w:val="20"/>
        </w:rPr>
        <w:t xml:space="preserve"> </w:t>
      </w:r>
      <w:r>
        <w:rPr>
          <w:color w:val="231F20"/>
          <w:sz w:val="20"/>
        </w:rPr>
        <w:t>of</w:t>
      </w:r>
      <w:r>
        <w:rPr>
          <w:color w:val="231F20"/>
          <w:spacing w:val="-6"/>
          <w:sz w:val="20"/>
        </w:rPr>
        <w:t xml:space="preserve"> </w:t>
      </w:r>
      <w:r>
        <w:rPr>
          <w:color w:val="231F20"/>
          <w:sz w:val="20"/>
        </w:rPr>
        <w:t xml:space="preserve">an </w:t>
      </w:r>
      <w:r>
        <w:rPr>
          <w:color w:val="231F20"/>
          <w:spacing w:val="-2"/>
          <w:w w:val="105"/>
          <w:sz w:val="20"/>
        </w:rPr>
        <w:t>independent</w:t>
      </w:r>
      <w:r>
        <w:rPr>
          <w:color w:val="231F20"/>
          <w:spacing w:val="-7"/>
          <w:w w:val="105"/>
          <w:sz w:val="20"/>
        </w:rPr>
        <w:t xml:space="preserve"> </w:t>
      </w:r>
      <w:r>
        <w:rPr>
          <w:color w:val="231F20"/>
          <w:spacing w:val="-2"/>
          <w:w w:val="105"/>
          <w:sz w:val="20"/>
        </w:rPr>
        <w:t>Past</w:t>
      </w:r>
      <w:r>
        <w:rPr>
          <w:color w:val="231F20"/>
          <w:spacing w:val="-7"/>
          <w:w w:val="105"/>
          <w:sz w:val="20"/>
        </w:rPr>
        <w:t xml:space="preserve"> </w:t>
      </w:r>
      <w:r>
        <w:rPr>
          <w:color w:val="231F20"/>
          <w:spacing w:val="-2"/>
          <w:w w:val="105"/>
          <w:sz w:val="20"/>
        </w:rPr>
        <w:t>Risk</w:t>
      </w:r>
      <w:r>
        <w:rPr>
          <w:color w:val="231F20"/>
          <w:spacing w:val="-7"/>
          <w:w w:val="105"/>
          <w:sz w:val="20"/>
        </w:rPr>
        <w:t xml:space="preserve"> </w:t>
      </w:r>
      <w:r>
        <w:rPr>
          <w:color w:val="231F20"/>
          <w:spacing w:val="-2"/>
          <w:w w:val="105"/>
          <w:sz w:val="20"/>
        </w:rPr>
        <w:t>and</w:t>
      </w:r>
      <w:r>
        <w:rPr>
          <w:color w:val="231F20"/>
          <w:spacing w:val="-7"/>
          <w:w w:val="105"/>
          <w:sz w:val="20"/>
        </w:rPr>
        <w:t xml:space="preserve"> </w:t>
      </w:r>
      <w:r>
        <w:rPr>
          <w:color w:val="231F20"/>
          <w:spacing w:val="-2"/>
          <w:w w:val="105"/>
          <w:sz w:val="20"/>
        </w:rPr>
        <w:t>Return</w:t>
      </w:r>
      <w:r>
        <w:rPr>
          <w:color w:val="231F20"/>
          <w:spacing w:val="-6"/>
          <w:w w:val="105"/>
          <w:sz w:val="20"/>
        </w:rPr>
        <w:t xml:space="preserve"> </w:t>
      </w:r>
      <w:r>
        <w:rPr>
          <w:color w:val="231F20"/>
          <w:spacing w:val="-2"/>
          <w:w w:val="105"/>
          <w:sz w:val="20"/>
        </w:rPr>
        <w:t>Verification</w:t>
      </w:r>
      <w:r>
        <w:rPr>
          <w:color w:val="231F20"/>
          <w:spacing w:val="-6"/>
          <w:w w:val="105"/>
          <w:sz w:val="20"/>
        </w:rPr>
        <w:t xml:space="preserve"> </w:t>
      </w:r>
      <w:r>
        <w:rPr>
          <w:color w:val="231F20"/>
          <w:spacing w:val="-2"/>
          <w:w w:val="105"/>
          <w:sz w:val="20"/>
        </w:rPr>
        <w:t xml:space="preserve">Agency </w:t>
      </w:r>
      <w:r>
        <w:rPr>
          <w:color w:val="231F20"/>
          <w:spacing w:val="-2"/>
          <w:sz w:val="20"/>
        </w:rPr>
        <w:t>(PaRRVA)</w:t>
      </w:r>
      <w:r>
        <w:rPr>
          <w:color w:val="231F20"/>
          <w:spacing w:val="-8"/>
          <w:sz w:val="20"/>
        </w:rPr>
        <w:t xml:space="preserve"> </w:t>
      </w:r>
      <w:r>
        <w:rPr>
          <w:color w:val="231F20"/>
          <w:spacing w:val="-2"/>
          <w:sz w:val="20"/>
        </w:rPr>
        <w:t>to</w:t>
      </w:r>
      <w:r>
        <w:rPr>
          <w:color w:val="231F20"/>
          <w:spacing w:val="-8"/>
          <w:sz w:val="20"/>
        </w:rPr>
        <w:t xml:space="preserve"> </w:t>
      </w:r>
      <w:r>
        <w:rPr>
          <w:color w:val="231F20"/>
          <w:spacing w:val="-2"/>
          <w:sz w:val="20"/>
        </w:rPr>
        <w:t>validate</w:t>
      </w:r>
      <w:r>
        <w:rPr>
          <w:color w:val="231F20"/>
          <w:spacing w:val="-8"/>
          <w:sz w:val="20"/>
        </w:rPr>
        <w:t xml:space="preserve"> </w:t>
      </w:r>
      <w:r>
        <w:rPr>
          <w:color w:val="231F20"/>
          <w:spacing w:val="-2"/>
          <w:sz w:val="20"/>
        </w:rPr>
        <w:t>any</w:t>
      </w:r>
      <w:r>
        <w:rPr>
          <w:color w:val="231F20"/>
          <w:spacing w:val="-8"/>
          <w:sz w:val="20"/>
        </w:rPr>
        <w:t xml:space="preserve"> </w:t>
      </w:r>
      <w:r>
        <w:rPr>
          <w:color w:val="231F20"/>
          <w:spacing w:val="-2"/>
          <w:sz w:val="20"/>
        </w:rPr>
        <w:t>claims</w:t>
      </w:r>
      <w:r>
        <w:rPr>
          <w:color w:val="231F20"/>
          <w:spacing w:val="-8"/>
          <w:sz w:val="20"/>
        </w:rPr>
        <w:t xml:space="preserve"> </w:t>
      </w:r>
      <w:r>
        <w:rPr>
          <w:color w:val="231F20"/>
          <w:spacing w:val="-2"/>
          <w:sz w:val="20"/>
        </w:rPr>
        <w:t>of</w:t>
      </w:r>
      <w:r>
        <w:rPr>
          <w:color w:val="231F20"/>
          <w:spacing w:val="-8"/>
          <w:sz w:val="20"/>
        </w:rPr>
        <w:t xml:space="preserve"> </w:t>
      </w:r>
      <w:r>
        <w:rPr>
          <w:color w:val="231F20"/>
          <w:spacing w:val="-2"/>
          <w:sz w:val="20"/>
        </w:rPr>
        <w:t>performance</w:t>
      </w:r>
      <w:r>
        <w:rPr>
          <w:color w:val="231F20"/>
          <w:spacing w:val="-8"/>
          <w:sz w:val="20"/>
        </w:rPr>
        <w:t xml:space="preserve"> </w:t>
      </w:r>
      <w:r>
        <w:rPr>
          <w:color w:val="231F20"/>
          <w:spacing w:val="-2"/>
          <w:sz w:val="20"/>
        </w:rPr>
        <w:t>by</w:t>
      </w:r>
      <w:r>
        <w:rPr>
          <w:color w:val="231F20"/>
          <w:spacing w:val="-8"/>
          <w:sz w:val="20"/>
        </w:rPr>
        <w:t xml:space="preserve"> </w:t>
      </w:r>
      <w:r>
        <w:rPr>
          <w:color w:val="231F20"/>
          <w:spacing w:val="-2"/>
          <w:sz w:val="20"/>
        </w:rPr>
        <w:t xml:space="preserve">SEBI </w:t>
      </w:r>
      <w:r>
        <w:rPr>
          <w:color w:val="231F20"/>
          <w:w w:val="105"/>
          <w:sz w:val="20"/>
        </w:rPr>
        <w:t>registered intermediaries and other entities.</w:t>
      </w:r>
    </w:p>
    <w:p w:rsidR="007C30F2" w:rsidRPr="00B55C75" w:rsidRDefault="007C30F2" w:rsidP="007C30F2">
      <w:pPr>
        <w:spacing w:before="115"/>
        <w:ind w:left="162"/>
        <w:jc w:val="both"/>
        <w:rPr>
          <w:b/>
          <w:sz w:val="20"/>
        </w:rPr>
      </w:pPr>
      <w:r w:rsidRPr="00B55C75">
        <w:rPr>
          <w:b/>
          <w:color w:val="231F20"/>
          <w:w w:val="90"/>
          <w:sz w:val="20"/>
        </w:rPr>
        <w:t>The</w:t>
      </w:r>
      <w:r w:rsidRPr="00B55C75">
        <w:rPr>
          <w:b/>
          <w:color w:val="231F20"/>
          <w:spacing w:val="-2"/>
          <w:sz w:val="20"/>
        </w:rPr>
        <w:t xml:space="preserve"> </w:t>
      </w:r>
      <w:r w:rsidRPr="00B55C75">
        <w:rPr>
          <w:b/>
          <w:color w:val="231F20"/>
          <w:w w:val="90"/>
          <w:sz w:val="20"/>
        </w:rPr>
        <w:t>PaRRVA</w:t>
      </w:r>
      <w:r w:rsidRPr="00B55C75">
        <w:rPr>
          <w:b/>
          <w:color w:val="231F20"/>
          <w:spacing w:val="-1"/>
          <w:sz w:val="20"/>
        </w:rPr>
        <w:t xml:space="preserve"> </w:t>
      </w:r>
      <w:r w:rsidRPr="00B55C75">
        <w:rPr>
          <w:b/>
          <w:color w:val="231F20"/>
          <w:spacing w:val="-2"/>
          <w:w w:val="90"/>
          <w:sz w:val="20"/>
        </w:rPr>
        <w:t>Framework</w:t>
      </w:r>
    </w:p>
    <w:p w:rsidR="007C30F2" w:rsidRDefault="007C30F2" w:rsidP="007C30F2">
      <w:pPr>
        <w:spacing w:before="176" w:line="304" w:lineRule="auto"/>
        <w:ind w:left="162" w:right="38"/>
        <w:jc w:val="both"/>
        <w:rPr>
          <w:sz w:val="20"/>
        </w:rPr>
      </w:pPr>
      <w:r>
        <w:rPr>
          <w:color w:val="231F20"/>
          <w:sz w:val="20"/>
        </w:rPr>
        <w:t>Accordingly,</w:t>
      </w:r>
      <w:r>
        <w:rPr>
          <w:color w:val="231F20"/>
          <w:spacing w:val="40"/>
          <w:sz w:val="20"/>
        </w:rPr>
        <w:t xml:space="preserve"> </w:t>
      </w:r>
      <w:r>
        <w:rPr>
          <w:color w:val="231F20"/>
          <w:sz w:val="20"/>
        </w:rPr>
        <w:t>pursuant</w:t>
      </w:r>
      <w:r>
        <w:rPr>
          <w:color w:val="231F20"/>
          <w:spacing w:val="40"/>
          <w:sz w:val="20"/>
        </w:rPr>
        <w:t xml:space="preserve"> </w:t>
      </w:r>
      <w:r>
        <w:rPr>
          <w:color w:val="231F20"/>
          <w:sz w:val="20"/>
        </w:rPr>
        <w:t>to</w:t>
      </w:r>
      <w:r>
        <w:rPr>
          <w:color w:val="231F20"/>
          <w:spacing w:val="40"/>
          <w:sz w:val="20"/>
        </w:rPr>
        <w:t xml:space="preserve"> </w:t>
      </w:r>
      <w:r>
        <w:rPr>
          <w:color w:val="231F20"/>
          <w:sz w:val="20"/>
        </w:rPr>
        <w:t>the</w:t>
      </w:r>
      <w:r>
        <w:rPr>
          <w:color w:val="231F20"/>
          <w:spacing w:val="40"/>
          <w:sz w:val="20"/>
        </w:rPr>
        <w:t xml:space="preserve"> </w:t>
      </w:r>
      <w:r>
        <w:rPr>
          <w:color w:val="231F20"/>
          <w:sz w:val="20"/>
        </w:rPr>
        <w:t>consultative</w:t>
      </w:r>
      <w:r>
        <w:rPr>
          <w:color w:val="231F20"/>
          <w:spacing w:val="40"/>
          <w:sz w:val="20"/>
        </w:rPr>
        <w:t xml:space="preserve"> </w:t>
      </w:r>
      <w:r>
        <w:rPr>
          <w:color w:val="231F20"/>
          <w:sz w:val="20"/>
        </w:rPr>
        <w:t>process,</w:t>
      </w:r>
      <w:r>
        <w:rPr>
          <w:color w:val="231F20"/>
          <w:spacing w:val="80"/>
          <w:sz w:val="20"/>
        </w:rPr>
        <w:t xml:space="preserve"> </w:t>
      </w:r>
      <w:r>
        <w:rPr>
          <w:color w:val="231F20"/>
          <w:sz w:val="20"/>
        </w:rPr>
        <w:t>the comprehensive framework for recognition and operationalisation of PaRRVA was introduced. The framework mandates that risk-return metrics of IAs, RAs, algorithmic trading providers and similar regulated entities can be used in their communications only if verified</w:t>
      </w:r>
      <w:r>
        <w:rPr>
          <w:color w:val="231F20"/>
          <w:spacing w:val="-14"/>
          <w:sz w:val="20"/>
        </w:rPr>
        <w:t xml:space="preserve"> </w:t>
      </w:r>
      <w:r>
        <w:rPr>
          <w:color w:val="231F20"/>
          <w:sz w:val="20"/>
        </w:rPr>
        <w:t>by</w:t>
      </w:r>
      <w:r>
        <w:rPr>
          <w:color w:val="231F20"/>
          <w:spacing w:val="-14"/>
          <w:sz w:val="20"/>
        </w:rPr>
        <w:t xml:space="preserve"> </w:t>
      </w:r>
      <w:r>
        <w:rPr>
          <w:color w:val="231F20"/>
          <w:sz w:val="20"/>
        </w:rPr>
        <w:t>a</w:t>
      </w:r>
      <w:r>
        <w:rPr>
          <w:color w:val="231F20"/>
          <w:spacing w:val="-14"/>
          <w:sz w:val="20"/>
        </w:rPr>
        <w:t xml:space="preserve"> </w:t>
      </w:r>
      <w:r>
        <w:rPr>
          <w:color w:val="231F20"/>
          <w:sz w:val="20"/>
        </w:rPr>
        <w:t>SEBI-recognised</w:t>
      </w:r>
      <w:r>
        <w:rPr>
          <w:color w:val="231F20"/>
          <w:spacing w:val="-14"/>
          <w:sz w:val="20"/>
        </w:rPr>
        <w:t xml:space="preserve"> </w:t>
      </w:r>
      <w:r>
        <w:rPr>
          <w:color w:val="231F20"/>
          <w:sz w:val="20"/>
        </w:rPr>
        <w:t>PaRRVA,</w:t>
      </w:r>
      <w:r>
        <w:rPr>
          <w:color w:val="231F20"/>
          <w:spacing w:val="-14"/>
          <w:sz w:val="20"/>
        </w:rPr>
        <w:t xml:space="preserve"> </w:t>
      </w:r>
      <w:r>
        <w:rPr>
          <w:color w:val="231F20"/>
          <w:sz w:val="20"/>
        </w:rPr>
        <w:t>thereby,</w:t>
      </w:r>
      <w:r>
        <w:rPr>
          <w:color w:val="231F20"/>
          <w:spacing w:val="-14"/>
          <w:sz w:val="20"/>
        </w:rPr>
        <w:t xml:space="preserve"> </w:t>
      </w:r>
      <w:r>
        <w:rPr>
          <w:color w:val="231F20"/>
          <w:sz w:val="20"/>
        </w:rPr>
        <w:t>curbing misleading claims and improving investor protection.</w:t>
      </w:r>
    </w:p>
    <w:p w:rsidR="007C30F2" w:rsidRDefault="007C30F2" w:rsidP="007C30F2">
      <w:pPr>
        <w:spacing w:before="116" w:line="304" w:lineRule="auto"/>
        <w:ind w:left="162" w:right="38"/>
        <w:jc w:val="both"/>
        <w:rPr>
          <w:sz w:val="20"/>
        </w:rPr>
      </w:pPr>
      <w:r>
        <w:rPr>
          <w:color w:val="231F20"/>
          <w:sz w:val="20"/>
        </w:rPr>
        <w:t xml:space="preserve">The eligibility criteria for entities to act as PaRRVA and </w:t>
      </w:r>
      <w:r>
        <w:rPr>
          <w:color w:val="231F20"/>
          <w:spacing w:val="-2"/>
          <w:sz w:val="20"/>
        </w:rPr>
        <w:t>PaRRVA</w:t>
      </w:r>
      <w:r>
        <w:rPr>
          <w:color w:val="231F20"/>
          <w:spacing w:val="-12"/>
          <w:sz w:val="20"/>
        </w:rPr>
        <w:t xml:space="preserve"> </w:t>
      </w:r>
      <w:r>
        <w:rPr>
          <w:color w:val="231F20"/>
          <w:spacing w:val="-2"/>
          <w:sz w:val="20"/>
        </w:rPr>
        <w:t>Data</w:t>
      </w:r>
      <w:r>
        <w:rPr>
          <w:color w:val="231F20"/>
          <w:spacing w:val="-12"/>
          <w:sz w:val="20"/>
        </w:rPr>
        <w:t xml:space="preserve"> </w:t>
      </w:r>
      <w:r>
        <w:rPr>
          <w:color w:val="231F20"/>
          <w:spacing w:val="-2"/>
          <w:sz w:val="20"/>
        </w:rPr>
        <w:t>Centre</w:t>
      </w:r>
      <w:r>
        <w:rPr>
          <w:color w:val="231F20"/>
          <w:spacing w:val="-12"/>
          <w:sz w:val="20"/>
        </w:rPr>
        <w:t xml:space="preserve"> </w:t>
      </w:r>
      <w:r>
        <w:rPr>
          <w:color w:val="231F20"/>
          <w:spacing w:val="-2"/>
          <w:sz w:val="20"/>
        </w:rPr>
        <w:t>(PDC)</w:t>
      </w:r>
      <w:r>
        <w:rPr>
          <w:color w:val="231F20"/>
          <w:spacing w:val="-12"/>
          <w:sz w:val="20"/>
        </w:rPr>
        <w:t xml:space="preserve"> </w:t>
      </w:r>
      <w:r>
        <w:rPr>
          <w:color w:val="231F20"/>
          <w:spacing w:val="-2"/>
          <w:sz w:val="20"/>
        </w:rPr>
        <w:t>were</w:t>
      </w:r>
      <w:r>
        <w:rPr>
          <w:color w:val="231F20"/>
          <w:spacing w:val="-12"/>
          <w:sz w:val="20"/>
        </w:rPr>
        <w:t xml:space="preserve"> </w:t>
      </w:r>
      <w:r>
        <w:rPr>
          <w:color w:val="231F20"/>
          <w:spacing w:val="-2"/>
          <w:sz w:val="20"/>
        </w:rPr>
        <w:t>also</w:t>
      </w:r>
      <w:r>
        <w:rPr>
          <w:color w:val="231F20"/>
          <w:spacing w:val="-12"/>
          <w:sz w:val="20"/>
        </w:rPr>
        <w:t xml:space="preserve"> </w:t>
      </w:r>
      <w:r>
        <w:rPr>
          <w:color w:val="231F20"/>
          <w:spacing w:val="-2"/>
          <w:sz w:val="20"/>
        </w:rPr>
        <w:t>specified,</w:t>
      </w:r>
      <w:r>
        <w:rPr>
          <w:color w:val="231F20"/>
          <w:spacing w:val="-12"/>
          <w:sz w:val="20"/>
        </w:rPr>
        <w:t xml:space="preserve"> </w:t>
      </w:r>
      <w:r>
        <w:rPr>
          <w:color w:val="231F20"/>
          <w:spacing w:val="-2"/>
          <w:sz w:val="20"/>
        </w:rPr>
        <w:t xml:space="preserve">wherein </w:t>
      </w:r>
      <w:r>
        <w:rPr>
          <w:color w:val="231F20"/>
          <w:sz w:val="20"/>
        </w:rPr>
        <w:t>only</w:t>
      </w:r>
      <w:r>
        <w:rPr>
          <w:color w:val="231F20"/>
          <w:spacing w:val="-13"/>
          <w:sz w:val="20"/>
        </w:rPr>
        <w:t xml:space="preserve"> </w:t>
      </w:r>
      <w:r>
        <w:rPr>
          <w:color w:val="231F20"/>
          <w:sz w:val="20"/>
        </w:rPr>
        <w:t>established</w:t>
      </w:r>
      <w:r>
        <w:rPr>
          <w:color w:val="231F20"/>
          <w:spacing w:val="-13"/>
          <w:sz w:val="20"/>
        </w:rPr>
        <w:t xml:space="preserve"> </w:t>
      </w:r>
      <w:r>
        <w:rPr>
          <w:color w:val="231F20"/>
          <w:sz w:val="20"/>
        </w:rPr>
        <w:t>credit</w:t>
      </w:r>
      <w:r>
        <w:rPr>
          <w:color w:val="231F20"/>
          <w:spacing w:val="-13"/>
          <w:sz w:val="20"/>
        </w:rPr>
        <w:t xml:space="preserve"> </w:t>
      </w:r>
      <w:r>
        <w:rPr>
          <w:color w:val="231F20"/>
          <w:sz w:val="20"/>
        </w:rPr>
        <w:t>rating</w:t>
      </w:r>
      <w:r>
        <w:rPr>
          <w:color w:val="231F20"/>
          <w:spacing w:val="-13"/>
          <w:sz w:val="20"/>
        </w:rPr>
        <w:t xml:space="preserve"> </w:t>
      </w:r>
      <w:r>
        <w:rPr>
          <w:color w:val="231F20"/>
          <w:sz w:val="20"/>
        </w:rPr>
        <w:t>agencies</w:t>
      </w:r>
      <w:r>
        <w:rPr>
          <w:color w:val="231F20"/>
          <w:spacing w:val="-13"/>
          <w:sz w:val="20"/>
        </w:rPr>
        <w:t xml:space="preserve"> </w:t>
      </w:r>
      <w:r>
        <w:rPr>
          <w:color w:val="231F20"/>
          <w:sz w:val="20"/>
        </w:rPr>
        <w:t>meeting</w:t>
      </w:r>
      <w:r>
        <w:rPr>
          <w:color w:val="231F20"/>
          <w:spacing w:val="-13"/>
          <w:sz w:val="20"/>
        </w:rPr>
        <w:t xml:space="preserve"> </w:t>
      </w:r>
      <w:r>
        <w:rPr>
          <w:color w:val="231F20"/>
          <w:sz w:val="20"/>
        </w:rPr>
        <w:t>specified track record, net worth and operational requirements can</w:t>
      </w:r>
      <w:r>
        <w:rPr>
          <w:color w:val="231F20"/>
          <w:spacing w:val="34"/>
          <w:sz w:val="20"/>
        </w:rPr>
        <w:t xml:space="preserve"> </w:t>
      </w:r>
      <w:r>
        <w:rPr>
          <w:color w:val="231F20"/>
          <w:sz w:val="20"/>
        </w:rPr>
        <w:t>be</w:t>
      </w:r>
      <w:r>
        <w:rPr>
          <w:color w:val="231F20"/>
          <w:spacing w:val="34"/>
          <w:sz w:val="20"/>
        </w:rPr>
        <w:t xml:space="preserve"> </w:t>
      </w:r>
      <w:r>
        <w:rPr>
          <w:color w:val="231F20"/>
          <w:sz w:val="20"/>
        </w:rPr>
        <w:t>recognised</w:t>
      </w:r>
      <w:r>
        <w:rPr>
          <w:color w:val="231F20"/>
          <w:spacing w:val="33"/>
          <w:sz w:val="20"/>
        </w:rPr>
        <w:t xml:space="preserve"> </w:t>
      </w:r>
      <w:r>
        <w:rPr>
          <w:color w:val="231F20"/>
          <w:sz w:val="20"/>
        </w:rPr>
        <w:t>as</w:t>
      </w:r>
      <w:r>
        <w:rPr>
          <w:color w:val="231F20"/>
          <w:spacing w:val="34"/>
          <w:sz w:val="20"/>
        </w:rPr>
        <w:t xml:space="preserve"> </w:t>
      </w:r>
      <w:r>
        <w:rPr>
          <w:color w:val="231F20"/>
          <w:sz w:val="20"/>
        </w:rPr>
        <w:t>PaRRVA,</w:t>
      </w:r>
      <w:r>
        <w:rPr>
          <w:color w:val="231F20"/>
          <w:spacing w:val="34"/>
          <w:sz w:val="20"/>
        </w:rPr>
        <w:t xml:space="preserve"> </w:t>
      </w:r>
      <w:r>
        <w:rPr>
          <w:color w:val="231F20"/>
          <w:sz w:val="20"/>
        </w:rPr>
        <w:t>in</w:t>
      </w:r>
      <w:r>
        <w:rPr>
          <w:color w:val="231F20"/>
          <w:spacing w:val="34"/>
          <w:sz w:val="20"/>
        </w:rPr>
        <w:t xml:space="preserve"> </w:t>
      </w:r>
      <w:r>
        <w:rPr>
          <w:color w:val="231F20"/>
          <w:sz w:val="20"/>
        </w:rPr>
        <w:t>partnership</w:t>
      </w:r>
      <w:r>
        <w:rPr>
          <w:color w:val="231F20"/>
          <w:spacing w:val="34"/>
          <w:sz w:val="20"/>
        </w:rPr>
        <w:t xml:space="preserve"> </w:t>
      </w:r>
      <w:r>
        <w:rPr>
          <w:color w:val="231F20"/>
          <w:sz w:val="20"/>
        </w:rPr>
        <w:t>with</w:t>
      </w:r>
      <w:r>
        <w:rPr>
          <w:color w:val="231F20"/>
          <w:spacing w:val="34"/>
          <w:sz w:val="20"/>
        </w:rPr>
        <w:t xml:space="preserve"> </w:t>
      </w:r>
      <w:r>
        <w:rPr>
          <w:color w:val="231F20"/>
          <w:spacing w:val="-10"/>
          <w:sz w:val="20"/>
        </w:rPr>
        <w:t>a</w:t>
      </w:r>
    </w:p>
    <w:p w:rsidR="00B81C05" w:rsidRDefault="007C30F2" w:rsidP="007C30F2">
      <w:pPr>
        <w:spacing w:before="71" w:line="314" w:lineRule="auto"/>
        <w:ind w:left="162" w:right="168"/>
        <w:jc w:val="both"/>
        <w:rPr>
          <w:sz w:val="20"/>
        </w:rPr>
      </w:pPr>
      <w:r>
        <w:br w:type="column"/>
      </w:r>
      <w:r w:rsidR="00394C73">
        <w:rPr>
          <w:color w:val="231F20"/>
          <w:sz w:val="20"/>
        </w:rPr>
        <w:t>responsible for verification methodology and oversight, while PDC shall manage data processing and system operations. The framework also provides standardised methodologies, disclosure norms and mandatory disclaimers for presenting verified performance, along with governance mechanisms such as an oversight committee for monitoring and dispute resolution.</w:t>
      </w:r>
    </w:p>
    <w:p w:rsidR="00B81C05" w:rsidRDefault="00394C73">
      <w:pPr>
        <w:spacing w:before="110" w:line="314" w:lineRule="auto"/>
        <w:ind w:left="162" w:right="171"/>
        <w:jc w:val="both"/>
        <w:rPr>
          <w:sz w:val="20"/>
        </w:rPr>
      </w:pPr>
      <w:r>
        <w:rPr>
          <w:color w:val="231F20"/>
          <w:sz w:val="20"/>
        </w:rPr>
        <w:t>Interim arrangement for certified past performance of IAs and RAs</w:t>
      </w:r>
    </w:p>
    <w:p w:rsidR="00B81C05" w:rsidRDefault="00394C73">
      <w:pPr>
        <w:spacing w:before="112" w:line="314" w:lineRule="auto"/>
        <w:ind w:left="162" w:right="168"/>
        <w:jc w:val="both"/>
        <w:rPr>
          <w:sz w:val="20"/>
        </w:rPr>
      </w:pPr>
      <w:r>
        <w:rPr>
          <w:color w:val="231F20"/>
          <w:w w:val="105"/>
          <w:sz w:val="20"/>
        </w:rPr>
        <w:t>SEBI, further introduced an interim framework to facilitate sharing of past performance by IAs and</w:t>
      </w:r>
      <w:r>
        <w:rPr>
          <w:color w:val="231F20"/>
          <w:spacing w:val="80"/>
          <w:w w:val="105"/>
          <w:sz w:val="20"/>
        </w:rPr>
        <w:t xml:space="preserve"> </w:t>
      </w:r>
      <w:r>
        <w:rPr>
          <w:color w:val="231F20"/>
          <w:w w:val="105"/>
          <w:sz w:val="20"/>
        </w:rPr>
        <w:t>RAs</w:t>
      </w:r>
      <w:r>
        <w:rPr>
          <w:color w:val="231F20"/>
          <w:spacing w:val="-3"/>
          <w:w w:val="105"/>
          <w:sz w:val="20"/>
        </w:rPr>
        <w:t xml:space="preserve"> </w:t>
      </w:r>
      <w:r>
        <w:rPr>
          <w:color w:val="231F20"/>
          <w:w w:val="105"/>
          <w:sz w:val="20"/>
        </w:rPr>
        <w:t>for</w:t>
      </w:r>
      <w:r>
        <w:rPr>
          <w:color w:val="231F20"/>
          <w:spacing w:val="-3"/>
          <w:w w:val="105"/>
          <w:sz w:val="20"/>
        </w:rPr>
        <w:t xml:space="preserve"> </w:t>
      </w:r>
      <w:r>
        <w:rPr>
          <w:color w:val="231F20"/>
          <w:w w:val="105"/>
          <w:sz w:val="20"/>
        </w:rPr>
        <w:t>period</w:t>
      </w:r>
      <w:r>
        <w:rPr>
          <w:color w:val="231F20"/>
          <w:spacing w:val="-3"/>
          <w:w w:val="105"/>
          <w:sz w:val="20"/>
        </w:rPr>
        <w:t xml:space="preserve"> </w:t>
      </w:r>
      <w:r>
        <w:rPr>
          <w:color w:val="231F20"/>
          <w:w w:val="105"/>
          <w:sz w:val="20"/>
        </w:rPr>
        <w:t>prior</w:t>
      </w:r>
      <w:r>
        <w:rPr>
          <w:color w:val="231F20"/>
          <w:spacing w:val="-3"/>
          <w:w w:val="105"/>
          <w:sz w:val="20"/>
        </w:rPr>
        <w:t xml:space="preserve"> </w:t>
      </w:r>
      <w:r>
        <w:rPr>
          <w:color w:val="231F20"/>
          <w:w w:val="105"/>
          <w:sz w:val="20"/>
        </w:rPr>
        <w:t>to</w:t>
      </w:r>
      <w:r>
        <w:rPr>
          <w:color w:val="231F20"/>
          <w:spacing w:val="-3"/>
          <w:w w:val="105"/>
          <w:sz w:val="20"/>
        </w:rPr>
        <w:t xml:space="preserve"> </w:t>
      </w:r>
      <w:r>
        <w:rPr>
          <w:color w:val="231F20"/>
          <w:w w:val="105"/>
          <w:sz w:val="20"/>
        </w:rPr>
        <w:t>operationalisation</w:t>
      </w:r>
      <w:r>
        <w:rPr>
          <w:color w:val="231F20"/>
          <w:spacing w:val="-3"/>
          <w:w w:val="105"/>
          <w:sz w:val="20"/>
        </w:rPr>
        <w:t xml:space="preserve"> </w:t>
      </w:r>
      <w:r>
        <w:rPr>
          <w:color w:val="231F20"/>
          <w:w w:val="105"/>
          <w:sz w:val="20"/>
        </w:rPr>
        <w:t>of</w:t>
      </w:r>
      <w:r>
        <w:rPr>
          <w:color w:val="231F20"/>
          <w:spacing w:val="-3"/>
          <w:w w:val="105"/>
          <w:sz w:val="20"/>
        </w:rPr>
        <w:t xml:space="preserve"> </w:t>
      </w:r>
      <w:r>
        <w:rPr>
          <w:color w:val="231F20"/>
          <w:w w:val="105"/>
          <w:sz w:val="20"/>
        </w:rPr>
        <w:t>PaRRVA. Recognising that PaRRVA would verify performance only prospectively, the framework allows IAs/RAs to communicate historical performance data for the pre-PaRRVA period.</w:t>
      </w:r>
    </w:p>
    <w:p w:rsidR="00B81C05" w:rsidRDefault="00394C73">
      <w:pPr>
        <w:spacing w:before="111" w:line="314" w:lineRule="auto"/>
        <w:ind w:left="162" w:right="167"/>
        <w:jc w:val="both"/>
        <w:rPr>
          <w:sz w:val="20"/>
        </w:rPr>
      </w:pPr>
      <w:r>
        <w:rPr>
          <w:color w:val="231F20"/>
          <w:sz w:val="20"/>
        </w:rPr>
        <w:t>Under the interim framework, the past performance</w:t>
      </w:r>
      <w:r>
        <w:rPr>
          <w:color w:val="231F20"/>
          <w:spacing w:val="80"/>
          <w:sz w:val="20"/>
        </w:rPr>
        <w:t xml:space="preserve"> </w:t>
      </w:r>
      <w:r>
        <w:rPr>
          <w:color w:val="231F20"/>
          <w:sz w:val="20"/>
        </w:rPr>
        <w:t>data must be certified by a member of ICAI or ICMAI and</w:t>
      </w:r>
      <w:r>
        <w:rPr>
          <w:color w:val="231F20"/>
          <w:spacing w:val="-1"/>
          <w:sz w:val="20"/>
        </w:rPr>
        <w:t xml:space="preserve"> </w:t>
      </w:r>
      <w:r>
        <w:rPr>
          <w:color w:val="231F20"/>
          <w:sz w:val="20"/>
        </w:rPr>
        <w:t>can</w:t>
      </w:r>
      <w:r>
        <w:rPr>
          <w:color w:val="231F20"/>
          <w:spacing w:val="-1"/>
          <w:sz w:val="20"/>
        </w:rPr>
        <w:t xml:space="preserve"> </w:t>
      </w:r>
      <w:r>
        <w:rPr>
          <w:color w:val="231F20"/>
          <w:sz w:val="20"/>
        </w:rPr>
        <w:t>be</w:t>
      </w:r>
      <w:r>
        <w:rPr>
          <w:color w:val="231F20"/>
          <w:spacing w:val="-1"/>
          <w:sz w:val="20"/>
        </w:rPr>
        <w:t xml:space="preserve"> </w:t>
      </w:r>
      <w:r>
        <w:rPr>
          <w:color w:val="231F20"/>
          <w:sz w:val="20"/>
        </w:rPr>
        <w:t>shared</w:t>
      </w:r>
      <w:r>
        <w:rPr>
          <w:color w:val="231F20"/>
          <w:spacing w:val="-1"/>
          <w:sz w:val="20"/>
        </w:rPr>
        <w:t xml:space="preserve"> </w:t>
      </w:r>
      <w:r>
        <w:rPr>
          <w:color w:val="231F20"/>
          <w:sz w:val="20"/>
        </w:rPr>
        <w:t>only</w:t>
      </w:r>
      <w:r>
        <w:rPr>
          <w:color w:val="231F20"/>
          <w:spacing w:val="-1"/>
          <w:sz w:val="20"/>
        </w:rPr>
        <w:t xml:space="preserve"> </w:t>
      </w:r>
      <w:r>
        <w:rPr>
          <w:color w:val="231F20"/>
          <w:sz w:val="20"/>
        </w:rPr>
        <w:t>upon</w:t>
      </w:r>
      <w:r>
        <w:rPr>
          <w:color w:val="231F20"/>
          <w:spacing w:val="-1"/>
          <w:sz w:val="20"/>
        </w:rPr>
        <w:t xml:space="preserve"> </w:t>
      </w:r>
      <w:r>
        <w:rPr>
          <w:color w:val="231F20"/>
          <w:sz w:val="20"/>
        </w:rPr>
        <w:t>specific</w:t>
      </w:r>
      <w:r>
        <w:rPr>
          <w:color w:val="231F20"/>
          <w:spacing w:val="-1"/>
          <w:sz w:val="20"/>
        </w:rPr>
        <w:t xml:space="preserve"> </w:t>
      </w:r>
      <w:r>
        <w:rPr>
          <w:color w:val="231F20"/>
          <w:sz w:val="20"/>
        </w:rPr>
        <w:t>request</w:t>
      </w:r>
      <w:r>
        <w:rPr>
          <w:color w:val="231F20"/>
          <w:spacing w:val="-1"/>
          <w:sz w:val="20"/>
        </w:rPr>
        <w:t xml:space="preserve"> </w:t>
      </w:r>
      <w:r>
        <w:rPr>
          <w:color w:val="231F20"/>
          <w:sz w:val="20"/>
        </w:rPr>
        <w:t>of</w:t>
      </w:r>
      <w:r>
        <w:rPr>
          <w:color w:val="231F20"/>
          <w:spacing w:val="-1"/>
          <w:sz w:val="20"/>
        </w:rPr>
        <w:t xml:space="preserve"> </w:t>
      </w:r>
      <w:r>
        <w:rPr>
          <w:color w:val="231F20"/>
          <w:sz w:val="20"/>
        </w:rPr>
        <w:t>a</w:t>
      </w:r>
      <w:r>
        <w:rPr>
          <w:color w:val="231F20"/>
          <w:spacing w:val="-1"/>
          <w:sz w:val="20"/>
        </w:rPr>
        <w:t xml:space="preserve"> </w:t>
      </w:r>
      <w:r>
        <w:rPr>
          <w:color w:val="231F20"/>
          <w:sz w:val="20"/>
        </w:rPr>
        <w:t>client (including prospective clients) on a one-to-one basis. Public dissemination of such certified performance data through advertisements, websites or social media is prohibited. The communication must include standard disclaimers</w:t>
      </w:r>
      <w:r>
        <w:rPr>
          <w:color w:val="231F20"/>
          <w:spacing w:val="80"/>
          <w:sz w:val="20"/>
        </w:rPr>
        <w:t xml:space="preserve"> </w:t>
      </w:r>
      <w:r>
        <w:rPr>
          <w:color w:val="231F20"/>
          <w:sz w:val="20"/>
        </w:rPr>
        <w:t>clarifying</w:t>
      </w:r>
      <w:r>
        <w:rPr>
          <w:color w:val="231F20"/>
          <w:spacing w:val="80"/>
          <w:sz w:val="20"/>
        </w:rPr>
        <w:t xml:space="preserve"> </w:t>
      </w:r>
      <w:r>
        <w:rPr>
          <w:color w:val="231F20"/>
          <w:sz w:val="20"/>
        </w:rPr>
        <w:t>that</w:t>
      </w:r>
      <w:r>
        <w:rPr>
          <w:color w:val="231F20"/>
          <w:spacing w:val="80"/>
          <w:sz w:val="20"/>
        </w:rPr>
        <w:t xml:space="preserve"> </w:t>
      </w:r>
      <w:r>
        <w:rPr>
          <w:color w:val="231F20"/>
          <w:sz w:val="20"/>
        </w:rPr>
        <w:t>the</w:t>
      </w:r>
      <w:r>
        <w:rPr>
          <w:color w:val="231F20"/>
          <w:spacing w:val="80"/>
          <w:sz w:val="20"/>
        </w:rPr>
        <w:t xml:space="preserve"> </w:t>
      </w:r>
      <w:r>
        <w:rPr>
          <w:color w:val="231F20"/>
          <w:sz w:val="20"/>
        </w:rPr>
        <w:t>data</w:t>
      </w:r>
      <w:r>
        <w:rPr>
          <w:color w:val="231F20"/>
          <w:spacing w:val="80"/>
          <w:sz w:val="20"/>
        </w:rPr>
        <w:t xml:space="preserve"> </w:t>
      </w:r>
      <w:r>
        <w:rPr>
          <w:color w:val="231F20"/>
          <w:sz w:val="20"/>
        </w:rPr>
        <w:t>is</w:t>
      </w:r>
      <w:r>
        <w:rPr>
          <w:color w:val="231F20"/>
          <w:spacing w:val="80"/>
          <w:sz w:val="20"/>
        </w:rPr>
        <w:t xml:space="preserve"> </w:t>
      </w:r>
      <w:r>
        <w:rPr>
          <w:color w:val="231F20"/>
          <w:sz w:val="20"/>
        </w:rPr>
        <w:t>not</w:t>
      </w:r>
      <w:r>
        <w:rPr>
          <w:color w:val="231F20"/>
          <w:spacing w:val="80"/>
          <w:sz w:val="20"/>
        </w:rPr>
        <w:t xml:space="preserve"> </w:t>
      </w:r>
      <w:r>
        <w:rPr>
          <w:color w:val="231F20"/>
          <w:sz w:val="20"/>
        </w:rPr>
        <w:t>verified by PaRRVA and may not be comparable, along with cautionary</w:t>
      </w:r>
      <w:r>
        <w:rPr>
          <w:color w:val="231F20"/>
          <w:spacing w:val="38"/>
          <w:sz w:val="20"/>
        </w:rPr>
        <w:t xml:space="preserve"> </w:t>
      </w:r>
      <w:r>
        <w:rPr>
          <w:color w:val="231F20"/>
          <w:sz w:val="20"/>
        </w:rPr>
        <w:t>statements</w:t>
      </w:r>
      <w:r>
        <w:rPr>
          <w:color w:val="231F20"/>
          <w:spacing w:val="38"/>
          <w:sz w:val="20"/>
        </w:rPr>
        <w:t xml:space="preserve"> </w:t>
      </w:r>
      <w:r>
        <w:rPr>
          <w:color w:val="231F20"/>
          <w:sz w:val="20"/>
        </w:rPr>
        <w:t>on</w:t>
      </w:r>
      <w:r>
        <w:rPr>
          <w:color w:val="231F20"/>
          <w:spacing w:val="38"/>
          <w:sz w:val="20"/>
        </w:rPr>
        <w:t xml:space="preserve"> </w:t>
      </w:r>
      <w:r>
        <w:rPr>
          <w:color w:val="231F20"/>
          <w:sz w:val="20"/>
        </w:rPr>
        <w:t>market</w:t>
      </w:r>
      <w:r>
        <w:rPr>
          <w:color w:val="231F20"/>
          <w:spacing w:val="38"/>
          <w:sz w:val="20"/>
        </w:rPr>
        <w:t xml:space="preserve"> </w:t>
      </w:r>
      <w:r>
        <w:rPr>
          <w:color w:val="231F20"/>
          <w:sz w:val="20"/>
        </w:rPr>
        <w:t>risks</w:t>
      </w:r>
      <w:r>
        <w:rPr>
          <w:color w:val="231F20"/>
          <w:spacing w:val="38"/>
          <w:sz w:val="20"/>
        </w:rPr>
        <w:t xml:space="preserve"> </w:t>
      </w:r>
      <w:r>
        <w:rPr>
          <w:color w:val="231F20"/>
          <w:sz w:val="20"/>
        </w:rPr>
        <w:t>and</w:t>
      </w:r>
      <w:r>
        <w:rPr>
          <w:color w:val="231F20"/>
          <w:spacing w:val="38"/>
          <w:sz w:val="20"/>
        </w:rPr>
        <w:t xml:space="preserve"> </w:t>
      </w:r>
      <w:r>
        <w:rPr>
          <w:color w:val="231F20"/>
          <w:sz w:val="20"/>
        </w:rPr>
        <w:t>limitations of past performance.</w:t>
      </w:r>
    </w:p>
    <w:p w:rsidR="00B81C05" w:rsidRDefault="00B81C05">
      <w:pPr>
        <w:spacing w:line="314" w:lineRule="auto"/>
        <w:jc w:val="both"/>
        <w:rPr>
          <w:sz w:val="20"/>
        </w:rPr>
        <w:sectPr w:rsidR="00B81C05">
          <w:type w:val="continuous"/>
          <w:pgSz w:w="12590" w:h="16190"/>
          <w:pgMar w:top="0" w:right="992" w:bottom="1020" w:left="992" w:header="0" w:footer="824" w:gutter="0"/>
          <w:cols w:num="2" w:space="720" w:equalWidth="0">
            <w:col w:w="5166" w:space="135"/>
            <w:col w:w="5305"/>
          </w:cols>
        </w:sectPr>
      </w:pPr>
    </w:p>
    <w:p w:rsidR="00B81C05" w:rsidRDefault="00B81C05">
      <w:pPr>
        <w:pStyle w:val="BodyText"/>
        <w:spacing w:before="8"/>
        <w:rPr>
          <w:sz w:val="9"/>
        </w:rPr>
      </w:pPr>
    </w:p>
    <w:p w:rsidR="00B81C05" w:rsidRDefault="00B81C05">
      <w:pPr>
        <w:pStyle w:val="BodyText"/>
        <w:rPr>
          <w:sz w:val="9"/>
        </w:rPr>
        <w:sectPr w:rsidR="00B81C05">
          <w:pgSz w:w="12590" w:h="16190"/>
          <w:pgMar w:top="1080" w:right="992" w:bottom="1020" w:left="992" w:header="0" w:footer="824" w:gutter="0"/>
          <w:cols w:space="720"/>
        </w:sectPr>
      </w:pPr>
    </w:p>
    <w:p w:rsidR="007C30F2" w:rsidRDefault="007C30F2" w:rsidP="007C30F2">
      <w:pPr>
        <w:pStyle w:val="BodyText"/>
        <w:spacing w:before="69" w:line="285" w:lineRule="auto"/>
        <w:ind w:left="935"/>
        <w:jc w:val="both"/>
      </w:pPr>
      <w:r>
        <w:rPr>
          <w:color w:val="231F20"/>
          <w:w w:val="105"/>
        </w:rPr>
        <w:t>simplified documentation through use of declarations, eased transition norms for corporatisation of IAs etc.</w:t>
      </w:r>
    </w:p>
    <w:p w:rsidR="007C30F2" w:rsidRDefault="007C30F2" w:rsidP="007C30F2">
      <w:pPr>
        <w:pStyle w:val="ListParagraph"/>
        <w:numPr>
          <w:ilvl w:val="2"/>
          <w:numId w:val="35"/>
        </w:numPr>
        <w:tabs>
          <w:tab w:val="left" w:pos="933"/>
          <w:tab w:val="left" w:pos="935"/>
        </w:tabs>
        <w:spacing w:line="285" w:lineRule="auto"/>
      </w:pPr>
      <w:r>
        <w:rPr>
          <w:color w:val="231F20"/>
        </w:rPr>
        <w:t>Enabling IAs to provide second opinion to clients: As a measure of ease-of-doing-business and to provide investors the opportunity of obtaining a second opinion on assets under pre-existing distribution arrangement with other entity, IAs were permitted to charge assets under advice based fee and provide second opinion to their clients on investments held under</w:t>
      </w:r>
      <w:r>
        <w:rPr>
          <w:color w:val="231F20"/>
          <w:spacing w:val="40"/>
        </w:rPr>
        <w:t xml:space="preserve"> </w:t>
      </w:r>
      <w:r>
        <w:rPr>
          <w:color w:val="231F20"/>
        </w:rPr>
        <w:t>pre-existing</w:t>
      </w:r>
      <w:r>
        <w:rPr>
          <w:color w:val="231F20"/>
          <w:spacing w:val="40"/>
        </w:rPr>
        <w:t xml:space="preserve"> </w:t>
      </w:r>
      <w:r>
        <w:rPr>
          <w:color w:val="231F20"/>
        </w:rPr>
        <w:t>distribution</w:t>
      </w:r>
      <w:r>
        <w:rPr>
          <w:color w:val="231F20"/>
          <w:spacing w:val="40"/>
        </w:rPr>
        <w:t xml:space="preserve"> </w:t>
      </w:r>
      <w:r>
        <w:rPr>
          <w:color w:val="231F20"/>
        </w:rPr>
        <w:t>arrangements</w:t>
      </w:r>
      <w:r>
        <w:rPr>
          <w:color w:val="231F20"/>
          <w:spacing w:val="40"/>
        </w:rPr>
        <w:t xml:space="preserve"> </w:t>
      </w:r>
      <w:r>
        <w:rPr>
          <w:color w:val="231F20"/>
        </w:rPr>
        <w:t>with other entities.</w:t>
      </w:r>
    </w:p>
    <w:p w:rsidR="007C30F2" w:rsidRDefault="007C30F2" w:rsidP="007C30F2">
      <w:pPr>
        <w:pStyle w:val="ListParagraph"/>
        <w:numPr>
          <w:ilvl w:val="2"/>
          <w:numId w:val="35"/>
        </w:numPr>
        <w:tabs>
          <w:tab w:val="left" w:pos="933"/>
          <w:tab w:val="left" w:pos="935"/>
        </w:tabs>
        <w:spacing w:before="169" w:line="283" w:lineRule="auto"/>
      </w:pPr>
      <w:r>
        <w:rPr>
          <w:color w:val="231F20"/>
        </w:rPr>
        <w:t>Relaxation for Persons Associated with Research Services (PARS): In order to ease compliance requirements, a lighter NISM certification module “NISM Series-XXV</w:t>
      </w:r>
      <w:r>
        <w:rPr>
          <w:color w:val="231F20"/>
          <w:position w:val="2"/>
        </w:rPr>
        <w:t>-</w:t>
      </w:r>
      <w:r>
        <w:rPr>
          <w:color w:val="231F20"/>
        </w:rPr>
        <w:t>A:</w:t>
      </w:r>
      <w:r>
        <w:rPr>
          <w:color w:val="231F20"/>
          <w:spacing w:val="-7"/>
        </w:rPr>
        <w:t xml:space="preserve"> </w:t>
      </w:r>
      <w:r>
        <w:rPr>
          <w:color w:val="231F20"/>
        </w:rPr>
        <w:t>Persons</w:t>
      </w:r>
      <w:r>
        <w:rPr>
          <w:color w:val="231F20"/>
          <w:spacing w:val="-7"/>
        </w:rPr>
        <w:t xml:space="preserve"> </w:t>
      </w:r>
      <w:r>
        <w:rPr>
          <w:color w:val="231F20"/>
        </w:rPr>
        <w:t>Associated</w:t>
      </w:r>
      <w:r>
        <w:rPr>
          <w:color w:val="231F20"/>
          <w:spacing w:val="-7"/>
        </w:rPr>
        <w:t xml:space="preserve"> </w:t>
      </w:r>
      <w:r>
        <w:rPr>
          <w:color w:val="231F20"/>
        </w:rPr>
        <w:t>with</w:t>
      </w:r>
      <w:r>
        <w:rPr>
          <w:color w:val="231F20"/>
          <w:spacing w:val="-7"/>
        </w:rPr>
        <w:t xml:space="preserve"> </w:t>
      </w:r>
      <w:r>
        <w:rPr>
          <w:color w:val="231F20"/>
        </w:rPr>
        <w:t>Research Services (Sales and Other Non-Core Services) Certification Examination” has been specified for PARS.</w:t>
      </w:r>
    </w:p>
    <w:p w:rsidR="007C30F2" w:rsidRDefault="007C30F2" w:rsidP="007C30F2">
      <w:pPr>
        <w:pStyle w:val="ListParagraph"/>
        <w:numPr>
          <w:ilvl w:val="2"/>
          <w:numId w:val="35"/>
        </w:numPr>
        <w:tabs>
          <w:tab w:val="left" w:pos="936"/>
        </w:tabs>
        <w:spacing w:before="169" w:line="285" w:lineRule="auto"/>
        <w:ind w:left="936"/>
      </w:pPr>
      <w:r>
        <w:rPr>
          <w:color w:val="231F20"/>
        </w:rPr>
        <w:t>Master</w:t>
      </w:r>
      <w:r>
        <w:rPr>
          <w:color w:val="231F20"/>
          <w:spacing w:val="-8"/>
        </w:rPr>
        <w:t xml:space="preserve"> </w:t>
      </w:r>
      <w:r>
        <w:rPr>
          <w:color w:val="231F20"/>
        </w:rPr>
        <w:t>Circular</w:t>
      </w:r>
      <w:r>
        <w:rPr>
          <w:color w:val="231F20"/>
          <w:spacing w:val="-8"/>
        </w:rPr>
        <w:t xml:space="preserve"> </w:t>
      </w:r>
      <w:r>
        <w:rPr>
          <w:color w:val="231F20"/>
        </w:rPr>
        <w:t>for</w:t>
      </w:r>
      <w:r>
        <w:rPr>
          <w:color w:val="231F20"/>
          <w:spacing w:val="-8"/>
        </w:rPr>
        <w:t xml:space="preserve"> </w:t>
      </w:r>
      <w:r>
        <w:rPr>
          <w:color w:val="231F20"/>
        </w:rPr>
        <w:t>IAs</w:t>
      </w:r>
      <w:r>
        <w:rPr>
          <w:color w:val="231F20"/>
          <w:spacing w:val="-8"/>
        </w:rPr>
        <w:t xml:space="preserve"> </w:t>
      </w:r>
      <w:r>
        <w:rPr>
          <w:color w:val="231F20"/>
        </w:rPr>
        <w:t>and</w:t>
      </w:r>
      <w:r>
        <w:rPr>
          <w:color w:val="231F20"/>
          <w:spacing w:val="-8"/>
        </w:rPr>
        <w:t xml:space="preserve"> </w:t>
      </w:r>
      <w:r>
        <w:rPr>
          <w:color w:val="231F20"/>
        </w:rPr>
        <w:t>RAs:</w:t>
      </w:r>
      <w:r>
        <w:rPr>
          <w:color w:val="231F20"/>
          <w:spacing w:val="-9"/>
        </w:rPr>
        <w:t xml:space="preserve"> </w:t>
      </w:r>
      <w:r>
        <w:rPr>
          <w:color w:val="231F20"/>
        </w:rPr>
        <w:t>In</w:t>
      </w:r>
      <w:r>
        <w:rPr>
          <w:color w:val="231F20"/>
          <w:spacing w:val="-8"/>
        </w:rPr>
        <w:t xml:space="preserve"> </w:t>
      </w:r>
      <w:r>
        <w:rPr>
          <w:color w:val="231F20"/>
        </w:rPr>
        <w:t>order</w:t>
      </w:r>
      <w:r>
        <w:rPr>
          <w:color w:val="231F20"/>
          <w:spacing w:val="-8"/>
        </w:rPr>
        <w:t xml:space="preserve"> </w:t>
      </w:r>
      <w:r>
        <w:rPr>
          <w:color w:val="231F20"/>
        </w:rPr>
        <w:t>to enable</w:t>
      </w:r>
      <w:r>
        <w:rPr>
          <w:color w:val="231F20"/>
          <w:spacing w:val="-3"/>
        </w:rPr>
        <w:t xml:space="preserve"> </w:t>
      </w:r>
      <w:r>
        <w:rPr>
          <w:color w:val="231F20"/>
        </w:rPr>
        <w:t>the</w:t>
      </w:r>
      <w:r>
        <w:rPr>
          <w:color w:val="231F20"/>
          <w:spacing w:val="-3"/>
        </w:rPr>
        <w:t xml:space="preserve"> </w:t>
      </w:r>
      <w:r>
        <w:rPr>
          <w:color w:val="231F20"/>
        </w:rPr>
        <w:t>stakeholders</w:t>
      </w:r>
      <w:r>
        <w:rPr>
          <w:color w:val="231F20"/>
          <w:spacing w:val="-3"/>
        </w:rPr>
        <w:t xml:space="preserve"> </w:t>
      </w:r>
      <w:r>
        <w:rPr>
          <w:color w:val="231F20"/>
        </w:rPr>
        <w:t>to</w:t>
      </w:r>
      <w:r>
        <w:rPr>
          <w:color w:val="231F20"/>
          <w:spacing w:val="-3"/>
        </w:rPr>
        <w:t xml:space="preserve"> </w:t>
      </w:r>
      <w:r>
        <w:rPr>
          <w:color w:val="231F20"/>
        </w:rPr>
        <w:t>have</w:t>
      </w:r>
      <w:r>
        <w:rPr>
          <w:color w:val="231F20"/>
          <w:spacing w:val="-3"/>
        </w:rPr>
        <w:t xml:space="preserve"> </w:t>
      </w:r>
      <w:r>
        <w:rPr>
          <w:color w:val="231F20"/>
        </w:rPr>
        <w:t>an</w:t>
      </w:r>
      <w:r>
        <w:rPr>
          <w:color w:val="231F20"/>
          <w:spacing w:val="-3"/>
        </w:rPr>
        <w:t xml:space="preserve"> </w:t>
      </w:r>
      <w:r>
        <w:rPr>
          <w:color w:val="231F20"/>
        </w:rPr>
        <w:t>access to</w:t>
      </w:r>
      <w:r>
        <w:rPr>
          <w:color w:val="231F20"/>
          <w:spacing w:val="-1"/>
        </w:rPr>
        <w:t xml:space="preserve"> </w:t>
      </w:r>
      <w:r>
        <w:rPr>
          <w:color w:val="231F20"/>
        </w:rPr>
        <w:t>provisions</w:t>
      </w:r>
      <w:r>
        <w:rPr>
          <w:color w:val="231F20"/>
          <w:spacing w:val="-1"/>
        </w:rPr>
        <w:t xml:space="preserve"> </w:t>
      </w:r>
      <w:r>
        <w:rPr>
          <w:color w:val="231F20"/>
        </w:rPr>
        <w:t>of</w:t>
      </w:r>
      <w:r>
        <w:rPr>
          <w:color w:val="231F20"/>
          <w:spacing w:val="-1"/>
        </w:rPr>
        <w:t xml:space="preserve"> </w:t>
      </w:r>
      <w:r>
        <w:rPr>
          <w:color w:val="231F20"/>
        </w:rPr>
        <w:t>all</w:t>
      </w:r>
      <w:r>
        <w:rPr>
          <w:color w:val="231F20"/>
          <w:spacing w:val="-1"/>
        </w:rPr>
        <w:t xml:space="preserve"> </w:t>
      </w:r>
      <w:r>
        <w:rPr>
          <w:color w:val="231F20"/>
        </w:rPr>
        <w:t>applicable</w:t>
      </w:r>
      <w:r>
        <w:rPr>
          <w:color w:val="231F20"/>
          <w:spacing w:val="-1"/>
        </w:rPr>
        <w:t xml:space="preserve"> </w:t>
      </w:r>
      <w:r>
        <w:rPr>
          <w:color w:val="231F20"/>
        </w:rPr>
        <w:t>requirements at one place, all circulars issued till December 10, 2025 were rescinded and replaced with the Master Circular for IAs and RAs dated February 06, 2026.</w:t>
      </w:r>
    </w:p>
    <w:p w:rsidR="007C30F2" w:rsidRDefault="007C30F2" w:rsidP="007C30F2">
      <w:pPr>
        <w:pStyle w:val="ListParagraph"/>
        <w:numPr>
          <w:ilvl w:val="2"/>
          <w:numId w:val="35"/>
        </w:numPr>
        <w:tabs>
          <w:tab w:val="left" w:pos="934"/>
          <w:tab w:val="left" w:pos="936"/>
        </w:tabs>
        <w:spacing w:line="285" w:lineRule="auto"/>
        <w:ind w:left="936"/>
      </w:pPr>
      <w:r>
        <w:rPr>
          <w:color w:val="231F20"/>
        </w:rPr>
        <w:t>Investor Charter for IAs and RAs: In view</w:t>
      </w:r>
      <w:r>
        <w:rPr>
          <w:color w:val="231F20"/>
          <w:spacing w:val="40"/>
        </w:rPr>
        <w:t xml:space="preserve"> </w:t>
      </w:r>
      <w:r>
        <w:rPr>
          <w:color w:val="231F20"/>
        </w:rPr>
        <w:t>of recent securities market developments, including the launch of SCORES 2.0 and the Online Dispute Resolution (ODR) platform,</w:t>
      </w:r>
      <w:r>
        <w:rPr>
          <w:color w:val="231F20"/>
          <w:spacing w:val="40"/>
        </w:rPr>
        <w:t xml:space="preserve"> </w:t>
      </w:r>
      <w:r>
        <w:rPr>
          <w:color w:val="231F20"/>
        </w:rPr>
        <w:t>the</w:t>
      </w:r>
      <w:r>
        <w:rPr>
          <w:color w:val="231F20"/>
          <w:spacing w:val="40"/>
        </w:rPr>
        <w:t xml:space="preserve"> </w:t>
      </w:r>
      <w:r>
        <w:rPr>
          <w:color w:val="231F20"/>
        </w:rPr>
        <w:t>Investor</w:t>
      </w:r>
      <w:r>
        <w:rPr>
          <w:color w:val="231F20"/>
          <w:spacing w:val="40"/>
        </w:rPr>
        <w:t xml:space="preserve"> </w:t>
      </w:r>
      <w:r>
        <w:rPr>
          <w:color w:val="231F20"/>
        </w:rPr>
        <w:t>Charter</w:t>
      </w:r>
      <w:r>
        <w:rPr>
          <w:color w:val="231F20"/>
          <w:spacing w:val="40"/>
        </w:rPr>
        <w:t xml:space="preserve"> </w:t>
      </w:r>
      <w:r>
        <w:rPr>
          <w:color w:val="231F20"/>
        </w:rPr>
        <w:t>for</w:t>
      </w:r>
      <w:r>
        <w:rPr>
          <w:color w:val="231F20"/>
          <w:spacing w:val="40"/>
        </w:rPr>
        <w:t xml:space="preserve"> </w:t>
      </w:r>
      <w:r>
        <w:rPr>
          <w:color w:val="231F20"/>
        </w:rPr>
        <w:t>IAs</w:t>
      </w:r>
      <w:r>
        <w:rPr>
          <w:color w:val="231F20"/>
          <w:spacing w:val="80"/>
        </w:rPr>
        <w:t xml:space="preserve"> </w:t>
      </w:r>
      <w:r>
        <w:rPr>
          <w:color w:val="231F20"/>
        </w:rPr>
        <w:t>and RAs has been revised. The revised framework strengthens financial consumer protection by adopting G-20 and OECD principles, ensuring that investor rights evolve alongside efforts toward financial inclusion and financial literacy.</w:t>
      </w:r>
    </w:p>
    <w:p w:rsidR="007C30F2" w:rsidRPr="00B55C75" w:rsidRDefault="007C30F2" w:rsidP="007C30F2">
      <w:pPr>
        <w:pStyle w:val="Heading1"/>
        <w:numPr>
          <w:ilvl w:val="1"/>
          <w:numId w:val="23"/>
        </w:numPr>
        <w:tabs>
          <w:tab w:val="left" w:pos="749"/>
        </w:tabs>
        <w:spacing w:before="66"/>
        <w:ind w:left="749" w:hanging="452"/>
        <w:jc w:val="left"/>
        <w:rPr>
          <w:b/>
        </w:rPr>
      </w:pPr>
      <w:r>
        <w:br w:type="column"/>
      </w:r>
      <w:r w:rsidRPr="00B55C75">
        <w:rPr>
          <w:b/>
          <w:color w:val="C95D48"/>
          <w:spacing w:val="-2"/>
          <w:w w:val="90"/>
        </w:rPr>
        <w:t>MARKET</w:t>
      </w:r>
      <w:r w:rsidRPr="00B55C75">
        <w:rPr>
          <w:b/>
          <w:color w:val="C95D48"/>
          <w:spacing w:val="1"/>
        </w:rPr>
        <w:t xml:space="preserve"> </w:t>
      </w:r>
      <w:r w:rsidRPr="00B55C75">
        <w:rPr>
          <w:b/>
          <w:color w:val="C95D48"/>
          <w:spacing w:val="-2"/>
          <w:w w:val="90"/>
        </w:rPr>
        <w:t>INFRASTRUCTURE</w:t>
      </w:r>
      <w:r w:rsidRPr="00B55C75">
        <w:rPr>
          <w:b/>
          <w:color w:val="C95D48"/>
          <w:spacing w:val="1"/>
        </w:rPr>
        <w:t xml:space="preserve"> </w:t>
      </w:r>
      <w:r w:rsidRPr="00B55C75">
        <w:rPr>
          <w:b/>
          <w:color w:val="C95D48"/>
          <w:spacing w:val="-2"/>
          <w:w w:val="90"/>
        </w:rPr>
        <w:t>INSTITUTIONS</w:t>
      </w:r>
    </w:p>
    <w:p w:rsidR="007C30F2" w:rsidRDefault="007C30F2" w:rsidP="007C30F2">
      <w:pPr>
        <w:pStyle w:val="BodyText"/>
        <w:spacing w:before="216" w:line="283" w:lineRule="auto"/>
        <w:ind w:left="297" w:right="24"/>
        <w:jc w:val="both"/>
      </w:pPr>
      <w:r>
        <w:rPr>
          <w:color w:val="231F20"/>
        </w:rPr>
        <w:t>Market</w:t>
      </w:r>
      <w:r>
        <w:rPr>
          <w:color w:val="231F20"/>
          <w:spacing w:val="40"/>
        </w:rPr>
        <w:t xml:space="preserve">  </w:t>
      </w:r>
      <w:r>
        <w:rPr>
          <w:color w:val="231F20"/>
        </w:rPr>
        <w:t>Infrastructure</w:t>
      </w:r>
      <w:r>
        <w:rPr>
          <w:color w:val="231F20"/>
          <w:spacing w:val="40"/>
        </w:rPr>
        <w:t xml:space="preserve">  </w:t>
      </w:r>
      <w:r>
        <w:rPr>
          <w:color w:val="231F20"/>
        </w:rPr>
        <w:t>Institutions</w:t>
      </w:r>
      <w:r>
        <w:rPr>
          <w:color w:val="231F20"/>
          <w:spacing w:val="40"/>
        </w:rPr>
        <w:t xml:space="preserve">  </w:t>
      </w:r>
      <w:r>
        <w:rPr>
          <w:color w:val="231F20"/>
        </w:rPr>
        <w:t>(MIIs)</w:t>
      </w:r>
      <w:r>
        <w:rPr>
          <w:color w:val="231F20"/>
          <w:spacing w:val="40"/>
        </w:rPr>
        <w:t xml:space="preserve">  </w:t>
      </w:r>
      <w:r>
        <w:rPr>
          <w:color w:val="231F20"/>
        </w:rPr>
        <w:t>in India- comprising of stock exchanges, clearing corporations, and depositories—provide the essential framework for the trading, clearing, settlement, and record-keeping of securities. By maintaining robust governance and adhering to international risk management standards, MIIs ensure the transparency, efficiency, and structural integrity of the financial market ecosystem.</w:t>
      </w:r>
    </w:p>
    <w:p w:rsidR="007C30F2" w:rsidRPr="00B55C75" w:rsidRDefault="007C30F2" w:rsidP="007C30F2">
      <w:pPr>
        <w:pStyle w:val="ListParagraph"/>
        <w:numPr>
          <w:ilvl w:val="2"/>
          <w:numId w:val="23"/>
        </w:numPr>
        <w:tabs>
          <w:tab w:val="left" w:pos="826"/>
        </w:tabs>
        <w:spacing w:before="176"/>
        <w:ind w:left="826" w:hanging="529"/>
        <w:rPr>
          <w:b/>
        </w:rPr>
      </w:pPr>
      <w:r w:rsidRPr="00B55C75">
        <w:rPr>
          <w:b/>
          <w:color w:val="231F20"/>
        </w:rPr>
        <w:t>MIIs</w:t>
      </w:r>
      <w:r w:rsidRPr="00B55C75">
        <w:rPr>
          <w:b/>
          <w:color w:val="231F20"/>
          <w:spacing w:val="-15"/>
        </w:rPr>
        <w:t xml:space="preserve"> </w:t>
      </w:r>
      <w:r w:rsidRPr="00B55C75">
        <w:rPr>
          <w:b/>
          <w:color w:val="231F20"/>
          <w:spacing w:val="-2"/>
        </w:rPr>
        <w:t>Functioning</w:t>
      </w:r>
    </w:p>
    <w:p w:rsidR="007C30F2" w:rsidRDefault="007C30F2" w:rsidP="007C30F2">
      <w:pPr>
        <w:pStyle w:val="BodyText"/>
        <w:spacing w:before="217" w:line="283" w:lineRule="auto"/>
        <w:ind w:left="297" w:right="23"/>
        <w:jc w:val="both"/>
      </w:pPr>
      <w:r>
        <w:rPr>
          <w:color w:val="231F20"/>
        </w:rPr>
        <w:t>The Securities Contracts (Regulation) (Stock Exchanges and</w:t>
      </w:r>
      <w:r>
        <w:rPr>
          <w:color w:val="231F20"/>
          <w:spacing w:val="-1"/>
        </w:rPr>
        <w:t xml:space="preserve"> </w:t>
      </w:r>
      <w:r>
        <w:rPr>
          <w:color w:val="231F20"/>
        </w:rPr>
        <w:t>Clearing</w:t>
      </w:r>
      <w:r>
        <w:rPr>
          <w:color w:val="231F20"/>
          <w:spacing w:val="-1"/>
        </w:rPr>
        <w:t xml:space="preserve"> </w:t>
      </w:r>
      <w:r>
        <w:rPr>
          <w:color w:val="231F20"/>
        </w:rPr>
        <w:t>Corporations)</w:t>
      </w:r>
      <w:r>
        <w:rPr>
          <w:color w:val="231F20"/>
          <w:spacing w:val="-1"/>
        </w:rPr>
        <w:t xml:space="preserve"> </w:t>
      </w:r>
      <w:r>
        <w:rPr>
          <w:color w:val="231F20"/>
        </w:rPr>
        <w:t xml:space="preserve">Regulations, 2018 (SECC Regulations) govern the functioning of stock exchanges and clearing corporations, while the functioning of depositories is governed by the SEBI (Depositories and Participants) Regulations, </w:t>
      </w:r>
      <w:r>
        <w:rPr>
          <w:color w:val="231F20"/>
          <w:spacing w:val="-2"/>
        </w:rPr>
        <w:t>2018</w:t>
      </w:r>
      <w:r>
        <w:rPr>
          <w:color w:val="231F20"/>
          <w:spacing w:val="-8"/>
        </w:rPr>
        <w:t xml:space="preserve"> </w:t>
      </w:r>
      <w:r>
        <w:rPr>
          <w:color w:val="231F20"/>
          <w:spacing w:val="-2"/>
        </w:rPr>
        <w:t>(D&amp;P</w:t>
      </w:r>
      <w:r>
        <w:rPr>
          <w:color w:val="231F20"/>
          <w:spacing w:val="-8"/>
        </w:rPr>
        <w:t xml:space="preserve"> </w:t>
      </w:r>
      <w:r>
        <w:rPr>
          <w:color w:val="231F20"/>
          <w:spacing w:val="-2"/>
        </w:rPr>
        <w:t>Regulations),</w:t>
      </w:r>
      <w:r>
        <w:rPr>
          <w:color w:val="231F20"/>
          <w:spacing w:val="-8"/>
        </w:rPr>
        <w:t xml:space="preserve"> </w:t>
      </w:r>
      <w:r>
        <w:rPr>
          <w:color w:val="231F20"/>
          <w:spacing w:val="-2"/>
        </w:rPr>
        <w:t>and</w:t>
      </w:r>
      <w:r>
        <w:rPr>
          <w:color w:val="231F20"/>
          <w:spacing w:val="-8"/>
        </w:rPr>
        <w:t xml:space="preserve"> </w:t>
      </w:r>
      <w:r>
        <w:rPr>
          <w:color w:val="231F20"/>
          <w:spacing w:val="-2"/>
        </w:rPr>
        <w:t>various</w:t>
      </w:r>
      <w:r>
        <w:rPr>
          <w:color w:val="231F20"/>
          <w:spacing w:val="-8"/>
        </w:rPr>
        <w:t xml:space="preserve"> </w:t>
      </w:r>
      <w:r>
        <w:rPr>
          <w:color w:val="231F20"/>
          <w:spacing w:val="-2"/>
        </w:rPr>
        <w:t>circulars</w:t>
      </w:r>
      <w:r>
        <w:rPr>
          <w:color w:val="231F20"/>
          <w:spacing w:val="-8"/>
        </w:rPr>
        <w:t xml:space="preserve"> </w:t>
      </w:r>
      <w:r>
        <w:rPr>
          <w:color w:val="231F20"/>
          <w:spacing w:val="-2"/>
        </w:rPr>
        <w:t>issued thereunder.</w:t>
      </w:r>
    </w:p>
    <w:p w:rsidR="007C30F2" w:rsidRPr="00B55C75" w:rsidRDefault="007C30F2" w:rsidP="007C30F2">
      <w:pPr>
        <w:pStyle w:val="ListParagraph"/>
        <w:numPr>
          <w:ilvl w:val="2"/>
          <w:numId w:val="23"/>
        </w:numPr>
        <w:tabs>
          <w:tab w:val="left" w:pos="867"/>
        </w:tabs>
        <w:spacing w:before="175"/>
        <w:ind w:left="867" w:hanging="570"/>
        <w:rPr>
          <w:b/>
        </w:rPr>
      </w:pPr>
      <w:r w:rsidRPr="00B55C75">
        <w:rPr>
          <w:b/>
          <w:color w:val="231F20"/>
        </w:rPr>
        <w:t>Ownership</w:t>
      </w:r>
      <w:r w:rsidRPr="00B55C75">
        <w:rPr>
          <w:b/>
          <w:color w:val="231F20"/>
          <w:spacing w:val="-15"/>
        </w:rPr>
        <w:t xml:space="preserve"> </w:t>
      </w:r>
      <w:r w:rsidRPr="00B55C75">
        <w:rPr>
          <w:b/>
          <w:color w:val="231F20"/>
        </w:rPr>
        <w:t>and</w:t>
      </w:r>
      <w:r w:rsidRPr="00B55C75">
        <w:rPr>
          <w:b/>
          <w:color w:val="231F20"/>
          <w:spacing w:val="-14"/>
        </w:rPr>
        <w:t xml:space="preserve"> </w:t>
      </w:r>
      <w:r w:rsidRPr="00B55C75">
        <w:rPr>
          <w:b/>
          <w:color w:val="231F20"/>
        </w:rPr>
        <w:t>Governance</w:t>
      </w:r>
      <w:r w:rsidRPr="00B55C75">
        <w:rPr>
          <w:b/>
          <w:color w:val="231F20"/>
          <w:spacing w:val="-16"/>
        </w:rPr>
        <w:t xml:space="preserve"> </w:t>
      </w:r>
      <w:r w:rsidRPr="00B55C75">
        <w:rPr>
          <w:b/>
          <w:color w:val="231F20"/>
        </w:rPr>
        <w:t>of</w:t>
      </w:r>
      <w:r w:rsidRPr="00B55C75">
        <w:rPr>
          <w:b/>
          <w:color w:val="231F20"/>
          <w:spacing w:val="-15"/>
        </w:rPr>
        <w:t xml:space="preserve"> </w:t>
      </w:r>
      <w:r w:rsidRPr="00B55C75">
        <w:rPr>
          <w:b/>
          <w:color w:val="231F20"/>
          <w:spacing w:val="-4"/>
        </w:rPr>
        <w:t>MIIs</w:t>
      </w:r>
    </w:p>
    <w:p w:rsidR="007C30F2" w:rsidRDefault="007C30F2" w:rsidP="007C30F2">
      <w:pPr>
        <w:pStyle w:val="BodyText"/>
        <w:spacing w:before="216" w:line="283" w:lineRule="auto"/>
        <w:ind w:left="297" w:right="23"/>
        <w:jc w:val="both"/>
      </w:pPr>
      <w:r>
        <w:rPr>
          <w:color w:val="231F20"/>
        </w:rPr>
        <w:t>The</w:t>
      </w:r>
      <w:r>
        <w:rPr>
          <w:color w:val="231F20"/>
          <w:spacing w:val="-5"/>
        </w:rPr>
        <w:t xml:space="preserve"> </w:t>
      </w:r>
      <w:r>
        <w:rPr>
          <w:color w:val="231F20"/>
        </w:rPr>
        <w:t>SECC</w:t>
      </w:r>
      <w:r>
        <w:rPr>
          <w:color w:val="231F20"/>
          <w:spacing w:val="-5"/>
        </w:rPr>
        <w:t xml:space="preserve"> </w:t>
      </w:r>
      <w:r>
        <w:rPr>
          <w:color w:val="231F20"/>
        </w:rPr>
        <w:t>Regulations</w:t>
      </w:r>
      <w:r>
        <w:rPr>
          <w:color w:val="231F20"/>
          <w:spacing w:val="-5"/>
        </w:rPr>
        <w:t xml:space="preserve"> </w:t>
      </w:r>
      <w:r>
        <w:rPr>
          <w:color w:val="231F20"/>
        </w:rPr>
        <w:t>and</w:t>
      </w:r>
      <w:r>
        <w:rPr>
          <w:color w:val="231F20"/>
          <w:spacing w:val="-5"/>
        </w:rPr>
        <w:t xml:space="preserve"> </w:t>
      </w:r>
      <w:r>
        <w:rPr>
          <w:color w:val="231F20"/>
        </w:rPr>
        <w:t>D&amp;P</w:t>
      </w:r>
      <w:r>
        <w:rPr>
          <w:color w:val="231F20"/>
          <w:spacing w:val="-5"/>
        </w:rPr>
        <w:t xml:space="preserve"> </w:t>
      </w:r>
      <w:r>
        <w:rPr>
          <w:color w:val="231F20"/>
        </w:rPr>
        <w:t>Regulations,</w:t>
      </w:r>
      <w:r>
        <w:rPr>
          <w:color w:val="231F20"/>
          <w:spacing w:val="-5"/>
        </w:rPr>
        <w:t xml:space="preserve"> </w:t>
      </w:r>
      <w:r>
        <w:rPr>
          <w:color w:val="231F20"/>
        </w:rPr>
        <w:t xml:space="preserve">along </w:t>
      </w:r>
      <w:r>
        <w:rPr>
          <w:color w:val="231F20"/>
          <w:w w:val="105"/>
        </w:rPr>
        <w:t>with various circulars issued thereunder prescribe the</w:t>
      </w:r>
      <w:r>
        <w:rPr>
          <w:color w:val="231F20"/>
          <w:spacing w:val="40"/>
          <w:w w:val="105"/>
        </w:rPr>
        <w:t xml:space="preserve"> </w:t>
      </w:r>
      <w:r>
        <w:rPr>
          <w:color w:val="231F20"/>
          <w:w w:val="105"/>
        </w:rPr>
        <w:t>framework</w:t>
      </w:r>
      <w:r>
        <w:rPr>
          <w:color w:val="231F20"/>
          <w:spacing w:val="40"/>
          <w:w w:val="105"/>
        </w:rPr>
        <w:t xml:space="preserve"> </w:t>
      </w:r>
      <w:r>
        <w:rPr>
          <w:color w:val="231F20"/>
          <w:w w:val="105"/>
        </w:rPr>
        <w:t>for</w:t>
      </w:r>
      <w:r>
        <w:rPr>
          <w:color w:val="231F20"/>
          <w:spacing w:val="40"/>
          <w:w w:val="105"/>
        </w:rPr>
        <w:t xml:space="preserve"> </w:t>
      </w:r>
      <w:r>
        <w:rPr>
          <w:color w:val="231F20"/>
          <w:w w:val="105"/>
        </w:rPr>
        <w:t>ownership</w:t>
      </w:r>
      <w:r>
        <w:rPr>
          <w:color w:val="231F20"/>
          <w:spacing w:val="40"/>
          <w:w w:val="105"/>
        </w:rPr>
        <w:t xml:space="preserve"> </w:t>
      </w:r>
      <w:r>
        <w:rPr>
          <w:color w:val="231F20"/>
          <w:w w:val="105"/>
        </w:rPr>
        <w:t>and</w:t>
      </w:r>
      <w:r>
        <w:rPr>
          <w:color w:val="231F20"/>
          <w:spacing w:val="40"/>
          <w:w w:val="105"/>
        </w:rPr>
        <w:t xml:space="preserve"> </w:t>
      </w:r>
      <w:r>
        <w:rPr>
          <w:color w:val="231F20"/>
          <w:w w:val="105"/>
        </w:rPr>
        <w:t>governance</w:t>
      </w:r>
      <w:r>
        <w:rPr>
          <w:color w:val="231F20"/>
          <w:spacing w:val="80"/>
          <w:w w:val="105"/>
        </w:rPr>
        <w:t xml:space="preserve"> </w:t>
      </w:r>
      <w:r>
        <w:rPr>
          <w:color w:val="231F20"/>
          <w:w w:val="105"/>
        </w:rPr>
        <w:t xml:space="preserve">of MIIs. These norms, prescribed by SEBI, are periodically updated to reflect the evolving role of MIIs as systemically important public utilities with significant regulatory and supervisory mandates. </w:t>
      </w:r>
      <w:r>
        <w:rPr>
          <w:color w:val="231F20"/>
        </w:rPr>
        <w:t>Under</w:t>
      </w:r>
      <w:r>
        <w:rPr>
          <w:color w:val="231F20"/>
          <w:spacing w:val="-16"/>
        </w:rPr>
        <w:t xml:space="preserve"> </w:t>
      </w:r>
      <w:r>
        <w:rPr>
          <w:color w:val="231F20"/>
        </w:rPr>
        <w:t>SECC</w:t>
      </w:r>
      <w:r>
        <w:rPr>
          <w:color w:val="231F20"/>
          <w:spacing w:val="-15"/>
        </w:rPr>
        <w:t xml:space="preserve"> </w:t>
      </w:r>
      <w:r>
        <w:rPr>
          <w:color w:val="231F20"/>
        </w:rPr>
        <w:t>and</w:t>
      </w:r>
      <w:r>
        <w:rPr>
          <w:color w:val="231F20"/>
          <w:spacing w:val="-15"/>
        </w:rPr>
        <w:t xml:space="preserve"> </w:t>
      </w:r>
      <w:r>
        <w:rPr>
          <w:color w:val="231F20"/>
        </w:rPr>
        <w:t>D&amp;P</w:t>
      </w:r>
      <w:r>
        <w:rPr>
          <w:color w:val="231F20"/>
          <w:spacing w:val="-16"/>
        </w:rPr>
        <w:t xml:space="preserve"> </w:t>
      </w:r>
      <w:r>
        <w:rPr>
          <w:color w:val="231F20"/>
        </w:rPr>
        <w:t>Regulations,</w:t>
      </w:r>
      <w:r>
        <w:rPr>
          <w:color w:val="231F20"/>
          <w:spacing w:val="-15"/>
        </w:rPr>
        <w:t xml:space="preserve"> </w:t>
      </w:r>
      <w:r>
        <w:rPr>
          <w:color w:val="231F20"/>
        </w:rPr>
        <w:t>eligible</w:t>
      </w:r>
      <w:r>
        <w:rPr>
          <w:color w:val="231F20"/>
          <w:spacing w:val="-15"/>
        </w:rPr>
        <w:t xml:space="preserve"> </w:t>
      </w:r>
      <w:r>
        <w:rPr>
          <w:color w:val="231F20"/>
        </w:rPr>
        <w:t xml:space="preserve">domestic </w:t>
      </w:r>
      <w:r>
        <w:rPr>
          <w:color w:val="231F20"/>
          <w:w w:val="105"/>
        </w:rPr>
        <w:t>and</w:t>
      </w:r>
      <w:r>
        <w:rPr>
          <w:color w:val="231F20"/>
          <w:spacing w:val="-17"/>
          <w:w w:val="105"/>
        </w:rPr>
        <w:t xml:space="preserve"> </w:t>
      </w:r>
      <w:r>
        <w:rPr>
          <w:color w:val="231F20"/>
          <w:w w:val="105"/>
        </w:rPr>
        <w:t>foreign</w:t>
      </w:r>
      <w:r>
        <w:rPr>
          <w:color w:val="231F20"/>
          <w:spacing w:val="-16"/>
          <w:w w:val="105"/>
        </w:rPr>
        <w:t xml:space="preserve"> </w:t>
      </w:r>
      <w:r>
        <w:rPr>
          <w:color w:val="231F20"/>
          <w:w w:val="105"/>
        </w:rPr>
        <w:t>entities</w:t>
      </w:r>
      <w:r>
        <w:rPr>
          <w:color w:val="231F20"/>
          <w:spacing w:val="-16"/>
          <w:w w:val="105"/>
        </w:rPr>
        <w:t xml:space="preserve"> </w:t>
      </w:r>
      <w:r>
        <w:rPr>
          <w:color w:val="231F20"/>
          <w:w w:val="105"/>
        </w:rPr>
        <w:t>are</w:t>
      </w:r>
      <w:r>
        <w:rPr>
          <w:color w:val="231F20"/>
          <w:spacing w:val="-16"/>
          <w:w w:val="105"/>
        </w:rPr>
        <w:t xml:space="preserve"> </w:t>
      </w:r>
      <w:r>
        <w:rPr>
          <w:color w:val="231F20"/>
          <w:w w:val="105"/>
        </w:rPr>
        <w:t>allowed</w:t>
      </w:r>
      <w:r>
        <w:rPr>
          <w:color w:val="231F20"/>
          <w:spacing w:val="-16"/>
          <w:w w:val="105"/>
        </w:rPr>
        <w:t xml:space="preserve"> </w:t>
      </w:r>
      <w:r>
        <w:rPr>
          <w:color w:val="231F20"/>
          <w:w w:val="105"/>
        </w:rPr>
        <w:t>to</w:t>
      </w:r>
      <w:r>
        <w:rPr>
          <w:color w:val="231F20"/>
          <w:spacing w:val="-16"/>
          <w:w w:val="105"/>
        </w:rPr>
        <w:t xml:space="preserve"> </w:t>
      </w:r>
      <w:r>
        <w:rPr>
          <w:color w:val="231F20"/>
          <w:w w:val="105"/>
        </w:rPr>
        <w:t>hold</w:t>
      </w:r>
      <w:r>
        <w:rPr>
          <w:color w:val="231F20"/>
          <w:spacing w:val="-16"/>
          <w:w w:val="105"/>
        </w:rPr>
        <w:t xml:space="preserve"> </w:t>
      </w:r>
      <w:r>
        <w:rPr>
          <w:color w:val="231F20"/>
          <w:w w:val="105"/>
        </w:rPr>
        <w:t>up</w:t>
      </w:r>
      <w:r>
        <w:rPr>
          <w:color w:val="231F20"/>
          <w:spacing w:val="-16"/>
          <w:w w:val="105"/>
        </w:rPr>
        <w:t xml:space="preserve"> </w:t>
      </w:r>
      <w:r>
        <w:rPr>
          <w:color w:val="231F20"/>
          <w:w w:val="105"/>
        </w:rPr>
        <w:t>to</w:t>
      </w:r>
      <w:r>
        <w:rPr>
          <w:color w:val="231F20"/>
          <w:spacing w:val="-16"/>
          <w:w w:val="105"/>
        </w:rPr>
        <w:t xml:space="preserve"> </w:t>
      </w:r>
      <w:r>
        <w:rPr>
          <w:color w:val="231F20"/>
          <w:w w:val="105"/>
        </w:rPr>
        <w:t>15</w:t>
      </w:r>
      <w:r>
        <w:rPr>
          <w:color w:val="231F20"/>
          <w:spacing w:val="-16"/>
          <w:w w:val="105"/>
        </w:rPr>
        <w:t xml:space="preserve"> </w:t>
      </w:r>
      <w:r>
        <w:rPr>
          <w:color w:val="231F20"/>
          <w:w w:val="105"/>
        </w:rPr>
        <w:t xml:space="preserve">per cent equity in an MII, while all other individuals or entities are restricted to a maximum holding of 5 per cent. The regulations further require entities </w:t>
      </w:r>
      <w:r>
        <w:rPr>
          <w:color w:val="231F20"/>
        </w:rPr>
        <w:t>intending</w:t>
      </w:r>
      <w:r>
        <w:rPr>
          <w:color w:val="231F20"/>
          <w:spacing w:val="-1"/>
        </w:rPr>
        <w:t xml:space="preserve"> </w:t>
      </w:r>
      <w:r>
        <w:rPr>
          <w:color w:val="231F20"/>
        </w:rPr>
        <w:t>to</w:t>
      </w:r>
      <w:r>
        <w:rPr>
          <w:color w:val="231F20"/>
          <w:spacing w:val="-1"/>
        </w:rPr>
        <w:t xml:space="preserve"> </w:t>
      </w:r>
      <w:r>
        <w:rPr>
          <w:color w:val="231F20"/>
        </w:rPr>
        <w:t>acquire</w:t>
      </w:r>
      <w:r>
        <w:rPr>
          <w:color w:val="231F20"/>
          <w:spacing w:val="-1"/>
        </w:rPr>
        <w:t xml:space="preserve"> </w:t>
      </w:r>
      <w:r>
        <w:rPr>
          <w:color w:val="231F20"/>
        </w:rPr>
        <w:t>or</w:t>
      </w:r>
      <w:r>
        <w:rPr>
          <w:color w:val="231F20"/>
          <w:spacing w:val="-1"/>
        </w:rPr>
        <w:t xml:space="preserve"> </w:t>
      </w:r>
      <w:r>
        <w:rPr>
          <w:color w:val="231F20"/>
        </w:rPr>
        <w:t>hold</w:t>
      </w:r>
      <w:r>
        <w:rPr>
          <w:color w:val="231F20"/>
          <w:spacing w:val="-1"/>
        </w:rPr>
        <w:t xml:space="preserve"> </w:t>
      </w:r>
      <w:r>
        <w:rPr>
          <w:color w:val="231F20"/>
        </w:rPr>
        <w:t>shares</w:t>
      </w:r>
      <w:r>
        <w:rPr>
          <w:color w:val="231F20"/>
          <w:spacing w:val="-1"/>
        </w:rPr>
        <w:t xml:space="preserve"> </w:t>
      </w:r>
      <w:r>
        <w:rPr>
          <w:color w:val="231F20"/>
        </w:rPr>
        <w:t>in</w:t>
      </w:r>
      <w:r>
        <w:rPr>
          <w:color w:val="231F20"/>
          <w:spacing w:val="-1"/>
        </w:rPr>
        <w:t xml:space="preserve"> </w:t>
      </w:r>
      <w:r>
        <w:rPr>
          <w:color w:val="231F20"/>
        </w:rPr>
        <w:t>an</w:t>
      </w:r>
      <w:r>
        <w:rPr>
          <w:color w:val="231F20"/>
          <w:spacing w:val="-1"/>
        </w:rPr>
        <w:t xml:space="preserve"> </w:t>
      </w:r>
      <w:r>
        <w:rPr>
          <w:color w:val="231F20"/>
        </w:rPr>
        <w:t>MII</w:t>
      </w:r>
      <w:r>
        <w:rPr>
          <w:color w:val="231F20"/>
          <w:spacing w:val="-1"/>
        </w:rPr>
        <w:t xml:space="preserve"> </w:t>
      </w:r>
      <w:r>
        <w:rPr>
          <w:color w:val="231F20"/>
        </w:rPr>
        <w:t>to</w:t>
      </w:r>
      <w:r>
        <w:rPr>
          <w:color w:val="231F20"/>
          <w:spacing w:val="-1"/>
        </w:rPr>
        <w:t xml:space="preserve"> </w:t>
      </w:r>
      <w:r>
        <w:rPr>
          <w:color w:val="231F20"/>
        </w:rPr>
        <w:t xml:space="preserve">meet </w:t>
      </w:r>
      <w:r>
        <w:rPr>
          <w:color w:val="231F20"/>
          <w:w w:val="105"/>
        </w:rPr>
        <w:t>specific</w:t>
      </w:r>
      <w:r>
        <w:rPr>
          <w:color w:val="231F20"/>
          <w:spacing w:val="-3"/>
          <w:w w:val="105"/>
        </w:rPr>
        <w:t xml:space="preserve"> </w:t>
      </w:r>
      <w:r>
        <w:rPr>
          <w:color w:val="231F20"/>
          <w:w w:val="105"/>
        </w:rPr>
        <w:t>eligibility</w:t>
      </w:r>
      <w:r>
        <w:rPr>
          <w:color w:val="231F20"/>
          <w:spacing w:val="-3"/>
          <w:w w:val="105"/>
        </w:rPr>
        <w:t xml:space="preserve"> </w:t>
      </w:r>
      <w:r>
        <w:rPr>
          <w:color w:val="231F20"/>
          <w:w w:val="105"/>
        </w:rPr>
        <w:t>criteria</w:t>
      </w:r>
      <w:r>
        <w:rPr>
          <w:color w:val="231F20"/>
          <w:spacing w:val="-4"/>
          <w:w w:val="105"/>
        </w:rPr>
        <w:t xml:space="preserve"> </w:t>
      </w:r>
      <w:r>
        <w:rPr>
          <w:color w:val="231F20"/>
          <w:w w:val="105"/>
        </w:rPr>
        <w:t>and</w:t>
      </w:r>
      <w:r>
        <w:rPr>
          <w:color w:val="231F20"/>
          <w:spacing w:val="-3"/>
          <w:w w:val="105"/>
        </w:rPr>
        <w:t xml:space="preserve"> </w:t>
      </w:r>
      <w:r>
        <w:rPr>
          <w:color w:val="231F20"/>
          <w:w w:val="105"/>
        </w:rPr>
        <w:t>to</w:t>
      </w:r>
      <w:r>
        <w:rPr>
          <w:color w:val="231F20"/>
          <w:spacing w:val="-3"/>
          <w:w w:val="105"/>
        </w:rPr>
        <w:t xml:space="preserve"> </w:t>
      </w:r>
      <w:r>
        <w:rPr>
          <w:color w:val="231F20"/>
          <w:w w:val="105"/>
        </w:rPr>
        <w:t>seek</w:t>
      </w:r>
      <w:r>
        <w:rPr>
          <w:color w:val="231F20"/>
          <w:spacing w:val="-3"/>
          <w:w w:val="105"/>
        </w:rPr>
        <w:t xml:space="preserve"> </w:t>
      </w:r>
      <w:r>
        <w:rPr>
          <w:color w:val="231F20"/>
          <w:w w:val="105"/>
        </w:rPr>
        <w:t>prior</w:t>
      </w:r>
      <w:r>
        <w:rPr>
          <w:color w:val="231F20"/>
          <w:spacing w:val="-3"/>
          <w:w w:val="105"/>
        </w:rPr>
        <w:t xml:space="preserve"> </w:t>
      </w:r>
      <w:r>
        <w:rPr>
          <w:color w:val="231F20"/>
          <w:w w:val="105"/>
        </w:rPr>
        <w:t>or</w:t>
      </w:r>
      <w:r>
        <w:rPr>
          <w:color w:val="231F20"/>
          <w:spacing w:val="-3"/>
          <w:w w:val="105"/>
        </w:rPr>
        <w:t xml:space="preserve"> </w:t>
      </w:r>
      <w:r>
        <w:rPr>
          <w:color w:val="231F20"/>
          <w:w w:val="105"/>
        </w:rPr>
        <w:t>post-</w:t>
      </w:r>
      <w:r>
        <w:rPr>
          <w:color w:val="231F20"/>
        </w:rPr>
        <w:t>facto</w:t>
      </w:r>
      <w:r>
        <w:rPr>
          <w:color w:val="231F20"/>
          <w:spacing w:val="-2"/>
        </w:rPr>
        <w:t xml:space="preserve"> </w:t>
      </w:r>
      <w:r>
        <w:rPr>
          <w:color w:val="231F20"/>
        </w:rPr>
        <w:t>approval</w:t>
      </w:r>
      <w:r>
        <w:rPr>
          <w:color w:val="231F20"/>
          <w:spacing w:val="-2"/>
        </w:rPr>
        <w:t xml:space="preserve"> </w:t>
      </w:r>
      <w:r>
        <w:rPr>
          <w:color w:val="231F20"/>
        </w:rPr>
        <w:t>from</w:t>
      </w:r>
      <w:r>
        <w:rPr>
          <w:color w:val="231F20"/>
          <w:spacing w:val="-2"/>
        </w:rPr>
        <w:t xml:space="preserve"> </w:t>
      </w:r>
      <w:r>
        <w:rPr>
          <w:color w:val="231F20"/>
        </w:rPr>
        <w:t>SEBI,</w:t>
      </w:r>
      <w:r>
        <w:rPr>
          <w:color w:val="231F20"/>
          <w:spacing w:val="-2"/>
        </w:rPr>
        <w:t xml:space="preserve"> </w:t>
      </w:r>
      <w:r>
        <w:rPr>
          <w:color w:val="231F20"/>
        </w:rPr>
        <w:t>depending</w:t>
      </w:r>
      <w:r>
        <w:rPr>
          <w:color w:val="231F20"/>
          <w:spacing w:val="-2"/>
        </w:rPr>
        <w:t xml:space="preserve"> </w:t>
      </w:r>
      <w:r>
        <w:rPr>
          <w:color w:val="231F20"/>
        </w:rPr>
        <w:t>on</w:t>
      </w:r>
      <w:r>
        <w:rPr>
          <w:color w:val="231F20"/>
          <w:spacing w:val="-2"/>
        </w:rPr>
        <w:t xml:space="preserve"> </w:t>
      </w:r>
      <w:r>
        <w:rPr>
          <w:color w:val="231F20"/>
        </w:rPr>
        <w:t>the</w:t>
      </w:r>
      <w:r>
        <w:rPr>
          <w:color w:val="231F20"/>
          <w:spacing w:val="-2"/>
        </w:rPr>
        <w:t xml:space="preserve"> </w:t>
      </w:r>
      <w:r>
        <w:rPr>
          <w:color w:val="231F20"/>
        </w:rPr>
        <w:t>scale</w:t>
      </w:r>
      <w:r>
        <w:rPr>
          <w:color w:val="231F20"/>
          <w:spacing w:val="-2"/>
        </w:rPr>
        <w:t xml:space="preserve"> </w:t>
      </w:r>
      <w:r>
        <w:rPr>
          <w:color w:val="231F20"/>
        </w:rPr>
        <w:t xml:space="preserve">of </w:t>
      </w:r>
      <w:r>
        <w:rPr>
          <w:color w:val="231F20"/>
          <w:w w:val="105"/>
        </w:rPr>
        <w:t>the acquisition.</w:t>
      </w:r>
    </w:p>
    <w:p w:rsidR="00B81C05" w:rsidRDefault="007C30F2" w:rsidP="007C30F2">
      <w:pPr>
        <w:pStyle w:val="ListParagraph"/>
        <w:numPr>
          <w:ilvl w:val="0"/>
          <w:numId w:val="2"/>
        </w:numPr>
        <w:tabs>
          <w:tab w:val="left" w:pos="748"/>
          <w:tab w:val="left" w:pos="750"/>
        </w:tabs>
        <w:spacing w:before="181" w:line="288" w:lineRule="auto"/>
        <w:ind w:right="23"/>
        <w:jc w:val="both"/>
      </w:pPr>
      <w:r>
        <w:rPr>
          <w:color w:val="231F20"/>
        </w:rPr>
        <w:t>Stock</w:t>
      </w:r>
      <w:r>
        <w:rPr>
          <w:color w:val="231F20"/>
          <w:spacing w:val="-4"/>
        </w:rPr>
        <w:t xml:space="preserve"> </w:t>
      </w:r>
      <w:r>
        <w:rPr>
          <w:color w:val="231F20"/>
        </w:rPr>
        <w:t>Exchanges:</w:t>
      </w:r>
      <w:r>
        <w:rPr>
          <w:color w:val="231F20"/>
          <w:spacing w:val="-5"/>
        </w:rPr>
        <w:t xml:space="preserve"> </w:t>
      </w:r>
      <w:r>
        <w:rPr>
          <w:color w:val="231F20"/>
        </w:rPr>
        <w:t>Stock</w:t>
      </w:r>
      <w:r>
        <w:rPr>
          <w:color w:val="231F20"/>
          <w:spacing w:val="-4"/>
        </w:rPr>
        <w:t xml:space="preserve"> </w:t>
      </w:r>
      <w:r>
        <w:rPr>
          <w:color w:val="231F20"/>
        </w:rPr>
        <w:t>exchanges</w:t>
      </w:r>
      <w:r>
        <w:rPr>
          <w:color w:val="231F20"/>
          <w:spacing w:val="-4"/>
        </w:rPr>
        <w:t xml:space="preserve"> </w:t>
      </w:r>
      <w:r>
        <w:rPr>
          <w:color w:val="231F20"/>
        </w:rPr>
        <w:t>in</w:t>
      </w:r>
      <w:r>
        <w:rPr>
          <w:color w:val="231F20"/>
          <w:spacing w:val="-4"/>
        </w:rPr>
        <w:t xml:space="preserve"> </w:t>
      </w:r>
      <w:r>
        <w:rPr>
          <w:color w:val="231F20"/>
        </w:rPr>
        <w:t>India</w:t>
      </w:r>
      <w:r>
        <w:rPr>
          <w:color w:val="231F20"/>
          <w:spacing w:val="-4"/>
        </w:rPr>
        <w:t xml:space="preserve"> </w:t>
      </w:r>
      <w:r>
        <w:rPr>
          <w:color w:val="231F20"/>
        </w:rPr>
        <w:t>are recognised under Section 4 of the Securities Contracts</w:t>
      </w:r>
      <w:r>
        <w:rPr>
          <w:color w:val="231F20"/>
          <w:spacing w:val="-3"/>
        </w:rPr>
        <w:t xml:space="preserve"> </w:t>
      </w:r>
      <w:r>
        <w:rPr>
          <w:color w:val="231F20"/>
        </w:rPr>
        <w:t>(Regulation)</w:t>
      </w:r>
      <w:r>
        <w:rPr>
          <w:color w:val="231F20"/>
          <w:spacing w:val="-3"/>
        </w:rPr>
        <w:t xml:space="preserve"> </w:t>
      </w:r>
      <w:r>
        <w:rPr>
          <w:color w:val="231F20"/>
        </w:rPr>
        <w:t>Act,</w:t>
      </w:r>
      <w:r>
        <w:rPr>
          <w:color w:val="231F20"/>
          <w:spacing w:val="-3"/>
        </w:rPr>
        <w:t xml:space="preserve"> </w:t>
      </w:r>
      <w:r>
        <w:rPr>
          <w:color w:val="231F20"/>
        </w:rPr>
        <w:t>1956</w:t>
      </w:r>
      <w:r>
        <w:rPr>
          <w:color w:val="231F20"/>
          <w:spacing w:val="-3"/>
        </w:rPr>
        <w:t xml:space="preserve"> </w:t>
      </w:r>
      <w:r>
        <w:rPr>
          <w:color w:val="231F20"/>
        </w:rPr>
        <w:t>(SCRA).</w:t>
      </w:r>
      <w:r>
        <w:rPr>
          <w:color w:val="231F20"/>
          <w:spacing w:val="-3"/>
        </w:rPr>
        <w:t xml:space="preserve"> </w:t>
      </w:r>
      <w:r>
        <w:rPr>
          <w:color w:val="231F20"/>
        </w:rPr>
        <w:t>As</w:t>
      </w:r>
      <w:r>
        <w:rPr>
          <w:color w:val="231F20"/>
          <w:spacing w:val="-3"/>
        </w:rPr>
        <w:t xml:space="preserve"> </w:t>
      </w:r>
      <w:r>
        <w:rPr>
          <w:color w:val="231F20"/>
        </w:rPr>
        <w:t>of</w:t>
      </w:r>
    </w:p>
    <w:p w:rsidR="00B81C05" w:rsidRDefault="00B81C05">
      <w:pPr>
        <w:pStyle w:val="ListParagraph"/>
        <w:spacing w:line="288" w:lineRule="auto"/>
        <w:sectPr w:rsidR="00B81C05">
          <w:type w:val="continuous"/>
          <w:pgSz w:w="12590" w:h="16190"/>
          <w:pgMar w:top="0" w:right="992" w:bottom="1020" w:left="992" w:header="0" w:footer="824" w:gutter="0"/>
          <w:cols w:num="2" w:space="720" w:equalWidth="0">
            <w:col w:w="5131" w:space="40"/>
            <w:col w:w="5435"/>
          </w:cols>
        </w:sectPr>
      </w:pPr>
    </w:p>
    <w:p w:rsidR="00B81C05" w:rsidRDefault="00B81C05">
      <w:pPr>
        <w:pStyle w:val="BodyText"/>
        <w:spacing w:before="7"/>
        <w:rPr>
          <w:sz w:val="9"/>
        </w:rPr>
      </w:pPr>
    </w:p>
    <w:p w:rsidR="00B81C05" w:rsidRDefault="00B81C05">
      <w:pPr>
        <w:pStyle w:val="BodyText"/>
        <w:rPr>
          <w:sz w:val="9"/>
        </w:rPr>
        <w:sectPr w:rsidR="00B81C05">
          <w:pgSz w:w="12590" w:h="16190"/>
          <w:pgMar w:top="1080" w:right="992" w:bottom="1020" w:left="992" w:header="0" w:footer="824" w:gutter="0"/>
          <w:cols w:space="720"/>
        </w:sectPr>
      </w:pPr>
    </w:p>
    <w:p w:rsidR="00B81C05" w:rsidRDefault="00394C73">
      <w:pPr>
        <w:pStyle w:val="BodyText"/>
        <w:spacing w:before="68" w:line="295" w:lineRule="auto"/>
        <w:ind w:left="482"/>
        <w:jc w:val="both"/>
      </w:pPr>
      <w:r>
        <w:rPr>
          <w:color w:val="231F20"/>
        </w:rPr>
        <w:t>March 31, 2026, there were five permanently recognised stock exchanges (BSE, NSE, CSE, MCX,</w:t>
      </w:r>
      <w:r>
        <w:rPr>
          <w:color w:val="231F20"/>
          <w:spacing w:val="-4"/>
        </w:rPr>
        <w:t xml:space="preserve"> </w:t>
      </w:r>
      <w:r>
        <w:rPr>
          <w:color w:val="231F20"/>
        </w:rPr>
        <w:t>and</w:t>
      </w:r>
      <w:r>
        <w:rPr>
          <w:color w:val="231F20"/>
          <w:spacing w:val="-4"/>
        </w:rPr>
        <w:t xml:space="preserve"> </w:t>
      </w:r>
      <w:r>
        <w:rPr>
          <w:color w:val="231F20"/>
        </w:rPr>
        <w:t>NCDEX)</w:t>
      </w:r>
      <w:r>
        <w:rPr>
          <w:color w:val="231F20"/>
          <w:spacing w:val="-4"/>
        </w:rPr>
        <w:t xml:space="preserve"> </w:t>
      </w:r>
      <w:r>
        <w:rPr>
          <w:color w:val="231F20"/>
        </w:rPr>
        <w:t>in</w:t>
      </w:r>
      <w:r>
        <w:rPr>
          <w:color w:val="231F20"/>
          <w:spacing w:val="-4"/>
        </w:rPr>
        <w:t xml:space="preserve"> </w:t>
      </w:r>
      <w:r>
        <w:rPr>
          <w:color w:val="231F20"/>
        </w:rPr>
        <w:t>India.</w:t>
      </w:r>
      <w:r>
        <w:rPr>
          <w:color w:val="231F20"/>
          <w:spacing w:val="-4"/>
        </w:rPr>
        <w:t xml:space="preserve"> </w:t>
      </w:r>
      <w:r>
        <w:rPr>
          <w:color w:val="231F20"/>
        </w:rPr>
        <w:t>Among</w:t>
      </w:r>
      <w:r>
        <w:rPr>
          <w:color w:val="231F20"/>
          <w:spacing w:val="-4"/>
        </w:rPr>
        <w:t xml:space="preserve"> </w:t>
      </w:r>
      <w:r>
        <w:rPr>
          <w:color w:val="231F20"/>
        </w:rPr>
        <w:t>them,</w:t>
      </w:r>
      <w:r>
        <w:rPr>
          <w:color w:val="231F20"/>
          <w:spacing w:val="-4"/>
        </w:rPr>
        <w:t xml:space="preserve"> </w:t>
      </w:r>
      <w:r>
        <w:rPr>
          <w:color w:val="231F20"/>
        </w:rPr>
        <w:t>MCX and</w:t>
      </w:r>
      <w:r>
        <w:rPr>
          <w:color w:val="231F20"/>
          <w:spacing w:val="-12"/>
        </w:rPr>
        <w:t xml:space="preserve"> </w:t>
      </w:r>
      <w:r>
        <w:rPr>
          <w:color w:val="231F20"/>
        </w:rPr>
        <w:t>BSE</w:t>
      </w:r>
      <w:r>
        <w:rPr>
          <w:color w:val="231F20"/>
          <w:spacing w:val="-11"/>
        </w:rPr>
        <w:t xml:space="preserve"> </w:t>
      </w:r>
      <w:r>
        <w:rPr>
          <w:color w:val="231F20"/>
        </w:rPr>
        <w:t>have</w:t>
      </w:r>
      <w:r>
        <w:rPr>
          <w:color w:val="231F20"/>
          <w:spacing w:val="-12"/>
        </w:rPr>
        <w:t xml:space="preserve"> </w:t>
      </w:r>
      <w:r>
        <w:rPr>
          <w:color w:val="231F20"/>
        </w:rPr>
        <w:t>been</w:t>
      </w:r>
      <w:r>
        <w:rPr>
          <w:color w:val="231F20"/>
          <w:spacing w:val="-11"/>
        </w:rPr>
        <w:t xml:space="preserve"> </w:t>
      </w:r>
      <w:r>
        <w:rPr>
          <w:color w:val="231F20"/>
        </w:rPr>
        <w:t>listed</w:t>
      </w:r>
      <w:r>
        <w:rPr>
          <w:color w:val="231F20"/>
          <w:spacing w:val="-12"/>
        </w:rPr>
        <w:t xml:space="preserve"> </w:t>
      </w:r>
      <w:r>
        <w:rPr>
          <w:color w:val="231F20"/>
        </w:rPr>
        <w:t>since</w:t>
      </w:r>
      <w:r>
        <w:rPr>
          <w:color w:val="231F20"/>
          <w:spacing w:val="-12"/>
        </w:rPr>
        <w:t xml:space="preserve"> </w:t>
      </w:r>
      <w:r>
        <w:rPr>
          <w:color w:val="231F20"/>
        </w:rPr>
        <w:t>2012</w:t>
      </w:r>
      <w:r>
        <w:rPr>
          <w:color w:val="231F20"/>
          <w:spacing w:val="-11"/>
        </w:rPr>
        <w:t xml:space="preserve"> </w:t>
      </w:r>
      <w:r>
        <w:rPr>
          <w:color w:val="231F20"/>
        </w:rPr>
        <w:t>and</w:t>
      </w:r>
      <w:r>
        <w:rPr>
          <w:color w:val="231F20"/>
          <w:spacing w:val="-12"/>
        </w:rPr>
        <w:t xml:space="preserve"> </w:t>
      </w:r>
      <w:r>
        <w:rPr>
          <w:color w:val="231F20"/>
        </w:rPr>
        <w:t xml:space="preserve">2017, </w:t>
      </w:r>
      <w:r>
        <w:rPr>
          <w:color w:val="231F20"/>
          <w:spacing w:val="-4"/>
        </w:rPr>
        <w:t>respectively.</w:t>
      </w:r>
      <w:r>
        <w:rPr>
          <w:color w:val="231F20"/>
          <w:spacing w:val="-9"/>
        </w:rPr>
        <w:t xml:space="preserve"> </w:t>
      </w:r>
      <w:r>
        <w:rPr>
          <w:color w:val="231F20"/>
          <w:spacing w:val="-4"/>
        </w:rPr>
        <w:t>Calcutta</w:t>
      </w:r>
      <w:r>
        <w:rPr>
          <w:color w:val="231F20"/>
          <w:spacing w:val="-9"/>
        </w:rPr>
        <w:t xml:space="preserve"> </w:t>
      </w:r>
      <w:r>
        <w:rPr>
          <w:color w:val="231F20"/>
          <w:spacing w:val="-4"/>
        </w:rPr>
        <w:t>Stock</w:t>
      </w:r>
      <w:r>
        <w:rPr>
          <w:color w:val="231F20"/>
          <w:spacing w:val="-9"/>
        </w:rPr>
        <w:t xml:space="preserve"> </w:t>
      </w:r>
      <w:r>
        <w:rPr>
          <w:color w:val="231F20"/>
          <w:spacing w:val="-4"/>
        </w:rPr>
        <w:t>Exchange</w:t>
      </w:r>
      <w:r>
        <w:rPr>
          <w:color w:val="231F20"/>
          <w:spacing w:val="-9"/>
        </w:rPr>
        <w:t xml:space="preserve"> </w:t>
      </w:r>
      <w:r>
        <w:rPr>
          <w:color w:val="231F20"/>
          <w:spacing w:val="-4"/>
        </w:rPr>
        <w:t>(CSE)</w:t>
      </w:r>
      <w:r>
        <w:rPr>
          <w:color w:val="231F20"/>
          <w:spacing w:val="-9"/>
        </w:rPr>
        <w:t xml:space="preserve"> </w:t>
      </w:r>
      <w:r>
        <w:rPr>
          <w:color w:val="231F20"/>
          <w:spacing w:val="-4"/>
        </w:rPr>
        <w:t xml:space="preserve">has </w:t>
      </w:r>
      <w:r>
        <w:rPr>
          <w:color w:val="231F20"/>
        </w:rPr>
        <w:t>applied for exit and the same is under process.</w:t>
      </w:r>
    </w:p>
    <w:p w:rsidR="00B81C05" w:rsidRDefault="00394C73">
      <w:pPr>
        <w:pStyle w:val="BodyText"/>
        <w:spacing w:before="163" w:line="295" w:lineRule="auto"/>
        <w:ind w:left="482"/>
        <w:jc w:val="both"/>
      </w:pPr>
      <w:r>
        <w:rPr>
          <w:color w:val="231F20"/>
        </w:rPr>
        <w:t>SEBI renewed the MSEI’s recognition vide notification</w:t>
      </w:r>
      <w:r>
        <w:rPr>
          <w:color w:val="231F20"/>
          <w:spacing w:val="40"/>
        </w:rPr>
        <w:t xml:space="preserve"> </w:t>
      </w:r>
      <w:r>
        <w:rPr>
          <w:color w:val="231F20"/>
        </w:rPr>
        <w:t>dated</w:t>
      </w:r>
      <w:r>
        <w:rPr>
          <w:color w:val="231F20"/>
          <w:spacing w:val="40"/>
        </w:rPr>
        <w:t xml:space="preserve"> </w:t>
      </w:r>
      <w:r>
        <w:rPr>
          <w:color w:val="231F20"/>
        </w:rPr>
        <w:t>September</w:t>
      </w:r>
      <w:r>
        <w:rPr>
          <w:color w:val="231F20"/>
          <w:spacing w:val="40"/>
        </w:rPr>
        <w:t xml:space="preserve"> </w:t>
      </w:r>
      <w:r>
        <w:rPr>
          <w:color w:val="231F20"/>
        </w:rPr>
        <w:t>09,</w:t>
      </w:r>
      <w:r>
        <w:rPr>
          <w:color w:val="231F20"/>
          <w:spacing w:val="40"/>
        </w:rPr>
        <w:t xml:space="preserve"> </w:t>
      </w:r>
      <w:r>
        <w:rPr>
          <w:color w:val="231F20"/>
        </w:rPr>
        <w:t>2025,</w:t>
      </w:r>
      <w:r>
        <w:rPr>
          <w:color w:val="231F20"/>
          <w:spacing w:val="40"/>
        </w:rPr>
        <w:t xml:space="preserve"> </w:t>
      </w:r>
      <w:r>
        <w:rPr>
          <w:color w:val="231F20"/>
        </w:rPr>
        <w:t>for one year to September 15, 2026. As of March 31, 2026, individual investors emerged as the largest shareholder group in NSE and MSEI, holding</w:t>
      </w:r>
      <w:r>
        <w:rPr>
          <w:color w:val="231F20"/>
          <w:spacing w:val="-8"/>
        </w:rPr>
        <w:t xml:space="preserve"> </w:t>
      </w:r>
      <w:r>
        <w:rPr>
          <w:color w:val="231F20"/>
        </w:rPr>
        <w:t>24</w:t>
      </w:r>
      <w:r>
        <w:rPr>
          <w:color w:val="231F20"/>
          <w:spacing w:val="-8"/>
        </w:rPr>
        <w:t xml:space="preserve"> </w:t>
      </w:r>
      <w:r>
        <w:rPr>
          <w:color w:val="231F20"/>
        </w:rPr>
        <w:t>per</w:t>
      </w:r>
      <w:r>
        <w:rPr>
          <w:color w:val="231F20"/>
          <w:spacing w:val="-8"/>
        </w:rPr>
        <w:t xml:space="preserve"> </w:t>
      </w:r>
      <w:r>
        <w:rPr>
          <w:color w:val="231F20"/>
        </w:rPr>
        <w:t>cent</w:t>
      </w:r>
      <w:r>
        <w:rPr>
          <w:color w:val="231F20"/>
          <w:spacing w:val="-8"/>
        </w:rPr>
        <w:t xml:space="preserve"> </w:t>
      </w:r>
      <w:r>
        <w:rPr>
          <w:color w:val="231F20"/>
        </w:rPr>
        <w:t>and</w:t>
      </w:r>
      <w:r>
        <w:rPr>
          <w:color w:val="231F20"/>
          <w:spacing w:val="-8"/>
        </w:rPr>
        <w:t xml:space="preserve"> </w:t>
      </w:r>
      <w:r>
        <w:rPr>
          <w:color w:val="231F20"/>
        </w:rPr>
        <w:t>48.3</w:t>
      </w:r>
      <w:r>
        <w:rPr>
          <w:color w:val="231F20"/>
          <w:spacing w:val="-8"/>
        </w:rPr>
        <w:t xml:space="preserve"> </w:t>
      </w:r>
      <w:r>
        <w:rPr>
          <w:color w:val="231F20"/>
        </w:rPr>
        <w:t>per</w:t>
      </w:r>
      <w:r>
        <w:rPr>
          <w:color w:val="231F20"/>
          <w:spacing w:val="-8"/>
        </w:rPr>
        <w:t xml:space="preserve"> </w:t>
      </w:r>
      <w:r>
        <w:rPr>
          <w:color w:val="231F20"/>
        </w:rPr>
        <w:t>cent</w:t>
      </w:r>
      <w:r>
        <w:rPr>
          <w:color w:val="231F20"/>
          <w:spacing w:val="-8"/>
        </w:rPr>
        <w:t xml:space="preserve"> </w:t>
      </w:r>
      <w:r>
        <w:rPr>
          <w:color w:val="231F20"/>
        </w:rPr>
        <w:t>of</w:t>
      </w:r>
      <w:r>
        <w:rPr>
          <w:color w:val="231F20"/>
          <w:spacing w:val="-8"/>
        </w:rPr>
        <w:t xml:space="preserve"> </w:t>
      </w:r>
      <w:r>
        <w:rPr>
          <w:color w:val="231F20"/>
        </w:rPr>
        <w:t>shares, respectively.</w:t>
      </w:r>
      <w:r>
        <w:rPr>
          <w:color w:val="231F20"/>
          <w:spacing w:val="80"/>
        </w:rPr>
        <w:t xml:space="preserve"> </w:t>
      </w:r>
      <w:r>
        <w:rPr>
          <w:color w:val="231F20"/>
        </w:rPr>
        <w:t>In</w:t>
      </w:r>
      <w:r>
        <w:rPr>
          <w:color w:val="231F20"/>
          <w:spacing w:val="80"/>
        </w:rPr>
        <w:t xml:space="preserve"> </w:t>
      </w:r>
      <w:r>
        <w:rPr>
          <w:color w:val="231F20"/>
        </w:rPr>
        <w:t>contrast,</w:t>
      </w:r>
      <w:r>
        <w:rPr>
          <w:color w:val="231F20"/>
          <w:spacing w:val="80"/>
        </w:rPr>
        <w:t xml:space="preserve"> </w:t>
      </w:r>
      <w:r>
        <w:rPr>
          <w:color w:val="231F20"/>
        </w:rPr>
        <w:t>corporates</w:t>
      </w:r>
      <w:r>
        <w:rPr>
          <w:color w:val="231F20"/>
          <w:spacing w:val="80"/>
        </w:rPr>
        <w:t xml:space="preserve"> </w:t>
      </w:r>
      <w:r>
        <w:rPr>
          <w:color w:val="231F20"/>
        </w:rPr>
        <w:t>held</w:t>
      </w:r>
      <w:r>
        <w:rPr>
          <w:color w:val="231F20"/>
          <w:spacing w:val="80"/>
        </w:rPr>
        <w:t xml:space="preserve"> </w:t>
      </w:r>
      <w:r>
        <w:rPr>
          <w:color w:val="231F20"/>
        </w:rPr>
        <w:t>the</w:t>
      </w:r>
      <w:r>
        <w:rPr>
          <w:color w:val="231F20"/>
          <w:spacing w:val="80"/>
        </w:rPr>
        <w:t xml:space="preserve"> </w:t>
      </w:r>
      <w:r>
        <w:rPr>
          <w:color w:val="231F20"/>
        </w:rPr>
        <w:t>majority</w:t>
      </w:r>
      <w:r>
        <w:rPr>
          <w:color w:val="231F20"/>
          <w:spacing w:val="80"/>
        </w:rPr>
        <w:t xml:space="preserve"> </w:t>
      </w:r>
      <w:r>
        <w:rPr>
          <w:color w:val="231F20"/>
        </w:rPr>
        <w:t>stake</w:t>
      </w:r>
      <w:r>
        <w:rPr>
          <w:color w:val="231F20"/>
          <w:spacing w:val="80"/>
        </w:rPr>
        <w:t xml:space="preserve"> </w:t>
      </w:r>
      <w:r>
        <w:rPr>
          <w:color w:val="231F20"/>
        </w:rPr>
        <w:t>in</w:t>
      </w:r>
      <w:r>
        <w:rPr>
          <w:color w:val="231F20"/>
          <w:spacing w:val="80"/>
        </w:rPr>
        <w:t xml:space="preserve"> </w:t>
      </w:r>
      <w:r>
        <w:rPr>
          <w:color w:val="231F20"/>
        </w:rPr>
        <w:t>the</w:t>
      </w:r>
      <w:r>
        <w:rPr>
          <w:color w:val="231F20"/>
          <w:spacing w:val="80"/>
        </w:rPr>
        <w:t xml:space="preserve"> </w:t>
      </w:r>
      <w:r>
        <w:rPr>
          <w:color w:val="231F20"/>
        </w:rPr>
        <w:t>BSE</w:t>
      </w:r>
      <w:r>
        <w:rPr>
          <w:color w:val="231F20"/>
          <w:spacing w:val="80"/>
        </w:rPr>
        <w:t xml:space="preserve"> </w:t>
      </w:r>
      <w:r>
        <w:rPr>
          <w:color w:val="231F20"/>
        </w:rPr>
        <w:t>(39.2</w:t>
      </w:r>
      <w:r>
        <w:rPr>
          <w:color w:val="231F20"/>
          <w:spacing w:val="80"/>
        </w:rPr>
        <w:t xml:space="preserve"> </w:t>
      </w:r>
      <w:r>
        <w:rPr>
          <w:color w:val="231F20"/>
        </w:rPr>
        <w:t>per cent) and NCDEX (35.9 per cent).</w:t>
      </w:r>
    </w:p>
    <w:p w:rsidR="007C30F2" w:rsidRDefault="007C30F2" w:rsidP="007C30F2">
      <w:pPr>
        <w:pStyle w:val="BodyText"/>
        <w:spacing w:before="160" w:line="295" w:lineRule="auto"/>
        <w:ind w:left="482"/>
        <w:jc w:val="both"/>
      </w:pPr>
      <w:r>
        <w:rPr>
          <w:color w:val="231F20"/>
          <w:spacing w:val="-2"/>
        </w:rPr>
        <w:t>Meanwhile,</w:t>
      </w:r>
      <w:r>
        <w:rPr>
          <w:color w:val="231F20"/>
          <w:spacing w:val="-13"/>
        </w:rPr>
        <w:t xml:space="preserve"> </w:t>
      </w:r>
      <w:r>
        <w:rPr>
          <w:color w:val="231F20"/>
          <w:spacing w:val="-2"/>
        </w:rPr>
        <w:t>mutual</w:t>
      </w:r>
      <w:r>
        <w:rPr>
          <w:color w:val="231F20"/>
          <w:spacing w:val="-11"/>
        </w:rPr>
        <w:t xml:space="preserve"> </w:t>
      </w:r>
      <w:r>
        <w:rPr>
          <w:color w:val="231F20"/>
          <w:spacing w:val="-2"/>
        </w:rPr>
        <w:t>funds</w:t>
      </w:r>
      <w:r>
        <w:rPr>
          <w:color w:val="231F20"/>
          <w:spacing w:val="-11"/>
        </w:rPr>
        <w:t xml:space="preserve"> </w:t>
      </w:r>
      <w:r>
        <w:rPr>
          <w:color w:val="231F20"/>
          <w:spacing w:val="-2"/>
        </w:rPr>
        <w:t>remained</w:t>
      </w:r>
      <w:r>
        <w:rPr>
          <w:color w:val="231F20"/>
          <w:spacing w:val="-11"/>
        </w:rPr>
        <w:t xml:space="preserve"> </w:t>
      </w:r>
      <w:r>
        <w:rPr>
          <w:color w:val="231F20"/>
          <w:spacing w:val="-2"/>
        </w:rPr>
        <w:t>the</w:t>
      </w:r>
      <w:r>
        <w:rPr>
          <w:color w:val="231F20"/>
          <w:spacing w:val="-11"/>
        </w:rPr>
        <w:t xml:space="preserve"> </w:t>
      </w:r>
      <w:r>
        <w:rPr>
          <w:color w:val="231F20"/>
          <w:spacing w:val="-2"/>
        </w:rPr>
        <w:t xml:space="preserve">dominant </w:t>
      </w:r>
      <w:r>
        <w:rPr>
          <w:color w:val="231F20"/>
        </w:rPr>
        <w:t>shareholders in MCX with a 34 per cent stake (</w:t>
      </w:r>
      <w:r w:rsidRPr="00B55C75">
        <w:rPr>
          <w:b/>
          <w:color w:val="231F20"/>
        </w:rPr>
        <w:t>Table 4.39</w:t>
      </w:r>
      <w:r>
        <w:rPr>
          <w:color w:val="231F20"/>
        </w:rPr>
        <w:t>)</w:t>
      </w:r>
    </w:p>
    <w:p w:rsidR="007C30F2" w:rsidRDefault="007C30F2" w:rsidP="007C30F2">
      <w:pPr>
        <w:pStyle w:val="BodyText"/>
        <w:spacing w:before="70" w:line="285" w:lineRule="auto"/>
        <w:ind w:left="751" w:right="24"/>
        <w:jc w:val="both"/>
      </w:pPr>
      <w:r>
        <w:br w:type="column"/>
      </w:r>
      <w:r>
        <w:rPr>
          <w:color w:val="231F20"/>
        </w:rPr>
        <w:t>As</w:t>
      </w:r>
      <w:r>
        <w:rPr>
          <w:color w:val="231F20"/>
          <w:spacing w:val="-16"/>
        </w:rPr>
        <w:t xml:space="preserve"> </w:t>
      </w:r>
      <w:r>
        <w:rPr>
          <w:color w:val="231F20"/>
        </w:rPr>
        <w:t>at</w:t>
      </w:r>
      <w:r>
        <w:rPr>
          <w:color w:val="231F20"/>
          <w:spacing w:val="-15"/>
        </w:rPr>
        <w:t xml:space="preserve"> </w:t>
      </w:r>
      <w:r>
        <w:rPr>
          <w:color w:val="231F20"/>
        </w:rPr>
        <w:t>end</w:t>
      </w:r>
      <w:r>
        <w:rPr>
          <w:color w:val="231F20"/>
          <w:spacing w:val="-15"/>
        </w:rPr>
        <w:t xml:space="preserve"> </w:t>
      </w:r>
      <w:r>
        <w:rPr>
          <w:color w:val="231F20"/>
        </w:rPr>
        <w:t>of</w:t>
      </w:r>
      <w:r>
        <w:rPr>
          <w:color w:val="231F20"/>
          <w:spacing w:val="-16"/>
        </w:rPr>
        <w:t xml:space="preserve"> </w:t>
      </w:r>
      <w:r>
        <w:rPr>
          <w:color w:val="231F20"/>
        </w:rPr>
        <w:t>March</w:t>
      </w:r>
      <w:r>
        <w:rPr>
          <w:color w:val="231F20"/>
          <w:spacing w:val="-15"/>
        </w:rPr>
        <w:t xml:space="preserve"> </w:t>
      </w:r>
      <w:r>
        <w:rPr>
          <w:color w:val="231F20"/>
        </w:rPr>
        <w:t>2026,</w:t>
      </w:r>
      <w:r>
        <w:rPr>
          <w:color w:val="231F20"/>
          <w:spacing w:val="-15"/>
        </w:rPr>
        <w:t xml:space="preserve"> </w:t>
      </w:r>
      <w:r>
        <w:rPr>
          <w:color w:val="231F20"/>
        </w:rPr>
        <w:t>the</w:t>
      </w:r>
      <w:r>
        <w:rPr>
          <w:color w:val="231F20"/>
          <w:spacing w:val="-15"/>
        </w:rPr>
        <w:t xml:space="preserve"> </w:t>
      </w:r>
      <w:r>
        <w:rPr>
          <w:color w:val="231F20"/>
        </w:rPr>
        <w:t>shareholding</w:t>
      </w:r>
      <w:r>
        <w:rPr>
          <w:color w:val="231F20"/>
          <w:spacing w:val="-16"/>
        </w:rPr>
        <w:t xml:space="preserve"> </w:t>
      </w:r>
      <w:r>
        <w:rPr>
          <w:color w:val="231F20"/>
        </w:rPr>
        <w:t>of</w:t>
      </w:r>
      <w:r>
        <w:rPr>
          <w:color w:val="231F20"/>
          <w:spacing w:val="-15"/>
        </w:rPr>
        <w:t xml:space="preserve"> </w:t>
      </w:r>
      <w:r>
        <w:rPr>
          <w:color w:val="231F20"/>
        </w:rPr>
        <w:t>top 10</w:t>
      </w:r>
      <w:r>
        <w:rPr>
          <w:color w:val="231F20"/>
          <w:spacing w:val="-3"/>
        </w:rPr>
        <w:t xml:space="preserve"> </w:t>
      </w:r>
      <w:r>
        <w:rPr>
          <w:color w:val="231F20"/>
        </w:rPr>
        <w:t>shareholders</w:t>
      </w:r>
      <w:r>
        <w:rPr>
          <w:color w:val="231F20"/>
          <w:spacing w:val="-3"/>
        </w:rPr>
        <w:t xml:space="preserve"> </w:t>
      </w:r>
      <w:r>
        <w:rPr>
          <w:color w:val="231F20"/>
        </w:rPr>
        <w:t>at</w:t>
      </w:r>
      <w:r>
        <w:rPr>
          <w:color w:val="231F20"/>
          <w:spacing w:val="-3"/>
        </w:rPr>
        <w:t xml:space="preserve"> </w:t>
      </w:r>
      <w:r>
        <w:rPr>
          <w:color w:val="231F20"/>
        </w:rPr>
        <w:t>BSE,</w:t>
      </w:r>
      <w:r>
        <w:rPr>
          <w:color w:val="231F20"/>
          <w:spacing w:val="-3"/>
        </w:rPr>
        <w:t xml:space="preserve"> </w:t>
      </w:r>
      <w:r>
        <w:rPr>
          <w:color w:val="231F20"/>
        </w:rPr>
        <w:t>NSE</w:t>
      </w:r>
      <w:r>
        <w:rPr>
          <w:color w:val="231F20"/>
          <w:spacing w:val="-3"/>
        </w:rPr>
        <w:t xml:space="preserve"> </w:t>
      </w:r>
      <w:r>
        <w:rPr>
          <w:color w:val="231F20"/>
        </w:rPr>
        <w:t>and</w:t>
      </w:r>
      <w:r>
        <w:rPr>
          <w:color w:val="231F20"/>
          <w:spacing w:val="-3"/>
        </w:rPr>
        <w:t xml:space="preserve"> </w:t>
      </w:r>
      <w:r>
        <w:rPr>
          <w:color w:val="231F20"/>
        </w:rPr>
        <w:t>MSEI</w:t>
      </w:r>
      <w:r>
        <w:rPr>
          <w:color w:val="231F20"/>
          <w:spacing w:val="-3"/>
        </w:rPr>
        <w:t xml:space="preserve"> </w:t>
      </w:r>
      <w:r>
        <w:rPr>
          <w:color w:val="231F20"/>
        </w:rPr>
        <w:t xml:space="preserve">stands at 20 per cent, 39 per cent and 25.5 per cent, </w:t>
      </w:r>
      <w:r>
        <w:rPr>
          <w:color w:val="231F20"/>
          <w:spacing w:val="-2"/>
        </w:rPr>
        <w:t>respectively.</w:t>
      </w:r>
    </w:p>
    <w:p w:rsidR="007C30F2" w:rsidRDefault="007C30F2" w:rsidP="007C30F2">
      <w:pPr>
        <w:pStyle w:val="ListParagraph"/>
        <w:numPr>
          <w:ilvl w:val="0"/>
          <w:numId w:val="36"/>
        </w:numPr>
        <w:tabs>
          <w:tab w:val="left" w:pos="751"/>
        </w:tabs>
        <w:spacing w:before="174" w:line="285" w:lineRule="auto"/>
        <w:ind w:left="751" w:right="23"/>
        <w:jc w:val="both"/>
      </w:pPr>
      <w:r>
        <w:rPr>
          <w:color w:val="231F20"/>
        </w:rPr>
        <w:t>Clearing Corporation: Clearing Corporations (CCs) perform essential market functions, including clearing, settlement, collateral management</w:t>
      </w:r>
      <w:r>
        <w:rPr>
          <w:color w:val="231F20"/>
          <w:spacing w:val="40"/>
        </w:rPr>
        <w:t xml:space="preserve">  </w:t>
      </w:r>
      <w:r>
        <w:rPr>
          <w:color w:val="231F20"/>
        </w:rPr>
        <w:t>and</w:t>
      </w:r>
      <w:r>
        <w:rPr>
          <w:color w:val="231F20"/>
          <w:spacing w:val="40"/>
        </w:rPr>
        <w:t xml:space="preserve">  </w:t>
      </w:r>
      <w:r>
        <w:rPr>
          <w:color w:val="231F20"/>
        </w:rPr>
        <w:t>risk</w:t>
      </w:r>
      <w:r>
        <w:rPr>
          <w:color w:val="231F20"/>
          <w:spacing w:val="40"/>
        </w:rPr>
        <w:t xml:space="preserve">  </w:t>
      </w:r>
      <w:r>
        <w:rPr>
          <w:color w:val="231F20"/>
        </w:rPr>
        <w:t>management.</w:t>
      </w:r>
      <w:r>
        <w:rPr>
          <w:color w:val="231F20"/>
          <w:spacing w:val="40"/>
        </w:rPr>
        <w:t xml:space="preserve">  </w:t>
      </w:r>
      <w:r>
        <w:rPr>
          <w:color w:val="231F20"/>
        </w:rPr>
        <w:t>As</w:t>
      </w:r>
      <w:r>
        <w:rPr>
          <w:color w:val="231F20"/>
          <w:spacing w:val="80"/>
        </w:rPr>
        <w:t xml:space="preserve"> </w:t>
      </w:r>
      <w:r>
        <w:rPr>
          <w:color w:val="231F20"/>
        </w:rPr>
        <w:t>of</w:t>
      </w:r>
      <w:r>
        <w:rPr>
          <w:color w:val="231F20"/>
          <w:spacing w:val="-15"/>
        </w:rPr>
        <w:t xml:space="preserve"> </w:t>
      </w:r>
      <w:r>
        <w:rPr>
          <w:color w:val="231F20"/>
        </w:rPr>
        <w:t>March</w:t>
      </w:r>
      <w:r>
        <w:rPr>
          <w:color w:val="231F20"/>
          <w:spacing w:val="-15"/>
        </w:rPr>
        <w:t xml:space="preserve"> </w:t>
      </w:r>
      <w:r>
        <w:rPr>
          <w:color w:val="231F20"/>
        </w:rPr>
        <w:t>31,</w:t>
      </w:r>
      <w:r>
        <w:rPr>
          <w:color w:val="231F20"/>
          <w:spacing w:val="-15"/>
        </w:rPr>
        <w:t xml:space="preserve"> </w:t>
      </w:r>
      <w:r>
        <w:rPr>
          <w:color w:val="231F20"/>
        </w:rPr>
        <w:t>2026,</w:t>
      </w:r>
      <w:r>
        <w:rPr>
          <w:color w:val="231F20"/>
          <w:spacing w:val="-15"/>
        </w:rPr>
        <w:t xml:space="preserve"> </w:t>
      </w:r>
      <w:r>
        <w:rPr>
          <w:color w:val="231F20"/>
        </w:rPr>
        <w:t>India’s</w:t>
      </w:r>
      <w:r>
        <w:rPr>
          <w:color w:val="231F20"/>
          <w:spacing w:val="-15"/>
        </w:rPr>
        <w:t xml:space="preserve"> </w:t>
      </w:r>
      <w:r>
        <w:rPr>
          <w:color w:val="231F20"/>
        </w:rPr>
        <w:t>clearing</w:t>
      </w:r>
      <w:r>
        <w:rPr>
          <w:color w:val="231F20"/>
          <w:spacing w:val="-15"/>
        </w:rPr>
        <w:t xml:space="preserve"> </w:t>
      </w:r>
      <w:r>
        <w:rPr>
          <w:color w:val="231F20"/>
        </w:rPr>
        <w:t xml:space="preserve">infrastructure comprised four primary CCs- Indian Clearing Corporation Limited (ICCL), NSE Clearing Limited (NCL), National Commodity Clearing </w:t>
      </w:r>
      <w:r>
        <w:rPr>
          <w:color w:val="231F20"/>
          <w:spacing w:val="-2"/>
        </w:rPr>
        <w:t>Limited</w:t>
      </w:r>
      <w:r>
        <w:rPr>
          <w:color w:val="231F20"/>
          <w:spacing w:val="-10"/>
        </w:rPr>
        <w:t xml:space="preserve"> </w:t>
      </w:r>
      <w:r>
        <w:rPr>
          <w:color w:val="231F20"/>
          <w:spacing w:val="-2"/>
        </w:rPr>
        <w:t>(NCCL),</w:t>
      </w:r>
      <w:r>
        <w:rPr>
          <w:color w:val="231F20"/>
          <w:spacing w:val="-10"/>
        </w:rPr>
        <w:t xml:space="preserve"> </w:t>
      </w:r>
      <w:r>
        <w:rPr>
          <w:color w:val="231F20"/>
          <w:spacing w:val="-2"/>
        </w:rPr>
        <w:t>and</w:t>
      </w:r>
      <w:r>
        <w:rPr>
          <w:color w:val="231F20"/>
          <w:spacing w:val="-10"/>
        </w:rPr>
        <w:t xml:space="preserve"> </w:t>
      </w:r>
      <w:r>
        <w:rPr>
          <w:color w:val="231F20"/>
          <w:spacing w:val="-2"/>
        </w:rPr>
        <w:t>Multi</w:t>
      </w:r>
      <w:r>
        <w:rPr>
          <w:color w:val="231F20"/>
          <w:spacing w:val="-10"/>
        </w:rPr>
        <w:t xml:space="preserve"> </w:t>
      </w:r>
      <w:r>
        <w:rPr>
          <w:color w:val="231F20"/>
          <w:spacing w:val="-2"/>
        </w:rPr>
        <w:t>Commodity</w:t>
      </w:r>
      <w:r>
        <w:rPr>
          <w:color w:val="231F20"/>
          <w:spacing w:val="-10"/>
        </w:rPr>
        <w:t xml:space="preserve"> </w:t>
      </w:r>
      <w:r>
        <w:rPr>
          <w:color w:val="231F20"/>
          <w:spacing w:val="-2"/>
        </w:rPr>
        <w:t xml:space="preserve">Exchange </w:t>
      </w:r>
      <w:r>
        <w:rPr>
          <w:color w:val="231F20"/>
        </w:rPr>
        <w:t xml:space="preserve">Clearing Corporation Limited (MCXCCL) </w:t>
      </w:r>
      <w:r>
        <w:rPr>
          <w:color w:val="231F20"/>
          <w:w w:val="115"/>
        </w:rPr>
        <w:t>-</w:t>
      </w:r>
      <w:r>
        <w:rPr>
          <w:color w:val="231F20"/>
          <w:spacing w:val="-8"/>
          <w:w w:val="115"/>
        </w:rPr>
        <w:t xml:space="preserve"> </w:t>
      </w:r>
      <w:r>
        <w:rPr>
          <w:color w:val="231F20"/>
        </w:rPr>
        <w:t>all of which</w:t>
      </w:r>
      <w:r>
        <w:rPr>
          <w:color w:val="231F20"/>
          <w:spacing w:val="40"/>
        </w:rPr>
        <w:t xml:space="preserve"> </w:t>
      </w:r>
      <w:r>
        <w:rPr>
          <w:color w:val="231F20"/>
        </w:rPr>
        <w:t>operate</w:t>
      </w:r>
      <w:r>
        <w:rPr>
          <w:color w:val="231F20"/>
          <w:spacing w:val="40"/>
        </w:rPr>
        <w:t xml:space="preserve"> </w:t>
      </w:r>
      <w:r>
        <w:rPr>
          <w:color w:val="231F20"/>
        </w:rPr>
        <w:t>as</w:t>
      </w:r>
      <w:r>
        <w:rPr>
          <w:color w:val="231F20"/>
          <w:spacing w:val="40"/>
        </w:rPr>
        <w:t xml:space="preserve"> </w:t>
      </w:r>
      <w:r>
        <w:rPr>
          <w:color w:val="231F20"/>
        </w:rPr>
        <w:t>wholly-owned</w:t>
      </w:r>
      <w:r>
        <w:rPr>
          <w:color w:val="231F20"/>
          <w:spacing w:val="40"/>
        </w:rPr>
        <w:t xml:space="preserve"> </w:t>
      </w:r>
      <w:r>
        <w:rPr>
          <w:color w:val="231F20"/>
        </w:rPr>
        <w:t>subsidiaries</w:t>
      </w:r>
      <w:r>
        <w:rPr>
          <w:color w:val="231F20"/>
          <w:spacing w:val="40"/>
        </w:rPr>
        <w:t xml:space="preserve"> </w:t>
      </w:r>
      <w:r>
        <w:rPr>
          <w:color w:val="231F20"/>
        </w:rPr>
        <w:t>of their parent exchanges. Additionally, AMC Repo</w:t>
      </w:r>
      <w:r>
        <w:rPr>
          <w:color w:val="231F20"/>
          <w:spacing w:val="-16"/>
        </w:rPr>
        <w:t xml:space="preserve"> </w:t>
      </w:r>
      <w:r>
        <w:rPr>
          <w:color w:val="231F20"/>
        </w:rPr>
        <w:t>Clearing</w:t>
      </w:r>
      <w:r>
        <w:rPr>
          <w:color w:val="231F20"/>
          <w:spacing w:val="-15"/>
        </w:rPr>
        <w:t xml:space="preserve"> </w:t>
      </w:r>
      <w:r>
        <w:rPr>
          <w:color w:val="231F20"/>
        </w:rPr>
        <w:t>Limited</w:t>
      </w:r>
      <w:r>
        <w:rPr>
          <w:color w:val="231F20"/>
          <w:spacing w:val="-15"/>
        </w:rPr>
        <w:t xml:space="preserve"> </w:t>
      </w:r>
      <w:r>
        <w:rPr>
          <w:color w:val="231F20"/>
        </w:rPr>
        <w:t>(ARCL)</w:t>
      </w:r>
      <w:r>
        <w:rPr>
          <w:color w:val="231F20"/>
          <w:spacing w:val="-16"/>
        </w:rPr>
        <w:t xml:space="preserve"> </w:t>
      </w:r>
      <w:r>
        <w:rPr>
          <w:color w:val="231F20"/>
        </w:rPr>
        <w:t>was</w:t>
      </w:r>
      <w:r>
        <w:rPr>
          <w:color w:val="231F20"/>
          <w:spacing w:val="-15"/>
        </w:rPr>
        <w:t xml:space="preserve"> </w:t>
      </w:r>
      <w:r>
        <w:rPr>
          <w:color w:val="231F20"/>
        </w:rPr>
        <w:t>incorporated in April 2021 with share capital contribution</w:t>
      </w:r>
      <w:r>
        <w:rPr>
          <w:color w:val="231F20"/>
          <w:spacing w:val="40"/>
        </w:rPr>
        <w:t xml:space="preserve"> </w:t>
      </w:r>
      <w:r>
        <w:rPr>
          <w:color w:val="231F20"/>
        </w:rPr>
        <w:t>from</w:t>
      </w:r>
      <w:r>
        <w:rPr>
          <w:color w:val="231F20"/>
          <w:spacing w:val="32"/>
        </w:rPr>
        <w:t xml:space="preserve"> </w:t>
      </w:r>
      <w:r>
        <w:rPr>
          <w:color w:val="231F20"/>
        </w:rPr>
        <w:t>AMCs</w:t>
      </w:r>
      <w:r>
        <w:rPr>
          <w:color w:val="231F20"/>
          <w:spacing w:val="34"/>
        </w:rPr>
        <w:t xml:space="preserve"> </w:t>
      </w:r>
      <w:r>
        <w:rPr>
          <w:color w:val="231F20"/>
        </w:rPr>
        <w:t>based</w:t>
      </w:r>
      <w:r>
        <w:rPr>
          <w:color w:val="231F20"/>
          <w:spacing w:val="33"/>
        </w:rPr>
        <w:t xml:space="preserve"> </w:t>
      </w:r>
      <w:r>
        <w:rPr>
          <w:color w:val="231F20"/>
        </w:rPr>
        <w:t>on</w:t>
      </w:r>
      <w:r>
        <w:rPr>
          <w:color w:val="231F20"/>
          <w:spacing w:val="33"/>
        </w:rPr>
        <w:t xml:space="preserve"> </w:t>
      </w:r>
      <w:r>
        <w:rPr>
          <w:color w:val="231F20"/>
        </w:rPr>
        <w:t>their</w:t>
      </w:r>
      <w:r>
        <w:rPr>
          <w:color w:val="231F20"/>
          <w:spacing w:val="33"/>
        </w:rPr>
        <w:t xml:space="preserve"> </w:t>
      </w:r>
      <w:r>
        <w:rPr>
          <w:color w:val="231F20"/>
        </w:rPr>
        <w:t>debt</w:t>
      </w:r>
      <w:r>
        <w:rPr>
          <w:color w:val="231F20"/>
          <w:spacing w:val="33"/>
        </w:rPr>
        <w:t xml:space="preserve"> </w:t>
      </w:r>
      <w:r>
        <w:rPr>
          <w:color w:val="231F20"/>
        </w:rPr>
        <w:t>assets</w:t>
      </w:r>
      <w:r>
        <w:rPr>
          <w:color w:val="231F20"/>
          <w:spacing w:val="34"/>
        </w:rPr>
        <w:t xml:space="preserve"> </w:t>
      </w:r>
      <w:r>
        <w:rPr>
          <w:color w:val="231F20"/>
          <w:spacing w:val="-4"/>
        </w:rPr>
        <w:t>under</w:t>
      </w:r>
    </w:p>
    <w:p w:rsidR="007C30F2" w:rsidRDefault="007C30F2" w:rsidP="007C30F2">
      <w:pPr>
        <w:pStyle w:val="ListParagraph"/>
        <w:spacing w:line="285" w:lineRule="auto"/>
        <w:sectPr w:rsidR="007C30F2">
          <w:type w:val="continuous"/>
          <w:pgSz w:w="12590" w:h="16190"/>
          <w:pgMar w:top="0" w:right="992" w:bottom="1020" w:left="992" w:header="0" w:footer="824" w:gutter="0"/>
          <w:cols w:num="2" w:space="720" w:equalWidth="0">
            <w:col w:w="5131" w:space="40"/>
            <w:col w:w="5435"/>
          </w:cols>
        </w:sectPr>
      </w:pPr>
    </w:p>
    <w:p w:rsidR="007C30F2" w:rsidRPr="00B55C75" w:rsidRDefault="007C30F2" w:rsidP="007C30F2">
      <w:pPr>
        <w:pStyle w:val="BodyText"/>
        <w:spacing w:before="210"/>
        <w:ind w:left="18"/>
        <w:rPr>
          <w:b/>
        </w:rPr>
      </w:pPr>
      <w:r w:rsidRPr="00B55C75">
        <w:rPr>
          <w:b/>
          <w:color w:val="231F20"/>
        </w:rPr>
        <w:t>Table</w:t>
      </w:r>
      <w:r w:rsidRPr="00B55C75">
        <w:rPr>
          <w:b/>
          <w:color w:val="231F20"/>
          <w:spacing w:val="-12"/>
        </w:rPr>
        <w:t xml:space="preserve"> </w:t>
      </w:r>
      <w:r w:rsidRPr="00B55C75">
        <w:rPr>
          <w:b/>
          <w:color w:val="231F20"/>
        </w:rPr>
        <w:t>4.39:</w:t>
      </w:r>
      <w:r w:rsidRPr="00B55C75">
        <w:rPr>
          <w:b/>
          <w:color w:val="231F20"/>
          <w:spacing w:val="-12"/>
        </w:rPr>
        <w:t xml:space="preserve"> </w:t>
      </w:r>
      <w:r w:rsidRPr="00B55C75">
        <w:rPr>
          <w:b/>
          <w:color w:val="231F20"/>
        </w:rPr>
        <w:t>Ownership</w:t>
      </w:r>
      <w:r w:rsidRPr="00B55C75">
        <w:rPr>
          <w:b/>
          <w:color w:val="231F20"/>
          <w:spacing w:val="-12"/>
        </w:rPr>
        <w:t xml:space="preserve"> </w:t>
      </w:r>
      <w:r w:rsidRPr="00B55C75">
        <w:rPr>
          <w:b/>
          <w:color w:val="231F20"/>
        </w:rPr>
        <w:t>Pattern</w:t>
      </w:r>
      <w:r w:rsidRPr="00B55C75">
        <w:rPr>
          <w:b/>
          <w:color w:val="231F20"/>
          <w:spacing w:val="-12"/>
        </w:rPr>
        <w:t xml:space="preserve"> </w:t>
      </w:r>
      <w:r w:rsidRPr="00B55C75">
        <w:rPr>
          <w:b/>
          <w:color w:val="231F20"/>
        </w:rPr>
        <w:t>of</w:t>
      </w:r>
      <w:r w:rsidRPr="00B55C75">
        <w:rPr>
          <w:b/>
          <w:color w:val="231F20"/>
          <w:spacing w:val="-12"/>
        </w:rPr>
        <w:t xml:space="preserve"> </w:t>
      </w:r>
      <w:r w:rsidRPr="00B55C75">
        <w:rPr>
          <w:b/>
          <w:color w:val="231F20"/>
        </w:rPr>
        <w:t>Stock</w:t>
      </w:r>
      <w:r w:rsidRPr="00B55C75">
        <w:rPr>
          <w:b/>
          <w:color w:val="231F20"/>
          <w:spacing w:val="-12"/>
        </w:rPr>
        <w:t xml:space="preserve"> </w:t>
      </w:r>
      <w:r w:rsidRPr="00B55C75">
        <w:rPr>
          <w:b/>
          <w:color w:val="231F20"/>
        </w:rPr>
        <w:t>Exchanges</w:t>
      </w:r>
      <w:r w:rsidRPr="00B55C75">
        <w:rPr>
          <w:b/>
          <w:color w:val="231F20"/>
          <w:spacing w:val="-12"/>
        </w:rPr>
        <w:t xml:space="preserve"> </w:t>
      </w:r>
      <w:r w:rsidRPr="00B55C75">
        <w:rPr>
          <w:b/>
          <w:color w:val="231F20"/>
        </w:rPr>
        <w:t>(per</w:t>
      </w:r>
      <w:r w:rsidRPr="00B55C75">
        <w:rPr>
          <w:b/>
          <w:color w:val="231F20"/>
          <w:spacing w:val="-12"/>
        </w:rPr>
        <w:t xml:space="preserve"> </w:t>
      </w:r>
      <w:r w:rsidRPr="00B55C75">
        <w:rPr>
          <w:b/>
          <w:color w:val="231F20"/>
          <w:spacing w:val="-2"/>
        </w:rPr>
        <w:t>cent)</w:t>
      </w:r>
    </w:p>
    <w:p w:rsidR="007C30F2" w:rsidRDefault="007C30F2" w:rsidP="007C30F2">
      <w:pPr>
        <w:pStyle w:val="BodyText"/>
        <w:spacing w:before="8"/>
        <w:rPr>
          <w:sz w:val="7"/>
        </w:rPr>
      </w:pPr>
    </w:p>
    <w:tbl>
      <w:tblPr>
        <w:tblW w:w="0" w:type="auto"/>
        <w:tblInd w:w="25" w:type="dxa"/>
        <w:tblLayout w:type="fixed"/>
        <w:tblCellMar>
          <w:left w:w="0" w:type="dxa"/>
          <w:right w:w="0" w:type="dxa"/>
        </w:tblCellMar>
        <w:tblLook w:val="01E0" w:firstRow="1" w:lastRow="1" w:firstColumn="1" w:lastColumn="1" w:noHBand="0" w:noVBand="0"/>
      </w:tblPr>
      <w:tblGrid>
        <w:gridCol w:w="2902"/>
        <w:gridCol w:w="790"/>
        <w:gridCol w:w="759"/>
        <w:gridCol w:w="770"/>
        <w:gridCol w:w="759"/>
        <w:gridCol w:w="770"/>
        <w:gridCol w:w="759"/>
        <w:gridCol w:w="770"/>
        <w:gridCol w:w="759"/>
        <w:gridCol w:w="770"/>
        <w:gridCol w:w="740"/>
      </w:tblGrid>
      <w:tr w:rsidR="007C30F2" w:rsidRPr="00B55C75" w:rsidTr="003B2CA1">
        <w:trPr>
          <w:trHeight w:val="318"/>
        </w:trPr>
        <w:tc>
          <w:tcPr>
            <w:tcW w:w="2902" w:type="dxa"/>
            <w:vMerge w:val="restart"/>
            <w:tcBorders>
              <w:top w:val="single" w:sz="4" w:space="0" w:color="231F20"/>
              <w:bottom w:val="single" w:sz="4" w:space="0" w:color="231F20"/>
            </w:tcBorders>
            <w:shd w:val="clear" w:color="auto" w:fill="C95D48"/>
          </w:tcPr>
          <w:p w:rsidR="007C30F2" w:rsidRPr="00B55C75" w:rsidRDefault="007C30F2" w:rsidP="003B2CA1">
            <w:pPr>
              <w:pStyle w:val="TableParagraph"/>
              <w:spacing w:before="115"/>
              <w:jc w:val="left"/>
              <w:rPr>
                <w:b/>
                <w:sz w:val="20"/>
              </w:rPr>
            </w:pPr>
          </w:p>
          <w:p w:rsidR="007C30F2" w:rsidRPr="00B55C75" w:rsidRDefault="007C30F2" w:rsidP="003B2CA1">
            <w:pPr>
              <w:pStyle w:val="TableParagraph"/>
              <w:spacing w:before="0"/>
              <w:ind w:left="56"/>
              <w:jc w:val="left"/>
              <w:rPr>
                <w:b/>
                <w:sz w:val="20"/>
              </w:rPr>
            </w:pPr>
            <w:r w:rsidRPr="00B55C75">
              <w:rPr>
                <w:b/>
                <w:color w:val="FFFFFF"/>
                <w:spacing w:val="-2"/>
                <w:sz w:val="20"/>
              </w:rPr>
              <w:t>Category</w:t>
            </w:r>
          </w:p>
        </w:tc>
        <w:tc>
          <w:tcPr>
            <w:tcW w:w="1549" w:type="dxa"/>
            <w:gridSpan w:val="2"/>
            <w:tcBorders>
              <w:top w:val="single" w:sz="4" w:space="0" w:color="231F20"/>
              <w:bottom w:val="single" w:sz="4" w:space="0" w:color="FFFFFF"/>
            </w:tcBorders>
            <w:shd w:val="clear" w:color="auto" w:fill="C95D48"/>
          </w:tcPr>
          <w:p w:rsidR="007C30F2" w:rsidRPr="00B55C75" w:rsidRDefault="007C30F2" w:rsidP="003B2CA1">
            <w:pPr>
              <w:pStyle w:val="TableParagraph"/>
              <w:spacing w:before="51"/>
              <w:ind w:right="16"/>
              <w:jc w:val="center"/>
              <w:rPr>
                <w:b/>
                <w:sz w:val="20"/>
              </w:rPr>
            </w:pPr>
            <w:r w:rsidRPr="00B55C75">
              <w:rPr>
                <w:b/>
                <w:color w:val="FFFFFF"/>
                <w:spacing w:val="-5"/>
                <w:sz w:val="20"/>
              </w:rPr>
              <w:t>BSE</w:t>
            </w:r>
          </w:p>
        </w:tc>
        <w:tc>
          <w:tcPr>
            <w:tcW w:w="1529" w:type="dxa"/>
            <w:gridSpan w:val="2"/>
            <w:tcBorders>
              <w:top w:val="single" w:sz="4" w:space="0" w:color="231F20"/>
              <w:bottom w:val="single" w:sz="4" w:space="0" w:color="FFFFFF"/>
            </w:tcBorders>
            <w:shd w:val="clear" w:color="auto" w:fill="C95D48"/>
          </w:tcPr>
          <w:p w:rsidR="007C30F2" w:rsidRPr="00B55C75" w:rsidRDefault="007C30F2" w:rsidP="003B2CA1">
            <w:pPr>
              <w:pStyle w:val="TableParagraph"/>
              <w:spacing w:before="51"/>
              <w:ind w:right="32"/>
              <w:jc w:val="center"/>
              <w:rPr>
                <w:b/>
                <w:sz w:val="20"/>
              </w:rPr>
            </w:pPr>
            <w:r w:rsidRPr="00B55C75">
              <w:rPr>
                <w:b/>
                <w:color w:val="FFFFFF"/>
                <w:spacing w:val="-4"/>
                <w:sz w:val="20"/>
              </w:rPr>
              <w:t>NSE^</w:t>
            </w:r>
          </w:p>
        </w:tc>
        <w:tc>
          <w:tcPr>
            <w:tcW w:w="1529" w:type="dxa"/>
            <w:gridSpan w:val="2"/>
            <w:tcBorders>
              <w:top w:val="single" w:sz="4" w:space="0" w:color="231F20"/>
              <w:bottom w:val="single" w:sz="4" w:space="0" w:color="FFFFFF"/>
            </w:tcBorders>
            <w:shd w:val="clear" w:color="auto" w:fill="C95D48"/>
          </w:tcPr>
          <w:p w:rsidR="007C30F2" w:rsidRPr="00B55C75" w:rsidRDefault="007C30F2" w:rsidP="003B2CA1">
            <w:pPr>
              <w:pStyle w:val="TableParagraph"/>
              <w:spacing w:before="51"/>
              <w:ind w:left="3" w:right="32"/>
              <w:jc w:val="center"/>
              <w:rPr>
                <w:b/>
                <w:sz w:val="20"/>
              </w:rPr>
            </w:pPr>
            <w:r w:rsidRPr="00B55C75">
              <w:rPr>
                <w:b/>
                <w:color w:val="FFFFFF"/>
                <w:spacing w:val="-4"/>
                <w:sz w:val="20"/>
              </w:rPr>
              <w:t>MSEI</w:t>
            </w:r>
          </w:p>
        </w:tc>
        <w:tc>
          <w:tcPr>
            <w:tcW w:w="1529" w:type="dxa"/>
            <w:gridSpan w:val="2"/>
            <w:tcBorders>
              <w:top w:val="single" w:sz="4" w:space="0" w:color="231F20"/>
              <w:bottom w:val="single" w:sz="4" w:space="0" w:color="FFFFFF"/>
            </w:tcBorders>
            <w:shd w:val="clear" w:color="auto" w:fill="C95D48"/>
          </w:tcPr>
          <w:p w:rsidR="007C30F2" w:rsidRPr="00B55C75" w:rsidRDefault="007C30F2" w:rsidP="003B2CA1">
            <w:pPr>
              <w:pStyle w:val="TableParagraph"/>
              <w:spacing w:before="51"/>
              <w:ind w:left="6" w:right="32"/>
              <w:jc w:val="center"/>
              <w:rPr>
                <w:b/>
                <w:sz w:val="20"/>
              </w:rPr>
            </w:pPr>
            <w:r w:rsidRPr="00B55C75">
              <w:rPr>
                <w:b/>
                <w:color w:val="FFFFFF"/>
                <w:spacing w:val="-4"/>
                <w:w w:val="95"/>
                <w:sz w:val="20"/>
              </w:rPr>
              <w:t>MCX*</w:t>
            </w:r>
          </w:p>
        </w:tc>
        <w:tc>
          <w:tcPr>
            <w:tcW w:w="1510" w:type="dxa"/>
            <w:gridSpan w:val="2"/>
            <w:tcBorders>
              <w:top w:val="single" w:sz="4" w:space="0" w:color="231F20"/>
              <w:bottom w:val="single" w:sz="4" w:space="0" w:color="FFFFFF"/>
            </w:tcBorders>
            <w:shd w:val="clear" w:color="auto" w:fill="C95D48"/>
          </w:tcPr>
          <w:p w:rsidR="007C30F2" w:rsidRPr="00B55C75" w:rsidRDefault="007C30F2" w:rsidP="003B2CA1">
            <w:pPr>
              <w:pStyle w:val="TableParagraph"/>
              <w:spacing w:before="51"/>
              <w:ind w:left="414"/>
              <w:jc w:val="left"/>
              <w:rPr>
                <w:b/>
                <w:sz w:val="20"/>
              </w:rPr>
            </w:pPr>
            <w:r w:rsidRPr="00B55C75">
              <w:rPr>
                <w:b/>
                <w:color w:val="FFFFFF"/>
                <w:spacing w:val="-2"/>
                <w:w w:val="95"/>
                <w:sz w:val="20"/>
              </w:rPr>
              <w:t>NCDEX*</w:t>
            </w:r>
          </w:p>
        </w:tc>
      </w:tr>
      <w:tr w:rsidR="007C30F2" w:rsidTr="003B2CA1">
        <w:trPr>
          <w:trHeight w:val="578"/>
        </w:trPr>
        <w:tc>
          <w:tcPr>
            <w:tcW w:w="2902" w:type="dxa"/>
            <w:vMerge/>
            <w:tcBorders>
              <w:top w:val="nil"/>
              <w:bottom w:val="single" w:sz="4" w:space="0" w:color="231F20"/>
            </w:tcBorders>
            <w:shd w:val="clear" w:color="auto" w:fill="C95D48"/>
          </w:tcPr>
          <w:p w:rsidR="007C30F2" w:rsidRDefault="007C30F2" w:rsidP="003B2CA1">
            <w:pPr>
              <w:rPr>
                <w:sz w:val="2"/>
                <w:szCs w:val="2"/>
              </w:rPr>
            </w:pPr>
          </w:p>
        </w:tc>
        <w:tc>
          <w:tcPr>
            <w:tcW w:w="790"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9"/>
              <w:rPr>
                <w:b/>
                <w:sz w:val="20"/>
              </w:rPr>
            </w:pPr>
            <w:r w:rsidRPr="00B55C75">
              <w:rPr>
                <w:b/>
                <w:color w:val="FFFFFF"/>
                <w:spacing w:val="-5"/>
                <w:sz w:val="20"/>
              </w:rPr>
              <w:t>31-</w:t>
            </w:r>
          </w:p>
          <w:p w:rsidR="007C30F2" w:rsidRPr="00B55C75" w:rsidRDefault="007C30F2" w:rsidP="003B2CA1">
            <w:pPr>
              <w:pStyle w:val="TableParagraph"/>
              <w:spacing w:before="30"/>
              <w:ind w:right="79"/>
              <w:rPr>
                <w:b/>
                <w:sz w:val="20"/>
              </w:rPr>
            </w:pPr>
            <w:r w:rsidRPr="00B55C75">
              <w:rPr>
                <w:b/>
                <w:color w:val="FFFFFF"/>
                <w:spacing w:val="-8"/>
                <w:sz w:val="20"/>
              </w:rPr>
              <w:t>Mar-</w:t>
            </w:r>
            <w:r w:rsidRPr="00B55C75">
              <w:rPr>
                <w:b/>
                <w:color w:val="FFFFFF"/>
                <w:spacing w:val="-5"/>
                <w:sz w:val="20"/>
              </w:rPr>
              <w:t>25</w:t>
            </w:r>
          </w:p>
        </w:tc>
        <w:tc>
          <w:tcPr>
            <w:tcW w:w="759"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2"/>
              <w:rPr>
                <w:b/>
                <w:sz w:val="20"/>
              </w:rPr>
            </w:pPr>
            <w:r w:rsidRPr="00B55C75">
              <w:rPr>
                <w:b/>
                <w:color w:val="FFFFFF"/>
                <w:spacing w:val="-5"/>
                <w:sz w:val="20"/>
              </w:rPr>
              <w:t>31-</w:t>
            </w:r>
          </w:p>
          <w:p w:rsidR="007C30F2" w:rsidRPr="00B55C75" w:rsidRDefault="007C30F2" w:rsidP="003B2CA1">
            <w:pPr>
              <w:pStyle w:val="TableParagraph"/>
              <w:spacing w:before="30"/>
              <w:ind w:right="72"/>
              <w:rPr>
                <w:b/>
                <w:sz w:val="20"/>
              </w:rPr>
            </w:pPr>
            <w:r w:rsidRPr="00B55C75">
              <w:rPr>
                <w:b/>
                <w:color w:val="FFFFFF"/>
                <w:spacing w:val="-7"/>
                <w:sz w:val="20"/>
              </w:rPr>
              <w:t>Mar-</w:t>
            </w:r>
            <w:r w:rsidRPr="00B55C75">
              <w:rPr>
                <w:b/>
                <w:color w:val="FFFFFF"/>
                <w:spacing w:val="-5"/>
                <w:sz w:val="20"/>
              </w:rPr>
              <w:t>26</w:t>
            </w:r>
          </w:p>
        </w:tc>
        <w:tc>
          <w:tcPr>
            <w:tcW w:w="770"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7"/>
              <w:rPr>
                <w:b/>
                <w:sz w:val="20"/>
              </w:rPr>
            </w:pPr>
            <w:r w:rsidRPr="00B55C75">
              <w:rPr>
                <w:b/>
                <w:color w:val="FFFFFF"/>
                <w:spacing w:val="-5"/>
                <w:sz w:val="20"/>
              </w:rPr>
              <w:t>31-</w:t>
            </w:r>
          </w:p>
          <w:p w:rsidR="007C30F2" w:rsidRPr="00B55C75" w:rsidRDefault="007C30F2" w:rsidP="003B2CA1">
            <w:pPr>
              <w:pStyle w:val="TableParagraph"/>
              <w:spacing w:before="30"/>
              <w:ind w:right="77"/>
              <w:rPr>
                <w:b/>
                <w:sz w:val="20"/>
              </w:rPr>
            </w:pPr>
            <w:r w:rsidRPr="00B55C75">
              <w:rPr>
                <w:b/>
                <w:color w:val="FFFFFF"/>
                <w:spacing w:val="-8"/>
                <w:sz w:val="20"/>
              </w:rPr>
              <w:t>Mar-</w:t>
            </w:r>
            <w:r w:rsidRPr="00B55C75">
              <w:rPr>
                <w:b/>
                <w:color w:val="FFFFFF"/>
                <w:spacing w:val="-5"/>
                <w:sz w:val="20"/>
              </w:rPr>
              <w:t>25</w:t>
            </w:r>
          </w:p>
        </w:tc>
        <w:tc>
          <w:tcPr>
            <w:tcW w:w="759"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1"/>
              <w:rPr>
                <w:b/>
                <w:sz w:val="20"/>
              </w:rPr>
            </w:pPr>
            <w:r w:rsidRPr="00B55C75">
              <w:rPr>
                <w:b/>
                <w:color w:val="FFFFFF"/>
                <w:spacing w:val="-5"/>
                <w:sz w:val="20"/>
              </w:rPr>
              <w:t>31-</w:t>
            </w:r>
          </w:p>
          <w:p w:rsidR="007C30F2" w:rsidRPr="00B55C75" w:rsidRDefault="007C30F2" w:rsidP="003B2CA1">
            <w:pPr>
              <w:pStyle w:val="TableParagraph"/>
              <w:spacing w:before="30"/>
              <w:ind w:right="71"/>
              <w:rPr>
                <w:b/>
                <w:sz w:val="20"/>
              </w:rPr>
            </w:pPr>
            <w:r w:rsidRPr="00B55C75">
              <w:rPr>
                <w:b/>
                <w:color w:val="FFFFFF"/>
                <w:spacing w:val="-7"/>
                <w:sz w:val="20"/>
              </w:rPr>
              <w:t>Mar-</w:t>
            </w:r>
            <w:r w:rsidRPr="00B55C75">
              <w:rPr>
                <w:b/>
                <w:color w:val="FFFFFF"/>
                <w:spacing w:val="-5"/>
                <w:sz w:val="20"/>
              </w:rPr>
              <w:t>26</w:t>
            </w:r>
          </w:p>
        </w:tc>
        <w:tc>
          <w:tcPr>
            <w:tcW w:w="770"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6"/>
              <w:rPr>
                <w:b/>
                <w:sz w:val="20"/>
              </w:rPr>
            </w:pPr>
            <w:r w:rsidRPr="00B55C75">
              <w:rPr>
                <w:b/>
                <w:color w:val="FFFFFF"/>
                <w:spacing w:val="-5"/>
                <w:sz w:val="20"/>
              </w:rPr>
              <w:t>31-</w:t>
            </w:r>
          </w:p>
          <w:p w:rsidR="007C30F2" w:rsidRPr="00B55C75" w:rsidRDefault="007C30F2" w:rsidP="003B2CA1">
            <w:pPr>
              <w:pStyle w:val="TableParagraph"/>
              <w:spacing w:before="30"/>
              <w:ind w:right="76"/>
              <w:rPr>
                <w:b/>
                <w:sz w:val="20"/>
              </w:rPr>
            </w:pPr>
            <w:r w:rsidRPr="00B55C75">
              <w:rPr>
                <w:b/>
                <w:color w:val="FFFFFF"/>
                <w:spacing w:val="-8"/>
                <w:sz w:val="20"/>
              </w:rPr>
              <w:t>Mar-</w:t>
            </w:r>
            <w:r w:rsidRPr="00B55C75">
              <w:rPr>
                <w:b/>
                <w:color w:val="FFFFFF"/>
                <w:spacing w:val="-5"/>
                <w:sz w:val="20"/>
              </w:rPr>
              <w:t>25</w:t>
            </w:r>
          </w:p>
        </w:tc>
        <w:tc>
          <w:tcPr>
            <w:tcW w:w="759"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69"/>
              <w:rPr>
                <w:b/>
                <w:sz w:val="20"/>
              </w:rPr>
            </w:pPr>
            <w:r w:rsidRPr="00B55C75">
              <w:rPr>
                <w:b/>
                <w:color w:val="FFFFFF"/>
                <w:spacing w:val="-5"/>
                <w:sz w:val="20"/>
              </w:rPr>
              <w:t>31-</w:t>
            </w:r>
          </w:p>
          <w:p w:rsidR="007C30F2" w:rsidRPr="00B55C75" w:rsidRDefault="007C30F2" w:rsidP="003B2CA1">
            <w:pPr>
              <w:pStyle w:val="TableParagraph"/>
              <w:spacing w:before="30"/>
              <w:ind w:right="69"/>
              <w:rPr>
                <w:b/>
                <w:sz w:val="20"/>
              </w:rPr>
            </w:pPr>
            <w:r w:rsidRPr="00B55C75">
              <w:rPr>
                <w:b/>
                <w:color w:val="FFFFFF"/>
                <w:spacing w:val="-7"/>
                <w:sz w:val="20"/>
              </w:rPr>
              <w:t>Mar-</w:t>
            </w:r>
            <w:r w:rsidRPr="00B55C75">
              <w:rPr>
                <w:b/>
                <w:color w:val="FFFFFF"/>
                <w:spacing w:val="-5"/>
                <w:sz w:val="20"/>
              </w:rPr>
              <w:t>26</w:t>
            </w:r>
          </w:p>
        </w:tc>
        <w:tc>
          <w:tcPr>
            <w:tcW w:w="770"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4"/>
              <w:rPr>
                <w:b/>
                <w:sz w:val="20"/>
              </w:rPr>
            </w:pPr>
            <w:r w:rsidRPr="00B55C75">
              <w:rPr>
                <w:b/>
                <w:color w:val="FFFFFF"/>
                <w:spacing w:val="-5"/>
                <w:sz w:val="20"/>
              </w:rPr>
              <w:t>31-</w:t>
            </w:r>
          </w:p>
          <w:p w:rsidR="007C30F2" w:rsidRPr="00B55C75" w:rsidRDefault="007C30F2" w:rsidP="003B2CA1">
            <w:pPr>
              <w:pStyle w:val="TableParagraph"/>
              <w:spacing w:before="30"/>
              <w:ind w:right="74"/>
              <w:rPr>
                <w:b/>
                <w:sz w:val="20"/>
              </w:rPr>
            </w:pPr>
            <w:r w:rsidRPr="00B55C75">
              <w:rPr>
                <w:b/>
                <w:color w:val="FFFFFF"/>
                <w:spacing w:val="-2"/>
                <w:sz w:val="20"/>
              </w:rPr>
              <w:t>Mar-</w:t>
            </w:r>
            <w:r w:rsidRPr="00B55C75">
              <w:rPr>
                <w:b/>
                <w:color w:val="FFFFFF"/>
                <w:spacing w:val="-5"/>
                <w:sz w:val="20"/>
              </w:rPr>
              <w:t>25</w:t>
            </w:r>
          </w:p>
        </w:tc>
        <w:tc>
          <w:tcPr>
            <w:tcW w:w="759"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68"/>
              <w:rPr>
                <w:b/>
                <w:sz w:val="20"/>
              </w:rPr>
            </w:pPr>
            <w:r w:rsidRPr="00B55C75">
              <w:rPr>
                <w:b/>
                <w:color w:val="FFFFFF"/>
                <w:spacing w:val="-5"/>
                <w:sz w:val="20"/>
              </w:rPr>
              <w:t>31-</w:t>
            </w:r>
          </w:p>
          <w:p w:rsidR="007C30F2" w:rsidRPr="00B55C75" w:rsidRDefault="007C30F2" w:rsidP="003B2CA1">
            <w:pPr>
              <w:pStyle w:val="TableParagraph"/>
              <w:spacing w:before="30"/>
              <w:ind w:right="68"/>
              <w:rPr>
                <w:b/>
                <w:sz w:val="20"/>
              </w:rPr>
            </w:pPr>
            <w:r w:rsidRPr="00B55C75">
              <w:rPr>
                <w:b/>
                <w:color w:val="FFFFFF"/>
                <w:spacing w:val="-7"/>
                <w:sz w:val="20"/>
              </w:rPr>
              <w:t>Mar-</w:t>
            </w:r>
            <w:r w:rsidRPr="00B55C75">
              <w:rPr>
                <w:b/>
                <w:color w:val="FFFFFF"/>
                <w:spacing w:val="-5"/>
                <w:sz w:val="20"/>
              </w:rPr>
              <w:t>26</w:t>
            </w:r>
          </w:p>
        </w:tc>
        <w:tc>
          <w:tcPr>
            <w:tcW w:w="770"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72"/>
              <w:rPr>
                <w:b/>
                <w:sz w:val="20"/>
              </w:rPr>
            </w:pPr>
            <w:r w:rsidRPr="00B55C75">
              <w:rPr>
                <w:b/>
                <w:color w:val="FFFFFF"/>
                <w:spacing w:val="-5"/>
                <w:sz w:val="20"/>
              </w:rPr>
              <w:t>31-</w:t>
            </w:r>
          </w:p>
          <w:p w:rsidR="007C30F2" w:rsidRPr="00B55C75" w:rsidRDefault="007C30F2" w:rsidP="003B2CA1">
            <w:pPr>
              <w:pStyle w:val="TableParagraph"/>
              <w:spacing w:before="30"/>
              <w:ind w:right="72"/>
              <w:rPr>
                <w:b/>
                <w:sz w:val="20"/>
              </w:rPr>
            </w:pPr>
            <w:r w:rsidRPr="00B55C75">
              <w:rPr>
                <w:b/>
                <w:color w:val="FFFFFF"/>
                <w:spacing w:val="-2"/>
                <w:sz w:val="20"/>
              </w:rPr>
              <w:t>Mar-</w:t>
            </w:r>
            <w:r w:rsidRPr="00B55C75">
              <w:rPr>
                <w:b/>
                <w:color w:val="FFFFFF"/>
                <w:spacing w:val="-5"/>
                <w:sz w:val="20"/>
              </w:rPr>
              <w:t>25</w:t>
            </w:r>
          </w:p>
        </w:tc>
        <w:tc>
          <w:tcPr>
            <w:tcW w:w="740" w:type="dxa"/>
            <w:tcBorders>
              <w:top w:val="single" w:sz="4" w:space="0" w:color="FFFFFF"/>
              <w:bottom w:val="single" w:sz="4" w:space="0" w:color="231F20"/>
            </w:tcBorders>
            <w:shd w:val="clear" w:color="auto" w:fill="C95D48"/>
          </w:tcPr>
          <w:p w:rsidR="007C30F2" w:rsidRPr="00B55C75" w:rsidRDefault="007C30F2" w:rsidP="003B2CA1">
            <w:pPr>
              <w:pStyle w:val="TableParagraph"/>
              <w:spacing w:before="51"/>
              <w:ind w:right="47"/>
              <w:rPr>
                <w:b/>
                <w:sz w:val="20"/>
              </w:rPr>
            </w:pPr>
            <w:r w:rsidRPr="00B55C75">
              <w:rPr>
                <w:b/>
                <w:color w:val="FFFFFF"/>
                <w:spacing w:val="-5"/>
                <w:sz w:val="20"/>
              </w:rPr>
              <w:t>31-</w:t>
            </w:r>
          </w:p>
          <w:p w:rsidR="007C30F2" w:rsidRPr="00B55C75" w:rsidRDefault="007C30F2" w:rsidP="003B2CA1">
            <w:pPr>
              <w:pStyle w:val="TableParagraph"/>
              <w:spacing w:before="30"/>
              <w:ind w:right="47"/>
              <w:rPr>
                <w:b/>
                <w:sz w:val="20"/>
              </w:rPr>
            </w:pPr>
            <w:r w:rsidRPr="00B55C75">
              <w:rPr>
                <w:b/>
                <w:color w:val="FFFFFF"/>
                <w:spacing w:val="-7"/>
                <w:sz w:val="20"/>
              </w:rPr>
              <w:t>Mar-</w:t>
            </w:r>
            <w:r w:rsidRPr="00B55C75">
              <w:rPr>
                <w:b/>
                <w:color w:val="FFFFFF"/>
                <w:spacing w:val="-5"/>
                <w:sz w:val="20"/>
              </w:rPr>
              <w:t>26</w:t>
            </w:r>
          </w:p>
        </w:tc>
      </w:tr>
      <w:tr w:rsidR="007C30F2" w:rsidRPr="00B55C75" w:rsidTr="003B2CA1">
        <w:trPr>
          <w:trHeight w:val="323"/>
        </w:trPr>
        <w:tc>
          <w:tcPr>
            <w:tcW w:w="2902" w:type="dxa"/>
            <w:tcBorders>
              <w:top w:val="single" w:sz="4" w:space="0" w:color="231F20"/>
            </w:tcBorders>
            <w:shd w:val="clear" w:color="auto" w:fill="FAF2EE"/>
          </w:tcPr>
          <w:p w:rsidR="007C30F2" w:rsidRPr="00B55C75" w:rsidRDefault="007C30F2" w:rsidP="003B2CA1">
            <w:pPr>
              <w:pStyle w:val="TableParagraph"/>
              <w:spacing w:before="51"/>
              <w:ind w:left="56"/>
              <w:jc w:val="left"/>
              <w:rPr>
                <w:b/>
                <w:sz w:val="20"/>
              </w:rPr>
            </w:pPr>
            <w:r w:rsidRPr="00B55C75">
              <w:rPr>
                <w:b/>
                <w:color w:val="231F20"/>
                <w:sz w:val="20"/>
              </w:rPr>
              <w:t>Foreign</w:t>
            </w:r>
            <w:r w:rsidRPr="00B55C75">
              <w:rPr>
                <w:b/>
                <w:color w:val="231F20"/>
                <w:spacing w:val="-7"/>
                <w:sz w:val="20"/>
              </w:rPr>
              <w:t xml:space="preserve"> </w:t>
            </w:r>
            <w:r w:rsidRPr="00B55C75">
              <w:rPr>
                <w:b/>
                <w:color w:val="231F20"/>
                <w:sz w:val="20"/>
              </w:rPr>
              <w:t>Shareholding</w:t>
            </w:r>
            <w:r w:rsidRPr="00B55C75">
              <w:rPr>
                <w:b/>
                <w:color w:val="231F20"/>
                <w:spacing w:val="-6"/>
                <w:sz w:val="20"/>
              </w:rPr>
              <w:t xml:space="preserve"> </w:t>
            </w:r>
            <w:r w:rsidRPr="00B55C75">
              <w:rPr>
                <w:b/>
                <w:color w:val="231F20"/>
                <w:spacing w:val="-5"/>
                <w:sz w:val="20"/>
              </w:rPr>
              <w:t>(A)</w:t>
            </w:r>
          </w:p>
        </w:tc>
        <w:tc>
          <w:tcPr>
            <w:tcW w:w="790" w:type="dxa"/>
            <w:tcBorders>
              <w:top w:val="single" w:sz="4" w:space="0" w:color="231F20"/>
            </w:tcBorders>
            <w:shd w:val="clear" w:color="auto" w:fill="FAF2EE"/>
          </w:tcPr>
          <w:p w:rsidR="007C30F2" w:rsidRPr="00B55C75" w:rsidRDefault="007C30F2" w:rsidP="003B2CA1">
            <w:pPr>
              <w:pStyle w:val="TableParagraph"/>
              <w:spacing w:before="51"/>
              <w:ind w:right="79"/>
              <w:rPr>
                <w:b/>
                <w:sz w:val="20"/>
              </w:rPr>
            </w:pPr>
            <w:r w:rsidRPr="00B55C75">
              <w:rPr>
                <w:b/>
                <w:color w:val="231F20"/>
                <w:spacing w:val="-4"/>
                <w:sz w:val="20"/>
              </w:rPr>
              <w:t>23.0</w:t>
            </w:r>
          </w:p>
        </w:tc>
        <w:tc>
          <w:tcPr>
            <w:tcW w:w="759" w:type="dxa"/>
            <w:tcBorders>
              <w:top w:val="single" w:sz="4" w:space="0" w:color="231F20"/>
            </w:tcBorders>
            <w:shd w:val="clear" w:color="auto" w:fill="FAF2EE"/>
          </w:tcPr>
          <w:p w:rsidR="007C30F2" w:rsidRPr="00B55C75" w:rsidRDefault="007C30F2" w:rsidP="003B2CA1">
            <w:pPr>
              <w:pStyle w:val="TableParagraph"/>
              <w:spacing w:before="51"/>
              <w:ind w:right="74"/>
              <w:rPr>
                <w:b/>
                <w:sz w:val="20"/>
              </w:rPr>
            </w:pPr>
            <w:r w:rsidRPr="00B55C75">
              <w:rPr>
                <w:b/>
                <w:color w:val="231F20"/>
                <w:spacing w:val="-4"/>
                <w:sz w:val="20"/>
              </w:rPr>
              <w:t>23.3</w:t>
            </w:r>
          </w:p>
        </w:tc>
        <w:tc>
          <w:tcPr>
            <w:tcW w:w="770" w:type="dxa"/>
            <w:tcBorders>
              <w:top w:val="single" w:sz="4" w:space="0" w:color="231F20"/>
            </w:tcBorders>
            <w:shd w:val="clear" w:color="auto" w:fill="FAF2EE"/>
          </w:tcPr>
          <w:p w:rsidR="007C30F2" w:rsidRPr="00B55C75" w:rsidRDefault="007C30F2" w:rsidP="003B2CA1">
            <w:pPr>
              <w:pStyle w:val="TableParagraph"/>
              <w:spacing w:before="51"/>
              <w:ind w:right="77"/>
              <w:rPr>
                <w:b/>
                <w:sz w:val="20"/>
              </w:rPr>
            </w:pPr>
            <w:r w:rsidRPr="00B55C75">
              <w:rPr>
                <w:b/>
                <w:color w:val="231F20"/>
                <w:spacing w:val="-4"/>
                <w:sz w:val="20"/>
              </w:rPr>
              <w:t>29.3</w:t>
            </w:r>
          </w:p>
        </w:tc>
        <w:tc>
          <w:tcPr>
            <w:tcW w:w="759" w:type="dxa"/>
            <w:tcBorders>
              <w:top w:val="single" w:sz="4" w:space="0" w:color="231F20"/>
            </w:tcBorders>
            <w:shd w:val="clear" w:color="auto" w:fill="FAF2EE"/>
          </w:tcPr>
          <w:p w:rsidR="007C30F2" w:rsidRPr="00B55C75" w:rsidRDefault="007C30F2" w:rsidP="003B2CA1">
            <w:pPr>
              <w:pStyle w:val="TableParagraph"/>
              <w:spacing w:before="51"/>
              <w:ind w:right="71"/>
              <w:rPr>
                <w:b/>
                <w:sz w:val="20"/>
              </w:rPr>
            </w:pPr>
            <w:r w:rsidRPr="00B55C75">
              <w:rPr>
                <w:b/>
                <w:color w:val="231F20"/>
                <w:spacing w:val="-4"/>
                <w:w w:val="90"/>
                <w:sz w:val="20"/>
              </w:rPr>
              <w:t>28.1</w:t>
            </w:r>
          </w:p>
        </w:tc>
        <w:tc>
          <w:tcPr>
            <w:tcW w:w="770" w:type="dxa"/>
            <w:tcBorders>
              <w:top w:val="single" w:sz="4" w:space="0" w:color="231F20"/>
            </w:tcBorders>
            <w:shd w:val="clear" w:color="auto" w:fill="FAF2EE"/>
          </w:tcPr>
          <w:p w:rsidR="007C30F2" w:rsidRPr="00B55C75" w:rsidRDefault="007C30F2" w:rsidP="003B2CA1">
            <w:pPr>
              <w:pStyle w:val="TableParagraph"/>
              <w:spacing w:before="51"/>
              <w:ind w:right="76"/>
              <w:rPr>
                <w:b/>
                <w:sz w:val="20"/>
              </w:rPr>
            </w:pPr>
            <w:r w:rsidRPr="00B55C75">
              <w:rPr>
                <w:b/>
                <w:color w:val="231F20"/>
                <w:spacing w:val="-5"/>
                <w:sz w:val="20"/>
              </w:rPr>
              <w:t>4.2</w:t>
            </w:r>
          </w:p>
        </w:tc>
        <w:tc>
          <w:tcPr>
            <w:tcW w:w="759" w:type="dxa"/>
            <w:tcBorders>
              <w:top w:val="single" w:sz="4" w:space="0" w:color="231F20"/>
            </w:tcBorders>
            <w:shd w:val="clear" w:color="auto" w:fill="FAF2EE"/>
          </w:tcPr>
          <w:p w:rsidR="007C30F2" w:rsidRPr="00B55C75" w:rsidRDefault="007C30F2" w:rsidP="003B2CA1">
            <w:pPr>
              <w:pStyle w:val="TableParagraph"/>
              <w:spacing w:before="51"/>
              <w:ind w:right="69"/>
              <w:rPr>
                <w:b/>
                <w:sz w:val="20"/>
              </w:rPr>
            </w:pPr>
            <w:r w:rsidRPr="00B55C75">
              <w:rPr>
                <w:b/>
                <w:color w:val="231F20"/>
                <w:spacing w:val="-5"/>
                <w:sz w:val="20"/>
              </w:rPr>
              <w:t>3.4</w:t>
            </w:r>
          </w:p>
        </w:tc>
        <w:tc>
          <w:tcPr>
            <w:tcW w:w="770" w:type="dxa"/>
            <w:tcBorders>
              <w:top w:val="single" w:sz="4" w:space="0" w:color="231F20"/>
            </w:tcBorders>
            <w:shd w:val="clear" w:color="auto" w:fill="FAF2EE"/>
          </w:tcPr>
          <w:p w:rsidR="007C30F2" w:rsidRPr="00B55C75" w:rsidRDefault="007C30F2" w:rsidP="003B2CA1">
            <w:pPr>
              <w:pStyle w:val="TableParagraph"/>
              <w:spacing w:before="51"/>
              <w:ind w:right="74"/>
              <w:rPr>
                <w:b/>
                <w:sz w:val="20"/>
              </w:rPr>
            </w:pPr>
            <w:r w:rsidRPr="00B55C75">
              <w:rPr>
                <w:b/>
                <w:color w:val="231F20"/>
                <w:spacing w:val="-4"/>
                <w:sz w:val="20"/>
              </w:rPr>
              <w:t>22.9</w:t>
            </w:r>
          </w:p>
        </w:tc>
        <w:tc>
          <w:tcPr>
            <w:tcW w:w="759" w:type="dxa"/>
            <w:tcBorders>
              <w:top w:val="single" w:sz="4" w:space="0" w:color="231F20"/>
            </w:tcBorders>
            <w:shd w:val="clear" w:color="auto" w:fill="FAF2EE"/>
          </w:tcPr>
          <w:p w:rsidR="007C30F2" w:rsidRPr="00B55C75" w:rsidRDefault="007C30F2" w:rsidP="003B2CA1">
            <w:pPr>
              <w:pStyle w:val="TableParagraph"/>
              <w:spacing w:before="51"/>
              <w:ind w:right="67"/>
              <w:rPr>
                <w:b/>
                <w:sz w:val="20"/>
              </w:rPr>
            </w:pPr>
            <w:r w:rsidRPr="00B55C75">
              <w:rPr>
                <w:b/>
                <w:color w:val="231F20"/>
                <w:spacing w:val="-4"/>
                <w:sz w:val="20"/>
              </w:rPr>
              <w:t>27.0</w:t>
            </w:r>
          </w:p>
        </w:tc>
        <w:tc>
          <w:tcPr>
            <w:tcW w:w="770" w:type="dxa"/>
            <w:tcBorders>
              <w:top w:val="single" w:sz="4" w:space="0" w:color="231F20"/>
            </w:tcBorders>
            <w:shd w:val="clear" w:color="auto" w:fill="FAF2EE"/>
          </w:tcPr>
          <w:p w:rsidR="007C30F2" w:rsidRPr="00B55C75" w:rsidRDefault="007C30F2" w:rsidP="003B2CA1">
            <w:pPr>
              <w:pStyle w:val="TableParagraph"/>
              <w:spacing w:before="51"/>
              <w:ind w:right="72"/>
              <w:rPr>
                <w:b/>
                <w:sz w:val="20"/>
              </w:rPr>
            </w:pPr>
            <w:r w:rsidRPr="00B55C75">
              <w:rPr>
                <w:b/>
                <w:color w:val="231F20"/>
                <w:spacing w:val="-5"/>
                <w:sz w:val="20"/>
              </w:rPr>
              <w:t>0.8</w:t>
            </w:r>
          </w:p>
        </w:tc>
        <w:tc>
          <w:tcPr>
            <w:tcW w:w="740" w:type="dxa"/>
            <w:tcBorders>
              <w:top w:val="single" w:sz="4" w:space="0" w:color="231F20"/>
            </w:tcBorders>
            <w:shd w:val="clear" w:color="auto" w:fill="FAF2EE"/>
          </w:tcPr>
          <w:p w:rsidR="007C30F2" w:rsidRPr="00B55C75" w:rsidRDefault="007C30F2" w:rsidP="003B2CA1">
            <w:pPr>
              <w:pStyle w:val="TableParagraph"/>
              <w:spacing w:before="51"/>
              <w:ind w:right="47"/>
              <w:rPr>
                <w:b/>
                <w:sz w:val="20"/>
              </w:rPr>
            </w:pPr>
            <w:r w:rsidRPr="00B55C75">
              <w:rPr>
                <w:b/>
                <w:color w:val="231F20"/>
                <w:spacing w:val="-5"/>
                <w:sz w:val="20"/>
              </w:rPr>
              <w:t>6.6</w:t>
            </w:r>
          </w:p>
        </w:tc>
      </w:tr>
      <w:tr w:rsidR="007C30F2" w:rsidTr="003B2CA1">
        <w:trPr>
          <w:trHeight w:val="328"/>
        </w:trPr>
        <w:tc>
          <w:tcPr>
            <w:tcW w:w="2902" w:type="dxa"/>
            <w:shd w:val="clear" w:color="auto" w:fill="F2DFD6"/>
          </w:tcPr>
          <w:p w:rsidR="007C30F2" w:rsidRDefault="007C30F2" w:rsidP="003B2CA1">
            <w:pPr>
              <w:pStyle w:val="TableParagraph"/>
              <w:ind w:left="56"/>
              <w:jc w:val="left"/>
              <w:rPr>
                <w:sz w:val="20"/>
              </w:rPr>
            </w:pPr>
            <w:r>
              <w:rPr>
                <w:color w:val="231F20"/>
                <w:spacing w:val="-5"/>
                <w:sz w:val="20"/>
              </w:rPr>
              <w:t>FDI</w:t>
            </w:r>
          </w:p>
        </w:tc>
        <w:tc>
          <w:tcPr>
            <w:tcW w:w="790" w:type="dxa"/>
            <w:shd w:val="clear" w:color="auto" w:fill="F2DFD6"/>
          </w:tcPr>
          <w:p w:rsidR="007C30F2" w:rsidRDefault="007C30F2" w:rsidP="003B2CA1">
            <w:pPr>
              <w:pStyle w:val="TableParagraph"/>
              <w:ind w:right="79"/>
              <w:rPr>
                <w:sz w:val="20"/>
              </w:rPr>
            </w:pPr>
            <w:r>
              <w:rPr>
                <w:color w:val="231F20"/>
                <w:spacing w:val="-10"/>
                <w:w w:val="145"/>
                <w:sz w:val="20"/>
              </w:rPr>
              <w:t>-</w:t>
            </w:r>
          </w:p>
        </w:tc>
        <w:tc>
          <w:tcPr>
            <w:tcW w:w="759" w:type="dxa"/>
            <w:shd w:val="clear" w:color="auto" w:fill="F2DFD6"/>
          </w:tcPr>
          <w:p w:rsidR="007C30F2" w:rsidRDefault="007C30F2" w:rsidP="003B2CA1">
            <w:pPr>
              <w:pStyle w:val="TableParagraph"/>
              <w:ind w:right="73"/>
              <w:rPr>
                <w:sz w:val="20"/>
              </w:rPr>
            </w:pPr>
            <w:r>
              <w:rPr>
                <w:color w:val="231F20"/>
                <w:spacing w:val="-10"/>
                <w:w w:val="145"/>
                <w:sz w:val="20"/>
              </w:rPr>
              <w:t>-</w:t>
            </w:r>
          </w:p>
        </w:tc>
        <w:tc>
          <w:tcPr>
            <w:tcW w:w="770" w:type="dxa"/>
            <w:shd w:val="clear" w:color="auto" w:fill="F2DFD6"/>
          </w:tcPr>
          <w:p w:rsidR="007C30F2" w:rsidRDefault="007C30F2" w:rsidP="003B2CA1">
            <w:pPr>
              <w:pStyle w:val="TableParagraph"/>
              <w:ind w:right="77"/>
              <w:rPr>
                <w:sz w:val="20"/>
              </w:rPr>
            </w:pPr>
            <w:r>
              <w:rPr>
                <w:color w:val="231F20"/>
                <w:spacing w:val="-4"/>
                <w:w w:val="90"/>
                <w:sz w:val="20"/>
              </w:rPr>
              <w:t>21.7</w:t>
            </w:r>
          </w:p>
        </w:tc>
        <w:tc>
          <w:tcPr>
            <w:tcW w:w="759" w:type="dxa"/>
            <w:shd w:val="clear" w:color="auto" w:fill="F2DFD6"/>
          </w:tcPr>
          <w:p w:rsidR="007C30F2" w:rsidRDefault="007C30F2" w:rsidP="003B2CA1">
            <w:pPr>
              <w:pStyle w:val="TableParagraph"/>
              <w:ind w:right="71"/>
              <w:rPr>
                <w:sz w:val="20"/>
              </w:rPr>
            </w:pPr>
            <w:r>
              <w:rPr>
                <w:color w:val="231F20"/>
                <w:spacing w:val="-2"/>
                <w:sz w:val="20"/>
              </w:rPr>
              <w:t>20.35</w:t>
            </w:r>
          </w:p>
        </w:tc>
        <w:tc>
          <w:tcPr>
            <w:tcW w:w="770" w:type="dxa"/>
            <w:shd w:val="clear" w:color="auto" w:fill="F2DFD6"/>
          </w:tcPr>
          <w:p w:rsidR="007C30F2" w:rsidRDefault="007C30F2" w:rsidP="003B2CA1">
            <w:pPr>
              <w:pStyle w:val="TableParagraph"/>
              <w:ind w:right="76"/>
              <w:rPr>
                <w:sz w:val="20"/>
              </w:rPr>
            </w:pPr>
            <w:r>
              <w:rPr>
                <w:color w:val="231F20"/>
                <w:spacing w:val="-10"/>
                <w:w w:val="145"/>
                <w:sz w:val="20"/>
              </w:rPr>
              <w:t>-</w:t>
            </w:r>
          </w:p>
        </w:tc>
        <w:tc>
          <w:tcPr>
            <w:tcW w:w="759" w:type="dxa"/>
            <w:shd w:val="clear" w:color="auto" w:fill="F2DFD6"/>
          </w:tcPr>
          <w:p w:rsidR="007C30F2" w:rsidRDefault="007C30F2" w:rsidP="003B2CA1">
            <w:pPr>
              <w:pStyle w:val="TableParagraph"/>
              <w:ind w:right="69"/>
              <w:rPr>
                <w:sz w:val="20"/>
              </w:rPr>
            </w:pPr>
            <w:r>
              <w:rPr>
                <w:color w:val="231F20"/>
                <w:spacing w:val="-10"/>
                <w:w w:val="145"/>
                <w:sz w:val="20"/>
              </w:rPr>
              <w:t>-</w:t>
            </w:r>
          </w:p>
        </w:tc>
        <w:tc>
          <w:tcPr>
            <w:tcW w:w="770" w:type="dxa"/>
            <w:shd w:val="clear" w:color="auto" w:fill="F2DFD6"/>
          </w:tcPr>
          <w:p w:rsidR="007C30F2" w:rsidRDefault="007C30F2" w:rsidP="003B2CA1">
            <w:pPr>
              <w:pStyle w:val="TableParagraph"/>
              <w:ind w:right="74"/>
              <w:rPr>
                <w:sz w:val="20"/>
              </w:rPr>
            </w:pPr>
            <w:r>
              <w:rPr>
                <w:color w:val="231F20"/>
                <w:spacing w:val="-10"/>
                <w:w w:val="145"/>
                <w:sz w:val="20"/>
              </w:rPr>
              <w:t>-</w:t>
            </w:r>
          </w:p>
        </w:tc>
        <w:tc>
          <w:tcPr>
            <w:tcW w:w="759" w:type="dxa"/>
            <w:shd w:val="clear" w:color="auto" w:fill="F2DFD6"/>
          </w:tcPr>
          <w:p w:rsidR="007C30F2" w:rsidRDefault="007C30F2" w:rsidP="003B2CA1">
            <w:pPr>
              <w:pStyle w:val="TableParagraph"/>
              <w:ind w:right="68"/>
              <w:rPr>
                <w:sz w:val="20"/>
              </w:rPr>
            </w:pPr>
            <w:r>
              <w:rPr>
                <w:color w:val="231F20"/>
                <w:spacing w:val="-10"/>
                <w:w w:val="145"/>
                <w:sz w:val="20"/>
              </w:rPr>
              <w:t>-</w:t>
            </w:r>
          </w:p>
        </w:tc>
        <w:tc>
          <w:tcPr>
            <w:tcW w:w="770" w:type="dxa"/>
            <w:shd w:val="clear" w:color="auto" w:fill="F2DFD6"/>
          </w:tcPr>
          <w:p w:rsidR="007C30F2" w:rsidRDefault="007C30F2" w:rsidP="003B2CA1">
            <w:pPr>
              <w:pStyle w:val="TableParagraph"/>
              <w:ind w:right="72"/>
              <w:rPr>
                <w:sz w:val="20"/>
              </w:rPr>
            </w:pPr>
            <w:r>
              <w:rPr>
                <w:color w:val="231F20"/>
                <w:spacing w:val="-10"/>
                <w:w w:val="145"/>
                <w:sz w:val="20"/>
              </w:rPr>
              <w:t>-</w:t>
            </w:r>
          </w:p>
        </w:tc>
        <w:tc>
          <w:tcPr>
            <w:tcW w:w="740" w:type="dxa"/>
            <w:shd w:val="clear" w:color="auto" w:fill="F2DFD6"/>
          </w:tcPr>
          <w:p w:rsidR="007C30F2" w:rsidRDefault="007C30F2" w:rsidP="003B2CA1">
            <w:pPr>
              <w:pStyle w:val="TableParagraph"/>
              <w:ind w:right="47"/>
              <w:rPr>
                <w:sz w:val="20"/>
              </w:rPr>
            </w:pPr>
            <w:r>
              <w:rPr>
                <w:color w:val="231F20"/>
                <w:spacing w:val="-10"/>
                <w:w w:val="145"/>
                <w:sz w:val="20"/>
              </w:rPr>
              <w:t>-</w:t>
            </w:r>
          </w:p>
        </w:tc>
      </w:tr>
      <w:tr w:rsidR="007C30F2" w:rsidTr="003B2CA1">
        <w:trPr>
          <w:trHeight w:val="328"/>
        </w:trPr>
        <w:tc>
          <w:tcPr>
            <w:tcW w:w="2902" w:type="dxa"/>
            <w:shd w:val="clear" w:color="auto" w:fill="FAF2EE"/>
          </w:tcPr>
          <w:p w:rsidR="007C30F2" w:rsidRDefault="007C30F2" w:rsidP="003B2CA1">
            <w:pPr>
              <w:pStyle w:val="TableParagraph"/>
              <w:ind w:left="56"/>
              <w:jc w:val="left"/>
              <w:rPr>
                <w:sz w:val="20"/>
              </w:rPr>
            </w:pPr>
            <w:r>
              <w:rPr>
                <w:color w:val="231F20"/>
                <w:spacing w:val="-5"/>
                <w:sz w:val="20"/>
              </w:rPr>
              <w:t>FPI</w:t>
            </w:r>
          </w:p>
        </w:tc>
        <w:tc>
          <w:tcPr>
            <w:tcW w:w="790" w:type="dxa"/>
            <w:shd w:val="clear" w:color="auto" w:fill="FAF2EE"/>
          </w:tcPr>
          <w:p w:rsidR="007C30F2" w:rsidRDefault="007C30F2" w:rsidP="003B2CA1">
            <w:pPr>
              <w:pStyle w:val="TableParagraph"/>
              <w:ind w:right="79"/>
              <w:rPr>
                <w:sz w:val="20"/>
              </w:rPr>
            </w:pPr>
            <w:r>
              <w:rPr>
                <w:color w:val="231F20"/>
                <w:spacing w:val="-4"/>
                <w:w w:val="95"/>
                <w:sz w:val="20"/>
              </w:rPr>
              <w:t>18.3</w:t>
            </w:r>
          </w:p>
        </w:tc>
        <w:tc>
          <w:tcPr>
            <w:tcW w:w="759" w:type="dxa"/>
            <w:shd w:val="clear" w:color="auto" w:fill="FAF2EE"/>
          </w:tcPr>
          <w:p w:rsidR="007C30F2" w:rsidRDefault="007C30F2" w:rsidP="003B2CA1">
            <w:pPr>
              <w:pStyle w:val="TableParagraph"/>
              <w:ind w:right="72"/>
              <w:rPr>
                <w:sz w:val="20"/>
              </w:rPr>
            </w:pPr>
            <w:r>
              <w:rPr>
                <w:color w:val="231F20"/>
                <w:spacing w:val="-2"/>
                <w:w w:val="95"/>
                <w:sz w:val="20"/>
              </w:rPr>
              <w:t>19.42</w:t>
            </w:r>
          </w:p>
        </w:tc>
        <w:tc>
          <w:tcPr>
            <w:tcW w:w="770" w:type="dxa"/>
            <w:shd w:val="clear" w:color="auto" w:fill="FAF2EE"/>
          </w:tcPr>
          <w:p w:rsidR="007C30F2" w:rsidRDefault="007C30F2" w:rsidP="003B2CA1">
            <w:pPr>
              <w:pStyle w:val="TableParagraph"/>
              <w:ind w:right="77"/>
              <w:rPr>
                <w:sz w:val="20"/>
              </w:rPr>
            </w:pPr>
            <w:r>
              <w:rPr>
                <w:color w:val="231F20"/>
                <w:spacing w:val="-5"/>
                <w:sz w:val="20"/>
              </w:rPr>
              <w:t>6.3</w:t>
            </w:r>
          </w:p>
        </w:tc>
        <w:tc>
          <w:tcPr>
            <w:tcW w:w="759" w:type="dxa"/>
            <w:shd w:val="clear" w:color="auto" w:fill="FAF2EE"/>
          </w:tcPr>
          <w:p w:rsidR="007C30F2" w:rsidRDefault="007C30F2" w:rsidP="003B2CA1">
            <w:pPr>
              <w:pStyle w:val="TableParagraph"/>
              <w:ind w:right="71"/>
              <w:rPr>
                <w:sz w:val="20"/>
              </w:rPr>
            </w:pPr>
            <w:r>
              <w:rPr>
                <w:color w:val="231F20"/>
                <w:spacing w:val="-5"/>
                <w:sz w:val="20"/>
              </w:rPr>
              <w:t>6.3</w:t>
            </w:r>
          </w:p>
        </w:tc>
        <w:tc>
          <w:tcPr>
            <w:tcW w:w="770" w:type="dxa"/>
            <w:shd w:val="clear" w:color="auto" w:fill="FAF2EE"/>
          </w:tcPr>
          <w:p w:rsidR="007C30F2" w:rsidRDefault="007C30F2" w:rsidP="003B2CA1">
            <w:pPr>
              <w:pStyle w:val="TableParagraph"/>
              <w:ind w:right="76"/>
              <w:rPr>
                <w:sz w:val="20"/>
              </w:rPr>
            </w:pPr>
            <w:r>
              <w:rPr>
                <w:color w:val="231F20"/>
                <w:spacing w:val="-10"/>
                <w:w w:val="145"/>
                <w:sz w:val="20"/>
              </w:rPr>
              <w:t>-</w:t>
            </w:r>
          </w:p>
        </w:tc>
        <w:tc>
          <w:tcPr>
            <w:tcW w:w="759" w:type="dxa"/>
            <w:shd w:val="clear" w:color="auto" w:fill="FAF2EE"/>
          </w:tcPr>
          <w:p w:rsidR="007C30F2" w:rsidRDefault="007C30F2" w:rsidP="003B2CA1">
            <w:pPr>
              <w:pStyle w:val="TableParagraph"/>
              <w:ind w:right="69"/>
              <w:rPr>
                <w:sz w:val="20"/>
              </w:rPr>
            </w:pPr>
            <w:r>
              <w:rPr>
                <w:color w:val="231F20"/>
                <w:spacing w:val="-10"/>
                <w:w w:val="145"/>
                <w:sz w:val="20"/>
              </w:rPr>
              <w:t>-</w:t>
            </w:r>
          </w:p>
        </w:tc>
        <w:tc>
          <w:tcPr>
            <w:tcW w:w="770" w:type="dxa"/>
            <w:shd w:val="clear" w:color="auto" w:fill="FAF2EE"/>
          </w:tcPr>
          <w:p w:rsidR="007C30F2" w:rsidRDefault="007C30F2" w:rsidP="003B2CA1">
            <w:pPr>
              <w:pStyle w:val="TableParagraph"/>
              <w:ind w:right="73"/>
              <w:rPr>
                <w:sz w:val="20"/>
              </w:rPr>
            </w:pPr>
            <w:r>
              <w:rPr>
                <w:color w:val="231F20"/>
                <w:spacing w:val="-4"/>
                <w:w w:val="95"/>
                <w:sz w:val="20"/>
              </w:rPr>
              <w:t>21.8</w:t>
            </w:r>
          </w:p>
        </w:tc>
        <w:tc>
          <w:tcPr>
            <w:tcW w:w="759" w:type="dxa"/>
            <w:shd w:val="clear" w:color="auto" w:fill="FAF2EE"/>
          </w:tcPr>
          <w:p w:rsidR="007C30F2" w:rsidRDefault="007C30F2" w:rsidP="003B2CA1">
            <w:pPr>
              <w:pStyle w:val="TableParagraph"/>
              <w:ind w:right="67"/>
              <w:rPr>
                <w:sz w:val="20"/>
              </w:rPr>
            </w:pPr>
            <w:r>
              <w:rPr>
                <w:color w:val="231F20"/>
                <w:spacing w:val="-4"/>
                <w:w w:val="90"/>
                <w:sz w:val="20"/>
              </w:rPr>
              <w:t>26.1</w:t>
            </w:r>
          </w:p>
        </w:tc>
        <w:tc>
          <w:tcPr>
            <w:tcW w:w="770" w:type="dxa"/>
            <w:shd w:val="clear" w:color="auto" w:fill="FAF2EE"/>
          </w:tcPr>
          <w:p w:rsidR="007C30F2" w:rsidRDefault="007C30F2" w:rsidP="003B2CA1">
            <w:pPr>
              <w:pStyle w:val="TableParagraph"/>
              <w:ind w:right="72"/>
              <w:rPr>
                <w:sz w:val="20"/>
              </w:rPr>
            </w:pPr>
            <w:r>
              <w:rPr>
                <w:color w:val="231F20"/>
                <w:spacing w:val="-10"/>
                <w:w w:val="145"/>
                <w:sz w:val="20"/>
              </w:rPr>
              <w:t>-</w:t>
            </w:r>
          </w:p>
        </w:tc>
        <w:tc>
          <w:tcPr>
            <w:tcW w:w="740" w:type="dxa"/>
            <w:shd w:val="clear" w:color="auto" w:fill="FAF2EE"/>
          </w:tcPr>
          <w:p w:rsidR="007C30F2" w:rsidRDefault="007C30F2" w:rsidP="003B2CA1">
            <w:pPr>
              <w:pStyle w:val="TableParagraph"/>
              <w:ind w:right="47"/>
              <w:rPr>
                <w:sz w:val="20"/>
              </w:rPr>
            </w:pPr>
            <w:r>
              <w:rPr>
                <w:color w:val="231F20"/>
                <w:spacing w:val="-10"/>
                <w:w w:val="145"/>
                <w:sz w:val="20"/>
              </w:rPr>
              <w:t>-</w:t>
            </w:r>
          </w:p>
        </w:tc>
      </w:tr>
      <w:tr w:rsidR="007C30F2" w:rsidTr="003B2CA1">
        <w:trPr>
          <w:trHeight w:val="328"/>
        </w:trPr>
        <w:tc>
          <w:tcPr>
            <w:tcW w:w="2902" w:type="dxa"/>
            <w:shd w:val="clear" w:color="auto" w:fill="F2DFD6"/>
          </w:tcPr>
          <w:p w:rsidR="007C30F2" w:rsidRDefault="007C30F2" w:rsidP="003B2CA1">
            <w:pPr>
              <w:pStyle w:val="TableParagraph"/>
              <w:ind w:left="56"/>
              <w:jc w:val="left"/>
              <w:rPr>
                <w:sz w:val="20"/>
              </w:rPr>
            </w:pPr>
            <w:r>
              <w:rPr>
                <w:color w:val="231F20"/>
                <w:spacing w:val="-2"/>
                <w:sz w:val="20"/>
              </w:rPr>
              <w:t>Others</w:t>
            </w:r>
          </w:p>
        </w:tc>
        <w:tc>
          <w:tcPr>
            <w:tcW w:w="790" w:type="dxa"/>
            <w:shd w:val="clear" w:color="auto" w:fill="F2DFD6"/>
          </w:tcPr>
          <w:p w:rsidR="007C30F2" w:rsidRDefault="007C30F2" w:rsidP="003B2CA1">
            <w:pPr>
              <w:pStyle w:val="TableParagraph"/>
              <w:ind w:right="79"/>
              <w:rPr>
                <w:sz w:val="20"/>
              </w:rPr>
            </w:pPr>
            <w:r>
              <w:rPr>
                <w:color w:val="231F20"/>
                <w:spacing w:val="-5"/>
                <w:sz w:val="20"/>
              </w:rPr>
              <w:t>4.8</w:t>
            </w:r>
          </w:p>
        </w:tc>
        <w:tc>
          <w:tcPr>
            <w:tcW w:w="759" w:type="dxa"/>
            <w:shd w:val="clear" w:color="auto" w:fill="F2DFD6"/>
          </w:tcPr>
          <w:p w:rsidR="007C30F2" w:rsidRDefault="007C30F2" w:rsidP="003B2CA1">
            <w:pPr>
              <w:pStyle w:val="TableParagraph"/>
              <w:ind w:right="72"/>
              <w:rPr>
                <w:sz w:val="20"/>
              </w:rPr>
            </w:pPr>
            <w:r>
              <w:rPr>
                <w:color w:val="231F20"/>
                <w:spacing w:val="-4"/>
                <w:sz w:val="20"/>
              </w:rPr>
              <w:t>3.84</w:t>
            </w:r>
          </w:p>
        </w:tc>
        <w:tc>
          <w:tcPr>
            <w:tcW w:w="770" w:type="dxa"/>
            <w:shd w:val="clear" w:color="auto" w:fill="F2DFD6"/>
          </w:tcPr>
          <w:p w:rsidR="007C30F2" w:rsidRDefault="007C30F2" w:rsidP="003B2CA1">
            <w:pPr>
              <w:pStyle w:val="TableParagraph"/>
              <w:ind w:right="77"/>
              <w:rPr>
                <w:sz w:val="20"/>
              </w:rPr>
            </w:pPr>
            <w:r>
              <w:rPr>
                <w:color w:val="231F20"/>
                <w:spacing w:val="-5"/>
                <w:w w:val="90"/>
                <w:sz w:val="20"/>
              </w:rPr>
              <w:t>1.2</w:t>
            </w:r>
          </w:p>
        </w:tc>
        <w:tc>
          <w:tcPr>
            <w:tcW w:w="759" w:type="dxa"/>
            <w:shd w:val="clear" w:color="auto" w:fill="F2DFD6"/>
          </w:tcPr>
          <w:p w:rsidR="007C30F2" w:rsidRDefault="007C30F2" w:rsidP="003B2CA1">
            <w:pPr>
              <w:pStyle w:val="TableParagraph"/>
              <w:ind w:right="71"/>
              <w:rPr>
                <w:sz w:val="20"/>
              </w:rPr>
            </w:pPr>
            <w:r>
              <w:rPr>
                <w:color w:val="231F20"/>
                <w:spacing w:val="-4"/>
                <w:w w:val="95"/>
                <w:sz w:val="20"/>
              </w:rPr>
              <w:t>1.43</w:t>
            </w:r>
          </w:p>
        </w:tc>
        <w:tc>
          <w:tcPr>
            <w:tcW w:w="770" w:type="dxa"/>
            <w:shd w:val="clear" w:color="auto" w:fill="F2DFD6"/>
          </w:tcPr>
          <w:p w:rsidR="007C30F2" w:rsidRDefault="007C30F2" w:rsidP="003B2CA1">
            <w:pPr>
              <w:pStyle w:val="TableParagraph"/>
              <w:ind w:right="75"/>
              <w:rPr>
                <w:sz w:val="20"/>
              </w:rPr>
            </w:pPr>
            <w:r>
              <w:rPr>
                <w:color w:val="231F20"/>
                <w:spacing w:val="-5"/>
                <w:sz w:val="20"/>
              </w:rPr>
              <w:t>4.2</w:t>
            </w:r>
          </w:p>
        </w:tc>
        <w:tc>
          <w:tcPr>
            <w:tcW w:w="759" w:type="dxa"/>
            <w:shd w:val="clear" w:color="auto" w:fill="F2DFD6"/>
          </w:tcPr>
          <w:p w:rsidR="007C30F2" w:rsidRDefault="007C30F2" w:rsidP="003B2CA1">
            <w:pPr>
              <w:pStyle w:val="TableParagraph"/>
              <w:ind w:right="69"/>
              <w:rPr>
                <w:sz w:val="20"/>
              </w:rPr>
            </w:pPr>
            <w:r>
              <w:rPr>
                <w:color w:val="231F20"/>
                <w:spacing w:val="-5"/>
                <w:sz w:val="20"/>
              </w:rPr>
              <w:t>3.4</w:t>
            </w:r>
          </w:p>
        </w:tc>
        <w:tc>
          <w:tcPr>
            <w:tcW w:w="770" w:type="dxa"/>
            <w:shd w:val="clear" w:color="auto" w:fill="F2DFD6"/>
          </w:tcPr>
          <w:p w:rsidR="007C30F2" w:rsidRDefault="007C30F2" w:rsidP="003B2CA1">
            <w:pPr>
              <w:pStyle w:val="TableParagraph"/>
              <w:ind w:right="74"/>
              <w:rPr>
                <w:sz w:val="20"/>
              </w:rPr>
            </w:pPr>
            <w:r>
              <w:rPr>
                <w:color w:val="231F20"/>
                <w:spacing w:val="-5"/>
                <w:w w:val="90"/>
                <w:sz w:val="20"/>
              </w:rPr>
              <w:t>1.0</w:t>
            </w:r>
          </w:p>
        </w:tc>
        <w:tc>
          <w:tcPr>
            <w:tcW w:w="759" w:type="dxa"/>
            <w:shd w:val="clear" w:color="auto" w:fill="F2DFD6"/>
          </w:tcPr>
          <w:p w:rsidR="007C30F2" w:rsidRDefault="007C30F2" w:rsidP="003B2CA1">
            <w:pPr>
              <w:pStyle w:val="TableParagraph"/>
              <w:ind w:right="67"/>
              <w:rPr>
                <w:sz w:val="20"/>
              </w:rPr>
            </w:pPr>
            <w:r>
              <w:rPr>
                <w:color w:val="231F20"/>
                <w:spacing w:val="-5"/>
                <w:sz w:val="20"/>
              </w:rPr>
              <w:t>0.9</w:t>
            </w:r>
          </w:p>
        </w:tc>
        <w:tc>
          <w:tcPr>
            <w:tcW w:w="770" w:type="dxa"/>
            <w:shd w:val="clear" w:color="auto" w:fill="F2DFD6"/>
          </w:tcPr>
          <w:p w:rsidR="007C30F2" w:rsidRDefault="007C30F2" w:rsidP="003B2CA1">
            <w:pPr>
              <w:pStyle w:val="TableParagraph"/>
              <w:ind w:right="72"/>
              <w:rPr>
                <w:sz w:val="20"/>
              </w:rPr>
            </w:pPr>
            <w:r>
              <w:rPr>
                <w:color w:val="231F20"/>
                <w:spacing w:val="-5"/>
                <w:sz w:val="20"/>
              </w:rPr>
              <w:t>0.8</w:t>
            </w:r>
          </w:p>
        </w:tc>
        <w:tc>
          <w:tcPr>
            <w:tcW w:w="740" w:type="dxa"/>
            <w:shd w:val="clear" w:color="auto" w:fill="F2DFD6"/>
          </w:tcPr>
          <w:p w:rsidR="007C30F2" w:rsidRDefault="007C30F2" w:rsidP="003B2CA1">
            <w:pPr>
              <w:pStyle w:val="TableParagraph"/>
              <w:ind w:right="47"/>
              <w:rPr>
                <w:sz w:val="20"/>
              </w:rPr>
            </w:pPr>
            <w:r>
              <w:rPr>
                <w:color w:val="231F20"/>
                <w:spacing w:val="-4"/>
                <w:sz w:val="20"/>
              </w:rPr>
              <w:t>6.59</w:t>
            </w:r>
          </w:p>
        </w:tc>
      </w:tr>
      <w:tr w:rsidR="007C30F2" w:rsidRPr="00B55C75" w:rsidTr="003B2CA1">
        <w:trPr>
          <w:trHeight w:val="328"/>
        </w:trPr>
        <w:tc>
          <w:tcPr>
            <w:tcW w:w="2902" w:type="dxa"/>
            <w:shd w:val="clear" w:color="auto" w:fill="FAF2EE"/>
          </w:tcPr>
          <w:p w:rsidR="007C30F2" w:rsidRPr="00B55C75" w:rsidRDefault="007C30F2" w:rsidP="003B2CA1">
            <w:pPr>
              <w:pStyle w:val="TableParagraph"/>
              <w:ind w:left="56"/>
              <w:jc w:val="left"/>
              <w:rPr>
                <w:b/>
                <w:sz w:val="20"/>
              </w:rPr>
            </w:pPr>
            <w:r w:rsidRPr="00B55C75">
              <w:rPr>
                <w:b/>
                <w:color w:val="231F20"/>
                <w:sz w:val="20"/>
              </w:rPr>
              <w:t>Domestic</w:t>
            </w:r>
            <w:r w:rsidRPr="00B55C75">
              <w:rPr>
                <w:b/>
                <w:color w:val="231F20"/>
                <w:spacing w:val="-7"/>
                <w:sz w:val="20"/>
              </w:rPr>
              <w:t xml:space="preserve"> </w:t>
            </w:r>
            <w:r w:rsidRPr="00B55C75">
              <w:rPr>
                <w:b/>
                <w:color w:val="231F20"/>
                <w:sz w:val="20"/>
              </w:rPr>
              <w:t>Shareholding</w:t>
            </w:r>
            <w:r w:rsidRPr="00B55C75">
              <w:rPr>
                <w:b/>
                <w:color w:val="231F20"/>
                <w:spacing w:val="-6"/>
                <w:sz w:val="20"/>
              </w:rPr>
              <w:t xml:space="preserve"> </w:t>
            </w:r>
            <w:r w:rsidRPr="00B55C75">
              <w:rPr>
                <w:b/>
                <w:color w:val="231F20"/>
                <w:spacing w:val="-5"/>
                <w:sz w:val="20"/>
              </w:rPr>
              <w:t>(B)</w:t>
            </w:r>
          </w:p>
        </w:tc>
        <w:tc>
          <w:tcPr>
            <w:tcW w:w="790" w:type="dxa"/>
            <w:shd w:val="clear" w:color="auto" w:fill="FAF2EE"/>
          </w:tcPr>
          <w:p w:rsidR="007C30F2" w:rsidRPr="00B55C75" w:rsidRDefault="007C30F2" w:rsidP="003B2CA1">
            <w:pPr>
              <w:pStyle w:val="TableParagraph"/>
              <w:ind w:right="79"/>
              <w:rPr>
                <w:b/>
                <w:sz w:val="20"/>
              </w:rPr>
            </w:pPr>
            <w:r w:rsidRPr="00B55C75">
              <w:rPr>
                <w:b/>
                <w:color w:val="231F20"/>
                <w:spacing w:val="-4"/>
                <w:sz w:val="20"/>
              </w:rPr>
              <w:t>77.0</w:t>
            </w:r>
          </w:p>
        </w:tc>
        <w:tc>
          <w:tcPr>
            <w:tcW w:w="759" w:type="dxa"/>
            <w:shd w:val="clear" w:color="auto" w:fill="FAF2EE"/>
          </w:tcPr>
          <w:p w:rsidR="007C30F2" w:rsidRPr="00B55C75" w:rsidRDefault="007C30F2" w:rsidP="003B2CA1">
            <w:pPr>
              <w:pStyle w:val="TableParagraph"/>
              <w:ind w:right="73"/>
              <w:rPr>
                <w:b/>
                <w:sz w:val="20"/>
              </w:rPr>
            </w:pPr>
            <w:r w:rsidRPr="00B55C75">
              <w:rPr>
                <w:b/>
                <w:color w:val="231F20"/>
                <w:spacing w:val="-4"/>
                <w:sz w:val="20"/>
              </w:rPr>
              <w:t>76.7</w:t>
            </w:r>
          </w:p>
        </w:tc>
        <w:tc>
          <w:tcPr>
            <w:tcW w:w="770" w:type="dxa"/>
            <w:shd w:val="clear" w:color="auto" w:fill="FAF2EE"/>
          </w:tcPr>
          <w:p w:rsidR="007C30F2" w:rsidRPr="00B55C75" w:rsidRDefault="007C30F2" w:rsidP="003B2CA1">
            <w:pPr>
              <w:pStyle w:val="TableParagraph"/>
              <w:ind w:right="77"/>
              <w:rPr>
                <w:b/>
                <w:sz w:val="20"/>
              </w:rPr>
            </w:pPr>
            <w:r w:rsidRPr="00B55C75">
              <w:rPr>
                <w:b/>
                <w:color w:val="231F20"/>
                <w:spacing w:val="-4"/>
                <w:sz w:val="20"/>
              </w:rPr>
              <w:t>70.8</w:t>
            </w:r>
          </w:p>
        </w:tc>
        <w:tc>
          <w:tcPr>
            <w:tcW w:w="759" w:type="dxa"/>
            <w:shd w:val="clear" w:color="auto" w:fill="FAF2EE"/>
          </w:tcPr>
          <w:p w:rsidR="007C30F2" w:rsidRPr="00B55C75" w:rsidRDefault="007C30F2" w:rsidP="003B2CA1">
            <w:pPr>
              <w:pStyle w:val="TableParagraph"/>
              <w:ind w:right="71"/>
              <w:rPr>
                <w:b/>
                <w:sz w:val="20"/>
              </w:rPr>
            </w:pPr>
            <w:r w:rsidRPr="00B55C75">
              <w:rPr>
                <w:b/>
                <w:color w:val="231F20"/>
                <w:spacing w:val="-4"/>
                <w:w w:val="90"/>
                <w:sz w:val="20"/>
              </w:rPr>
              <w:t>71.9</w:t>
            </w:r>
          </w:p>
        </w:tc>
        <w:tc>
          <w:tcPr>
            <w:tcW w:w="770" w:type="dxa"/>
            <w:shd w:val="clear" w:color="auto" w:fill="FAF2EE"/>
          </w:tcPr>
          <w:p w:rsidR="007C30F2" w:rsidRPr="00B55C75" w:rsidRDefault="007C30F2" w:rsidP="003B2CA1">
            <w:pPr>
              <w:pStyle w:val="TableParagraph"/>
              <w:ind w:right="75"/>
              <w:rPr>
                <w:b/>
                <w:sz w:val="20"/>
              </w:rPr>
            </w:pPr>
            <w:r w:rsidRPr="00B55C75">
              <w:rPr>
                <w:b/>
                <w:color w:val="231F20"/>
                <w:spacing w:val="-4"/>
                <w:sz w:val="20"/>
              </w:rPr>
              <w:t>95.8</w:t>
            </w:r>
          </w:p>
        </w:tc>
        <w:tc>
          <w:tcPr>
            <w:tcW w:w="759" w:type="dxa"/>
            <w:shd w:val="clear" w:color="auto" w:fill="FAF2EE"/>
          </w:tcPr>
          <w:p w:rsidR="007C30F2" w:rsidRPr="00B55C75" w:rsidRDefault="007C30F2" w:rsidP="003B2CA1">
            <w:pPr>
              <w:pStyle w:val="TableParagraph"/>
              <w:ind w:right="69"/>
              <w:rPr>
                <w:b/>
                <w:sz w:val="20"/>
              </w:rPr>
            </w:pPr>
            <w:r w:rsidRPr="00B55C75">
              <w:rPr>
                <w:b/>
                <w:color w:val="231F20"/>
                <w:spacing w:val="-4"/>
                <w:sz w:val="20"/>
              </w:rPr>
              <w:t>96.6</w:t>
            </w:r>
          </w:p>
        </w:tc>
        <w:tc>
          <w:tcPr>
            <w:tcW w:w="770" w:type="dxa"/>
            <w:shd w:val="clear" w:color="auto" w:fill="FAF2EE"/>
          </w:tcPr>
          <w:p w:rsidR="007C30F2" w:rsidRPr="00B55C75" w:rsidRDefault="007C30F2" w:rsidP="003B2CA1">
            <w:pPr>
              <w:pStyle w:val="TableParagraph"/>
              <w:ind w:right="73"/>
              <w:rPr>
                <w:b/>
                <w:sz w:val="20"/>
              </w:rPr>
            </w:pPr>
            <w:r w:rsidRPr="00B55C75">
              <w:rPr>
                <w:b/>
                <w:color w:val="231F20"/>
                <w:spacing w:val="-4"/>
                <w:sz w:val="20"/>
              </w:rPr>
              <w:t>77.2</w:t>
            </w:r>
          </w:p>
        </w:tc>
        <w:tc>
          <w:tcPr>
            <w:tcW w:w="759" w:type="dxa"/>
            <w:shd w:val="clear" w:color="auto" w:fill="FAF2EE"/>
          </w:tcPr>
          <w:p w:rsidR="007C30F2" w:rsidRPr="00B55C75" w:rsidRDefault="007C30F2" w:rsidP="003B2CA1">
            <w:pPr>
              <w:pStyle w:val="TableParagraph"/>
              <w:ind w:right="67"/>
              <w:rPr>
                <w:b/>
                <w:sz w:val="20"/>
              </w:rPr>
            </w:pPr>
            <w:r w:rsidRPr="00B55C75">
              <w:rPr>
                <w:b/>
                <w:color w:val="231F20"/>
                <w:spacing w:val="-4"/>
                <w:sz w:val="20"/>
              </w:rPr>
              <w:t>73.0</w:t>
            </w:r>
          </w:p>
        </w:tc>
        <w:tc>
          <w:tcPr>
            <w:tcW w:w="770" w:type="dxa"/>
            <w:shd w:val="clear" w:color="auto" w:fill="FAF2EE"/>
          </w:tcPr>
          <w:p w:rsidR="007C30F2" w:rsidRPr="00B55C75" w:rsidRDefault="007C30F2" w:rsidP="003B2CA1">
            <w:pPr>
              <w:pStyle w:val="TableParagraph"/>
              <w:ind w:right="72"/>
              <w:rPr>
                <w:b/>
                <w:sz w:val="20"/>
              </w:rPr>
            </w:pPr>
            <w:r w:rsidRPr="00B55C75">
              <w:rPr>
                <w:b/>
                <w:color w:val="231F20"/>
                <w:spacing w:val="-4"/>
                <w:sz w:val="20"/>
              </w:rPr>
              <w:t>99.2</w:t>
            </w:r>
          </w:p>
        </w:tc>
        <w:tc>
          <w:tcPr>
            <w:tcW w:w="740" w:type="dxa"/>
            <w:shd w:val="clear" w:color="auto" w:fill="FAF2EE"/>
          </w:tcPr>
          <w:p w:rsidR="007C30F2" w:rsidRPr="00B55C75" w:rsidRDefault="007C30F2" w:rsidP="003B2CA1">
            <w:pPr>
              <w:pStyle w:val="TableParagraph"/>
              <w:ind w:right="47"/>
              <w:rPr>
                <w:b/>
                <w:sz w:val="20"/>
              </w:rPr>
            </w:pPr>
            <w:r w:rsidRPr="00B55C75">
              <w:rPr>
                <w:b/>
                <w:color w:val="231F20"/>
                <w:spacing w:val="-4"/>
                <w:sz w:val="20"/>
              </w:rPr>
              <w:t>93.4</w:t>
            </w:r>
          </w:p>
        </w:tc>
      </w:tr>
      <w:tr w:rsidR="007C30F2" w:rsidTr="003B2CA1">
        <w:trPr>
          <w:trHeight w:val="328"/>
        </w:trPr>
        <w:tc>
          <w:tcPr>
            <w:tcW w:w="2902" w:type="dxa"/>
            <w:shd w:val="clear" w:color="auto" w:fill="F2DFD6"/>
          </w:tcPr>
          <w:p w:rsidR="007C30F2" w:rsidRDefault="007C30F2" w:rsidP="003B2CA1">
            <w:pPr>
              <w:pStyle w:val="TableParagraph"/>
              <w:ind w:left="56"/>
              <w:jc w:val="left"/>
              <w:rPr>
                <w:sz w:val="20"/>
              </w:rPr>
            </w:pPr>
            <w:r>
              <w:rPr>
                <w:color w:val="231F20"/>
                <w:spacing w:val="-2"/>
                <w:sz w:val="20"/>
              </w:rPr>
              <w:t>Banks</w:t>
            </w:r>
          </w:p>
        </w:tc>
        <w:tc>
          <w:tcPr>
            <w:tcW w:w="790" w:type="dxa"/>
            <w:shd w:val="clear" w:color="auto" w:fill="F2DFD6"/>
          </w:tcPr>
          <w:p w:rsidR="007C30F2" w:rsidRDefault="007C30F2" w:rsidP="003B2CA1">
            <w:pPr>
              <w:pStyle w:val="TableParagraph"/>
              <w:ind w:right="79"/>
              <w:rPr>
                <w:sz w:val="20"/>
              </w:rPr>
            </w:pPr>
            <w:r>
              <w:rPr>
                <w:color w:val="231F20"/>
                <w:spacing w:val="-5"/>
                <w:w w:val="90"/>
                <w:sz w:val="20"/>
              </w:rPr>
              <w:t>0.1</w:t>
            </w:r>
          </w:p>
        </w:tc>
        <w:tc>
          <w:tcPr>
            <w:tcW w:w="759" w:type="dxa"/>
            <w:shd w:val="clear" w:color="auto" w:fill="F2DFD6"/>
          </w:tcPr>
          <w:p w:rsidR="007C30F2" w:rsidRDefault="007C30F2" w:rsidP="003B2CA1">
            <w:pPr>
              <w:pStyle w:val="TableParagraph"/>
              <w:ind w:right="73"/>
              <w:rPr>
                <w:sz w:val="20"/>
              </w:rPr>
            </w:pPr>
            <w:r>
              <w:rPr>
                <w:color w:val="231F20"/>
                <w:spacing w:val="-4"/>
                <w:sz w:val="20"/>
              </w:rPr>
              <w:t>0.08</w:t>
            </w:r>
          </w:p>
        </w:tc>
        <w:tc>
          <w:tcPr>
            <w:tcW w:w="770" w:type="dxa"/>
            <w:shd w:val="clear" w:color="auto" w:fill="F2DFD6"/>
          </w:tcPr>
          <w:p w:rsidR="007C30F2" w:rsidRDefault="007C30F2" w:rsidP="003B2CA1">
            <w:pPr>
              <w:pStyle w:val="TableParagraph"/>
              <w:ind w:right="79"/>
              <w:rPr>
                <w:sz w:val="20"/>
              </w:rPr>
            </w:pPr>
            <w:r>
              <w:rPr>
                <w:color w:val="231F20"/>
                <w:spacing w:val="-5"/>
                <w:sz w:val="20"/>
              </w:rPr>
              <w:t>4.7</w:t>
            </w:r>
          </w:p>
        </w:tc>
        <w:tc>
          <w:tcPr>
            <w:tcW w:w="759" w:type="dxa"/>
            <w:shd w:val="clear" w:color="auto" w:fill="F2DFD6"/>
          </w:tcPr>
          <w:p w:rsidR="007C30F2" w:rsidRDefault="007C30F2" w:rsidP="003B2CA1">
            <w:pPr>
              <w:pStyle w:val="TableParagraph"/>
              <w:ind w:right="71"/>
              <w:rPr>
                <w:sz w:val="20"/>
              </w:rPr>
            </w:pPr>
            <w:r>
              <w:rPr>
                <w:color w:val="231F20"/>
                <w:spacing w:val="-4"/>
                <w:sz w:val="20"/>
              </w:rPr>
              <w:t>4.57</w:t>
            </w:r>
          </w:p>
        </w:tc>
        <w:tc>
          <w:tcPr>
            <w:tcW w:w="770" w:type="dxa"/>
            <w:shd w:val="clear" w:color="auto" w:fill="F2DFD6"/>
          </w:tcPr>
          <w:p w:rsidR="007C30F2" w:rsidRDefault="007C30F2" w:rsidP="003B2CA1">
            <w:pPr>
              <w:pStyle w:val="TableParagraph"/>
              <w:ind w:right="76"/>
              <w:rPr>
                <w:sz w:val="20"/>
              </w:rPr>
            </w:pPr>
            <w:r>
              <w:rPr>
                <w:color w:val="231F20"/>
                <w:spacing w:val="-4"/>
                <w:w w:val="95"/>
                <w:sz w:val="20"/>
              </w:rPr>
              <w:t>10.8</w:t>
            </w:r>
          </w:p>
        </w:tc>
        <w:tc>
          <w:tcPr>
            <w:tcW w:w="759" w:type="dxa"/>
            <w:shd w:val="clear" w:color="auto" w:fill="F2DFD6"/>
          </w:tcPr>
          <w:p w:rsidR="007C30F2" w:rsidRDefault="007C30F2" w:rsidP="003B2CA1">
            <w:pPr>
              <w:pStyle w:val="TableParagraph"/>
              <w:ind w:right="69"/>
              <w:rPr>
                <w:sz w:val="20"/>
              </w:rPr>
            </w:pPr>
            <w:r>
              <w:rPr>
                <w:color w:val="231F20"/>
                <w:spacing w:val="-5"/>
                <w:sz w:val="20"/>
              </w:rPr>
              <w:t>5.9</w:t>
            </w:r>
          </w:p>
        </w:tc>
        <w:tc>
          <w:tcPr>
            <w:tcW w:w="770" w:type="dxa"/>
            <w:shd w:val="clear" w:color="auto" w:fill="F2DFD6"/>
          </w:tcPr>
          <w:p w:rsidR="007C30F2" w:rsidRDefault="007C30F2" w:rsidP="003B2CA1">
            <w:pPr>
              <w:pStyle w:val="TableParagraph"/>
              <w:ind w:right="74"/>
              <w:rPr>
                <w:sz w:val="20"/>
              </w:rPr>
            </w:pPr>
            <w:r>
              <w:rPr>
                <w:color w:val="231F20"/>
                <w:spacing w:val="-4"/>
                <w:w w:val="95"/>
                <w:sz w:val="20"/>
              </w:rPr>
              <w:t>15.0</w:t>
            </w:r>
          </w:p>
        </w:tc>
        <w:tc>
          <w:tcPr>
            <w:tcW w:w="759" w:type="dxa"/>
            <w:shd w:val="clear" w:color="auto" w:fill="F2DFD6"/>
          </w:tcPr>
          <w:p w:rsidR="007C30F2" w:rsidRDefault="007C30F2" w:rsidP="003B2CA1">
            <w:pPr>
              <w:pStyle w:val="TableParagraph"/>
              <w:ind w:right="67"/>
              <w:rPr>
                <w:sz w:val="20"/>
              </w:rPr>
            </w:pPr>
            <w:r>
              <w:rPr>
                <w:color w:val="231F20"/>
                <w:spacing w:val="-4"/>
                <w:w w:val="85"/>
                <w:sz w:val="20"/>
              </w:rPr>
              <w:t>15.1</w:t>
            </w:r>
          </w:p>
        </w:tc>
        <w:tc>
          <w:tcPr>
            <w:tcW w:w="770" w:type="dxa"/>
            <w:shd w:val="clear" w:color="auto" w:fill="F2DFD6"/>
          </w:tcPr>
          <w:p w:rsidR="007C30F2" w:rsidRDefault="007C30F2" w:rsidP="003B2CA1">
            <w:pPr>
              <w:pStyle w:val="TableParagraph"/>
              <w:ind w:right="72"/>
              <w:rPr>
                <w:sz w:val="20"/>
              </w:rPr>
            </w:pPr>
            <w:r>
              <w:rPr>
                <w:color w:val="231F20"/>
                <w:spacing w:val="-2"/>
                <w:w w:val="95"/>
                <w:sz w:val="20"/>
              </w:rPr>
              <w:t>13.32</w:t>
            </w:r>
          </w:p>
        </w:tc>
        <w:tc>
          <w:tcPr>
            <w:tcW w:w="740" w:type="dxa"/>
            <w:shd w:val="clear" w:color="auto" w:fill="F2DFD6"/>
          </w:tcPr>
          <w:p w:rsidR="007C30F2" w:rsidRDefault="007C30F2" w:rsidP="003B2CA1">
            <w:pPr>
              <w:pStyle w:val="TableParagraph"/>
              <w:ind w:right="46"/>
              <w:rPr>
                <w:sz w:val="20"/>
              </w:rPr>
            </w:pPr>
            <w:r>
              <w:rPr>
                <w:color w:val="231F20"/>
                <w:spacing w:val="-4"/>
                <w:sz w:val="20"/>
              </w:rPr>
              <w:t>7.53</w:t>
            </w:r>
          </w:p>
        </w:tc>
      </w:tr>
      <w:tr w:rsidR="007C30F2" w:rsidTr="003B2CA1">
        <w:trPr>
          <w:trHeight w:val="328"/>
        </w:trPr>
        <w:tc>
          <w:tcPr>
            <w:tcW w:w="2902" w:type="dxa"/>
            <w:shd w:val="clear" w:color="auto" w:fill="FAF2EE"/>
          </w:tcPr>
          <w:p w:rsidR="007C30F2" w:rsidRDefault="007C30F2" w:rsidP="003B2CA1">
            <w:pPr>
              <w:pStyle w:val="TableParagraph"/>
              <w:ind w:left="56"/>
              <w:jc w:val="left"/>
              <w:rPr>
                <w:sz w:val="20"/>
              </w:rPr>
            </w:pPr>
            <w:r>
              <w:rPr>
                <w:color w:val="231F20"/>
                <w:sz w:val="20"/>
              </w:rPr>
              <w:t xml:space="preserve">Insurance </w:t>
            </w:r>
            <w:r>
              <w:rPr>
                <w:color w:val="231F20"/>
                <w:spacing w:val="-2"/>
                <w:sz w:val="20"/>
              </w:rPr>
              <w:t>Companies</w:t>
            </w:r>
          </w:p>
        </w:tc>
        <w:tc>
          <w:tcPr>
            <w:tcW w:w="790" w:type="dxa"/>
            <w:shd w:val="clear" w:color="auto" w:fill="FAF2EE"/>
          </w:tcPr>
          <w:p w:rsidR="007C30F2" w:rsidRDefault="007C30F2" w:rsidP="003B2CA1">
            <w:pPr>
              <w:pStyle w:val="TableParagraph"/>
              <w:ind w:right="79"/>
              <w:rPr>
                <w:sz w:val="20"/>
              </w:rPr>
            </w:pPr>
            <w:r>
              <w:rPr>
                <w:color w:val="231F20"/>
                <w:spacing w:val="-4"/>
                <w:w w:val="85"/>
                <w:sz w:val="20"/>
              </w:rPr>
              <w:t>11.0</w:t>
            </w:r>
          </w:p>
        </w:tc>
        <w:tc>
          <w:tcPr>
            <w:tcW w:w="759" w:type="dxa"/>
            <w:shd w:val="clear" w:color="auto" w:fill="FAF2EE"/>
          </w:tcPr>
          <w:p w:rsidR="007C30F2" w:rsidRDefault="007C30F2" w:rsidP="003B2CA1">
            <w:pPr>
              <w:pStyle w:val="TableParagraph"/>
              <w:ind w:right="72"/>
              <w:rPr>
                <w:sz w:val="20"/>
              </w:rPr>
            </w:pPr>
            <w:r>
              <w:rPr>
                <w:color w:val="231F20"/>
                <w:spacing w:val="-2"/>
                <w:w w:val="90"/>
                <w:sz w:val="20"/>
              </w:rPr>
              <w:t>11.88</w:t>
            </w:r>
          </w:p>
        </w:tc>
        <w:tc>
          <w:tcPr>
            <w:tcW w:w="770" w:type="dxa"/>
            <w:shd w:val="clear" w:color="auto" w:fill="FAF2EE"/>
          </w:tcPr>
          <w:p w:rsidR="007C30F2" w:rsidRDefault="007C30F2" w:rsidP="003B2CA1">
            <w:pPr>
              <w:pStyle w:val="TableParagraph"/>
              <w:ind w:right="77"/>
              <w:rPr>
                <w:sz w:val="20"/>
              </w:rPr>
            </w:pPr>
            <w:r>
              <w:rPr>
                <w:color w:val="231F20"/>
                <w:spacing w:val="-4"/>
                <w:w w:val="95"/>
                <w:sz w:val="20"/>
              </w:rPr>
              <w:t>19.4</w:t>
            </w:r>
          </w:p>
        </w:tc>
        <w:tc>
          <w:tcPr>
            <w:tcW w:w="759" w:type="dxa"/>
            <w:shd w:val="clear" w:color="auto" w:fill="FAF2EE"/>
          </w:tcPr>
          <w:p w:rsidR="007C30F2" w:rsidRDefault="007C30F2" w:rsidP="003B2CA1">
            <w:pPr>
              <w:pStyle w:val="TableParagraph"/>
              <w:ind w:right="71"/>
              <w:rPr>
                <w:sz w:val="20"/>
              </w:rPr>
            </w:pPr>
            <w:r>
              <w:rPr>
                <w:color w:val="231F20"/>
                <w:spacing w:val="-2"/>
                <w:w w:val="95"/>
                <w:sz w:val="20"/>
              </w:rPr>
              <w:t>19.34</w:t>
            </w:r>
          </w:p>
        </w:tc>
        <w:tc>
          <w:tcPr>
            <w:tcW w:w="770" w:type="dxa"/>
            <w:shd w:val="clear" w:color="auto" w:fill="FAF2EE"/>
          </w:tcPr>
          <w:p w:rsidR="007C30F2" w:rsidRDefault="007C30F2" w:rsidP="003B2CA1">
            <w:pPr>
              <w:pStyle w:val="TableParagraph"/>
              <w:ind w:right="76"/>
              <w:rPr>
                <w:sz w:val="20"/>
              </w:rPr>
            </w:pPr>
            <w:r>
              <w:rPr>
                <w:color w:val="231F20"/>
                <w:spacing w:val="-10"/>
                <w:w w:val="145"/>
                <w:sz w:val="20"/>
              </w:rPr>
              <w:t>-</w:t>
            </w:r>
          </w:p>
        </w:tc>
        <w:tc>
          <w:tcPr>
            <w:tcW w:w="759" w:type="dxa"/>
            <w:shd w:val="clear" w:color="auto" w:fill="FAF2EE"/>
          </w:tcPr>
          <w:p w:rsidR="007C30F2" w:rsidRDefault="007C30F2" w:rsidP="003B2CA1">
            <w:pPr>
              <w:pStyle w:val="TableParagraph"/>
              <w:ind w:right="69"/>
              <w:rPr>
                <w:sz w:val="20"/>
              </w:rPr>
            </w:pPr>
            <w:r>
              <w:rPr>
                <w:color w:val="231F20"/>
                <w:spacing w:val="-10"/>
                <w:w w:val="145"/>
                <w:sz w:val="20"/>
              </w:rPr>
              <w:t>-</w:t>
            </w:r>
          </w:p>
        </w:tc>
        <w:tc>
          <w:tcPr>
            <w:tcW w:w="1529" w:type="dxa"/>
            <w:gridSpan w:val="2"/>
            <w:shd w:val="clear" w:color="auto" w:fill="FAF2EE"/>
          </w:tcPr>
          <w:p w:rsidR="007C30F2" w:rsidRDefault="007C30F2" w:rsidP="003B2CA1">
            <w:pPr>
              <w:pStyle w:val="TableParagraph"/>
              <w:tabs>
                <w:tab w:val="left" w:pos="1363"/>
              </w:tabs>
              <w:ind w:left="439"/>
              <w:jc w:val="left"/>
              <w:rPr>
                <w:sz w:val="20"/>
              </w:rPr>
            </w:pPr>
            <w:r>
              <w:rPr>
                <w:color w:val="231F20"/>
                <w:spacing w:val="-5"/>
                <w:w w:val="110"/>
                <w:sz w:val="20"/>
              </w:rPr>
              <w:t>0.0</w:t>
            </w:r>
            <w:r>
              <w:rPr>
                <w:color w:val="231F20"/>
                <w:sz w:val="20"/>
              </w:rPr>
              <w:tab/>
            </w:r>
            <w:r>
              <w:rPr>
                <w:color w:val="231F20"/>
                <w:spacing w:val="-10"/>
                <w:w w:val="115"/>
                <w:sz w:val="20"/>
              </w:rPr>
              <w:t>-</w:t>
            </w:r>
          </w:p>
        </w:tc>
        <w:tc>
          <w:tcPr>
            <w:tcW w:w="770" w:type="dxa"/>
            <w:shd w:val="clear" w:color="auto" w:fill="FAF2EE"/>
          </w:tcPr>
          <w:p w:rsidR="007C30F2" w:rsidRDefault="007C30F2" w:rsidP="003B2CA1">
            <w:pPr>
              <w:pStyle w:val="TableParagraph"/>
              <w:ind w:right="72"/>
              <w:rPr>
                <w:sz w:val="20"/>
              </w:rPr>
            </w:pPr>
            <w:r>
              <w:rPr>
                <w:color w:val="231F20"/>
                <w:spacing w:val="-4"/>
                <w:w w:val="75"/>
                <w:sz w:val="20"/>
              </w:rPr>
              <w:t>11.1</w:t>
            </w:r>
          </w:p>
        </w:tc>
        <w:tc>
          <w:tcPr>
            <w:tcW w:w="740" w:type="dxa"/>
            <w:shd w:val="clear" w:color="auto" w:fill="FAF2EE"/>
          </w:tcPr>
          <w:p w:rsidR="007C30F2" w:rsidRDefault="007C30F2" w:rsidP="003B2CA1">
            <w:pPr>
              <w:pStyle w:val="TableParagraph"/>
              <w:ind w:right="48"/>
              <w:rPr>
                <w:sz w:val="20"/>
              </w:rPr>
            </w:pPr>
            <w:r>
              <w:rPr>
                <w:color w:val="231F20"/>
                <w:spacing w:val="-4"/>
                <w:sz w:val="20"/>
              </w:rPr>
              <w:t>8.64</w:t>
            </w:r>
          </w:p>
        </w:tc>
      </w:tr>
      <w:tr w:rsidR="007C30F2" w:rsidTr="003B2CA1">
        <w:trPr>
          <w:trHeight w:val="328"/>
        </w:trPr>
        <w:tc>
          <w:tcPr>
            <w:tcW w:w="2902" w:type="dxa"/>
            <w:shd w:val="clear" w:color="auto" w:fill="F2DFD6"/>
          </w:tcPr>
          <w:p w:rsidR="007C30F2" w:rsidRDefault="007C30F2" w:rsidP="003B2CA1">
            <w:pPr>
              <w:pStyle w:val="TableParagraph"/>
              <w:spacing w:before="55"/>
              <w:ind w:left="56"/>
              <w:jc w:val="left"/>
              <w:rPr>
                <w:sz w:val="20"/>
              </w:rPr>
            </w:pPr>
            <w:r>
              <w:rPr>
                <w:color w:val="231F20"/>
                <w:sz w:val="20"/>
              </w:rPr>
              <w:t>Mutual</w:t>
            </w:r>
            <w:r>
              <w:rPr>
                <w:color w:val="231F20"/>
                <w:spacing w:val="4"/>
                <w:sz w:val="20"/>
              </w:rPr>
              <w:t xml:space="preserve"> </w:t>
            </w:r>
            <w:r>
              <w:rPr>
                <w:color w:val="231F20"/>
                <w:spacing w:val="-2"/>
                <w:sz w:val="20"/>
              </w:rPr>
              <w:t>Funds</w:t>
            </w:r>
          </w:p>
        </w:tc>
        <w:tc>
          <w:tcPr>
            <w:tcW w:w="790" w:type="dxa"/>
            <w:shd w:val="clear" w:color="auto" w:fill="F2DFD6"/>
          </w:tcPr>
          <w:p w:rsidR="007C30F2" w:rsidRDefault="007C30F2" w:rsidP="003B2CA1">
            <w:pPr>
              <w:pStyle w:val="TableParagraph"/>
              <w:spacing w:before="55"/>
              <w:ind w:right="79"/>
              <w:rPr>
                <w:sz w:val="20"/>
              </w:rPr>
            </w:pPr>
            <w:r>
              <w:rPr>
                <w:color w:val="231F20"/>
                <w:spacing w:val="-4"/>
                <w:w w:val="95"/>
                <w:sz w:val="20"/>
              </w:rPr>
              <w:t>10.6</w:t>
            </w:r>
          </w:p>
        </w:tc>
        <w:tc>
          <w:tcPr>
            <w:tcW w:w="759" w:type="dxa"/>
            <w:shd w:val="clear" w:color="auto" w:fill="F2DFD6"/>
          </w:tcPr>
          <w:p w:rsidR="007C30F2" w:rsidRDefault="007C30F2" w:rsidP="003B2CA1">
            <w:pPr>
              <w:pStyle w:val="TableParagraph"/>
              <w:spacing w:before="55"/>
              <w:ind w:right="72"/>
              <w:rPr>
                <w:sz w:val="20"/>
              </w:rPr>
            </w:pPr>
            <w:r>
              <w:rPr>
                <w:color w:val="231F20"/>
                <w:spacing w:val="-2"/>
                <w:w w:val="95"/>
                <w:sz w:val="20"/>
              </w:rPr>
              <w:t>12.52</w:t>
            </w:r>
          </w:p>
        </w:tc>
        <w:tc>
          <w:tcPr>
            <w:tcW w:w="770" w:type="dxa"/>
            <w:shd w:val="clear" w:color="auto" w:fill="F2DFD6"/>
          </w:tcPr>
          <w:p w:rsidR="007C30F2" w:rsidRDefault="007C30F2" w:rsidP="003B2CA1">
            <w:pPr>
              <w:pStyle w:val="TableParagraph"/>
              <w:spacing w:before="55"/>
              <w:ind w:right="77"/>
              <w:rPr>
                <w:sz w:val="20"/>
              </w:rPr>
            </w:pPr>
            <w:r>
              <w:rPr>
                <w:color w:val="231F20"/>
                <w:spacing w:val="-10"/>
                <w:w w:val="145"/>
                <w:sz w:val="20"/>
              </w:rPr>
              <w:t>-</w:t>
            </w:r>
          </w:p>
        </w:tc>
        <w:tc>
          <w:tcPr>
            <w:tcW w:w="759" w:type="dxa"/>
            <w:shd w:val="clear" w:color="auto" w:fill="F2DFD6"/>
          </w:tcPr>
          <w:p w:rsidR="007C30F2" w:rsidRDefault="007C30F2" w:rsidP="003B2CA1">
            <w:pPr>
              <w:pStyle w:val="TableParagraph"/>
              <w:spacing w:before="55"/>
              <w:ind w:right="71"/>
              <w:rPr>
                <w:sz w:val="20"/>
              </w:rPr>
            </w:pPr>
            <w:r>
              <w:rPr>
                <w:color w:val="231F20"/>
                <w:spacing w:val="-10"/>
                <w:w w:val="145"/>
                <w:sz w:val="20"/>
              </w:rPr>
              <w:t>-</w:t>
            </w:r>
          </w:p>
        </w:tc>
        <w:tc>
          <w:tcPr>
            <w:tcW w:w="770" w:type="dxa"/>
            <w:shd w:val="clear" w:color="auto" w:fill="F2DFD6"/>
          </w:tcPr>
          <w:p w:rsidR="007C30F2" w:rsidRDefault="007C30F2" w:rsidP="003B2CA1">
            <w:pPr>
              <w:pStyle w:val="TableParagraph"/>
              <w:spacing w:before="55"/>
              <w:ind w:right="75"/>
              <w:rPr>
                <w:sz w:val="20"/>
              </w:rPr>
            </w:pPr>
            <w:r>
              <w:rPr>
                <w:color w:val="231F20"/>
                <w:spacing w:val="-10"/>
                <w:w w:val="145"/>
                <w:sz w:val="20"/>
              </w:rPr>
              <w:t>-</w:t>
            </w:r>
          </w:p>
        </w:tc>
        <w:tc>
          <w:tcPr>
            <w:tcW w:w="759" w:type="dxa"/>
            <w:shd w:val="clear" w:color="auto" w:fill="F2DFD6"/>
          </w:tcPr>
          <w:p w:rsidR="007C30F2" w:rsidRDefault="007C30F2" w:rsidP="003B2CA1">
            <w:pPr>
              <w:pStyle w:val="TableParagraph"/>
              <w:spacing w:before="55"/>
              <w:ind w:right="69"/>
              <w:rPr>
                <w:sz w:val="20"/>
              </w:rPr>
            </w:pPr>
            <w:r>
              <w:rPr>
                <w:color w:val="231F20"/>
                <w:spacing w:val="-10"/>
                <w:w w:val="145"/>
                <w:sz w:val="20"/>
              </w:rPr>
              <w:t>-</w:t>
            </w:r>
          </w:p>
        </w:tc>
        <w:tc>
          <w:tcPr>
            <w:tcW w:w="770" w:type="dxa"/>
            <w:shd w:val="clear" w:color="auto" w:fill="F2DFD6"/>
          </w:tcPr>
          <w:p w:rsidR="007C30F2" w:rsidRDefault="007C30F2" w:rsidP="003B2CA1">
            <w:pPr>
              <w:pStyle w:val="TableParagraph"/>
              <w:spacing w:before="55"/>
              <w:ind w:right="74"/>
              <w:rPr>
                <w:sz w:val="20"/>
              </w:rPr>
            </w:pPr>
            <w:r>
              <w:rPr>
                <w:color w:val="231F20"/>
                <w:spacing w:val="-4"/>
                <w:sz w:val="20"/>
              </w:rPr>
              <w:t>35.6</w:t>
            </w:r>
          </w:p>
        </w:tc>
        <w:tc>
          <w:tcPr>
            <w:tcW w:w="759" w:type="dxa"/>
            <w:shd w:val="clear" w:color="auto" w:fill="F2DFD6"/>
          </w:tcPr>
          <w:p w:rsidR="007C30F2" w:rsidRDefault="007C30F2" w:rsidP="003B2CA1">
            <w:pPr>
              <w:pStyle w:val="TableParagraph"/>
              <w:spacing w:before="55"/>
              <w:ind w:right="67"/>
              <w:rPr>
                <w:sz w:val="20"/>
              </w:rPr>
            </w:pPr>
            <w:r>
              <w:rPr>
                <w:color w:val="231F20"/>
                <w:spacing w:val="-4"/>
                <w:sz w:val="20"/>
              </w:rPr>
              <w:t>34.0</w:t>
            </w:r>
          </w:p>
        </w:tc>
        <w:tc>
          <w:tcPr>
            <w:tcW w:w="770" w:type="dxa"/>
            <w:shd w:val="clear" w:color="auto" w:fill="F2DFD6"/>
          </w:tcPr>
          <w:p w:rsidR="007C30F2" w:rsidRDefault="007C30F2" w:rsidP="003B2CA1">
            <w:pPr>
              <w:pStyle w:val="TableParagraph"/>
              <w:spacing w:before="55"/>
              <w:ind w:right="72"/>
              <w:rPr>
                <w:sz w:val="20"/>
              </w:rPr>
            </w:pPr>
            <w:r>
              <w:rPr>
                <w:color w:val="231F20"/>
                <w:spacing w:val="-10"/>
                <w:w w:val="145"/>
                <w:sz w:val="20"/>
              </w:rPr>
              <w:t>-</w:t>
            </w:r>
          </w:p>
        </w:tc>
        <w:tc>
          <w:tcPr>
            <w:tcW w:w="740" w:type="dxa"/>
            <w:shd w:val="clear" w:color="auto" w:fill="F2DFD6"/>
          </w:tcPr>
          <w:p w:rsidR="007C30F2" w:rsidRDefault="007C30F2" w:rsidP="003B2CA1">
            <w:pPr>
              <w:pStyle w:val="TableParagraph"/>
              <w:spacing w:before="55"/>
              <w:ind w:right="47"/>
              <w:rPr>
                <w:sz w:val="20"/>
              </w:rPr>
            </w:pPr>
            <w:r>
              <w:rPr>
                <w:color w:val="231F20"/>
                <w:spacing w:val="-10"/>
                <w:w w:val="145"/>
                <w:sz w:val="20"/>
              </w:rPr>
              <w:t>-</w:t>
            </w:r>
          </w:p>
        </w:tc>
      </w:tr>
      <w:tr w:rsidR="007C30F2" w:rsidTr="003B2CA1">
        <w:trPr>
          <w:trHeight w:val="328"/>
        </w:trPr>
        <w:tc>
          <w:tcPr>
            <w:tcW w:w="2902" w:type="dxa"/>
            <w:shd w:val="clear" w:color="auto" w:fill="FAF2EE"/>
          </w:tcPr>
          <w:p w:rsidR="007C30F2" w:rsidRDefault="007C30F2" w:rsidP="003B2CA1">
            <w:pPr>
              <w:pStyle w:val="TableParagraph"/>
              <w:spacing w:before="55"/>
              <w:ind w:left="56"/>
              <w:jc w:val="left"/>
              <w:rPr>
                <w:sz w:val="20"/>
              </w:rPr>
            </w:pPr>
            <w:r>
              <w:rPr>
                <w:color w:val="231F20"/>
                <w:spacing w:val="-2"/>
                <w:sz w:val="20"/>
              </w:rPr>
              <w:t>Pension</w:t>
            </w:r>
            <w:r>
              <w:rPr>
                <w:color w:val="231F20"/>
                <w:spacing w:val="-7"/>
                <w:sz w:val="20"/>
              </w:rPr>
              <w:t xml:space="preserve"> </w:t>
            </w:r>
            <w:r>
              <w:rPr>
                <w:color w:val="231F20"/>
                <w:spacing w:val="-4"/>
                <w:sz w:val="20"/>
              </w:rPr>
              <w:t>Funds</w:t>
            </w:r>
          </w:p>
        </w:tc>
        <w:tc>
          <w:tcPr>
            <w:tcW w:w="790" w:type="dxa"/>
            <w:shd w:val="clear" w:color="auto" w:fill="FAF2EE"/>
          </w:tcPr>
          <w:p w:rsidR="007C30F2" w:rsidRDefault="007C30F2" w:rsidP="003B2CA1">
            <w:pPr>
              <w:pStyle w:val="TableParagraph"/>
              <w:spacing w:before="55"/>
              <w:ind w:right="79"/>
              <w:rPr>
                <w:sz w:val="20"/>
              </w:rPr>
            </w:pPr>
            <w:r>
              <w:rPr>
                <w:color w:val="231F20"/>
                <w:spacing w:val="-10"/>
                <w:w w:val="145"/>
                <w:sz w:val="20"/>
              </w:rPr>
              <w:t>-</w:t>
            </w:r>
          </w:p>
        </w:tc>
        <w:tc>
          <w:tcPr>
            <w:tcW w:w="759" w:type="dxa"/>
            <w:shd w:val="clear" w:color="auto" w:fill="FAF2EE"/>
          </w:tcPr>
          <w:p w:rsidR="007C30F2" w:rsidRDefault="007C30F2" w:rsidP="003B2CA1">
            <w:pPr>
              <w:pStyle w:val="TableParagraph"/>
              <w:spacing w:before="55"/>
              <w:ind w:right="72"/>
              <w:rPr>
                <w:sz w:val="20"/>
              </w:rPr>
            </w:pPr>
            <w:r>
              <w:rPr>
                <w:color w:val="231F20"/>
                <w:spacing w:val="-4"/>
                <w:w w:val="95"/>
                <w:sz w:val="20"/>
              </w:rPr>
              <w:t>0.18</w:t>
            </w:r>
          </w:p>
        </w:tc>
        <w:tc>
          <w:tcPr>
            <w:tcW w:w="770" w:type="dxa"/>
            <w:shd w:val="clear" w:color="auto" w:fill="FAF2EE"/>
          </w:tcPr>
          <w:p w:rsidR="007C30F2" w:rsidRDefault="007C30F2" w:rsidP="003B2CA1">
            <w:pPr>
              <w:pStyle w:val="TableParagraph"/>
              <w:spacing w:before="55"/>
              <w:ind w:right="77"/>
              <w:rPr>
                <w:sz w:val="20"/>
              </w:rPr>
            </w:pPr>
            <w:r>
              <w:rPr>
                <w:color w:val="231F20"/>
                <w:spacing w:val="-10"/>
                <w:w w:val="145"/>
                <w:sz w:val="20"/>
              </w:rPr>
              <w:t>-</w:t>
            </w:r>
          </w:p>
        </w:tc>
        <w:tc>
          <w:tcPr>
            <w:tcW w:w="759" w:type="dxa"/>
            <w:shd w:val="clear" w:color="auto" w:fill="FAF2EE"/>
          </w:tcPr>
          <w:p w:rsidR="007C30F2" w:rsidRDefault="007C30F2" w:rsidP="003B2CA1">
            <w:pPr>
              <w:pStyle w:val="TableParagraph"/>
              <w:spacing w:before="55"/>
              <w:ind w:right="71"/>
              <w:rPr>
                <w:sz w:val="20"/>
              </w:rPr>
            </w:pPr>
            <w:r>
              <w:rPr>
                <w:color w:val="231F20"/>
                <w:spacing w:val="-10"/>
                <w:w w:val="145"/>
                <w:sz w:val="20"/>
              </w:rPr>
              <w:t>-</w:t>
            </w:r>
          </w:p>
        </w:tc>
        <w:tc>
          <w:tcPr>
            <w:tcW w:w="770" w:type="dxa"/>
            <w:shd w:val="clear" w:color="auto" w:fill="FAF2EE"/>
          </w:tcPr>
          <w:p w:rsidR="007C30F2" w:rsidRDefault="007C30F2" w:rsidP="003B2CA1">
            <w:pPr>
              <w:pStyle w:val="TableParagraph"/>
              <w:spacing w:before="55"/>
              <w:ind w:right="75"/>
              <w:rPr>
                <w:sz w:val="20"/>
              </w:rPr>
            </w:pPr>
            <w:r>
              <w:rPr>
                <w:color w:val="231F20"/>
                <w:spacing w:val="-10"/>
                <w:w w:val="145"/>
                <w:sz w:val="20"/>
              </w:rPr>
              <w:t>-</w:t>
            </w:r>
          </w:p>
        </w:tc>
        <w:tc>
          <w:tcPr>
            <w:tcW w:w="759" w:type="dxa"/>
            <w:shd w:val="clear" w:color="auto" w:fill="FAF2EE"/>
          </w:tcPr>
          <w:p w:rsidR="007C30F2" w:rsidRDefault="007C30F2" w:rsidP="003B2CA1">
            <w:pPr>
              <w:pStyle w:val="TableParagraph"/>
              <w:spacing w:before="55"/>
              <w:ind w:right="69"/>
              <w:rPr>
                <w:sz w:val="20"/>
              </w:rPr>
            </w:pPr>
            <w:r>
              <w:rPr>
                <w:color w:val="231F20"/>
                <w:spacing w:val="-10"/>
                <w:w w:val="145"/>
                <w:sz w:val="20"/>
              </w:rPr>
              <w:t>-</w:t>
            </w:r>
          </w:p>
        </w:tc>
        <w:tc>
          <w:tcPr>
            <w:tcW w:w="1529" w:type="dxa"/>
            <w:gridSpan w:val="2"/>
            <w:shd w:val="clear" w:color="auto" w:fill="FAF2EE"/>
          </w:tcPr>
          <w:p w:rsidR="007C30F2" w:rsidRDefault="007C30F2" w:rsidP="003B2CA1">
            <w:pPr>
              <w:pStyle w:val="TableParagraph"/>
              <w:tabs>
                <w:tab w:val="left" w:pos="1363"/>
              </w:tabs>
              <w:spacing w:before="55"/>
              <w:ind w:left="439"/>
              <w:jc w:val="left"/>
              <w:rPr>
                <w:sz w:val="20"/>
              </w:rPr>
            </w:pPr>
            <w:r>
              <w:rPr>
                <w:color w:val="231F20"/>
                <w:spacing w:val="-5"/>
                <w:w w:val="110"/>
                <w:sz w:val="20"/>
              </w:rPr>
              <w:t>0.0</w:t>
            </w:r>
            <w:r>
              <w:rPr>
                <w:color w:val="231F20"/>
                <w:sz w:val="20"/>
              </w:rPr>
              <w:tab/>
            </w:r>
            <w:r>
              <w:rPr>
                <w:color w:val="231F20"/>
                <w:spacing w:val="-10"/>
                <w:w w:val="115"/>
                <w:sz w:val="20"/>
              </w:rPr>
              <w:t>-</w:t>
            </w:r>
          </w:p>
        </w:tc>
        <w:tc>
          <w:tcPr>
            <w:tcW w:w="770" w:type="dxa"/>
            <w:shd w:val="clear" w:color="auto" w:fill="FAF2EE"/>
          </w:tcPr>
          <w:p w:rsidR="007C30F2" w:rsidRDefault="007C30F2" w:rsidP="003B2CA1">
            <w:pPr>
              <w:pStyle w:val="TableParagraph"/>
              <w:spacing w:before="55"/>
              <w:ind w:right="72"/>
              <w:rPr>
                <w:sz w:val="20"/>
              </w:rPr>
            </w:pPr>
            <w:r>
              <w:rPr>
                <w:color w:val="231F20"/>
                <w:spacing w:val="-10"/>
                <w:w w:val="145"/>
                <w:sz w:val="20"/>
              </w:rPr>
              <w:t>-</w:t>
            </w:r>
          </w:p>
        </w:tc>
        <w:tc>
          <w:tcPr>
            <w:tcW w:w="740" w:type="dxa"/>
            <w:shd w:val="clear" w:color="auto" w:fill="FAF2EE"/>
          </w:tcPr>
          <w:p w:rsidR="007C30F2" w:rsidRDefault="007C30F2" w:rsidP="003B2CA1">
            <w:pPr>
              <w:pStyle w:val="TableParagraph"/>
              <w:spacing w:before="55"/>
              <w:ind w:right="46"/>
              <w:rPr>
                <w:sz w:val="20"/>
              </w:rPr>
            </w:pPr>
            <w:r>
              <w:rPr>
                <w:color w:val="231F20"/>
                <w:spacing w:val="-10"/>
                <w:w w:val="145"/>
                <w:sz w:val="20"/>
              </w:rPr>
              <w:t>-</w:t>
            </w:r>
          </w:p>
        </w:tc>
      </w:tr>
      <w:tr w:rsidR="007C30F2" w:rsidTr="003B2CA1">
        <w:trPr>
          <w:trHeight w:val="1108"/>
        </w:trPr>
        <w:tc>
          <w:tcPr>
            <w:tcW w:w="2902" w:type="dxa"/>
            <w:shd w:val="clear" w:color="auto" w:fill="F2DFD6"/>
          </w:tcPr>
          <w:p w:rsidR="007C30F2" w:rsidRDefault="007C30F2" w:rsidP="003B2CA1">
            <w:pPr>
              <w:pStyle w:val="TableParagraph"/>
              <w:spacing w:before="25" w:line="260" w:lineRule="atLeast"/>
              <w:ind w:left="57"/>
              <w:jc w:val="left"/>
              <w:rPr>
                <w:sz w:val="20"/>
              </w:rPr>
            </w:pPr>
            <w:r>
              <w:rPr>
                <w:color w:val="231F20"/>
                <w:sz w:val="20"/>
              </w:rPr>
              <w:t xml:space="preserve">Domestic Financial Institutions (Other than Mutual Funds, Banks, Insurance and Pension </w:t>
            </w:r>
            <w:r>
              <w:rPr>
                <w:color w:val="231F20"/>
                <w:spacing w:val="-2"/>
                <w:sz w:val="20"/>
              </w:rPr>
              <w:t>Funds)</w:t>
            </w:r>
          </w:p>
        </w:tc>
        <w:tc>
          <w:tcPr>
            <w:tcW w:w="790"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9"/>
              <w:rPr>
                <w:sz w:val="20"/>
              </w:rPr>
            </w:pPr>
            <w:r>
              <w:rPr>
                <w:color w:val="231F20"/>
                <w:spacing w:val="-5"/>
                <w:sz w:val="20"/>
              </w:rPr>
              <w:t>0.5</w:t>
            </w:r>
          </w:p>
        </w:tc>
        <w:tc>
          <w:tcPr>
            <w:tcW w:w="759"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2"/>
              <w:rPr>
                <w:sz w:val="20"/>
              </w:rPr>
            </w:pPr>
            <w:r>
              <w:rPr>
                <w:color w:val="231F20"/>
                <w:spacing w:val="-4"/>
                <w:sz w:val="20"/>
              </w:rPr>
              <w:t>0.42</w:t>
            </w:r>
          </w:p>
        </w:tc>
        <w:tc>
          <w:tcPr>
            <w:tcW w:w="770"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7"/>
              <w:rPr>
                <w:sz w:val="20"/>
              </w:rPr>
            </w:pPr>
            <w:r>
              <w:rPr>
                <w:color w:val="231F20"/>
                <w:spacing w:val="-5"/>
                <w:sz w:val="20"/>
              </w:rPr>
              <w:t>5.3</w:t>
            </w:r>
          </w:p>
        </w:tc>
        <w:tc>
          <w:tcPr>
            <w:tcW w:w="759"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0"/>
              <w:rPr>
                <w:sz w:val="20"/>
              </w:rPr>
            </w:pPr>
            <w:r>
              <w:rPr>
                <w:color w:val="231F20"/>
                <w:spacing w:val="-4"/>
                <w:sz w:val="20"/>
              </w:rPr>
              <w:t>5.44</w:t>
            </w:r>
          </w:p>
        </w:tc>
        <w:tc>
          <w:tcPr>
            <w:tcW w:w="770"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5"/>
              <w:rPr>
                <w:sz w:val="20"/>
              </w:rPr>
            </w:pPr>
            <w:r>
              <w:rPr>
                <w:color w:val="231F20"/>
                <w:spacing w:val="-10"/>
                <w:w w:val="145"/>
                <w:sz w:val="20"/>
              </w:rPr>
              <w:t>-</w:t>
            </w:r>
          </w:p>
        </w:tc>
        <w:tc>
          <w:tcPr>
            <w:tcW w:w="759"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0"/>
              <w:rPr>
                <w:sz w:val="20"/>
              </w:rPr>
            </w:pPr>
            <w:r>
              <w:rPr>
                <w:color w:val="231F20"/>
                <w:spacing w:val="-5"/>
                <w:w w:val="90"/>
                <w:sz w:val="20"/>
              </w:rPr>
              <w:t>1.8</w:t>
            </w:r>
          </w:p>
        </w:tc>
        <w:tc>
          <w:tcPr>
            <w:tcW w:w="770"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4"/>
              <w:rPr>
                <w:sz w:val="20"/>
              </w:rPr>
            </w:pPr>
            <w:r>
              <w:rPr>
                <w:color w:val="231F20"/>
                <w:spacing w:val="-5"/>
                <w:sz w:val="20"/>
              </w:rPr>
              <w:t>7.5</w:t>
            </w:r>
          </w:p>
        </w:tc>
        <w:tc>
          <w:tcPr>
            <w:tcW w:w="759"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67"/>
              <w:rPr>
                <w:sz w:val="20"/>
              </w:rPr>
            </w:pPr>
            <w:r>
              <w:rPr>
                <w:color w:val="231F20"/>
                <w:spacing w:val="-5"/>
                <w:sz w:val="20"/>
              </w:rPr>
              <w:t>5.3</w:t>
            </w:r>
          </w:p>
        </w:tc>
        <w:tc>
          <w:tcPr>
            <w:tcW w:w="770"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72"/>
              <w:rPr>
                <w:sz w:val="20"/>
              </w:rPr>
            </w:pPr>
            <w:r>
              <w:rPr>
                <w:color w:val="231F20"/>
                <w:spacing w:val="-4"/>
                <w:w w:val="75"/>
                <w:sz w:val="20"/>
              </w:rPr>
              <w:t>11.1</w:t>
            </w:r>
          </w:p>
        </w:tc>
        <w:tc>
          <w:tcPr>
            <w:tcW w:w="740" w:type="dxa"/>
            <w:shd w:val="clear" w:color="auto" w:fill="F2DFD6"/>
          </w:tcPr>
          <w:p w:rsidR="007C30F2" w:rsidRDefault="007C30F2" w:rsidP="003B2CA1">
            <w:pPr>
              <w:pStyle w:val="TableParagraph"/>
              <w:spacing w:before="215"/>
              <w:jc w:val="left"/>
              <w:rPr>
                <w:sz w:val="20"/>
              </w:rPr>
            </w:pPr>
          </w:p>
          <w:p w:rsidR="007C30F2" w:rsidRDefault="007C30F2" w:rsidP="003B2CA1">
            <w:pPr>
              <w:pStyle w:val="TableParagraph"/>
              <w:spacing w:before="0"/>
              <w:ind w:right="46"/>
              <w:rPr>
                <w:sz w:val="20"/>
              </w:rPr>
            </w:pPr>
            <w:r>
              <w:rPr>
                <w:color w:val="231F20"/>
                <w:spacing w:val="-4"/>
                <w:sz w:val="20"/>
              </w:rPr>
              <w:t>7.28</w:t>
            </w:r>
          </w:p>
        </w:tc>
      </w:tr>
      <w:tr w:rsidR="007C30F2" w:rsidTr="003B2CA1">
        <w:trPr>
          <w:trHeight w:val="328"/>
        </w:trPr>
        <w:tc>
          <w:tcPr>
            <w:tcW w:w="2902" w:type="dxa"/>
            <w:shd w:val="clear" w:color="auto" w:fill="FAF2EE"/>
          </w:tcPr>
          <w:p w:rsidR="007C30F2" w:rsidRDefault="007C30F2" w:rsidP="003B2CA1">
            <w:pPr>
              <w:pStyle w:val="TableParagraph"/>
              <w:spacing w:before="55"/>
              <w:ind w:left="56"/>
              <w:jc w:val="left"/>
              <w:rPr>
                <w:sz w:val="20"/>
              </w:rPr>
            </w:pPr>
            <w:r>
              <w:rPr>
                <w:color w:val="231F20"/>
                <w:spacing w:val="-2"/>
                <w:sz w:val="20"/>
              </w:rPr>
              <w:t>Corporates</w:t>
            </w:r>
          </w:p>
        </w:tc>
        <w:tc>
          <w:tcPr>
            <w:tcW w:w="790" w:type="dxa"/>
            <w:shd w:val="clear" w:color="auto" w:fill="FAF2EE"/>
          </w:tcPr>
          <w:p w:rsidR="007C30F2" w:rsidRDefault="007C30F2" w:rsidP="003B2CA1">
            <w:pPr>
              <w:pStyle w:val="TableParagraph"/>
              <w:spacing w:before="55"/>
              <w:ind w:right="79"/>
              <w:rPr>
                <w:sz w:val="20"/>
              </w:rPr>
            </w:pPr>
            <w:r>
              <w:rPr>
                <w:color w:val="231F20"/>
                <w:spacing w:val="-4"/>
                <w:w w:val="85"/>
                <w:sz w:val="20"/>
              </w:rPr>
              <w:t>41.1</w:t>
            </w:r>
          </w:p>
        </w:tc>
        <w:tc>
          <w:tcPr>
            <w:tcW w:w="759" w:type="dxa"/>
            <w:shd w:val="clear" w:color="auto" w:fill="FAF2EE"/>
          </w:tcPr>
          <w:p w:rsidR="007C30F2" w:rsidRDefault="007C30F2" w:rsidP="003B2CA1">
            <w:pPr>
              <w:pStyle w:val="TableParagraph"/>
              <w:spacing w:before="55"/>
              <w:ind w:right="72"/>
              <w:rPr>
                <w:sz w:val="20"/>
              </w:rPr>
            </w:pPr>
            <w:r>
              <w:rPr>
                <w:color w:val="231F20"/>
                <w:spacing w:val="-2"/>
                <w:w w:val="95"/>
                <w:sz w:val="20"/>
              </w:rPr>
              <w:t>39.17</w:t>
            </w:r>
          </w:p>
        </w:tc>
        <w:tc>
          <w:tcPr>
            <w:tcW w:w="770" w:type="dxa"/>
            <w:shd w:val="clear" w:color="auto" w:fill="FAF2EE"/>
          </w:tcPr>
          <w:p w:rsidR="007C30F2" w:rsidRDefault="007C30F2" w:rsidP="003B2CA1">
            <w:pPr>
              <w:pStyle w:val="TableParagraph"/>
              <w:spacing w:before="55"/>
              <w:ind w:right="77"/>
              <w:rPr>
                <w:sz w:val="20"/>
              </w:rPr>
            </w:pPr>
            <w:r>
              <w:rPr>
                <w:color w:val="231F20"/>
                <w:spacing w:val="-4"/>
                <w:w w:val="95"/>
                <w:sz w:val="20"/>
              </w:rPr>
              <w:t>18.3</w:t>
            </w:r>
          </w:p>
        </w:tc>
        <w:tc>
          <w:tcPr>
            <w:tcW w:w="759" w:type="dxa"/>
            <w:shd w:val="clear" w:color="auto" w:fill="FAF2EE"/>
          </w:tcPr>
          <w:p w:rsidR="007C30F2" w:rsidRDefault="007C30F2" w:rsidP="003B2CA1">
            <w:pPr>
              <w:pStyle w:val="TableParagraph"/>
              <w:spacing w:before="55"/>
              <w:ind w:right="70"/>
              <w:rPr>
                <w:sz w:val="20"/>
              </w:rPr>
            </w:pPr>
            <w:r>
              <w:rPr>
                <w:color w:val="231F20"/>
                <w:spacing w:val="-2"/>
                <w:w w:val="85"/>
                <w:sz w:val="20"/>
              </w:rPr>
              <w:t>16.91</w:t>
            </w:r>
          </w:p>
        </w:tc>
        <w:tc>
          <w:tcPr>
            <w:tcW w:w="770" w:type="dxa"/>
            <w:shd w:val="clear" w:color="auto" w:fill="FAF2EE"/>
          </w:tcPr>
          <w:p w:rsidR="007C30F2" w:rsidRDefault="007C30F2" w:rsidP="003B2CA1">
            <w:pPr>
              <w:pStyle w:val="TableParagraph"/>
              <w:spacing w:before="55"/>
              <w:ind w:right="75"/>
              <w:rPr>
                <w:sz w:val="20"/>
              </w:rPr>
            </w:pPr>
            <w:r>
              <w:rPr>
                <w:color w:val="231F20"/>
                <w:spacing w:val="-4"/>
                <w:sz w:val="20"/>
              </w:rPr>
              <w:t>34.2</w:t>
            </w:r>
          </w:p>
        </w:tc>
        <w:tc>
          <w:tcPr>
            <w:tcW w:w="759" w:type="dxa"/>
            <w:shd w:val="clear" w:color="auto" w:fill="FAF2EE"/>
          </w:tcPr>
          <w:p w:rsidR="007C30F2" w:rsidRDefault="007C30F2" w:rsidP="003B2CA1">
            <w:pPr>
              <w:pStyle w:val="TableParagraph"/>
              <w:spacing w:before="55"/>
              <w:ind w:right="69"/>
              <w:rPr>
                <w:sz w:val="20"/>
              </w:rPr>
            </w:pPr>
            <w:r>
              <w:rPr>
                <w:color w:val="231F20"/>
                <w:spacing w:val="-4"/>
                <w:sz w:val="20"/>
              </w:rPr>
              <w:t>37.0</w:t>
            </w:r>
          </w:p>
        </w:tc>
        <w:tc>
          <w:tcPr>
            <w:tcW w:w="770" w:type="dxa"/>
            <w:shd w:val="clear" w:color="auto" w:fill="FAF2EE"/>
          </w:tcPr>
          <w:p w:rsidR="007C30F2" w:rsidRDefault="007C30F2" w:rsidP="003B2CA1">
            <w:pPr>
              <w:pStyle w:val="TableParagraph"/>
              <w:spacing w:before="55"/>
              <w:ind w:right="74"/>
              <w:rPr>
                <w:sz w:val="20"/>
              </w:rPr>
            </w:pPr>
            <w:r>
              <w:rPr>
                <w:color w:val="231F20"/>
                <w:spacing w:val="-5"/>
                <w:sz w:val="20"/>
              </w:rPr>
              <w:t>2.5</w:t>
            </w:r>
          </w:p>
        </w:tc>
        <w:tc>
          <w:tcPr>
            <w:tcW w:w="759" w:type="dxa"/>
            <w:shd w:val="clear" w:color="auto" w:fill="FAF2EE"/>
          </w:tcPr>
          <w:p w:rsidR="007C30F2" w:rsidRDefault="007C30F2" w:rsidP="003B2CA1">
            <w:pPr>
              <w:pStyle w:val="TableParagraph"/>
              <w:spacing w:before="55"/>
              <w:ind w:right="67"/>
              <w:rPr>
                <w:sz w:val="20"/>
              </w:rPr>
            </w:pPr>
            <w:r>
              <w:rPr>
                <w:color w:val="231F20"/>
                <w:spacing w:val="-5"/>
                <w:sz w:val="20"/>
              </w:rPr>
              <w:t>2.3</w:t>
            </w:r>
          </w:p>
        </w:tc>
        <w:tc>
          <w:tcPr>
            <w:tcW w:w="770" w:type="dxa"/>
            <w:shd w:val="clear" w:color="auto" w:fill="FAF2EE"/>
          </w:tcPr>
          <w:p w:rsidR="007C30F2" w:rsidRDefault="007C30F2" w:rsidP="003B2CA1">
            <w:pPr>
              <w:pStyle w:val="TableParagraph"/>
              <w:spacing w:before="55"/>
              <w:ind w:right="72"/>
              <w:rPr>
                <w:sz w:val="20"/>
              </w:rPr>
            </w:pPr>
            <w:r>
              <w:rPr>
                <w:color w:val="231F20"/>
                <w:spacing w:val="-4"/>
                <w:sz w:val="20"/>
              </w:rPr>
              <w:t>39.3</w:t>
            </w:r>
          </w:p>
        </w:tc>
        <w:tc>
          <w:tcPr>
            <w:tcW w:w="740" w:type="dxa"/>
            <w:shd w:val="clear" w:color="auto" w:fill="FAF2EE"/>
          </w:tcPr>
          <w:p w:rsidR="007C30F2" w:rsidRDefault="007C30F2" w:rsidP="003B2CA1">
            <w:pPr>
              <w:pStyle w:val="TableParagraph"/>
              <w:spacing w:before="55"/>
              <w:ind w:right="46"/>
              <w:rPr>
                <w:sz w:val="20"/>
              </w:rPr>
            </w:pPr>
            <w:r>
              <w:rPr>
                <w:color w:val="231F20"/>
                <w:spacing w:val="-2"/>
                <w:sz w:val="20"/>
              </w:rPr>
              <w:t>35.86</w:t>
            </w:r>
          </w:p>
        </w:tc>
      </w:tr>
      <w:tr w:rsidR="007C30F2" w:rsidTr="003B2CA1">
        <w:trPr>
          <w:trHeight w:val="328"/>
        </w:trPr>
        <w:tc>
          <w:tcPr>
            <w:tcW w:w="2902" w:type="dxa"/>
            <w:shd w:val="clear" w:color="auto" w:fill="F2DFD6"/>
          </w:tcPr>
          <w:p w:rsidR="007C30F2" w:rsidRDefault="007C30F2" w:rsidP="003B2CA1">
            <w:pPr>
              <w:pStyle w:val="TableParagraph"/>
              <w:spacing w:before="55"/>
              <w:ind w:left="56"/>
              <w:jc w:val="left"/>
              <w:rPr>
                <w:sz w:val="20"/>
              </w:rPr>
            </w:pPr>
            <w:r>
              <w:rPr>
                <w:color w:val="231F20"/>
                <w:spacing w:val="-2"/>
                <w:sz w:val="20"/>
              </w:rPr>
              <w:t>Individuals</w:t>
            </w:r>
          </w:p>
        </w:tc>
        <w:tc>
          <w:tcPr>
            <w:tcW w:w="790" w:type="dxa"/>
            <w:shd w:val="clear" w:color="auto" w:fill="F2DFD6"/>
          </w:tcPr>
          <w:p w:rsidR="007C30F2" w:rsidRDefault="007C30F2" w:rsidP="003B2CA1">
            <w:pPr>
              <w:pStyle w:val="TableParagraph"/>
              <w:spacing w:before="55"/>
              <w:ind w:right="79"/>
              <w:rPr>
                <w:sz w:val="20"/>
              </w:rPr>
            </w:pPr>
            <w:r>
              <w:rPr>
                <w:color w:val="231F20"/>
                <w:spacing w:val="-4"/>
                <w:w w:val="85"/>
                <w:sz w:val="20"/>
              </w:rPr>
              <w:t>11.6</w:t>
            </w:r>
          </w:p>
        </w:tc>
        <w:tc>
          <w:tcPr>
            <w:tcW w:w="759" w:type="dxa"/>
            <w:shd w:val="clear" w:color="auto" w:fill="F2DFD6"/>
          </w:tcPr>
          <w:p w:rsidR="007C30F2" w:rsidRDefault="007C30F2" w:rsidP="003B2CA1">
            <w:pPr>
              <w:pStyle w:val="TableParagraph"/>
              <w:spacing w:before="55"/>
              <w:ind w:right="73"/>
              <w:rPr>
                <w:sz w:val="20"/>
              </w:rPr>
            </w:pPr>
            <w:r>
              <w:rPr>
                <w:color w:val="231F20"/>
                <w:spacing w:val="-2"/>
                <w:sz w:val="20"/>
              </w:rPr>
              <w:t>10.44</w:t>
            </w:r>
          </w:p>
        </w:tc>
        <w:tc>
          <w:tcPr>
            <w:tcW w:w="770" w:type="dxa"/>
            <w:shd w:val="clear" w:color="auto" w:fill="F2DFD6"/>
          </w:tcPr>
          <w:p w:rsidR="007C30F2" w:rsidRDefault="007C30F2" w:rsidP="003B2CA1">
            <w:pPr>
              <w:pStyle w:val="TableParagraph"/>
              <w:spacing w:before="55"/>
              <w:ind w:right="77"/>
              <w:rPr>
                <w:sz w:val="20"/>
              </w:rPr>
            </w:pPr>
            <w:r>
              <w:rPr>
                <w:color w:val="231F20"/>
                <w:spacing w:val="-4"/>
                <w:w w:val="95"/>
                <w:sz w:val="20"/>
              </w:rPr>
              <w:t>21.4</w:t>
            </w:r>
          </w:p>
        </w:tc>
        <w:tc>
          <w:tcPr>
            <w:tcW w:w="759" w:type="dxa"/>
            <w:shd w:val="clear" w:color="auto" w:fill="F2DFD6"/>
          </w:tcPr>
          <w:p w:rsidR="007C30F2" w:rsidRDefault="007C30F2" w:rsidP="003B2CA1">
            <w:pPr>
              <w:pStyle w:val="TableParagraph"/>
              <w:spacing w:before="55"/>
              <w:ind w:right="71"/>
              <w:rPr>
                <w:sz w:val="20"/>
              </w:rPr>
            </w:pPr>
            <w:r>
              <w:rPr>
                <w:color w:val="231F20"/>
                <w:spacing w:val="-2"/>
                <w:sz w:val="20"/>
              </w:rPr>
              <w:t>23.96</w:t>
            </w:r>
          </w:p>
        </w:tc>
        <w:tc>
          <w:tcPr>
            <w:tcW w:w="770" w:type="dxa"/>
            <w:shd w:val="clear" w:color="auto" w:fill="F2DFD6"/>
          </w:tcPr>
          <w:p w:rsidR="007C30F2" w:rsidRDefault="007C30F2" w:rsidP="003B2CA1">
            <w:pPr>
              <w:pStyle w:val="TableParagraph"/>
              <w:spacing w:before="55"/>
              <w:ind w:right="75"/>
              <w:rPr>
                <w:sz w:val="20"/>
              </w:rPr>
            </w:pPr>
            <w:r>
              <w:rPr>
                <w:color w:val="231F20"/>
                <w:spacing w:val="-4"/>
                <w:sz w:val="20"/>
              </w:rPr>
              <w:t>46.0</w:t>
            </w:r>
          </w:p>
        </w:tc>
        <w:tc>
          <w:tcPr>
            <w:tcW w:w="759" w:type="dxa"/>
            <w:shd w:val="clear" w:color="auto" w:fill="F2DFD6"/>
          </w:tcPr>
          <w:p w:rsidR="007C30F2" w:rsidRDefault="007C30F2" w:rsidP="003B2CA1">
            <w:pPr>
              <w:pStyle w:val="TableParagraph"/>
              <w:spacing w:before="55"/>
              <w:ind w:right="69"/>
              <w:rPr>
                <w:sz w:val="20"/>
              </w:rPr>
            </w:pPr>
            <w:r>
              <w:rPr>
                <w:color w:val="231F20"/>
                <w:spacing w:val="-4"/>
                <w:sz w:val="20"/>
              </w:rPr>
              <w:t>48.3</w:t>
            </w:r>
          </w:p>
        </w:tc>
        <w:tc>
          <w:tcPr>
            <w:tcW w:w="770" w:type="dxa"/>
            <w:shd w:val="clear" w:color="auto" w:fill="F2DFD6"/>
          </w:tcPr>
          <w:p w:rsidR="007C30F2" w:rsidRDefault="007C30F2" w:rsidP="003B2CA1">
            <w:pPr>
              <w:pStyle w:val="TableParagraph"/>
              <w:spacing w:before="55"/>
              <w:ind w:right="74"/>
              <w:rPr>
                <w:sz w:val="20"/>
              </w:rPr>
            </w:pPr>
            <w:r>
              <w:rPr>
                <w:color w:val="231F20"/>
                <w:spacing w:val="-4"/>
                <w:w w:val="95"/>
                <w:sz w:val="20"/>
              </w:rPr>
              <w:t>16.3</w:t>
            </w:r>
          </w:p>
        </w:tc>
        <w:tc>
          <w:tcPr>
            <w:tcW w:w="759" w:type="dxa"/>
            <w:shd w:val="clear" w:color="auto" w:fill="F2DFD6"/>
          </w:tcPr>
          <w:p w:rsidR="007C30F2" w:rsidRDefault="007C30F2" w:rsidP="003B2CA1">
            <w:pPr>
              <w:pStyle w:val="TableParagraph"/>
              <w:spacing w:before="55"/>
              <w:ind w:right="67"/>
              <w:rPr>
                <w:sz w:val="20"/>
              </w:rPr>
            </w:pPr>
            <w:r>
              <w:rPr>
                <w:color w:val="231F20"/>
                <w:spacing w:val="-4"/>
                <w:w w:val="90"/>
                <w:sz w:val="20"/>
              </w:rPr>
              <w:t>16.2</w:t>
            </w:r>
          </w:p>
        </w:tc>
        <w:tc>
          <w:tcPr>
            <w:tcW w:w="770" w:type="dxa"/>
            <w:shd w:val="clear" w:color="auto" w:fill="F2DFD6"/>
          </w:tcPr>
          <w:p w:rsidR="007C30F2" w:rsidRDefault="007C30F2" w:rsidP="003B2CA1">
            <w:pPr>
              <w:pStyle w:val="TableParagraph"/>
              <w:spacing w:before="55"/>
              <w:ind w:right="72"/>
              <w:rPr>
                <w:sz w:val="20"/>
              </w:rPr>
            </w:pPr>
            <w:r>
              <w:rPr>
                <w:color w:val="231F20"/>
                <w:spacing w:val="-4"/>
                <w:sz w:val="20"/>
              </w:rPr>
              <w:t>23.2</w:t>
            </w:r>
          </w:p>
        </w:tc>
        <w:tc>
          <w:tcPr>
            <w:tcW w:w="740" w:type="dxa"/>
            <w:shd w:val="clear" w:color="auto" w:fill="F2DFD6"/>
          </w:tcPr>
          <w:p w:rsidR="007C30F2" w:rsidRDefault="007C30F2" w:rsidP="003B2CA1">
            <w:pPr>
              <w:pStyle w:val="TableParagraph"/>
              <w:spacing w:before="55"/>
              <w:ind w:right="47"/>
              <w:rPr>
                <w:sz w:val="20"/>
              </w:rPr>
            </w:pPr>
            <w:r>
              <w:rPr>
                <w:color w:val="231F20"/>
                <w:spacing w:val="-4"/>
                <w:sz w:val="20"/>
              </w:rPr>
              <w:t>25.7</w:t>
            </w:r>
          </w:p>
        </w:tc>
      </w:tr>
      <w:tr w:rsidR="007C30F2" w:rsidTr="003B2CA1">
        <w:trPr>
          <w:trHeight w:val="323"/>
        </w:trPr>
        <w:tc>
          <w:tcPr>
            <w:tcW w:w="2902" w:type="dxa"/>
            <w:tcBorders>
              <w:bottom w:val="single" w:sz="4" w:space="0" w:color="231F20"/>
            </w:tcBorders>
            <w:shd w:val="clear" w:color="auto" w:fill="FAF2EE"/>
          </w:tcPr>
          <w:p w:rsidR="007C30F2" w:rsidRDefault="007C30F2" w:rsidP="003B2CA1">
            <w:pPr>
              <w:pStyle w:val="TableParagraph"/>
              <w:spacing w:before="55"/>
              <w:ind w:left="56"/>
              <w:jc w:val="left"/>
              <w:rPr>
                <w:sz w:val="20"/>
              </w:rPr>
            </w:pPr>
            <w:r>
              <w:rPr>
                <w:color w:val="231F20"/>
                <w:spacing w:val="-2"/>
                <w:w w:val="105"/>
                <w:sz w:val="20"/>
              </w:rPr>
              <w:t>Others^</w:t>
            </w:r>
          </w:p>
        </w:tc>
        <w:tc>
          <w:tcPr>
            <w:tcW w:w="790" w:type="dxa"/>
            <w:tcBorders>
              <w:bottom w:val="single" w:sz="4" w:space="0" w:color="231F20"/>
            </w:tcBorders>
            <w:shd w:val="clear" w:color="auto" w:fill="FAF2EE"/>
          </w:tcPr>
          <w:p w:rsidR="007C30F2" w:rsidRDefault="007C30F2" w:rsidP="003B2CA1">
            <w:pPr>
              <w:pStyle w:val="TableParagraph"/>
              <w:spacing w:before="55"/>
              <w:ind w:right="79"/>
              <w:rPr>
                <w:sz w:val="20"/>
              </w:rPr>
            </w:pPr>
            <w:r>
              <w:rPr>
                <w:color w:val="231F20"/>
                <w:spacing w:val="-5"/>
                <w:w w:val="85"/>
                <w:sz w:val="20"/>
              </w:rPr>
              <w:t>2.1</w:t>
            </w:r>
          </w:p>
        </w:tc>
        <w:tc>
          <w:tcPr>
            <w:tcW w:w="759" w:type="dxa"/>
            <w:tcBorders>
              <w:bottom w:val="single" w:sz="4" w:space="0" w:color="231F20"/>
            </w:tcBorders>
            <w:shd w:val="clear" w:color="auto" w:fill="FAF2EE"/>
          </w:tcPr>
          <w:p w:rsidR="007C30F2" w:rsidRDefault="007C30F2" w:rsidP="003B2CA1">
            <w:pPr>
              <w:pStyle w:val="TableParagraph"/>
              <w:spacing w:before="55"/>
              <w:ind w:right="73"/>
              <w:rPr>
                <w:sz w:val="20"/>
              </w:rPr>
            </w:pPr>
            <w:r>
              <w:rPr>
                <w:color w:val="231F20"/>
                <w:spacing w:val="-4"/>
                <w:sz w:val="20"/>
              </w:rPr>
              <w:t>2.04</w:t>
            </w:r>
          </w:p>
        </w:tc>
        <w:tc>
          <w:tcPr>
            <w:tcW w:w="770" w:type="dxa"/>
            <w:tcBorders>
              <w:bottom w:val="single" w:sz="4" w:space="0" w:color="231F20"/>
            </w:tcBorders>
            <w:shd w:val="clear" w:color="auto" w:fill="FAF2EE"/>
          </w:tcPr>
          <w:p w:rsidR="007C30F2" w:rsidRDefault="007C30F2" w:rsidP="003B2CA1">
            <w:pPr>
              <w:pStyle w:val="TableParagraph"/>
              <w:spacing w:before="55"/>
              <w:ind w:right="78"/>
              <w:rPr>
                <w:sz w:val="20"/>
              </w:rPr>
            </w:pPr>
            <w:r>
              <w:rPr>
                <w:color w:val="231F20"/>
                <w:spacing w:val="-5"/>
                <w:w w:val="90"/>
                <w:sz w:val="20"/>
              </w:rPr>
              <w:t>1.7</w:t>
            </w:r>
          </w:p>
        </w:tc>
        <w:tc>
          <w:tcPr>
            <w:tcW w:w="759" w:type="dxa"/>
            <w:tcBorders>
              <w:bottom w:val="single" w:sz="4" w:space="0" w:color="231F20"/>
            </w:tcBorders>
            <w:shd w:val="clear" w:color="auto" w:fill="FAF2EE"/>
          </w:tcPr>
          <w:p w:rsidR="007C30F2" w:rsidRDefault="007C30F2" w:rsidP="003B2CA1">
            <w:pPr>
              <w:pStyle w:val="TableParagraph"/>
              <w:spacing w:before="55"/>
              <w:ind w:right="71"/>
              <w:rPr>
                <w:sz w:val="20"/>
              </w:rPr>
            </w:pPr>
            <w:r>
              <w:rPr>
                <w:color w:val="231F20"/>
                <w:spacing w:val="-5"/>
                <w:w w:val="90"/>
                <w:sz w:val="20"/>
              </w:rPr>
              <w:t>1.7</w:t>
            </w:r>
          </w:p>
        </w:tc>
        <w:tc>
          <w:tcPr>
            <w:tcW w:w="770" w:type="dxa"/>
            <w:tcBorders>
              <w:bottom w:val="single" w:sz="4" w:space="0" w:color="231F20"/>
            </w:tcBorders>
            <w:shd w:val="clear" w:color="auto" w:fill="FAF2EE"/>
          </w:tcPr>
          <w:p w:rsidR="007C30F2" w:rsidRDefault="007C30F2" w:rsidP="003B2CA1">
            <w:pPr>
              <w:pStyle w:val="TableParagraph"/>
              <w:spacing w:before="55"/>
              <w:ind w:right="76"/>
              <w:rPr>
                <w:sz w:val="20"/>
              </w:rPr>
            </w:pPr>
            <w:r>
              <w:rPr>
                <w:color w:val="231F20"/>
                <w:spacing w:val="-5"/>
                <w:sz w:val="20"/>
              </w:rPr>
              <w:t>4.8</w:t>
            </w:r>
          </w:p>
        </w:tc>
        <w:tc>
          <w:tcPr>
            <w:tcW w:w="759" w:type="dxa"/>
            <w:tcBorders>
              <w:bottom w:val="single" w:sz="4" w:space="0" w:color="231F20"/>
            </w:tcBorders>
            <w:shd w:val="clear" w:color="auto" w:fill="FAF2EE"/>
          </w:tcPr>
          <w:p w:rsidR="007C30F2" w:rsidRDefault="007C30F2" w:rsidP="003B2CA1">
            <w:pPr>
              <w:pStyle w:val="TableParagraph"/>
              <w:spacing w:before="55"/>
              <w:ind w:right="70"/>
              <w:rPr>
                <w:sz w:val="20"/>
              </w:rPr>
            </w:pPr>
            <w:r>
              <w:rPr>
                <w:color w:val="231F20"/>
                <w:spacing w:val="-5"/>
                <w:sz w:val="20"/>
              </w:rPr>
              <w:t>3.6</w:t>
            </w:r>
          </w:p>
        </w:tc>
        <w:tc>
          <w:tcPr>
            <w:tcW w:w="770" w:type="dxa"/>
            <w:tcBorders>
              <w:bottom w:val="single" w:sz="4" w:space="0" w:color="231F20"/>
            </w:tcBorders>
            <w:shd w:val="clear" w:color="auto" w:fill="FAF2EE"/>
          </w:tcPr>
          <w:p w:rsidR="007C30F2" w:rsidRDefault="007C30F2" w:rsidP="003B2CA1">
            <w:pPr>
              <w:pStyle w:val="TableParagraph"/>
              <w:spacing w:before="55"/>
              <w:ind w:right="74"/>
              <w:rPr>
                <w:sz w:val="20"/>
              </w:rPr>
            </w:pPr>
            <w:r>
              <w:rPr>
                <w:color w:val="231F20"/>
                <w:spacing w:val="-5"/>
                <w:sz w:val="20"/>
              </w:rPr>
              <w:t>0.2</w:t>
            </w:r>
          </w:p>
        </w:tc>
        <w:tc>
          <w:tcPr>
            <w:tcW w:w="759" w:type="dxa"/>
            <w:tcBorders>
              <w:bottom w:val="single" w:sz="4" w:space="0" w:color="231F20"/>
            </w:tcBorders>
            <w:shd w:val="clear" w:color="auto" w:fill="FAF2EE"/>
          </w:tcPr>
          <w:p w:rsidR="007C30F2" w:rsidRDefault="007C30F2" w:rsidP="003B2CA1">
            <w:pPr>
              <w:pStyle w:val="TableParagraph"/>
              <w:spacing w:before="55"/>
              <w:ind w:right="68"/>
              <w:rPr>
                <w:sz w:val="20"/>
              </w:rPr>
            </w:pPr>
            <w:r>
              <w:rPr>
                <w:color w:val="231F20"/>
                <w:spacing w:val="-5"/>
                <w:sz w:val="20"/>
              </w:rPr>
              <w:t>0.2</w:t>
            </w:r>
          </w:p>
        </w:tc>
        <w:tc>
          <w:tcPr>
            <w:tcW w:w="770" w:type="dxa"/>
            <w:tcBorders>
              <w:bottom w:val="single" w:sz="4" w:space="0" w:color="231F20"/>
            </w:tcBorders>
            <w:shd w:val="clear" w:color="auto" w:fill="FAF2EE"/>
          </w:tcPr>
          <w:p w:rsidR="007C30F2" w:rsidRDefault="007C30F2" w:rsidP="003B2CA1">
            <w:pPr>
              <w:pStyle w:val="TableParagraph"/>
              <w:spacing w:before="55"/>
              <w:ind w:right="72"/>
              <w:rPr>
                <w:sz w:val="20"/>
              </w:rPr>
            </w:pPr>
            <w:r>
              <w:rPr>
                <w:color w:val="231F20"/>
                <w:spacing w:val="-5"/>
                <w:w w:val="90"/>
                <w:sz w:val="20"/>
              </w:rPr>
              <w:t>1.2</w:t>
            </w:r>
          </w:p>
        </w:tc>
        <w:tc>
          <w:tcPr>
            <w:tcW w:w="740" w:type="dxa"/>
            <w:tcBorders>
              <w:bottom w:val="single" w:sz="4" w:space="0" w:color="231F20"/>
            </w:tcBorders>
            <w:shd w:val="clear" w:color="auto" w:fill="FAF2EE"/>
          </w:tcPr>
          <w:p w:rsidR="007C30F2" w:rsidRDefault="007C30F2" w:rsidP="003B2CA1">
            <w:pPr>
              <w:pStyle w:val="TableParagraph"/>
              <w:spacing w:before="55"/>
              <w:ind w:right="47"/>
              <w:rPr>
                <w:sz w:val="20"/>
              </w:rPr>
            </w:pPr>
            <w:r>
              <w:rPr>
                <w:color w:val="231F20"/>
                <w:spacing w:val="-5"/>
                <w:sz w:val="20"/>
              </w:rPr>
              <w:t>8.4</w:t>
            </w:r>
          </w:p>
        </w:tc>
      </w:tr>
      <w:tr w:rsidR="007C30F2" w:rsidRPr="00B55C75" w:rsidTr="003B2CA1">
        <w:trPr>
          <w:trHeight w:val="318"/>
        </w:trPr>
        <w:tc>
          <w:tcPr>
            <w:tcW w:w="2902"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left="56"/>
              <w:jc w:val="left"/>
              <w:rPr>
                <w:b/>
                <w:sz w:val="20"/>
              </w:rPr>
            </w:pPr>
            <w:r w:rsidRPr="00B55C75">
              <w:rPr>
                <w:b/>
                <w:color w:val="231F20"/>
                <w:sz w:val="20"/>
              </w:rPr>
              <w:t>Total</w:t>
            </w:r>
            <w:r w:rsidRPr="00B55C75">
              <w:rPr>
                <w:b/>
                <w:color w:val="231F20"/>
                <w:spacing w:val="-14"/>
                <w:sz w:val="20"/>
              </w:rPr>
              <w:t xml:space="preserve"> </w:t>
            </w:r>
            <w:r w:rsidRPr="00B55C75">
              <w:rPr>
                <w:b/>
                <w:color w:val="231F20"/>
                <w:sz w:val="20"/>
              </w:rPr>
              <w:t>(Foreign</w:t>
            </w:r>
            <w:r w:rsidRPr="00B55C75">
              <w:rPr>
                <w:b/>
                <w:color w:val="231F20"/>
                <w:spacing w:val="-14"/>
                <w:sz w:val="20"/>
              </w:rPr>
              <w:t xml:space="preserve"> </w:t>
            </w:r>
            <w:r w:rsidRPr="00B55C75">
              <w:rPr>
                <w:b/>
                <w:color w:val="231F20"/>
                <w:sz w:val="20"/>
              </w:rPr>
              <w:t>+</w:t>
            </w:r>
            <w:r w:rsidRPr="00B55C75">
              <w:rPr>
                <w:b/>
                <w:color w:val="231F20"/>
                <w:spacing w:val="-14"/>
                <w:sz w:val="20"/>
              </w:rPr>
              <w:t xml:space="preserve"> </w:t>
            </w:r>
            <w:r w:rsidRPr="00B55C75">
              <w:rPr>
                <w:b/>
                <w:color w:val="231F20"/>
                <w:spacing w:val="-2"/>
                <w:sz w:val="20"/>
              </w:rPr>
              <w:t>Domestic)</w:t>
            </w:r>
          </w:p>
        </w:tc>
        <w:tc>
          <w:tcPr>
            <w:tcW w:w="790"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9"/>
              <w:rPr>
                <w:b/>
                <w:sz w:val="20"/>
              </w:rPr>
            </w:pPr>
            <w:r w:rsidRPr="00B55C75">
              <w:rPr>
                <w:b/>
                <w:color w:val="231F20"/>
                <w:spacing w:val="-5"/>
                <w:w w:val="95"/>
                <w:sz w:val="20"/>
              </w:rPr>
              <w:t>100</w:t>
            </w:r>
          </w:p>
        </w:tc>
        <w:tc>
          <w:tcPr>
            <w:tcW w:w="759"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3"/>
              <w:rPr>
                <w:b/>
                <w:sz w:val="20"/>
              </w:rPr>
            </w:pPr>
            <w:r w:rsidRPr="00B55C75">
              <w:rPr>
                <w:b/>
                <w:color w:val="231F20"/>
                <w:spacing w:val="-5"/>
                <w:w w:val="95"/>
                <w:sz w:val="20"/>
              </w:rPr>
              <w:t>100</w:t>
            </w:r>
          </w:p>
        </w:tc>
        <w:tc>
          <w:tcPr>
            <w:tcW w:w="770"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7"/>
              <w:rPr>
                <w:b/>
                <w:sz w:val="20"/>
              </w:rPr>
            </w:pPr>
            <w:r w:rsidRPr="00B55C75">
              <w:rPr>
                <w:b/>
                <w:color w:val="231F20"/>
                <w:spacing w:val="-5"/>
                <w:w w:val="95"/>
                <w:sz w:val="20"/>
              </w:rPr>
              <w:t>100</w:t>
            </w:r>
          </w:p>
        </w:tc>
        <w:tc>
          <w:tcPr>
            <w:tcW w:w="759"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1"/>
              <w:rPr>
                <w:b/>
                <w:sz w:val="20"/>
              </w:rPr>
            </w:pPr>
            <w:r w:rsidRPr="00B55C75">
              <w:rPr>
                <w:b/>
                <w:color w:val="231F20"/>
                <w:spacing w:val="-5"/>
                <w:w w:val="95"/>
                <w:sz w:val="20"/>
              </w:rPr>
              <w:t>100</w:t>
            </w:r>
          </w:p>
        </w:tc>
        <w:tc>
          <w:tcPr>
            <w:tcW w:w="770"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6"/>
              <w:rPr>
                <w:b/>
                <w:sz w:val="20"/>
              </w:rPr>
            </w:pPr>
            <w:r w:rsidRPr="00B55C75">
              <w:rPr>
                <w:b/>
                <w:color w:val="231F20"/>
                <w:spacing w:val="-5"/>
                <w:w w:val="95"/>
                <w:sz w:val="20"/>
              </w:rPr>
              <w:t>100</w:t>
            </w:r>
          </w:p>
        </w:tc>
        <w:tc>
          <w:tcPr>
            <w:tcW w:w="759"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69"/>
              <w:rPr>
                <w:b/>
                <w:sz w:val="20"/>
              </w:rPr>
            </w:pPr>
            <w:r w:rsidRPr="00B55C75">
              <w:rPr>
                <w:b/>
                <w:color w:val="231F20"/>
                <w:spacing w:val="-5"/>
                <w:w w:val="95"/>
                <w:sz w:val="20"/>
              </w:rPr>
              <w:t>100</w:t>
            </w:r>
          </w:p>
        </w:tc>
        <w:tc>
          <w:tcPr>
            <w:tcW w:w="770"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4"/>
              <w:rPr>
                <w:b/>
                <w:sz w:val="20"/>
              </w:rPr>
            </w:pPr>
            <w:r w:rsidRPr="00B55C75">
              <w:rPr>
                <w:b/>
                <w:color w:val="231F20"/>
                <w:spacing w:val="-5"/>
                <w:w w:val="95"/>
                <w:sz w:val="20"/>
              </w:rPr>
              <w:t>100</w:t>
            </w:r>
          </w:p>
        </w:tc>
        <w:tc>
          <w:tcPr>
            <w:tcW w:w="759"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67"/>
              <w:rPr>
                <w:b/>
                <w:sz w:val="20"/>
              </w:rPr>
            </w:pPr>
            <w:r w:rsidRPr="00B55C75">
              <w:rPr>
                <w:b/>
                <w:color w:val="231F20"/>
                <w:spacing w:val="-5"/>
                <w:w w:val="95"/>
                <w:sz w:val="20"/>
              </w:rPr>
              <w:t>100</w:t>
            </w:r>
          </w:p>
        </w:tc>
        <w:tc>
          <w:tcPr>
            <w:tcW w:w="770"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72"/>
              <w:rPr>
                <w:b/>
                <w:sz w:val="20"/>
              </w:rPr>
            </w:pPr>
            <w:r w:rsidRPr="00B55C75">
              <w:rPr>
                <w:b/>
                <w:color w:val="231F20"/>
                <w:spacing w:val="-5"/>
                <w:w w:val="95"/>
                <w:sz w:val="20"/>
              </w:rPr>
              <w:t>100</w:t>
            </w:r>
          </w:p>
        </w:tc>
        <w:tc>
          <w:tcPr>
            <w:tcW w:w="740" w:type="dxa"/>
            <w:tcBorders>
              <w:top w:val="single" w:sz="4" w:space="0" w:color="231F20"/>
              <w:bottom w:val="single" w:sz="4" w:space="0" w:color="231F20"/>
            </w:tcBorders>
            <w:shd w:val="clear" w:color="auto" w:fill="F2DFD6"/>
          </w:tcPr>
          <w:p w:rsidR="007C30F2" w:rsidRPr="00B55C75" w:rsidRDefault="007C30F2" w:rsidP="003B2CA1">
            <w:pPr>
              <w:pStyle w:val="TableParagraph"/>
              <w:spacing w:before="50"/>
              <w:ind w:right="47"/>
              <w:rPr>
                <w:b/>
                <w:sz w:val="20"/>
              </w:rPr>
            </w:pPr>
            <w:r w:rsidRPr="00B55C75">
              <w:rPr>
                <w:b/>
                <w:color w:val="231F20"/>
                <w:spacing w:val="-5"/>
                <w:w w:val="95"/>
                <w:sz w:val="20"/>
              </w:rPr>
              <w:t>100</w:t>
            </w:r>
          </w:p>
        </w:tc>
      </w:tr>
    </w:tbl>
    <w:p w:rsidR="007C30F2" w:rsidRDefault="007C30F2" w:rsidP="007C30F2">
      <w:pPr>
        <w:spacing w:before="99"/>
        <w:ind w:left="18"/>
        <w:rPr>
          <w:sz w:val="18"/>
        </w:rPr>
      </w:pPr>
      <w:r w:rsidRPr="00B55C75">
        <w:rPr>
          <w:b/>
          <w:color w:val="231F20"/>
          <w:sz w:val="18"/>
        </w:rPr>
        <w:t>Notes:</w:t>
      </w:r>
      <w:r>
        <w:rPr>
          <w:color w:val="231F20"/>
          <w:spacing w:val="30"/>
          <w:sz w:val="18"/>
        </w:rPr>
        <w:t xml:space="preserve">  </w:t>
      </w:r>
      <w:r>
        <w:rPr>
          <w:rFonts w:ascii="Calibri"/>
          <w:color w:val="231F20"/>
          <w:sz w:val="18"/>
        </w:rPr>
        <w:t>i.</w:t>
      </w:r>
      <w:r>
        <w:rPr>
          <w:rFonts w:ascii="Calibri"/>
          <w:color w:val="231F20"/>
          <w:spacing w:val="76"/>
          <w:w w:val="150"/>
          <w:sz w:val="18"/>
        </w:rPr>
        <w:t xml:space="preserve"> </w:t>
      </w:r>
      <w:r>
        <w:rPr>
          <w:color w:val="231F20"/>
          <w:sz w:val="18"/>
        </w:rPr>
        <w:t>*Data</w:t>
      </w:r>
      <w:r>
        <w:rPr>
          <w:color w:val="231F20"/>
          <w:spacing w:val="-4"/>
          <w:sz w:val="18"/>
        </w:rPr>
        <w:t xml:space="preserve"> </w:t>
      </w:r>
      <w:r>
        <w:rPr>
          <w:color w:val="231F20"/>
          <w:sz w:val="18"/>
        </w:rPr>
        <w:t>pertaining</w:t>
      </w:r>
      <w:r>
        <w:rPr>
          <w:color w:val="231F20"/>
          <w:spacing w:val="-3"/>
          <w:sz w:val="18"/>
        </w:rPr>
        <w:t xml:space="preserve"> </w:t>
      </w:r>
      <w:r>
        <w:rPr>
          <w:color w:val="231F20"/>
          <w:sz w:val="18"/>
        </w:rPr>
        <w:t>to</w:t>
      </w:r>
      <w:r>
        <w:rPr>
          <w:color w:val="231F20"/>
          <w:spacing w:val="-3"/>
          <w:sz w:val="18"/>
        </w:rPr>
        <w:t xml:space="preserve"> </w:t>
      </w:r>
      <w:r>
        <w:rPr>
          <w:color w:val="231F20"/>
          <w:sz w:val="18"/>
        </w:rPr>
        <w:t>corporates</w:t>
      </w:r>
      <w:r>
        <w:rPr>
          <w:color w:val="231F20"/>
          <w:spacing w:val="-4"/>
          <w:sz w:val="18"/>
        </w:rPr>
        <w:t xml:space="preserve"> </w:t>
      </w:r>
      <w:r>
        <w:rPr>
          <w:color w:val="231F20"/>
          <w:sz w:val="18"/>
        </w:rPr>
        <w:t>and</w:t>
      </w:r>
      <w:r>
        <w:rPr>
          <w:color w:val="231F20"/>
          <w:spacing w:val="-3"/>
          <w:sz w:val="18"/>
        </w:rPr>
        <w:t xml:space="preserve"> </w:t>
      </w:r>
      <w:r>
        <w:rPr>
          <w:color w:val="231F20"/>
          <w:sz w:val="18"/>
        </w:rPr>
        <w:t>individuals</w:t>
      </w:r>
      <w:r>
        <w:rPr>
          <w:color w:val="231F20"/>
          <w:spacing w:val="-3"/>
          <w:sz w:val="18"/>
        </w:rPr>
        <w:t xml:space="preserve"> </w:t>
      </w:r>
      <w:r>
        <w:rPr>
          <w:color w:val="231F20"/>
          <w:sz w:val="18"/>
        </w:rPr>
        <w:t>has</w:t>
      </w:r>
      <w:r>
        <w:rPr>
          <w:color w:val="231F20"/>
          <w:spacing w:val="-4"/>
          <w:sz w:val="18"/>
        </w:rPr>
        <w:t xml:space="preserve"> </w:t>
      </w:r>
      <w:r>
        <w:rPr>
          <w:color w:val="231F20"/>
          <w:sz w:val="18"/>
        </w:rPr>
        <w:t>been</w:t>
      </w:r>
      <w:r>
        <w:rPr>
          <w:color w:val="231F20"/>
          <w:spacing w:val="-3"/>
          <w:sz w:val="18"/>
        </w:rPr>
        <w:t xml:space="preserve"> </w:t>
      </w:r>
      <w:r>
        <w:rPr>
          <w:color w:val="231F20"/>
          <w:sz w:val="18"/>
        </w:rPr>
        <w:t>revised</w:t>
      </w:r>
      <w:r>
        <w:rPr>
          <w:color w:val="231F20"/>
          <w:spacing w:val="-3"/>
          <w:sz w:val="18"/>
        </w:rPr>
        <w:t xml:space="preserve"> </w:t>
      </w:r>
      <w:r>
        <w:rPr>
          <w:color w:val="231F20"/>
          <w:sz w:val="18"/>
        </w:rPr>
        <w:t>for</w:t>
      </w:r>
      <w:r>
        <w:rPr>
          <w:color w:val="231F20"/>
          <w:spacing w:val="-4"/>
          <w:sz w:val="18"/>
        </w:rPr>
        <w:t xml:space="preserve"> </w:t>
      </w:r>
      <w:r>
        <w:rPr>
          <w:color w:val="231F20"/>
          <w:sz w:val="18"/>
        </w:rPr>
        <w:t>2024-25</w:t>
      </w:r>
      <w:r>
        <w:rPr>
          <w:color w:val="231F20"/>
          <w:spacing w:val="-3"/>
          <w:sz w:val="18"/>
        </w:rPr>
        <w:t xml:space="preserve"> </w:t>
      </w:r>
      <w:r>
        <w:rPr>
          <w:color w:val="231F20"/>
          <w:sz w:val="18"/>
        </w:rPr>
        <w:t>for</w:t>
      </w:r>
      <w:r>
        <w:rPr>
          <w:color w:val="231F20"/>
          <w:spacing w:val="-3"/>
          <w:sz w:val="18"/>
        </w:rPr>
        <w:t xml:space="preserve"> </w:t>
      </w:r>
      <w:r>
        <w:rPr>
          <w:color w:val="231F20"/>
          <w:sz w:val="18"/>
        </w:rPr>
        <w:t>MCX</w:t>
      </w:r>
      <w:r>
        <w:rPr>
          <w:color w:val="231F20"/>
          <w:spacing w:val="-4"/>
          <w:sz w:val="18"/>
        </w:rPr>
        <w:t xml:space="preserve"> </w:t>
      </w:r>
      <w:r>
        <w:rPr>
          <w:color w:val="231F20"/>
          <w:sz w:val="18"/>
        </w:rPr>
        <w:t>and</w:t>
      </w:r>
      <w:r>
        <w:rPr>
          <w:color w:val="231F20"/>
          <w:spacing w:val="-3"/>
          <w:sz w:val="18"/>
        </w:rPr>
        <w:t xml:space="preserve"> </w:t>
      </w:r>
      <w:r>
        <w:rPr>
          <w:color w:val="231F20"/>
          <w:spacing w:val="-2"/>
          <w:sz w:val="18"/>
        </w:rPr>
        <w:t>NCDEX.</w:t>
      </w:r>
    </w:p>
    <w:p w:rsidR="007C30F2" w:rsidRDefault="007C30F2" w:rsidP="007C30F2">
      <w:pPr>
        <w:spacing w:before="60"/>
        <w:ind w:left="699"/>
        <w:rPr>
          <w:sz w:val="18"/>
        </w:rPr>
      </w:pPr>
      <w:r>
        <w:rPr>
          <w:rFonts w:ascii="Calibri"/>
          <w:color w:val="231F20"/>
          <w:sz w:val="18"/>
        </w:rPr>
        <w:t>ii.</w:t>
      </w:r>
      <w:r>
        <w:rPr>
          <w:rFonts w:ascii="Calibri"/>
          <w:color w:val="231F20"/>
          <w:spacing w:val="49"/>
          <w:sz w:val="18"/>
        </w:rPr>
        <w:t xml:space="preserve"> </w:t>
      </w:r>
      <w:r>
        <w:rPr>
          <w:color w:val="231F20"/>
          <w:sz w:val="18"/>
        </w:rPr>
        <w:t>^Data</w:t>
      </w:r>
      <w:r>
        <w:rPr>
          <w:color w:val="231F20"/>
          <w:spacing w:val="-5"/>
          <w:sz w:val="18"/>
        </w:rPr>
        <w:t xml:space="preserve"> </w:t>
      </w:r>
      <w:r>
        <w:rPr>
          <w:color w:val="231F20"/>
          <w:sz w:val="18"/>
        </w:rPr>
        <w:t>for</w:t>
      </w:r>
      <w:r>
        <w:rPr>
          <w:color w:val="231F20"/>
          <w:spacing w:val="-6"/>
          <w:sz w:val="18"/>
        </w:rPr>
        <w:t xml:space="preserve"> </w:t>
      </w:r>
      <w:r>
        <w:rPr>
          <w:color w:val="231F20"/>
          <w:sz w:val="18"/>
        </w:rPr>
        <w:t>2024-25</w:t>
      </w:r>
      <w:r>
        <w:rPr>
          <w:color w:val="231F20"/>
          <w:spacing w:val="-6"/>
          <w:sz w:val="18"/>
        </w:rPr>
        <w:t xml:space="preserve"> </w:t>
      </w:r>
      <w:r>
        <w:rPr>
          <w:color w:val="231F20"/>
          <w:sz w:val="18"/>
        </w:rPr>
        <w:t>for</w:t>
      </w:r>
      <w:r>
        <w:rPr>
          <w:color w:val="231F20"/>
          <w:spacing w:val="-5"/>
          <w:sz w:val="18"/>
        </w:rPr>
        <w:t xml:space="preserve"> </w:t>
      </w:r>
      <w:r>
        <w:rPr>
          <w:color w:val="231F20"/>
          <w:sz w:val="18"/>
        </w:rPr>
        <w:t>NSE</w:t>
      </w:r>
      <w:r>
        <w:rPr>
          <w:color w:val="231F20"/>
          <w:spacing w:val="-6"/>
          <w:sz w:val="18"/>
        </w:rPr>
        <w:t xml:space="preserve"> </w:t>
      </w:r>
      <w:r>
        <w:rPr>
          <w:color w:val="231F20"/>
          <w:sz w:val="18"/>
        </w:rPr>
        <w:t>has</w:t>
      </w:r>
      <w:r>
        <w:rPr>
          <w:color w:val="231F20"/>
          <w:spacing w:val="-5"/>
          <w:sz w:val="18"/>
        </w:rPr>
        <w:t xml:space="preserve"> </w:t>
      </w:r>
      <w:r>
        <w:rPr>
          <w:color w:val="231F20"/>
          <w:sz w:val="18"/>
        </w:rPr>
        <w:t>been</w:t>
      </w:r>
      <w:r>
        <w:rPr>
          <w:color w:val="231F20"/>
          <w:spacing w:val="-6"/>
          <w:sz w:val="18"/>
        </w:rPr>
        <w:t xml:space="preserve"> </w:t>
      </w:r>
      <w:r>
        <w:rPr>
          <w:color w:val="231F20"/>
          <w:spacing w:val="-2"/>
          <w:sz w:val="18"/>
        </w:rPr>
        <w:t>revised.</w:t>
      </w:r>
    </w:p>
    <w:p w:rsidR="007C30F2" w:rsidRDefault="007C30F2" w:rsidP="007C30F2">
      <w:pPr>
        <w:spacing w:before="63"/>
        <w:ind w:left="18"/>
        <w:rPr>
          <w:sz w:val="18"/>
        </w:rPr>
      </w:pPr>
      <w:r w:rsidRPr="00B55C75">
        <w:rPr>
          <w:b/>
          <w:color w:val="231F20"/>
          <w:spacing w:val="-8"/>
          <w:sz w:val="18"/>
        </w:rPr>
        <w:t>Source:</w:t>
      </w:r>
      <w:r>
        <w:rPr>
          <w:color w:val="231F20"/>
          <w:spacing w:val="-3"/>
          <w:sz w:val="18"/>
        </w:rPr>
        <w:t xml:space="preserve"> </w:t>
      </w:r>
      <w:r>
        <w:rPr>
          <w:color w:val="231F20"/>
          <w:spacing w:val="-8"/>
          <w:sz w:val="18"/>
        </w:rPr>
        <w:t>BSE,</w:t>
      </w:r>
      <w:r>
        <w:rPr>
          <w:color w:val="231F20"/>
          <w:spacing w:val="-2"/>
          <w:sz w:val="18"/>
        </w:rPr>
        <w:t xml:space="preserve"> </w:t>
      </w:r>
      <w:r>
        <w:rPr>
          <w:color w:val="231F20"/>
          <w:spacing w:val="-8"/>
          <w:sz w:val="18"/>
        </w:rPr>
        <w:t>NSE,</w:t>
      </w:r>
      <w:r>
        <w:rPr>
          <w:color w:val="231F20"/>
          <w:spacing w:val="-2"/>
          <w:sz w:val="18"/>
        </w:rPr>
        <w:t xml:space="preserve"> </w:t>
      </w:r>
      <w:r>
        <w:rPr>
          <w:color w:val="231F20"/>
          <w:spacing w:val="-8"/>
          <w:sz w:val="18"/>
        </w:rPr>
        <w:t>MSEI,</w:t>
      </w:r>
      <w:r>
        <w:rPr>
          <w:color w:val="231F20"/>
          <w:spacing w:val="-2"/>
          <w:sz w:val="18"/>
        </w:rPr>
        <w:t xml:space="preserve"> </w:t>
      </w:r>
      <w:r>
        <w:rPr>
          <w:color w:val="231F20"/>
          <w:spacing w:val="-8"/>
          <w:sz w:val="18"/>
        </w:rPr>
        <w:t>MCX</w:t>
      </w:r>
      <w:r>
        <w:rPr>
          <w:color w:val="231F20"/>
          <w:spacing w:val="-2"/>
          <w:sz w:val="18"/>
        </w:rPr>
        <w:t xml:space="preserve"> </w:t>
      </w:r>
      <w:r>
        <w:rPr>
          <w:color w:val="231F20"/>
          <w:spacing w:val="-8"/>
          <w:sz w:val="18"/>
        </w:rPr>
        <w:t>and</w:t>
      </w:r>
      <w:r>
        <w:rPr>
          <w:color w:val="231F20"/>
          <w:spacing w:val="-2"/>
          <w:sz w:val="18"/>
        </w:rPr>
        <w:t xml:space="preserve"> </w:t>
      </w:r>
      <w:r>
        <w:rPr>
          <w:color w:val="231F20"/>
          <w:spacing w:val="-8"/>
          <w:sz w:val="18"/>
        </w:rPr>
        <w:t>NCDEX</w:t>
      </w:r>
    </w:p>
    <w:p w:rsidR="00B81C05" w:rsidRDefault="00B81C05">
      <w:pPr>
        <w:rPr>
          <w:sz w:val="18"/>
        </w:rPr>
        <w:sectPr w:rsidR="00B81C05">
          <w:type w:val="continuous"/>
          <w:pgSz w:w="12590" w:h="16190"/>
          <w:pgMar w:top="0" w:right="992" w:bottom="1020" w:left="992" w:header="0" w:footer="824" w:gutter="0"/>
          <w:cols w:space="720"/>
        </w:sectPr>
      </w:pPr>
    </w:p>
    <w:p w:rsidR="007C30F2" w:rsidRPr="007D4D34" w:rsidRDefault="007C30F2" w:rsidP="007C30F2">
      <w:pPr>
        <w:pStyle w:val="BodyText"/>
        <w:spacing w:before="180"/>
        <w:ind w:left="28"/>
        <w:rPr>
          <w:b/>
        </w:rPr>
      </w:pPr>
      <w:r w:rsidRPr="007D4D34">
        <w:rPr>
          <w:b/>
          <w:color w:val="231F20"/>
        </w:rPr>
        <w:t>Table</w:t>
      </w:r>
      <w:r w:rsidRPr="007D4D34">
        <w:rPr>
          <w:b/>
          <w:color w:val="231F20"/>
          <w:spacing w:val="-10"/>
        </w:rPr>
        <w:t xml:space="preserve"> </w:t>
      </w:r>
      <w:r w:rsidRPr="007D4D34">
        <w:rPr>
          <w:b/>
          <w:color w:val="231F20"/>
        </w:rPr>
        <w:t>4.40:</w:t>
      </w:r>
      <w:r w:rsidRPr="007D4D34">
        <w:rPr>
          <w:b/>
          <w:color w:val="231F20"/>
          <w:spacing w:val="-9"/>
        </w:rPr>
        <w:t xml:space="preserve"> </w:t>
      </w:r>
      <w:r w:rsidRPr="007D4D34">
        <w:rPr>
          <w:b/>
          <w:color w:val="231F20"/>
        </w:rPr>
        <w:t>Clearing</w:t>
      </w:r>
      <w:r w:rsidRPr="007D4D34">
        <w:rPr>
          <w:b/>
          <w:color w:val="231F20"/>
          <w:spacing w:val="-10"/>
        </w:rPr>
        <w:t xml:space="preserve"> </w:t>
      </w:r>
      <w:r w:rsidRPr="007D4D34">
        <w:rPr>
          <w:b/>
          <w:color w:val="231F20"/>
        </w:rPr>
        <w:t>Corporations</w:t>
      </w:r>
      <w:r w:rsidRPr="007D4D34">
        <w:rPr>
          <w:b/>
          <w:color w:val="231F20"/>
          <w:spacing w:val="-9"/>
        </w:rPr>
        <w:t xml:space="preserve"> </w:t>
      </w:r>
      <w:r w:rsidRPr="007D4D34">
        <w:rPr>
          <w:b/>
          <w:color w:val="231F20"/>
        </w:rPr>
        <w:t>and</w:t>
      </w:r>
      <w:r w:rsidRPr="007D4D34">
        <w:rPr>
          <w:b/>
          <w:color w:val="231F20"/>
          <w:spacing w:val="-10"/>
        </w:rPr>
        <w:t xml:space="preserve"> </w:t>
      </w:r>
      <w:r w:rsidRPr="007D4D34">
        <w:rPr>
          <w:b/>
          <w:color w:val="231F20"/>
        </w:rPr>
        <w:t>its</w:t>
      </w:r>
      <w:r w:rsidRPr="007D4D34">
        <w:rPr>
          <w:b/>
          <w:color w:val="231F20"/>
          <w:spacing w:val="-9"/>
        </w:rPr>
        <w:t xml:space="preserve"> </w:t>
      </w:r>
      <w:r w:rsidRPr="007D4D34">
        <w:rPr>
          <w:b/>
          <w:color w:val="231F20"/>
        </w:rPr>
        <w:t>Parent</w:t>
      </w:r>
      <w:r w:rsidRPr="007D4D34">
        <w:rPr>
          <w:b/>
          <w:color w:val="231F20"/>
          <w:spacing w:val="-9"/>
        </w:rPr>
        <w:t xml:space="preserve"> </w:t>
      </w:r>
      <w:r w:rsidRPr="007D4D34">
        <w:rPr>
          <w:b/>
          <w:color w:val="231F20"/>
          <w:spacing w:val="-2"/>
        </w:rPr>
        <w:t>Exchanges</w:t>
      </w:r>
    </w:p>
    <w:p w:rsidR="007C30F2" w:rsidRDefault="007C30F2" w:rsidP="007C30F2">
      <w:pPr>
        <w:pStyle w:val="BodyText"/>
        <w:spacing w:before="10"/>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5216"/>
        <w:gridCol w:w="5324"/>
      </w:tblGrid>
      <w:tr w:rsidR="007C30F2" w:rsidRPr="007D4D34" w:rsidTr="003B2CA1">
        <w:trPr>
          <w:trHeight w:val="352"/>
        </w:trPr>
        <w:tc>
          <w:tcPr>
            <w:tcW w:w="5216" w:type="dxa"/>
            <w:tcBorders>
              <w:top w:val="single" w:sz="4" w:space="0" w:color="231F20"/>
              <w:bottom w:val="single" w:sz="4" w:space="0" w:color="231F20"/>
            </w:tcBorders>
            <w:shd w:val="clear" w:color="auto" w:fill="C95D48"/>
          </w:tcPr>
          <w:p w:rsidR="007C30F2" w:rsidRPr="007D4D34" w:rsidRDefault="007C30F2" w:rsidP="003B2CA1">
            <w:pPr>
              <w:pStyle w:val="TableParagraph"/>
              <w:spacing w:before="68"/>
              <w:ind w:left="56"/>
              <w:jc w:val="left"/>
              <w:rPr>
                <w:b/>
                <w:sz w:val="20"/>
              </w:rPr>
            </w:pPr>
            <w:r w:rsidRPr="007D4D34">
              <w:rPr>
                <w:b/>
                <w:color w:val="FFFFFF"/>
                <w:sz w:val="20"/>
              </w:rPr>
              <w:t>Clearing</w:t>
            </w:r>
            <w:r w:rsidRPr="007D4D34">
              <w:rPr>
                <w:b/>
                <w:color w:val="FFFFFF"/>
                <w:spacing w:val="-5"/>
                <w:sz w:val="20"/>
              </w:rPr>
              <w:t xml:space="preserve"> </w:t>
            </w:r>
            <w:r w:rsidRPr="007D4D34">
              <w:rPr>
                <w:b/>
                <w:color w:val="FFFFFF"/>
                <w:spacing w:val="-2"/>
                <w:sz w:val="20"/>
              </w:rPr>
              <w:t>Corporation</w:t>
            </w:r>
          </w:p>
        </w:tc>
        <w:tc>
          <w:tcPr>
            <w:tcW w:w="5324" w:type="dxa"/>
            <w:tcBorders>
              <w:top w:val="single" w:sz="4" w:space="0" w:color="231F20"/>
              <w:bottom w:val="single" w:sz="4" w:space="0" w:color="231F20"/>
            </w:tcBorders>
            <w:shd w:val="clear" w:color="auto" w:fill="C95D48"/>
          </w:tcPr>
          <w:p w:rsidR="007C30F2" w:rsidRPr="007D4D34" w:rsidRDefault="007C30F2" w:rsidP="003B2CA1">
            <w:pPr>
              <w:pStyle w:val="TableParagraph"/>
              <w:spacing w:before="68"/>
              <w:ind w:left="100"/>
              <w:jc w:val="left"/>
              <w:rPr>
                <w:b/>
                <w:sz w:val="20"/>
              </w:rPr>
            </w:pPr>
            <w:r w:rsidRPr="007D4D34">
              <w:rPr>
                <w:b/>
                <w:color w:val="FFFFFF"/>
                <w:sz w:val="20"/>
              </w:rPr>
              <w:t>Parent</w:t>
            </w:r>
            <w:r w:rsidRPr="007D4D34">
              <w:rPr>
                <w:b/>
                <w:color w:val="FFFFFF"/>
                <w:spacing w:val="-3"/>
                <w:sz w:val="20"/>
              </w:rPr>
              <w:t xml:space="preserve"> </w:t>
            </w:r>
            <w:r w:rsidRPr="007D4D34">
              <w:rPr>
                <w:b/>
                <w:color w:val="FFFFFF"/>
                <w:spacing w:val="-2"/>
                <w:sz w:val="20"/>
              </w:rPr>
              <w:t>Exchange</w:t>
            </w:r>
          </w:p>
        </w:tc>
      </w:tr>
      <w:tr w:rsidR="007C30F2" w:rsidTr="003B2CA1">
        <w:trPr>
          <w:trHeight w:val="357"/>
        </w:trPr>
        <w:tc>
          <w:tcPr>
            <w:tcW w:w="5216" w:type="dxa"/>
            <w:tcBorders>
              <w:top w:val="single" w:sz="4" w:space="0" w:color="231F20"/>
            </w:tcBorders>
            <w:shd w:val="clear" w:color="auto" w:fill="FAF2EE"/>
          </w:tcPr>
          <w:p w:rsidR="007C30F2" w:rsidRDefault="007C30F2" w:rsidP="003B2CA1">
            <w:pPr>
              <w:pStyle w:val="TableParagraph"/>
              <w:spacing w:before="68"/>
              <w:ind w:left="56"/>
              <w:jc w:val="left"/>
              <w:rPr>
                <w:sz w:val="20"/>
              </w:rPr>
            </w:pPr>
            <w:r>
              <w:rPr>
                <w:color w:val="231F20"/>
                <w:sz w:val="20"/>
              </w:rPr>
              <w:t>Indian</w:t>
            </w:r>
            <w:r>
              <w:rPr>
                <w:color w:val="231F20"/>
                <w:spacing w:val="-2"/>
                <w:sz w:val="20"/>
              </w:rPr>
              <w:t xml:space="preserve"> </w:t>
            </w:r>
            <w:r>
              <w:rPr>
                <w:color w:val="231F20"/>
                <w:sz w:val="20"/>
              </w:rPr>
              <w:t>Clearing</w:t>
            </w:r>
            <w:r>
              <w:rPr>
                <w:color w:val="231F20"/>
                <w:spacing w:val="-1"/>
                <w:sz w:val="20"/>
              </w:rPr>
              <w:t xml:space="preserve"> </w:t>
            </w:r>
            <w:r>
              <w:rPr>
                <w:color w:val="231F20"/>
                <w:sz w:val="20"/>
              </w:rPr>
              <w:t>Corporation</w:t>
            </w:r>
            <w:r>
              <w:rPr>
                <w:color w:val="231F20"/>
                <w:spacing w:val="-1"/>
                <w:sz w:val="20"/>
              </w:rPr>
              <w:t xml:space="preserve"> </w:t>
            </w:r>
            <w:r>
              <w:rPr>
                <w:color w:val="231F20"/>
                <w:spacing w:val="-2"/>
                <w:sz w:val="20"/>
              </w:rPr>
              <w:t>Limited</w:t>
            </w:r>
          </w:p>
        </w:tc>
        <w:tc>
          <w:tcPr>
            <w:tcW w:w="5324" w:type="dxa"/>
            <w:tcBorders>
              <w:top w:val="single" w:sz="4" w:space="0" w:color="231F20"/>
            </w:tcBorders>
            <w:shd w:val="clear" w:color="auto" w:fill="FAF2EE"/>
          </w:tcPr>
          <w:p w:rsidR="007C30F2" w:rsidRDefault="007C30F2" w:rsidP="003B2CA1">
            <w:pPr>
              <w:pStyle w:val="TableParagraph"/>
              <w:spacing w:before="68"/>
              <w:ind w:left="100"/>
              <w:jc w:val="left"/>
              <w:rPr>
                <w:sz w:val="20"/>
              </w:rPr>
            </w:pPr>
            <w:r>
              <w:rPr>
                <w:color w:val="231F20"/>
                <w:sz w:val="20"/>
              </w:rPr>
              <w:t>Bombay</w:t>
            </w:r>
            <w:r>
              <w:rPr>
                <w:color w:val="231F20"/>
                <w:spacing w:val="-13"/>
                <w:sz w:val="20"/>
              </w:rPr>
              <w:t xml:space="preserve"> </w:t>
            </w:r>
            <w:r>
              <w:rPr>
                <w:color w:val="231F20"/>
                <w:sz w:val="20"/>
              </w:rPr>
              <w:t>Stock</w:t>
            </w:r>
            <w:r>
              <w:rPr>
                <w:color w:val="231F20"/>
                <w:spacing w:val="-12"/>
                <w:sz w:val="20"/>
              </w:rPr>
              <w:t xml:space="preserve"> </w:t>
            </w:r>
            <w:r>
              <w:rPr>
                <w:color w:val="231F20"/>
                <w:spacing w:val="-2"/>
                <w:sz w:val="20"/>
              </w:rPr>
              <w:t>Exchange</w:t>
            </w:r>
          </w:p>
        </w:tc>
      </w:tr>
      <w:tr w:rsidR="007C30F2" w:rsidTr="003B2CA1">
        <w:trPr>
          <w:trHeight w:val="362"/>
        </w:trPr>
        <w:tc>
          <w:tcPr>
            <w:tcW w:w="5216" w:type="dxa"/>
            <w:shd w:val="clear" w:color="auto" w:fill="F2DFD6"/>
          </w:tcPr>
          <w:p w:rsidR="007C30F2" w:rsidRDefault="007C30F2" w:rsidP="003B2CA1">
            <w:pPr>
              <w:pStyle w:val="TableParagraph"/>
              <w:spacing w:before="73"/>
              <w:ind w:left="56"/>
              <w:jc w:val="left"/>
              <w:rPr>
                <w:sz w:val="20"/>
              </w:rPr>
            </w:pPr>
            <w:r>
              <w:rPr>
                <w:color w:val="231F20"/>
                <w:spacing w:val="-2"/>
                <w:sz w:val="20"/>
              </w:rPr>
              <w:t>NSE</w:t>
            </w:r>
            <w:r>
              <w:rPr>
                <w:color w:val="231F20"/>
                <w:spacing w:val="-12"/>
                <w:sz w:val="20"/>
              </w:rPr>
              <w:t xml:space="preserve"> </w:t>
            </w:r>
            <w:r>
              <w:rPr>
                <w:color w:val="231F20"/>
                <w:spacing w:val="-2"/>
                <w:sz w:val="20"/>
              </w:rPr>
              <w:t>Clearing</w:t>
            </w:r>
            <w:r>
              <w:rPr>
                <w:color w:val="231F20"/>
                <w:spacing w:val="-11"/>
                <w:sz w:val="20"/>
              </w:rPr>
              <w:t xml:space="preserve"> </w:t>
            </w:r>
            <w:r>
              <w:rPr>
                <w:color w:val="231F20"/>
                <w:spacing w:val="-2"/>
                <w:sz w:val="20"/>
              </w:rPr>
              <w:t>Limited</w:t>
            </w:r>
          </w:p>
        </w:tc>
        <w:tc>
          <w:tcPr>
            <w:tcW w:w="5324" w:type="dxa"/>
            <w:shd w:val="clear" w:color="auto" w:fill="F2DFD6"/>
          </w:tcPr>
          <w:p w:rsidR="007C30F2" w:rsidRDefault="007C30F2" w:rsidP="003B2CA1">
            <w:pPr>
              <w:pStyle w:val="TableParagraph"/>
              <w:spacing w:before="73"/>
              <w:ind w:left="100"/>
              <w:jc w:val="left"/>
              <w:rPr>
                <w:sz w:val="20"/>
              </w:rPr>
            </w:pPr>
            <w:r>
              <w:rPr>
                <w:color w:val="231F20"/>
                <w:sz w:val="20"/>
              </w:rPr>
              <w:t>National</w:t>
            </w:r>
            <w:r>
              <w:rPr>
                <w:color w:val="231F20"/>
                <w:spacing w:val="1"/>
                <w:sz w:val="20"/>
              </w:rPr>
              <w:t xml:space="preserve"> </w:t>
            </w:r>
            <w:r>
              <w:rPr>
                <w:color w:val="231F20"/>
                <w:sz w:val="20"/>
              </w:rPr>
              <w:t>Stock</w:t>
            </w:r>
            <w:r>
              <w:rPr>
                <w:color w:val="231F20"/>
                <w:spacing w:val="2"/>
                <w:sz w:val="20"/>
              </w:rPr>
              <w:t xml:space="preserve"> </w:t>
            </w:r>
            <w:r>
              <w:rPr>
                <w:color w:val="231F20"/>
                <w:spacing w:val="-2"/>
                <w:sz w:val="20"/>
              </w:rPr>
              <w:t>Exchange</w:t>
            </w:r>
          </w:p>
        </w:tc>
      </w:tr>
      <w:tr w:rsidR="007C30F2" w:rsidTr="003B2CA1">
        <w:trPr>
          <w:trHeight w:val="362"/>
        </w:trPr>
        <w:tc>
          <w:tcPr>
            <w:tcW w:w="5216" w:type="dxa"/>
            <w:shd w:val="clear" w:color="auto" w:fill="FAF2EE"/>
          </w:tcPr>
          <w:p w:rsidR="007C30F2" w:rsidRDefault="007C30F2" w:rsidP="003B2CA1">
            <w:pPr>
              <w:pStyle w:val="TableParagraph"/>
              <w:spacing w:before="73"/>
              <w:ind w:left="56"/>
              <w:jc w:val="left"/>
              <w:rPr>
                <w:sz w:val="20"/>
              </w:rPr>
            </w:pPr>
            <w:r>
              <w:rPr>
                <w:color w:val="231F20"/>
                <w:sz w:val="20"/>
              </w:rPr>
              <w:t>National</w:t>
            </w:r>
            <w:r>
              <w:rPr>
                <w:color w:val="231F20"/>
                <w:spacing w:val="-6"/>
                <w:sz w:val="20"/>
              </w:rPr>
              <w:t xml:space="preserve"> </w:t>
            </w:r>
            <w:r>
              <w:rPr>
                <w:color w:val="231F20"/>
                <w:sz w:val="20"/>
              </w:rPr>
              <w:t>Commodity</w:t>
            </w:r>
            <w:r>
              <w:rPr>
                <w:color w:val="231F20"/>
                <w:spacing w:val="-5"/>
                <w:sz w:val="20"/>
              </w:rPr>
              <w:t xml:space="preserve"> </w:t>
            </w:r>
            <w:r>
              <w:rPr>
                <w:color w:val="231F20"/>
                <w:sz w:val="20"/>
              </w:rPr>
              <w:t>Clearing</w:t>
            </w:r>
            <w:r>
              <w:rPr>
                <w:color w:val="231F20"/>
                <w:spacing w:val="-5"/>
                <w:sz w:val="20"/>
              </w:rPr>
              <w:t xml:space="preserve"> </w:t>
            </w:r>
            <w:r>
              <w:rPr>
                <w:color w:val="231F20"/>
                <w:spacing w:val="-2"/>
                <w:sz w:val="20"/>
              </w:rPr>
              <w:t>Limited</w:t>
            </w:r>
          </w:p>
        </w:tc>
        <w:tc>
          <w:tcPr>
            <w:tcW w:w="5324" w:type="dxa"/>
            <w:shd w:val="clear" w:color="auto" w:fill="FAF2EE"/>
          </w:tcPr>
          <w:p w:rsidR="007C30F2" w:rsidRDefault="007C30F2" w:rsidP="003B2CA1">
            <w:pPr>
              <w:pStyle w:val="TableParagraph"/>
              <w:spacing w:before="73"/>
              <w:ind w:left="100"/>
              <w:jc w:val="left"/>
              <w:rPr>
                <w:sz w:val="20"/>
              </w:rPr>
            </w:pPr>
            <w:r>
              <w:rPr>
                <w:color w:val="231F20"/>
                <w:sz w:val="20"/>
              </w:rPr>
              <w:t>National</w:t>
            </w:r>
            <w:r>
              <w:rPr>
                <w:color w:val="231F20"/>
                <w:spacing w:val="-4"/>
                <w:sz w:val="20"/>
              </w:rPr>
              <w:t xml:space="preserve"> </w:t>
            </w:r>
            <w:r>
              <w:rPr>
                <w:color w:val="231F20"/>
                <w:sz w:val="20"/>
              </w:rPr>
              <w:t>Commodity</w:t>
            </w:r>
            <w:r>
              <w:rPr>
                <w:color w:val="231F20"/>
                <w:spacing w:val="-3"/>
                <w:sz w:val="20"/>
              </w:rPr>
              <w:t xml:space="preserve"> </w:t>
            </w:r>
            <w:r>
              <w:rPr>
                <w:color w:val="231F20"/>
                <w:sz w:val="20"/>
              </w:rPr>
              <w:t>and</w:t>
            </w:r>
            <w:r>
              <w:rPr>
                <w:color w:val="231F20"/>
                <w:spacing w:val="-4"/>
                <w:sz w:val="20"/>
              </w:rPr>
              <w:t xml:space="preserve"> </w:t>
            </w:r>
            <w:r>
              <w:rPr>
                <w:color w:val="231F20"/>
                <w:sz w:val="20"/>
              </w:rPr>
              <w:t>Derivative</w:t>
            </w:r>
            <w:r>
              <w:rPr>
                <w:color w:val="231F20"/>
                <w:spacing w:val="-3"/>
                <w:sz w:val="20"/>
              </w:rPr>
              <w:t xml:space="preserve"> </w:t>
            </w:r>
            <w:r>
              <w:rPr>
                <w:color w:val="231F20"/>
                <w:spacing w:val="-2"/>
                <w:sz w:val="20"/>
              </w:rPr>
              <w:t>Exchange</w:t>
            </w:r>
          </w:p>
        </w:tc>
      </w:tr>
      <w:tr w:rsidR="007C30F2" w:rsidTr="003B2CA1">
        <w:trPr>
          <w:trHeight w:val="362"/>
        </w:trPr>
        <w:tc>
          <w:tcPr>
            <w:tcW w:w="5216" w:type="dxa"/>
            <w:shd w:val="clear" w:color="auto" w:fill="F2DFD6"/>
          </w:tcPr>
          <w:p w:rsidR="007C30F2" w:rsidRDefault="007C30F2" w:rsidP="003B2CA1">
            <w:pPr>
              <w:pStyle w:val="TableParagraph"/>
              <w:spacing w:before="73"/>
              <w:ind w:left="56"/>
              <w:jc w:val="left"/>
              <w:rPr>
                <w:sz w:val="20"/>
              </w:rPr>
            </w:pPr>
            <w:r>
              <w:rPr>
                <w:color w:val="231F20"/>
                <w:sz w:val="20"/>
              </w:rPr>
              <w:t>Multi</w:t>
            </w:r>
            <w:r>
              <w:rPr>
                <w:color w:val="231F20"/>
                <w:spacing w:val="-8"/>
                <w:sz w:val="20"/>
              </w:rPr>
              <w:t xml:space="preserve"> </w:t>
            </w:r>
            <w:r>
              <w:rPr>
                <w:color w:val="231F20"/>
                <w:sz w:val="20"/>
              </w:rPr>
              <w:t>Commodity</w:t>
            </w:r>
            <w:r>
              <w:rPr>
                <w:color w:val="231F20"/>
                <w:spacing w:val="-7"/>
                <w:sz w:val="20"/>
              </w:rPr>
              <w:t xml:space="preserve"> </w:t>
            </w:r>
            <w:r>
              <w:rPr>
                <w:color w:val="231F20"/>
                <w:sz w:val="20"/>
              </w:rPr>
              <w:t>Exchange</w:t>
            </w:r>
            <w:r>
              <w:rPr>
                <w:color w:val="231F20"/>
                <w:spacing w:val="-7"/>
                <w:sz w:val="20"/>
              </w:rPr>
              <w:t xml:space="preserve"> </w:t>
            </w:r>
            <w:r>
              <w:rPr>
                <w:color w:val="231F20"/>
                <w:sz w:val="20"/>
              </w:rPr>
              <w:t>Clearing</w:t>
            </w:r>
            <w:r>
              <w:rPr>
                <w:color w:val="231F20"/>
                <w:spacing w:val="-8"/>
                <w:sz w:val="20"/>
              </w:rPr>
              <w:t xml:space="preserve"> </w:t>
            </w:r>
            <w:r>
              <w:rPr>
                <w:color w:val="231F20"/>
                <w:sz w:val="20"/>
              </w:rPr>
              <w:t>Corporation</w:t>
            </w:r>
            <w:r>
              <w:rPr>
                <w:color w:val="231F20"/>
                <w:spacing w:val="-7"/>
                <w:sz w:val="20"/>
              </w:rPr>
              <w:t xml:space="preserve"> </w:t>
            </w:r>
            <w:r>
              <w:rPr>
                <w:color w:val="231F20"/>
                <w:spacing w:val="-2"/>
                <w:sz w:val="20"/>
              </w:rPr>
              <w:t>Limited</w:t>
            </w:r>
          </w:p>
        </w:tc>
        <w:tc>
          <w:tcPr>
            <w:tcW w:w="5324" w:type="dxa"/>
            <w:shd w:val="clear" w:color="auto" w:fill="F2DFD6"/>
          </w:tcPr>
          <w:p w:rsidR="007C30F2" w:rsidRDefault="007C30F2" w:rsidP="003B2CA1">
            <w:pPr>
              <w:pStyle w:val="TableParagraph"/>
              <w:spacing w:before="73"/>
              <w:ind w:left="100"/>
              <w:jc w:val="left"/>
              <w:rPr>
                <w:sz w:val="20"/>
              </w:rPr>
            </w:pPr>
            <w:r>
              <w:rPr>
                <w:color w:val="231F20"/>
                <w:sz w:val="20"/>
              </w:rPr>
              <w:t>Multi</w:t>
            </w:r>
            <w:r>
              <w:rPr>
                <w:color w:val="231F20"/>
                <w:spacing w:val="-1"/>
                <w:sz w:val="20"/>
              </w:rPr>
              <w:t xml:space="preserve"> </w:t>
            </w:r>
            <w:r>
              <w:rPr>
                <w:color w:val="231F20"/>
                <w:sz w:val="20"/>
              </w:rPr>
              <w:t xml:space="preserve">Commodity </w:t>
            </w:r>
            <w:r>
              <w:rPr>
                <w:color w:val="231F20"/>
                <w:spacing w:val="-2"/>
                <w:sz w:val="20"/>
              </w:rPr>
              <w:t>Exchange</w:t>
            </w:r>
          </w:p>
        </w:tc>
      </w:tr>
      <w:tr w:rsidR="007C30F2" w:rsidTr="003B2CA1">
        <w:trPr>
          <w:trHeight w:val="917"/>
        </w:trPr>
        <w:tc>
          <w:tcPr>
            <w:tcW w:w="5216" w:type="dxa"/>
            <w:tcBorders>
              <w:bottom w:val="single" w:sz="4" w:space="0" w:color="231F20"/>
            </w:tcBorders>
            <w:shd w:val="clear" w:color="auto" w:fill="FAF2EE"/>
          </w:tcPr>
          <w:p w:rsidR="007C30F2" w:rsidRDefault="007C30F2" w:rsidP="003B2CA1">
            <w:pPr>
              <w:pStyle w:val="TableParagraph"/>
              <w:spacing w:before="122"/>
              <w:jc w:val="left"/>
              <w:rPr>
                <w:sz w:val="20"/>
              </w:rPr>
            </w:pPr>
          </w:p>
          <w:p w:rsidR="007C30F2" w:rsidRDefault="007C30F2" w:rsidP="003B2CA1">
            <w:pPr>
              <w:pStyle w:val="TableParagraph"/>
              <w:spacing w:before="1"/>
              <w:ind w:left="56"/>
              <w:jc w:val="left"/>
              <w:rPr>
                <w:sz w:val="20"/>
              </w:rPr>
            </w:pPr>
            <w:r>
              <w:rPr>
                <w:color w:val="231F20"/>
                <w:spacing w:val="-4"/>
                <w:sz w:val="20"/>
              </w:rPr>
              <w:t>AMC</w:t>
            </w:r>
            <w:r>
              <w:rPr>
                <w:color w:val="231F20"/>
                <w:spacing w:val="-8"/>
                <w:sz w:val="20"/>
              </w:rPr>
              <w:t xml:space="preserve"> </w:t>
            </w:r>
            <w:r>
              <w:rPr>
                <w:color w:val="231F20"/>
                <w:spacing w:val="-4"/>
                <w:sz w:val="20"/>
              </w:rPr>
              <w:t>Repo</w:t>
            </w:r>
            <w:r>
              <w:rPr>
                <w:color w:val="231F20"/>
                <w:spacing w:val="-6"/>
                <w:sz w:val="20"/>
              </w:rPr>
              <w:t xml:space="preserve"> </w:t>
            </w:r>
            <w:r>
              <w:rPr>
                <w:color w:val="231F20"/>
                <w:spacing w:val="-4"/>
                <w:sz w:val="20"/>
              </w:rPr>
              <w:t>Clearing</w:t>
            </w:r>
            <w:r>
              <w:rPr>
                <w:color w:val="231F20"/>
                <w:spacing w:val="-5"/>
                <w:sz w:val="20"/>
              </w:rPr>
              <w:t xml:space="preserve"> </w:t>
            </w:r>
            <w:r>
              <w:rPr>
                <w:color w:val="231F20"/>
                <w:spacing w:val="-4"/>
                <w:sz w:val="20"/>
              </w:rPr>
              <w:t>Limited</w:t>
            </w:r>
          </w:p>
        </w:tc>
        <w:tc>
          <w:tcPr>
            <w:tcW w:w="5324" w:type="dxa"/>
            <w:tcBorders>
              <w:bottom w:val="single" w:sz="4" w:space="0" w:color="231F20"/>
            </w:tcBorders>
            <w:shd w:val="clear" w:color="auto" w:fill="FAF2EE"/>
          </w:tcPr>
          <w:p w:rsidR="007C30F2" w:rsidRDefault="007C30F2" w:rsidP="003B2CA1">
            <w:pPr>
              <w:pStyle w:val="TableParagraph"/>
              <w:spacing w:before="22" w:line="280" w:lineRule="atLeast"/>
              <w:ind w:left="100" w:right="73"/>
              <w:jc w:val="both"/>
              <w:rPr>
                <w:sz w:val="20"/>
              </w:rPr>
            </w:pPr>
            <w:r>
              <w:rPr>
                <w:color w:val="231F20"/>
                <w:w w:val="105"/>
                <w:sz w:val="20"/>
              </w:rPr>
              <w:t>AMCs in proportion to their respective assets under management</w:t>
            </w:r>
            <w:r>
              <w:rPr>
                <w:color w:val="231F20"/>
                <w:spacing w:val="-10"/>
                <w:w w:val="105"/>
                <w:sz w:val="20"/>
              </w:rPr>
              <w:t xml:space="preserve"> </w:t>
            </w:r>
            <w:r>
              <w:rPr>
                <w:color w:val="231F20"/>
                <w:w w:val="105"/>
                <w:sz w:val="20"/>
              </w:rPr>
              <w:t>for</w:t>
            </w:r>
            <w:r>
              <w:rPr>
                <w:color w:val="231F20"/>
                <w:spacing w:val="-10"/>
                <w:w w:val="105"/>
                <w:sz w:val="20"/>
              </w:rPr>
              <w:t xml:space="preserve"> </w:t>
            </w:r>
            <w:r>
              <w:rPr>
                <w:color w:val="231F20"/>
                <w:w w:val="105"/>
                <w:sz w:val="20"/>
              </w:rPr>
              <w:t>open-ended</w:t>
            </w:r>
            <w:r>
              <w:rPr>
                <w:color w:val="231F20"/>
                <w:spacing w:val="-10"/>
                <w:w w:val="105"/>
                <w:sz w:val="20"/>
              </w:rPr>
              <w:t xml:space="preserve"> </w:t>
            </w:r>
            <w:r>
              <w:rPr>
                <w:color w:val="231F20"/>
                <w:w w:val="105"/>
                <w:sz w:val="20"/>
              </w:rPr>
              <w:t>debt-oriented</w:t>
            </w:r>
            <w:r>
              <w:rPr>
                <w:color w:val="231F20"/>
                <w:spacing w:val="-10"/>
                <w:w w:val="105"/>
                <w:sz w:val="20"/>
              </w:rPr>
              <w:t xml:space="preserve"> </w:t>
            </w:r>
            <w:r>
              <w:rPr>
                <w:color w:val="231F20"/>
                <w:w w:val="105"/>
                <w:sz w:val="20"/>
              </w:rPr>
              <w:t>mutual</w:t>
            </w:r>
            <w:r>
              <w:rPr>
                <w:color w:val="231F20"/>
                <w:spacing w:val="-10"/>
                <w:w w:val="105"/>
                <w:sz w:val="20"/>
              </w:rPr>
              <w:t xml:space="preserve"> </w:t>
            </w:r>
            <w:r>
              <w:rPr>
                <w:color w:val="231F20"/>
                <w:w w:val="105"/>
                <w:sz w:val="20"/>
              </w:rPr>
              <w:t xml:space="preserve">fund </w:t>
            </w:r>
            <w:r>
              <w:rPr>
                <w:color w:val="231F20"/>
                <w:spacing w:val="-2"/>
                <w:w w:val="105"/>
                <w:sz w:val="20"/>
              </w:rPr>
              <w:t>schemes</w:t>
            </w:r>
          </w:p>
        </w:tc>
      </w:tr>
    </w:tbl>
    <w:p w:rsidR="007C30F2" w:rsidRDefault="007C30F2" w:rsidP="007C30F2">
      <w:pPr>
        <w:pStyle w:val="BodyText"/>
        <w:spacing w:before="151"/>
        <w:rPr>
          <w:sz w:val="20"/>
        </w:rPr>
      </w:pPr>
    </w:p>
    <w:p w:rsidR="007C30F2" w:rsidRDefault="007C30F2" w:rsidP="007C30F2">
      <w:pPr>
        <w:pStyle w:val="BodyText"/>
        <w:rPr>
          <w:sz w:val="20"/>
        </w:rPr>
        <w:sectPr w:rsidR="007C30F2">
          <w:pgSz w:w="12590" w:h="16190"/>
          <w:pgMar w:top="1080" w:right="992" w:bottom="1020" w:left="992" w:header="0" w:footer="824" w:gutter="0"/>
          <w:cols w:space="720"/>
        </w:sectPr>
      </w:pPr>
    </w:p>
    <w:p w:rsidR="007C30F2" w:rsidRDefault="007C30F2" w:rsidP="007C30F2">
      <w:pPr>
        <w:pStyle w:val="BodyText"/>
        <w:spacing w:before="68" w:line="304" w:lineRule="auto"/>
        <w:ind w:left="482"/>
      </w:pPr>
      <w:r>
        <w:rPr>
          <w:color w:val="231F20"/>
        </w:rPr>
        <w:t>management.</w:t>
      </w:r>
      <w:r>
        <w:rPr>
          <w:color w:val="231F20"/>
          <w:spacing w:val="-16"/>
        </w:rPr>
        <w:t xml:space="preserve"> </w:t>
      </w:r>
      <w:r>
        <w:rPr>
          <w:color w:val="231F20"/>
        </w:rPr>
        <w:t>ARCL</w:t>
      </w:r>
      <w:r>
        <w:rPr>
          <w:color w:val="231F20"/>
          <w:spacing w:val="-15"/>
        </w:rPr>
        <w:t xml:space="preserve"> </w:t>
      </w:r>
      <w:r>
        <w:rPr>
          <w:color w:val="231F20"/>
        </w:rPr>
        <w:t>was</w:t>
      </w:r>
      <w:r>
        <w:rPr>
          <w:color w:val="231F20"/>
          <w:spacing w:val="-15"/>
        </w:rPr>
        <w:t xml:space="preserve"> </w:t>
      </w:r>
      <w:r>
        <w:rPr>
          <w:color w:val="231F20"/>
        </w:rPr>
        <w:t>recognized</w:t>
      </w:r>
      <w:r>
        <w:rPr>
          <w:color w:val="231F20"/>
          <w:spacing w:val="-16"/>
        </w:rPr>
        <w:t xml:space="preserve"> </w:t>
      </w:r>
      <w:r>
        <w:rPr>
          <w:color w:val="231F20"/>
        </w:rPr>
        <w:t>as</w:t>
      </w:r>
      <w:r>
        <w:rPr>
          <w:color w:val="231F20"/>
          <w:spacing w:val="-15"/>
        </w:rPr>
        <w:t xml:space="preserve"> </w:t>
      </w:r>
      <w:r>
        <w:rPr>
          <w:color w:val="231F20"/>
        </w:rPr>
        <w:t>a</w:t>
      </w:r>
      <w:r>
        <w:rPr>
          <w:color w:val="231F20"/>
          <w:spacing w:val="-15"/>
        </w:rPr>
        <w:t xml:space="preserve"> </w:t>
      </w:r>
      <w:r>
        <w:rPr>
          <w:color w:val="231F20"/>
        </w:rPr>
        <w:t>LPCC by SEBI in January 2022 (</w:t>
      </w:r>
      <w:r w:rsidRPr="007D4D34">
        <w:rPr>
          <w:b/>
          <w:color w:val="231F20"/>
        </w:rPr>
        <w:t>Table 4.40</w:t>
      </w:r>
      <w:r>
        <w:rPr>
          <w:color w:val="231F20"/>
        </w:rPr>
        <w:t>).</w:t>
      </w:r>
    </w:p>
    <w:p w:rsidR="007C30F2" w:rsidRDefault="007C30F2" w:rsidP="007C30F2">
      <w:pPr>
        <w:pStyle w:val="ListParagraph"/>
        <w:numPr>
          <w:ilvl w:val="0"/>
          <w:numId w:val="36"/>
        </w:numPr>
        <w:tabs>
          <w:tab w:val="left" w:pos="479"/>
          <w:tab w:val="left" w:pos="481"/>
        </w:tabs>
        <w:spacing w:line="304" w:lineRule="auto"/>
        <w:ind w:left="481"/>
        <w:jc w:val="both"/>
      </w:pPr>
      <w:r>
        <w:rPr>
          <w:color w:val="231F20"/>
        </w:rPr>
        <w:t>Depositories:</w:t>
      </w:r>
      <w:r>
        <w:rPr>
          <w:color w:val="231F20"/>
          <w:spacing w:val="-10"/>
        </w:rPr>
        <w:t xml:space="preserve"> </w:t>
      </w:r>
      <w:r>
        <w:rPr>
          <w:color w:val="231F20"/>
        </w:rPr>
        <w:t>NSDL</w:t>
      </w:r>
      <w:r>
        <w:rPr>
          <w:color w:val="231F20"/>
          <w:spacing w:val="-9"/>
        </w:rPr>
        <w:t xml:space="preserve"> </w:t>
      </w:r>
      <w:r>
        <w:rPr>
          <w:color w:val="231F20"/>
        </w:rPr>
        <w:t>and</w:t>
      </w:r>
      <w:r>
        <w:rPr>
          <w:color w:val="231F20"/>
          <w:spacing w:val="-9"/>
        </w:rPr>
        <w:t xml:space="preserve"> </w:t>
      </w:r>
      <w:r>
        <w:rPr>
          <w:color w:val="231F20"/>
        </w:rPr>
        <w:t>CDSL</w:t>
      </w:r>
      <w:r>
        <w:rPr>
          <w:color w:val="231F20"/>
          <w:spacing w:val="-9"/>
        </w:rPr>
        <w:t xml:space="preserve"> </w:t>
      </w:r>
      <w:r>
        <w:rPr>
          <w:color w:val="231F20"/>
        </w:rPr>
        <w:t>serve</w:t>
      </w:r>
      <w:r>
        <w:rPr>
          <w:color w:val="231F20"/>
          <w:spacing w:val="-9"/>
        </w:rPr>
        <w:t xml:space="preserve"> </w:t>
      </w:r>
      <w:r>
        <w:rPr>
          <w:color w:val="231F20"/>
        </w:rPr>
        <w:t>as</w:t>
      </w:r>
      <w:r>
        <w:rPr>
          <w:color w:val="231F20"/>
          <w:spacing w:val="-9"/>
        </w:rPr>
        <w:t xml:space="preserve"> </w:t>
      </w:r>
      <w:r>
        <w:rPr>
          <w:color w:val="231F20"/>
        </w:rPr>
        <w:t>the</w:t>
      </w:r>
      <w:r>
        <w:rPr>
          <w:color w:val="231F20"/>
          <w:spacing w:val="-9"/>
        </w:rPr>
        <w:t xml:space="preserve"> </w:t>
      </w:r>
      <w:r>
        <w:rPr>
          <w:color w:val="231F20"/>
        </w:rPr>
        <w:t>two principal central securities depositories within India’s capital market infrastructure. Their core mandate is the custody and maintenance of financial instruments in a dematerialised</w:t>
      </w:r>
      <w:r>
        <w:rPr>
          <w:color w:val="231F20"/>
          <w:spacing w:val="40"/>
        </w:rPr>
        <w:t xml:space="preserve"> </w:t>
      </w:r>
      <w:r>
        <w:rPr>
          <w:color w:val="231F20"/>
        </w:rPr>
        <w:t xml:space="preserve">format, ensuring security, efficiency, and seamless accessibility for beneficiary owners. </w:t>
      </w:r>
      <w:r>
        <w:rPr>
          <w:color w:val="231F20"/>
          <w:spacing w:val="-2"/>
        </w:rPr>
        <w:t>These</w:t>
      </w:r>
      <w:r>
        <w:rPr>
          <w:color w:val="231F20"/>
          <w:spacing w:val="-7"/>
        </w:rPr>
        <w:t xml:space="preserve"> </w:t>
      </w:r>
      <w:r>
        <w:rPr>
          <w:color w:val="231F20"/>
          <w:spacing w:val="-2"/>
        </w:rPr>
        <w:t>depositories</w:t>
      </w:r>
      <w:r>
        <w:rPr>
          <w:color w:val="231F20"/>
          <w:spacing w:val="-7"/>
        </w:rPr>
        <w:t xml:space="preserve"> </w:t>
      </w:r>
      <w:r>
        <w:rPr>
          <w:color w:val="231F20"/>
          <w:spacing w:val="-2"/>
        </w:rPr>
        <w:t>operate</w:t>
      </w:r>
      <w:r>
        <w:rPr>
          <w:color w:val="231F20"/>
          <w:spacing w:val="-7"/>
        </w:rPr>
        <w:t xml:space="preserve"> </w:t>
      </w:r>
      <w:r>
        <w:rPr>
          <w:color w:val="231F20"/>
          <w:spacing w:val="-2"/>
        </w:rPr>
        <w:t>through</w:t>
      </w:r>
      <w:r>
        <w:rPr>
          <w:color w:val="231F20"/>
          <w:spacing w:val="-7"/>
        </w:rPr>
        <w:t xml:space="preserve"> </w:t>
      </w:r>
      <w:r>
        <w:rPr>
          <w:color w:val="231F20"/>
          <w:spacing w:val="-2"/>
        </w:rPr>
        <w:t>a</w:t>
      </w:r>
      <w:r>
        <w:rPr>
          <w:color w:val="231F20"/>
          <w:spacing w:val="-7"/>
        </w:rPr>
        <w:t xml:space="preserve"> </w:t>
      </w:r>
      <w:r>
        <w:rPr>
          <w:color w:val="231F20"/>
          <w:spacing w:val="-2"/>
        </w:rPr>
        <w:t>network</w:t>
      </w:r>
      <w:r>
        <w:rPr>
          <w:color w:val="231F20"/>
          <w:spacing w:val="-7"/>
        </w:rPr>
        <w:t xml:space="preserve"> </w:t>
      </w:r>
      <w:r>
        <w:rPr>
          <w:color w:val="231F20"/>
          <w:spacing w:val="-2"/>
        </w:rPr>
        <w:t xml:space="preserve">of </w:t>
      </w:r>
      <w:r>
        <w:rPr>
          <w:color w:val="231F20"/>
        </w:rPr>
        <w:t>authorised intermediaries known as Depository Participants</w:t>
      </w:r>
      <w:r>
        <w:rPr>
          <w:color w:val="231F20"/>
          <w:spacing w:val="78"/>
        </w:rPr>
        <w:t xml:space="preserve"> </w:t>
      </w:r>
      <w:r>
        <w:rPr>
          <w:color w:val="231F20"/>
        </w:rPr>
        <w:t>(DPs),</w:t>
      </w:r>
      <w:r>
        <w:rPr>
          <w:color w:val="231F20"/>
          <w:spacing w:val="79"/>
        </w:rPr>
        <w:t xml:space="preserve"> </w:t>
      </w:r>
      <w:r>
        <w:rPr>
          <w:color w:val="231F20"/>
        </w:rPr>
        <w:t>who</w:t>
      </w:r>
      <w:r>
        <w:rPr>
          <w:color w:val="231F20"/>
          <w:spacing w:val="79"/>
        </w:rPr>
        <w:t xml:space="preserve"> </w:t>
      </w:r>
      <w:r>
        <w:rPr>
          <w:color w:val="231F20"/>
        </w:rPr>
        <w:t>act</w:t>
      </w:r>
      <w:r>
        <w:rPr>
          <w:color w:val="231F20"/>
          <w:spacing w:val="79"/>
        </w:rPr>
        <w:t xml:space="preserve"> </w:t>
      </w:r>
      <w:r>
        <w:rPr>
          <w:color w:val="231F20"/>
        </w:rPr>
        <w:t>as</w:t>
      </w:r>
      <w:r>
        <w:rPr>
          <w:color w:val="231F20"/>
          <w:spacing w:val="79"/>
        </w:rPr>
        <w:t xml:space="preserve"> </w:t>
      </w:r>
      <w:r>
        <w:rPr>
          <w:color w:val="231F20"/>
        </w:rPr>
        <w:t>the</w:t>
      </w:r>
      <w:r>
        <w:rPr>
          <w:color w:val="231F20"/>
          <w:spacing w:val="79"/>
        </w:rPr>
        <w:t xml:space="preserve"> </w:t>
      </w:r>
      <w:r>
        <w:rPr>
          <w:color w:val="231F20"/>
          <w:spacing w:val="-2"/>
        </w:rPr>
        <w:t>primary</w:t>
      </w:r>
    </w:p>
    <w:p w:rsidR="007C30F2" w:rsidRDefault="007C30F2" w:rsidP="007C30F2">
      <w:pPr>
        <w:pStyle w:val="BodyText"/>
        <w:spacing w:before="68" w:line="292" w:lineRule="auto"/>
        <w:ind w:left="28" w:right="24"/>
        <w:jc w:val="both"/>
      </w:pPr>
      <w:r>
        <w:br w:type="column"/>
      </w:r>
      <w:r>
        <w:rPr>
          <w:color w:val="231F20"/>
        </w:rPr>
        <w:t>operational</w:t>
      </w:r>
      <w:r>
        <w:rPr>
          <w:color w:val="231F20"/>
          <w:spacing w:val="80"/>
        </w:rPr>
        <w:t xml:space="preserve"> </w:t>
      </w:r>
      <w:r>
        <w:rPr>
          <w:color w:val="231F20"/>
        </w:rPr>
        <w:t>link</w:t>
      </w:r>
      <w:r>
        <w:rPr>
          <w:color w:val="231F20"/>
          <w:spacing w:val="80"/>
        </w:rPr>
        <w:t xml:space="preserve"> </w:t>
      </w:r>
      <w:r>
        <w:rPr>
          <w:color w:val="231F20"/>
        </w:rPr>
        <w:t>between</w:t>
      </w:r>
      <w:r>
        <w:rPr>
          <w:color w:val="231F20"/>
          <w:spacing w:val="80"/>
        </w:rPr>
        <w:t xml:space="preserve"> </w:t>
      </w:r>
      <w:r>
        <w:rPr>
          <w:color w:val="231F20"/>
        </w:rPr>
        <w:t>the</w:t>
      </w:r>
      <w:r>
        <w:rPr>
          <w:color w:val="231F20"/>
          <w:spacing w:val="80"/>
        </w:rPr>
        <w:t xml:space="preserve"> </w:t>
      </w:r>
      <w:r>
        <w:rPr>
          <w:color w:val="231F20"/>
        </w:rPr>
        <w:t>depositories and the investors. As of March 31, 2026, the shareholding structure at CDSL remained</w:t>
      </w:r>
      <w:r>
        <w:rPr>
          <w:color w:val="231F20"/>
          <w:spacing w:val="40"/>
        </w:rPr>
        <w:t xml:space="preserve"> </w:t>
      </w:r>
      <w:r>
        <w:rPr>
          <w:color w:val="231F20"/>
        </w:rPr>
        <w:t>stable</w:t>
      </w:r>
      <w:r>
        <w:rPr>
          <w:color w:val="231F20"/>
          <w:spacing w:val="56"/>
        </w:rPr>
        <w:t xml:space="preserve"> </w:t>
      </w:r>
      <w:r>
        <w:rPr>
          <w:color w:val="231F20"/>
        </w:rPr>
        <w:t>with</w:t>
      </w:r>
      <w:r>
        <w:rPr>
          <w:color w:val="231F20"/>
          <w:spacing w:val="55"/>
        </w:rPr>
        <w:t xml:space="preserve"> </w:t>
      </w:r>
      <w:r>
        <w:rPr>
          <w:color w:val="231F20"/>
        </w:rPr>
        <w:t>domestic</w:t>
      </w:r>
      <w:r>
        <w:rPr>
          <w:color w:val="231F20"/>
          <w:spacing w:val="56"/>
        </w:rPr>
        <w:t xml:space="preserve"> </w:t>
      </w:r>
      <w:r>
        <w:rPr>
          <w:color w:val="231F20"/>
        </w:rPr>
        <w:t>and</w:t>
      </w:r>
      <w:r>
        <w:rPr>
          <w:color w:val="231F20"/>
          <w:spacing w:val="56"/>
        </w:rPr>
        <w:t xml:space="preserve"> </w:t>
      </w:r>
      <w:r>
        <w:rPr>
          <w:color w:val="231F20"/>
        </w:rPr>
        <w:t>foreign</w:t>
      </w:r>
      <w:r>
        <w:rPr>
          <w:color w:val="231F20"/>
          <w:spacing w:val="56"/>
        </w:rPr>
        <w:t xml:space="preserve"> </w:t>
      </w:r>
      <w:r>
        <w:rPr>
          <w:color w:val="231F20"/>
        </w:rPr>
        <w:t>holdings</w:t>
      </w:r>
      <w:r>
        <w:rPr>
          <w:color w:val="231F20"/>
          <w:spacing w:val="56"/>
        </w:rPr>
        <w:t xml:space="preserve"> </w:t>
      </w:r>
      <w:r>
        <w:rPr>
          <w:color w:val="231F20"/>
          <w:spacing w:val="-5"/>
        </w:rPr>
        <w:t>at</w:t>
      </w:r>
    </w:p>
    <w:p w:rsidR="007C30F2" w:rsidRDefault="007C30F2" w:rsidP="007C30F2">
      <w:pPr>
        <w:pStyle w:val="BodyText"/>
        <w:spacing w:line="292" w:lineRule="auto"/>
        <w:ind w:left="28" w:right="24"/>
        <w:jc w:val="both"/>
      </w:pPr>
      <w:r>
        <w:rPr>
          <w:color w:val="231F20"/>
        </w:rPr>
        <w:t>86.2 per cent and 13.8 per cent, respectively.</w:t>
      </w:r>
      <w:r>
        <w:rPr>
          <w:color w:val="231F20"/>
          <w:spacing w:val="80"/>
        </w:rPr>
        <w:t xml:space="preserve"> </w:t>
      </w:r>
      <w:r>
        <w:rPr>
          <w:color w:val="231F20"/>
        </w:rPr>
        <w:t>In contrast, NSDL’s shareholding structure shifted significantly as foreign ownership rose</w:t>
      </w:r>
      <w:r>
        <w:rPr>
          <w:color w:val="231F20"/>
          <w:spacing w:val="40"/>
        </w:rPr>
        <w:t xml:space="preserve"> </w:t>
      </w:r>
      <w:r>
        <w:rPr>
          <w:color w:val="231F20"/>
          <w:spacing w:val="-2"/>
        </w:rPr>
        <w:t>to</w:t>
      </w:r>
      <w:r>
        <w:rPr>
          <w:color w:val="231F20"/>
          <w:spacing w:val="-9"/>
        </w:rPr>
        <w:t xml:space="preserve"> </w:t>
      </w:r>
      <w:r>
        <w:rPr>
          <w:color w:val="231F20"/>
          <w:spacing w:val="-2"/>
        </w:rPr>
        <w:t>15.1</w:t>
      </w:r>
      <w:r>
        <w:rPr>
          <w:color w:val="231F20"/>
          <w:spacing w:val="-9"/>
        </w:rPr>
        <w:t xml:space="preserve"> </w:t>
      </w:r>
      <w:r>
        <w:rPr>
          <w:color w:val="231F20"/>
          <w:spacing w:val="-2"/>
        </w:rPr>
        <w:t>per</w:t>
      </w:r>
      <w:r>
        <w:rPr>
          <w:color w:val="231F20"/>
          <w:spacing w:val="-9"/>
        </w:rPr>
        <w:t xml:space="preserve"> </w:t>
      </w:r>
      <w:r>
        <w:rPr>
          <w:color w:val="231F20"/>
          <w:spacing w:val="-2"/>
        </w:rPr>
        <w:t>cent,</w:t>
      </w:r>
      <w:r>
        <w:rPr>
          <w:color w:val="231F20"/>
          <w:spacing w:val="-9"/>
        </w:rPr>
        <w:t xml:space="preserve"> </w:t>
      </w:r>
      <w:r>
        <w:rPr>
          <w:color w:val="231F20"/>
          <w:spacing w:val="-2"/>
        </w:rPr>
        <w:t>reducing</w:t>
      </w:r>
      <w:r>
        <w:rPr>
          <w:color w:val="231F20"/>
          <w:spacing w:val="-9"/>
        </w:rPr>
        <w:t xml:space="preserve"> </w:t>
      </w:r>
      <w:r>
        <w:rPr>
          <w:color w:val="231F20"/>
          <w:spacing w:val="-2"/>
        </w:rPr>
        <w:t>domestic</w:t>
      </w:r>
      <w:r>
        <w:rPr>
          <w:color w:val="231F20"/>
          <w:spacing w:val="-9"/>
        </w:rPr>
        <w:t xml:space="preserve"> </w:t>
      </w:r>
      <w:r>
        <w:rPr>
          <w:color w:val="231F20"/>
          <w:spacing w:val="-2"/>
        </w:rPr>
        <w:t xml:space="preserve">shareholding </w:t>
      </w:r>
      <w:r>
        <w:rPr>
          <w:color w:val="231F20"/>
        </w:rPr>
        <w:t>to</w:t>
      </w:r>
      <w:r>
        <w:rPr>
          <w:color w:val="231F20"/>
          <w:spacing w:val="-11"/>
        </w:rPr>
        <w:t xml:space="preserve"> </w:t>
      </w:r>
      <w:r>
        <w:rPr>
          <w:color w:val="231F20"/>
        </w:rPr>
        <w:t>84.9</w:t>
      </w:r>
      <w:r>
        <w:rPr>
          <w:color w:val="231F20"/>
          <w:spacing w:val="-11"/>
        </w:rPr>
        <w:t xml:space="preserve"> </w:t>
      </w:r>
      <w:r>
        <w:rPr>
          <w:color w:val="231F20"/>
        </w:rPr>
        <w:t>per</w:t>
      </w:r>
      <w:r>
        <w:rPr>
          <w:color w:val="231F20"/>
          <w:spacing w:val="-11"/>
        </w:rPr>
        <w:t xml:space="preserve"> </w:t>
      </w:r>
      <w:r>
        <w:rPr>
          <w:color w:val="231F20"/>
        </w:rPr>
        <w:t>cent.</w:t>
      </w:r>
      <w:r>
        <w:rPr>
          <w:color w:val="231F20"/>
          <w:spacing w:val="-11"/>
        </w:rPr>
        <w:t xml:space="preserve"> </w:t>
      </w:r>
      <w:r>
        <w:rPr>
          <w:color w:val="231F20"/>
        </w:rPr>
        <w:t>Among</w:t>
      </w:r>
      <w:r>
        <w:rPr>
          <w:color w:val="231F20"/>
          <w:spacing w:val="-11"/>
        </w:rPr>
        <w:t xml:space="preserve"> </w:t>
      </w:r>
      <w:r>
        <w:rPr>
          <w:color w:val="231F20"/>
        </w:rPr>
        <w:t>domestic</w:t>
      </w:r>
      <w:r>
        <w:rPr>
          <w:color w:val="231F20"/>
          <w:spacing w:val="-11"/>
        </w:rPr>
        <w:t xml:space="preserve"> </w:t>
      </w:r>
      <w:r>
        <w:rPr>
          <w:color w:val="231F20"/>
        </w:rPr>
        <w:t>shareholders, individuals remained the largest shareholders</w:t>
      </w:r>
      <w:r>
        <w:rPr>
          <w:color w:val="231F20"/>
          <w:spacing w:val="80"/>
        </w:rPr>
        <w:t xml:space="preserve"> </w:t>
      </w:r>
      <w:r>
        <w:rPr>
          <w:color w:val="231F20"/>
          <w:spacing w:val="-4"/>
        </w:rPr>
        <w:t>in</w:t>
      </w:r>
      <w:r>
        <w:rPr>
          <w:color w:val="231F20"/>
          <w:spacing w:val="-8"/>
        </w:rPr>
        <w:t xml:space="preserve"> </w:t>
      </w:r>
      <w:r>
        <w:rPr>
          <w:color w:val="231F20"/>
          <w:spacing w:val="-4"/>
        </w:rPr>
        <w:t>CDSL</w:t>
      </w:r>
      <w:r>
        <w:rPr>
          <w:color w:val="231F20"/>
          <w:spacing w:val="-10"/>
        </w:rPr>
        <w:t xml:space="preserve"> </w:t>
      </w:r>
      <w:r>
        <w:rPr>
          <w:color w:val="231F20"/>
          <w:spacing w:val="-4"/>
        </w:rPr>
        <w:t>at</w:t>
      </w:r>
      <w:r>
        <w:rPr>
          <w:color w:val="231F20"/>
          <w:spacing w:val="-10"/>
        </w:rPr>
        <w:t xml:space="preserve"> </w:t>
      </w:r>
      <w:r>
        <w:rPr>
          <w:color w:val="231F20"/>
          <w:spacing w:val="-4"/>
        </w:rPr>
        <w:t>54.1</w:t>
      </w:r>
      <w:r>
        <w:rPr>
          <w:color w:val="231F20"/>
          <w:spacing w:val="-8"/>
        </w:rPr>
        <w:t xml:space="preserve"> </w:t>
      </w:r>
      <w:r>
        <w:rPr>
          <w:color w:val="231F20"/>
          <w:spacing w:val="-4"/>
        </w:rPr>
        <w:t>per</w:t>
      </w:r>
      <w:r>
        <w:rPr>
          <w:color w:val="231F20"/>
          <w:spacing w:val="-8"/>
        </w:rPr>
        <w:t xml:space="preserve"> </w:t>
      </w:r>
      <w:r>
        <w:rPr>
          <w:color w:val="231F20"/>
          <w:spacing w:val="-4"/>
        </w:rPr>
        <w:t>cent,</w:t>
      </w:r>
      <w:r>
        <w:rPr>
          <w:color w:val="231F20"/>
          <w:spacing w:val="-8"/>
        </w:rPr>
        <w:t xml:space="preserve"> </w:t>
      </w:r>
      <w:r>
        <w:rPr>
          <w:color w:val="231F20"/>
          <w:spacing w:val="-4"/>
        </w:rPr>
        <w:t>whereas</w:t>
      </w:r>
      <w:r>
        <w:rPr>
          <w:color w:val="231F20"/>
          <w:spacing w:val="-11"/>
        </w:rPr>
        <w:t xml:space="preserve"> </w:t>
      </w:r>
      <w:r>
        <w:rPr>
          <w:color w:val="231F20"/>
          <w:spacing w:val="-4"/>
        </w:rPr>
        <w:t>banks</w:t>
      </w:r>
      <w:r>
        <w:rPr>
          <w:color w:val="231F20"/>
          <w:spacing w:val="-10"/>
        </w:rPr>
        <w:t xml:space="preserve"> </w:t>
      </w:r>
      <w:r>
        <w:rPr>
          <w:color w:val="231F20"/>
          <w:spacing w:val="-4"/>
        </w:rPr>
        <w:t>held</w:t>
      </w:r>
      <w:r>
        <w:rPr>
          <w:color w:val="231F20"/>
          <w:spacing w:val="-10"/>
        </w:rPr>
        <w:t xml:space="preserve"> </w:t>
      </w:r>
      <w:r>
        <w:rPr>
          <w:color w:val="231F20"/>
          <w:spacing w:val="-4"/>
        </w:rPr>
        <w:t xml:space="preserve">the </w:t>
      </w:r>
      <w:r>
        <w:rPr>
          <w:color w:val="231F20"/>
        </w:rPr>
        <w:t>largest</w:t>
      </w:r>
      <w:r>
        <w:rPr>
          <w:color w:val="231F20"/>
          <w:spacing w:val="-4"/>
        </w:rPr>
        <w:t xml:space="preserve"> </w:t>
      </w:r>
      <w:r>
        <w:rPr>
          <w:color w:val="231F20"/>
        </w:rPr>
        <w:t>stake</w:t>
      </w:r>
      <w:r>
        <w:rPr>
          <w:color w:val="231F20"/>
          <w:spacing w:val="-4"/>
        </w:rPr>
        <w:t xml:space="preserve"> </w:t>
      </w:r>
      <w:r>
        <w:rPr>
          <w:color w:val="231F20"/>
        </w:rPr>
        <w:t>in</w:t>
      </w:r>
      <w:r>
        <w:rPr>
          <w:color w:val="231F20"/>
          <w:spacing w:val="-3"/>
        </w:rPr>
        <w:t xml:space="preserve"> </w:t>
      </w:r>
      <w:r>
        <w:rPr>
          <w:color w:val="231F20"/>
        </w:rPr>
        <w:t>NSDL</w:t>
      </w:r>
      <w:r>
        <w:rPr>
          <w:color w:val="231F20"/>
          <w:spacing w:val="-4"/>
        </w:rPr>
        <w:t xml:space="preserve"> </w:t>
      </w:r>
      <w:r>
        <w:rPr>
          <w:color w:val="231F20"/>
        </w:rPr>
        <w:t>at</w:t>
      </w:r>
      <w:r>
        <w:rPr>
          <w:color w:val="231F20"/>
          <w:spacing w:val="-4"/>
        </w:rPr>
        <w:t xml:space="preserve"> </w:t>
      </w:r>
      <w:r>
        <w:rPr>
          <w:color w:val="231F20"/>
        </w:rPr>
        <w:t>30.4</w:t>
      </w:r>
      <w:r>
        <w:rPr>
          <w:color w:val="231F20"/>
          <w:spacing w:val="-4"/>
        </w:rPr>
        <w:t xml:space="preserve"> </w:t>
      </w:r>
      <w:r>
        <w:rPr>
          <w:color w:val="231F20"/>
        </w:rPr>
        <w:t>per</w:t>
      </w:r>
      <w:r>
        <w:rPr>
          <w:color w:val="231F20"/>
          <w:spacing w:val="-3"/>
        </w:rPr>
        <w:t xml:space="preserve"> </w:t>
      </w:r>
      <w:r>
        <w:rPr>
          <w:color w:val="231F20"/>
        </w:rPr>
        <w:t>cent,</w:t>
      </w:r>
      <w:r>
        <w:rPr>
          <w:color w:val="231F20"/>
          <w:spacing w:val="-3"/>
        </w:rPr>
        <w:t xml:space="preserve"> </w:t>
      </w:r>
      <w:r>
        <w:rPr>
          <w:color w:val="231F20"/>
        </w:rPr>
        <w:t>followed by individuals at 28 per cent (</w:t>
      </w:r>
      <w:r w:rsidRPr="007D4D34">
        <w:rPr>
          <w:b/>
          <w:color w:val="231F20"/>
        </w:rPr>
        <w:t>Table 4.41</w:t>
      </w:r>
      <w:r>
        <w:rPr>
          <w:color w:val="231F20"/>
        </w:rPr>
        <w:t>).</w:t>
      </w:r>
    </w:p>
    <w:p w:rsidR="007C30F2" w:rsidRDefault="007C30F2" w:rsidP="007C30F2">
      <w:pPr>
        <w:pStyle w:val="BodyText"/>
        <w:spacing w:line="292" w:lineRule="auto"/>
        <w:jc w:val="both"/>
        <w:sectPr w:rsidR="007C30F2">
          <w:type w:val="continuous"/>
          <w:pgSz w:w="12590" w:h="16190"/>
          <w:pgMar w:top="0" w:right="992" w:bottom="1020" w:left="992" w:header="0" w:footer="824" w:gutter="0"/>
          <w:cols w:num="2" w:space="720" w:equalWidth="0">
            <w:col w:w="5132" w:space="761"/>
            <w:col w:w="4713"/>
          </w:cols>
        </w:sectPr>
      </w:pPr>
    </w:p>
    <w:p w:rsidR="007C30F2" w:rsidRDefault="007C30F2" w:rsidP="007C30F2">
      <w:pPr>
        <w:pStyle w:val="BodyText"/>
        <w:spacing w:before="76"/>
      </w:pPr>
    </w:p>
    <w:p w:rsidR="007C30F2" w:rsidRPr="007D4D34" w:rsidRDefault="007C30F2" w:rsidP="007C30F2">
      <w:pPr>
        <w:pStyle w:val="BodyText"/>
        <w:ind w:left="48"/>
        <w:rPr>
          <w:b/>
        </w:rPr>
      </w:pPr>
      <w:r w:rsidRPr="007D4D34">
        <w:rPr>
          <w:b/>
          <w:color w:val="231F20"/>
        </w:rPr>
        <w:t>Table</w:t>
      </w:r>
      <w:r w:rsidRPr="007D4D34">
        <w:rPr>
          <w:b/>
          <w:color w:val="231F20"/>
          <w:spacing w:val="-12"/>
        </w:rPr>
        <w:t xml:space="preserve"> </w:t>
      </w:r>
      <w:r w:rsidRPr="007D4D34">
        <w:rPr>
          <w:b/>
          <w:color w:val="231F20"/>
        </w:rPr>
        <w:t>4.41:</w:t>
      </w:r>
      <w:r w:rsidRPr="007D4D34">
        <w:rPr>
          <w:b/>
          <w:color w:val="231F20"/>
          <w:spacing w:val="-11"/>
        </w:rPr>
        <w:t xml:space="preserve"> </w:t>
      </w:r>
      <w:r w:rsidRPr="007D4D34">
        <w:rPr>
          <w:b/>
          <w:color w:val="231F20"/>
        </w:rPr>
        <w:t>Ownership</w:t>
      </w:r>
      <w:r w:rsidRPr="007D4D34">
        <w:rPr>
          <w:b/>
          <w:color w:val="231F20"/>
          <w:spacing w:val="-12"/>
        </w:rPr>
        <w:t xml:space="preserve"> </w:t>
      </w:r>
      <w:r w:rsidRPr="007D4D34">
        <w:rPr>
          <w:b/>
          <w:color w:val="231F20"/>
        </w:rPr>
        <w:t>Pattern</w:t>
      </w:r>
      <w:r w:rsidRPr="007D4D34">
        <w:rPr>
          <w:b/>
          <w:color w:val="231F20"/>
          <w:spacing w:val="-12"/>
        </w:rPr>
        <w:t xml:space="preserve"> </w:t>
      </w:r>
      <w:r w:rsidRPr="007D4D34">
        <w:rPr>
          <w:b/>
          <w:color w:val="231F20"/>
        </w:rPr>
        <w:t>of</w:t>
      </w:r>
      <w:r w:rsidRPr="007D4D34">
        <w:rPr>
          <w:b/>
          <w:color w:val="231F20"/>
          <w:spacing w:val="-11"/>
        </w:rPr>
        <w:t xml:space="preserve"> </w:t>
      </w:r>
      <w:r w:rsidRPr="007D4D34">
        <w:rPr>
          <w:b/>
          <w:color w:val="231F20"/>
        </w:rPr>
        <w:t>Depositories</w:t>
      </w:r>
      <w:r w:rsidRPr="007D4D34">
        <w:rPr>
          <w:b/>
          <w:color w:val="231F20"/>
          <w:spacing w:val="-12"/>
        </w:rPr>
        <w:t xml:space="preserve"> </w:t>
      </w:r>
      <w:r w:rsidRPr="007D4D34">
        <w:rPr>
          <w:b/>
          <w:color w:val="231F20"/>
        </w:rPr>
        <w:t>(per</w:t>
      </w:r>
      <w:r w:rsidRPr="007D4D34">
        <w:rPr>
          <w:b/>
          <w:color w:val="231F20"/>
          <w:spacing w:val="-11"/>
        </w:rPr>
        <w:t xml:space="preserve"> </w:t>
      </w:r>
      <w:r w:rsidRPr="007D4D34">
        <w:rPr>
          <w:b/>
          <w:color w:val="231F20"/>
          <w:spacing w:val="-2"/>
        </w:rPr>
        <w:t>cent)</w:t>
      </w:r>
    </w:p>
    <w:p w:rsidR="007C30F2" w:rsidRDefault="007C30F2" w:rsidP="007C30F2">
      <w:pPr>
        <w:pStyle w:val="BodyText"/>
        <w:spacing w:before="4"/>
        <w:rPr>
          <w:sz w:val="7"/>
        </w:rPr>
      </w:pPr>
    </w:p>
    <w:tbl>
      <w:tblPr>
        <w:tblW w:w="0" w:type="auto"/>
        <w:tblInd w:w="35" w:type="dxa"/>
        <w:tblLayout w:type="fixed"/>
        <w:tblCellMar>
          <w:left w:w="0" w:type="dxa"/>
          <w:right w:w="0" w:type="dxa"/>
        </w:tblCellMar>
        <w:tblLook w:val="01E0" w:firstRow="1" w:lastRow="1" w:firstColumn="1" w:lastColumn="1" w:noHBand="0" w:noVBand="0"/>
      </w:tblPr>
      <w:tblGrid>
        <w:gridCol w:w="4950"/>
        <w:gridCol w:w="1808"/>
        <w:gridCol w:w="1173"/>
        <w:gridCol w:w="1712"/>
        <w:gridCol w:w="894"/>
      </w:tblGrid>
      <w:tr w:rsidR="007C30F2" w:rsidRPr="007D4D34" w:rsidTr="003B2CA1">
        <w:trPr>
          <w:trHeight w:val="323"/>
        </w:trPr>
        <w:tc>
          <w:tcPr>
            <w:tcW w:w="4950" w:type="dxa"/>
            <w:vMerge w:val="restart"/>
            <w:shd w:val="clear" w:color="auto" w:fill="C95D48"/>
          </w:tcPr>
          <w:p w:rsidR="007C30F2" w:rsidRPr="007D4D34" w:rsidRDefault="007C30F2" w:rsidP="003B2CA1">
            <w:pPr>
              <w:pStyle w:val="TableParagraph"/>
              <w:spacing w:before="220"/>
              <w:ind w:left="76"/>
              <w:jc w:val="left"/>
              <w:rPr>
                <w:b/>
                <w:sz w:val="20"/>
              </w:rPr>
            </w:pPr>
            <w:r w:rsidRPr="007D4D34">
              <w:rPr>
                <w:b/>
                <w:color w:val="FFFFFF"/>
                <w:spacing w:val="-2"/>
                <w:sz w:val="20"/>
              </w:rPr>
              <w:t>Category</w:t>
            </w:r>
          </w:p>
        </w:tc>
        <w:tc>
          <w:tcPr>
            <w:tcW w:w="2981" w:type="dxa"/>
            <w:gridSpan w:val="2"/>
            <w:vMerge w:val="restart"/>
            <w:shd w:val="clear" w:color="auto" w:fill="C95D48"/>
          </w:tcPr>
          <w:p w:rsidR="007C30F2" w:rsidRPr="007D4D34" w:rsidRDefault="007C30F2" w:rsidP="003B2CA1">
            <w:pPr>
              <w:pStyle w:val="TableParagraph"/>
              <w:spacing w:after="38"/>
              <w:ind w:right="191"/>
              <w:jc w:val="center"/>
              <w:rPr>
                <w:b/>
                <w:sz w:val="20"/>
              </w:rPr>
            </w:pPr>
            <w:r w:rsidRPr="007D4D34">
              <w:rPr>
                <w:b/>
                <w:color w:val="FFFFFF"/>
                <w:spacing w:val="-4"/>
                <w:sz w:val="20"/>
              </w:rPr>
              <w:t>CDSL</w:t>
            </w:r>
          </w:p>
          <w:p w:rsidR="007C30F2" w:rsidRPr="007D4D34" w:rsidRDefault="007C30F2" w:rsidP="003B2CA1">
            <w:pPr>
              <w:pStyle w:val="TableParagraph"/>
              <w:spacing w:before="0" w:line="20" w:lineRule="exact"/>
              <w:ind w:left="86"/>
              <w:jc w:val="left"/>
              <w:rPr>
                <w:b/>
                <w:sz w:val="2"/>
              </w:rPr>
            </w:pPr>
            <w:r w:rsidRPr="007D4D34">
              <w:rPr>
                <w:b/>
                <w:noProof/>
                <w:sz w:val="2"/>
                <w:lang w:val="en-IN" w:eastAsia="en-IN"/>
              </w:rPr>
              <mc:AlternateContent>
                <mc:Choice Requires="wpg">
                  <w:drawing>
                    <wp:inline distT="0" distB="0" distL="0" distR="0" wp14:anchorId="56B64E67" wp14:editId="2AEAB6A3">
                      <wp:extent cx="1656080" cy="6350"/>
                      <wp:effectExtent l="9525" t="0" r="1269" b="3175"/>
                      <wp:docPr id="793"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6080" cy="6350"/>
                                <a:chOff x="0" y="0"/>
                                <a:chExt cx="1656080" cy="6350"/>
                              </a:xfrm>
                            </wpg:grpSpPr>
                            <wps:wsp>
                              <wps:cNvPr id="794" name="Graphic 586"/>
                              <wps:cNvSpPr/>
                              <wps:spPr>
                                <a:xfrm>
                                  <a:off x="0"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s:wsp>
                              <wps:cNvPr id="795" name="Graphic 587"/>
                              <wps:cNvSpPr/>
                              <wps:spPr>
                                <a:xfrm>
                                  <a:off x="828000" y="3175"/>
                                  <a:ext cx="828040" cy="1270"/>
                                </a:xfrm>
                                <a:custGeom>
                                  <a:avLst/>
                                  <a:gdLst/>
                                  <a:ahLst/>
                                  <a:cxnLst/>
                                  <a:rect l="l" t="t" r="r" b="b"/>
                                  <a:pathLst>
                                    <a:path w="828040">
                                      <a:moveTo>
                                        <a:pt x="0" y="0"/>
                                      </a:moveTo>
                                      <a:lnTo>
                                        <a:pt x="828001" y="0"/>
                                      </a:lnTo>
                                    </a:path>
                                  </a:pathLst>
                                </a:custGeom>
                                <a:ln w="635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093CE6D7" id="Group 793" o:spid="_x0000_s1026" style="width:130.4pt;height:.5pt;mso-position-horizontal-relative:char;mso-position-vertical-relative:line" coordsize="165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">
                      <v:shape id="Graphic 586" o:spid="_x0000_s1027" style="position:absolute;top:31;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" path="m,l828001,e" filled="f" strokecolor="white" strokeweight=".5pt">
                        <v:path arrowok="t"/>
                      </v:shape>
                      <v:shape id="Graphic 587" o:spid="_x0000_s1028" style="position:absolute;left:8280;top:31;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" path="m,l828001,e" filled="f" strokecolor="white" strokeweight=".5pt">
                        <v:path arrowok="t"/>
                      </v:shape>
                      <w10:anchorlock/>
                    </v:group>
                  </w:pict>
                </mc:Fallback>
              </mc:AlternateContent>
            </w:r>
          </w:p>
          <w:p w:rsidR="007C30F2" w:rsidRPr="007D4D34" w:rsidRDefault="007C30F2" w:rsidP="003B2CA1">
            <w:pPr>
              <w:pStyle w:val="TableParagraph"/>
              <w:tabs>
                <w:tab w:val="left" w:pos="1309"/>
              </w:tabs>
              <w:spacing w:before="41"/>
              <w:ind w:right="194"/>
              <w:jc w:val="center"/>
              <w:rPr>
                <w:b/>
                <w:sz w:val="20"/>
              </w:rPr>
            </w:pPr>
            <w:r w:rsidRPr="007D4D34">
              <w:rPr>
                <w:b/>
                <w:color w:val="FFFFFF"/>
                <w:spacing w:val="-6"/>
                <w:sz w:val="20"/>
              </w:rPr>
              <w:t>31-Mar-25</w:t>
            </w:r>
            <w:r w:rsidRPr="007D4D34">
              <w:rPr>
                <w:b/>
                <w:color w:val="FFFFFF"/>
                <w:sz w:val="20"/>
              </w:rPr>
              <w:tab/>
            </w:r>
            <w:r w:rsidRPr="007D4D34">
              <w:rPr>
                <w:b/>
                <w:color w:val="FFFFFF"/>
                <w:spacing w:val="-4"/>
                <w:sz w:val="20"/>
              </w:rPr>
              <w:t>31-Mar-</w:t>
            </w:r>
            <w:r w:rsidRPr="007D4D34">
              <w:rPr>
                <w:b/>
                <w:color w:val="FFFFFF"/>
                <w:spacing w:val="-5"/>
                <w:sz w:val="20"/>
              </w:rPr>
              <w:t>26</w:t>
            </w:r>
          </w:p>
        </w:tc>
        <w:tc>
          <w:tcPr>
            <w:tcW w:w="2606" w:type="dxa"/>
            <w:gridSpan w:val="2"/>
            <w:tcBorders>
              <w:bottom w:val="single" w:sz="4" w:space="0" w:color="FFFFFF"/>
            </w:tcBorders>
            <w:shd w:val="clear" w:color="auto" w:fill="C95D48"/>
          </w:tcPr>
          <w:p w:rsidR="007C30F2" w:rsidRPr="007D4D34" w:rsidRDefault="007C30F2" w:rsidP="003B2CA1">
            <w:pPr>
              <w:pStyle w:val="TableParagraph"/>
              <w:ind w:left="204" w:right="202"/>
              <w:jc w:val="center"/>
              <w:rPr>
                <w:b/>
                <w:sz w:val="20"/>
              </w:rPr>
            </w:pPr>
            <w:r w:rsidRPr="007D4D34">
              <w:rPr>
                <w:b/>
                <w:color w:val="FFFFFF"/>
                <w:spacing w:val="-4"/>
                <w:sz w:val="20"/>
              </w:rPr>
              <w:t>NSDL</w:t>
            </w:r>
          </w:p>
        </w:tc>
      </w:tr>
      <w:tr w:rsidR="007C30F2" w:rsidTr="003B2CA1">
        <w:trPr>
          <w:trHeight w:val="323"/>
        </w:trPr>
        <w:tc>
          <w:tcPr>
            <w:tcW w:w="4950" w:type="dxa"/>
            <w:vMerge/>
            <w:tcBorders>
              <w:top w:val="nil"/>
            </w:tcBorders>
            <w:shd w:val="clear" w:color="auto" w:fill="C95D48"/>
          </w:tcPr>
          <w:p w:rsidR="007C30F2" w:rsidRDefault="007C30F2" w:rsidP="003B2CA1">
            <w:pPr>
              <w:rPr>
                <w:sz w:val="2"/>
                <w:szCs w:val="2"/>
              </w:rPr>
            </w:pPr>
          </w:p>
        </w:tc>
        <w:tc>
          <w:tcPr>
            <w:tcW w:w="2981" w:type="dxa"/>
            <w:gridSpan w:val="2"/>
            <w:vMerge/>
            <w:tcBorders>
              <w:top w:val="nil"/>
            </w:tcBorders>
            <w:shd w:val="clear" w:color="auto" w:fill="C95D48"/>
          </w:tcPr>
          <w:p w:rsidR="007C30F2" w:rsidRDefault="007C30F2" w:rsidP="003B2CA1">
            <w:pPr>
              <w:rPr>
                <w:sz w:val="2"/>
                <w:szCs w:val="2"/>
              </w:rPr>
            </w:pPr>
          </w:p>
        </w:tc>
        <w:tc>
          <w:tcPr>
            <w:tcW w:w="2606" w:type="dxa"/>
            <w:gridSpan w:val="2"/>
            <w:tcBorders>
              <w:top w:val="single" w:sz="4" w:space="0" w:color="FFFFFF"/>
            </w:tcBorders>
            <w:shd w:val="clear" w:color="auto" w:fill="C95D48"/>
          </w:tcPr>
          <w:p w:rsidR="007C30F2" w:rsidRPr="007D4D34" w:rsidRDefault="007C30F2" w:rsidP="003B2CA1">
            <w:pPr>
              <w:pStyle w:val="TableParagraph"/>
              <w:tabs>
                <w:tab w:val="left" w:pos="1506"/>
              </w:tabs>
              <w:spacing w:before="51"/>
              <w:ind w:left="196"/>
              <w:jc w:val="left"/>
              <w:rPr>
                <w:b/>
                <w:sz w:val="20"/>
              </w:rPr>
            </w:pPr>
            <w:r w:rsidRPr="007D4D34">
              <w:rPr>
                <w:b/>
                <w:color w:val="FFFFFF"/>
                <w:spacing w:val="-6"/>
                <w:sz w:val="20"/>
              </w:rPr>
              <w:t>31-Mar-25</w:t>
            </w:r>
            <w:r w:rsidRPr="007D4D34">
              <w:rPr>
                <w:b/>
                <w:color w:val="FFFFFF"/>
                <w:sz w:val="20"/>
              </w:rPr>
              <w:tab/>
            </w:r>
            <w:r w:rsidRPr="007D4D34">
              <w:rPr>
                <w:b/>
                <w:color w:val="FFFFFF"/>
                <w:spacing w:val="-4"/>
                <w:sz w:val="20"/>
              </w:rPr>
              <w:t>31-Mar-</w:t>
            </w:r>
            <w:r w:rsidRPr="007D4D34">
              <w:rPr>
                <w:b/>
                <w:color w:val="FFFFFF"/>
                <w:spacing w:val="-5"/>
                <w:sz w:val="20"/>
              </w:rPr>
              <w:t>26</w:t>
            </w:r>
          </w:p>
        </w:tc>
      </w:tr>
      <w:tr w:rsidR="007C30F2" w:rsidRPr="007D4D34" w:rsidTr="003B2CA1">
        <w:trPr>
          <w:trHeight w:val="351"/>
        </w:trPr>
        <w:tc>
          <w:tcPr>
            <w:tcW w:w="4950" w:type="dxa"/>
            <w:shd w:val="clear" w:color="auto" w:fill="FAF2EE"/>
          </w:tcPr>
          <w:p w:rsidR="007C30F2" w:rsidRPr="007D4D34" w:rsidRDefault="007C30F2" w:rsidP="003B2CA1">
            <w:pPr>
              <w:pStyle w:val="TableParagraph"/>
              <w:spacing w:before="67"/>
              <w:ind w:left="76"/>
              <w:jc w:val="left"/>
              <w:rPr>
                <w:b/>
                <w:sz w:val="20"/>
              </w:rPr>
            </w:pPr>
            <w:r w:rsidRPr="007D4D34">
              <w:rPr>
                <w:b/>
                <w:color w:val="231F20"/>
                <w:sz w:val="20"/>
              </w:rPr>
              <w:t>Foreign</w:t>
            </w:r>
            <w:r w:rsidRPr="007D4D34">
              <w:rPr>
                <w:b/>
                <w:color w:val="231F20"/>
                <w:spacing w:val="-2"/>
                <w:sz w:val="20"/>
              </w:rPr>
              <w:t xml:space="preserve"> Shareholding</w:t>
            </w:r>
          </w:p>
        </w:tc>
        <w:tc>
          <w:tcPr>
            <w:tcW w:w="1808" w:type="dxa"/>
            <w:shd w:val="clear" w:color="auto" w:fill="FAF2EE"/>
          </w:tcPr>
          <w:p w:rsidR="007C30F2" w:rsidRPr="007D4D34" w:rsidRDefault="007C30F2" w:rsidP="003B2CA1">
            <w:pPr>
              <w:pStyle w:val="TableParagraph"/>
              <w:spacing w:before="67"/>
              <w:ind w:right="467"/>
              <w:rPr>
                <w:b/>
                <w:sz w:val="20"/>
              </w:rPr>
            </w:pPr>
            <w:r w:rsidRPr="007D4D34">
              <w:rPr>
                <w:b/>
                <w:color w:val="231F20"/>
                <w:spacing w:val="-4"/>
                <w:w w:val="95"/>
                <w:sz w:val="20"/>
              </w:rPr>
              <w:t>13.8</w:t>
            </w:r>
          </w:p>
        </w:tc>
        <w:tc>
          <w:tcPr>
            <w:tcW w:w="1173" w:type="dxa"/>
            <w:shd w:val="clear" w:color="auto" w:fill="FAF2EE"/>
          </w:tcPr>
          <w:p w:rsidR="007C30F2" w:rsidRPr="007D4D34" w:rsidRDefault="007C30F2" w:rsidP="003B2CA1">
            <w:pPr>
              <w:pStyle w:val="TableParagraph"/>
              <w:spacing w:before="67"/>
              <w:ind w:right="336"/>
              <w:rPr>
                <w:b/>
                <w:sz w:val="20"/>
              </w:rPr>
            </w:pPr>
            <w:r w:rsidRPr="007D4D34">
              <w:rPr>
                <w:b/>
                <w:color w:val="231F20"/>
                <w:spacing w:val="-4"/>
                <w:w w:val="95"/>
                <w:sz w:val="20"/>
              </w:rPr>
              <w:t>13.8</w:t>
            </w:r>
          </w:p>
        </w:tc>
        <w:tc>
          <w:tcPr>
            <w:tcW w:w="2606" w:type="dxa"/>
            <w:gridSpan w:val="2"/>
            <w:shd w:val="clear" w:color="auto" w:fill="FAF2EE"/>
          </w:tcPr>
          <w:p w:rsidR="007C30F2" w:rsidRPr="007D4D34" w:rsidRDefault="007C30F2" w:rsidP="003B2CA1">
            <w:pPr>
              <w:pStyle w:val="TableParagraph"/>
              <w:tabs>
                <w:tab w:val="left" w:pos="2265"/>
              </w:tabs>
              <w:spacing w:before="67"/>
              <w:ind w:left="994"/>
              <w:jc w:val="left"/>
              <w:rPr>
                <w:b/>
                <w:sz w:val="20"/>
              </w:rPr>
            </w:pPr>
            <w:r w:rsidRPr="007D4D34">
              <w:rPr>
                <w:b/>
                <w:color w:val="231F20"/>
                <w:spacing w:val="-5"/>
                <w:w w:val="95"/>
                <w:sz w:val="20"/>
              </w:rPr>
              <w:t>0.0</w:t>
            </w:r>
            <w:r w:rsidRPr="007D4D34">
              <w:rPr>
                <w:b/>
                <w:color w:val="231F20"/>
                <w:sz w:val="20"/>
              </w:rPr>
              <w:tab/>
            </w:r>
            <w:r w:rsidRPr="007D4D34">
              <w:rPr>
                <w:b/>
                <w:color w:val="231F20"/>
                <w:spacing w:val="-4"/>
                <w:w w:val="85"/>
                <w:sz w:val="20"/>
              </w:rPr>
              <w:t>15.1</w:t>
            </w:r>
          </w:p>
        </w:tc>
      </w:tr>
      <w:tr w:rsidR="007C30F2" w:rsidTr="003B2CA1">
        <w:trPr>
          <w:trHeight w:val="351"/>
        </w:trPr>
        <w:tc>
          <w:tcPr>
            <w:tcW w:w="4950" w:type="dxa"/>
            <w:shd w:val="clear" w:color="auto" w:fill="F2DFD6"/>
          </w:tcPr>
          <w:p w:rsidR="007C30F2" w:rsidRDefault="007C30F2" w:rsidP="003B2CA1">
            <w:pPr>
              <w:pStyle w:val="TableParagraph"/>
              <w:spacing w:before="67"/>
              <w:ind w:left="76"/>
              <w:jc w:val="left"/>
              <w:rPr>
                <w:sz w:val="20"/>
              </w:rPr>
            </w:pPr>
            <w:r>
              <w:rPr>
                <w:color w:val="231F20"/>
                <w:w w:val="115"/>
                <w:sz w:val="20"/>
              </w:rPr>
              <w:t>-</w:t>
            </w:r>
            <w:r>
              <w:rPr>
                <w:color w:val="231F20"/>
                <w:spacing w:val="8"/>
                <w:w w:val="115"/>
                <w:sz w:val="20"/>
              </w:rPr>
              <w:t xml:space="preserve"> </w:t>
            </w:r>
            <w:r>
              <w:rPr>
                <w:color w:val="231F20"/>
                <w:spacing w:val="-5"/>
                <w:w w:val="110"/>
                <w:sz w:val="20"/>
              </w:rPr>
              <w:t>FDI</w:t>
            </w:r>
          </w:p>
        </w:tc>
        <w:tc>
          <w:tcPr>
            <w:tcW w:w="1808" w:type="dxa"/>
            <w:shd w:val="clear" w:color="auto" w:fill="F2DFD6"/>
          </w:tcPr>
          <w:p w:rsidR="007C30F2" w:rsidRDefault="007C30F2" w:rsidP="003B2CA1">
            <w:pPr>
              <w:pStyle w:val="TableParagraph"/>
              <w:spacing w:before="67"/>
              <w:ind w:right="467"/>
              <w:rPr>
                <w:sz w:val="20"/>
              </w:rPr>
            </w:pPr>
            <w:r>
              <w:rPr>
                <w:color w:val="231F20"/>
                <w:spacing w:val="-10"/>
                <w:w w:val="145"/>
                <w:sz w:val="20"/>
              </w:rPr>
              <w:t>-</w:t>
            </w:r>
          </w:p>
        </w:tc>
        <w:tc>
          <w:tcPr>
            <w:tcW w:w="1173" w:type="dxa"/>
            <w:shd w:val="clear" w:color="auto" w:fill="F2DFD6"/>
          </w:tcPr>
          <w:p w:rsidR="007C30F2" w:rsidRDefault="007C30F2" w:rsidP="003B2CA1">
            <w:pPr>
              <w:pStyle w:val="TableParagraph"/>
              <w:spacing w:before="67"/>
              <w:ind w:right="336"/>
              <w:rPr>
                <w:sz w:val="20"/>
              </w:rPr>
            </w:pPr>
            <w:r>
              <w:rPr>
                <w:color w:val="231F20"/>
                <w:spacing w:val="-10"/>
                <w:w w:val="145"/>
                <w:sz w:val="20"/>
              </w:rPr>
              <w:t>-</w:t>
            </w:r>
          </w:p>
        </w:tc>
        <w:tc>
          <w:tcPr>
            <w:tcW w:w="2606" w:type="dxa"/>
            <w:gridSpan w:val="2"/>
            <w:shd w:val="clear" w:color="auto" w:fill="F2DFD6"/>
          </w:tcPr>
          <w:p w:rsidR="007C30F2" w:rsidRDefault="007C30F2" w:rsidP="003B2CA1">
            <w:pPr>
              <w:pStyle w:val="TableParagraph"/>
              <w:spacing w:before="67"/>
              <w:ind w:left="2" w:right="204"/>
              <w:jc w:val="center"/>
              <w:rPr>
                <w:sz w:val="20"/>
              </w:rPr>
            </w:pPr>
            <w:r>
              <w:rPr>
                <w:color w:val="231F20"/>
                <w:spacing w:val="-10"/>
                <w:w w:val="145"/>
                <w:sz w:val="20"/>
              </w:rPr>
              <w:t>-</w:t>
            </w:r>
          </w:p>
        </w:tc>
      </w:tr>
      <w:tr w:rsidR="007C30F2" w:rsidTr="003B2CA1">
        <w:trPr>
          <w:trHeight w:val="351"/>
        </w:trPr>
        <w:tc>
          <w:tcPr>
            <w:tcW w:w="4950" w:type="dxa"/>
            <w:shd w:val="clear" w:color="auto" w:fill="FAF2EE"/>
          </w:tcPr>
          <w:p w:rsidR="007C30F2" w:rsidRDefault="007C30F2" w:rsidP="003B2CA1">
            <w:pPr>
              <w:pStyle w:val="TableParagraph"/>
              <w:spacing w:before="67"/>
              <w:ind w:left="76"/>
              <w:jc w:val="left"/>
              <w:rPr>
                <w:sz w:val="20"/>
              </w:rPr>
            </w:pPr>
            <w:r>
              <w:rPr>
                <w:color w:val="231F20"/>
                <w:w w:val="115"/>
                <w:sz w:val="20"/>
              </w:rPr>
              <w:t>-</w:t>
            </w:r>
            <w:r>
              <w:rPr>
                <w:color w:val="231F20"/>
                <w:spacing w:val="8"/>
                <w:w w:val="115"/>
                <w:sz w:val="20"/>
              </w:rPr>
              <w:t xml:space="preserve"> </w:t>
            </w:r>
            <w:r>
              <w:rPr>
                <w:color w:val="231F20"/>
                <w:spacing w:val="-5"/>
                <w:w w:val="110"/>
                <w:sz w:val="20"/>
              </w:rPr>
              <w:t>FPI</w:t>
            </w:r>
          </w:p>
        </w:tc>
        <w:tc>
          <w:tcPr>
            <w:tcW w:w="1808" w:type="dxa"/>
            <w:shd w:val="clear" w:color="auto" w:fill="FAF2EE"/>
          </w:tcPr>
          <w:p w:rsidR="007C30F2" w:rsidRDefault="007C30F2" w:rsidP="003B2CA1">
            <w:pPr>
              <w:pStyle w:val="TableParagraph"/>
              <w:spacing w:before="67"/>
              <w:ind w:right="467"/>
              <w:rPr>
                <w:sz w:val="20"/>
              </w:rPr>
            </w:pPr>
            <w:r>
              <w:rPr>
                <w:color w:val="231F20"/>
                <w:spacing w:val="-4"/>
                <w:w w:val="85"/>
                <w:sz w:val="20"/>
              </w:rPr>
              <w:t>11.3</w:t>
            </w:r>
          </w:p>
        </w:tc>
        <w:tc>
          <w:tcPr>
            <w:tcW w:w="1173" w:type="dxa"/>
            <w:shd w:val="clear" w:color="auto" w:fill="FAF2EE"/>
          </w:tcPr>
          <w:p w:rsidR="007C30F2" w:rsidRDefault="007C30F2" w:rsidP="003B2CA1">
            <w:pPr>
              <w:pStyle w:val="TableParagraph"/>
              <w:spacing w:before="67"/>
              <w:ind w:right="336"/>
              <w:rPr>
                <w:sz w:val="20"/>
              </w:rPr>
            </w:pPr>
            <w:r>
              <w:rPr>
                <w:color w:val="231F20"/>
                <w:spacing w:val="-4"/>
                <w:w w:val="85"/>
                <w:sz w:val="20"/>
              </w:rPr>
              <w:t>11.4</w:t>
            </w:r>
          </w:p>
        </w:tc>
        <w:tc>
          <w:tcPr>
            <w:tcW w:w="1712" w:type="dxa"/>
            <w:shd w:val="clear" w:color="auto" w:fill="FAF2EE"/>
          </w:tcPr>
          <w:p w:rsidR="007C30F2" w:rsidRDefault="007C30F2" w:rsidP="003B2CA1">
            <w:pPr>
              <w:pStyle w:val="TableParagraph"/>
              <w:spacing w:before="67"/>
              <w:ind w:right="461"/>
              <w:rPr>
                <w:sz w:val="20"/>
              </w:rPr>
            </w:pPr>
            <w:r>
              <w:rPr>
                <w:color w:val="231F20"/>
                <w:spacing w:val="-10"/>
                <w:w w:val="145"/>
                <w:sz w:val="20"/>
              </w:rPr>
              <w:t>-</w:t>
            </w:r>
          </w:p>
        </w:tc>
        <w:tc>
          <w:tcPr>
            <w:tcW w:w="894" w:type="dxa"/>
            <w:shd w:val="clear" w:color="auto" w:fill="FAF2EE"/>
          </w:tcPr>
          <w:p w:rsidR="007C30F2" w:rsidRDefault="007C30F2" w:rsidP="003B2CA1">
            <w:pPr>
              <w:pStyle w:val="TableParagraph"/>
              <w:spacing w:before="67"/>
              <w:ind w:right="50"/>
              <w:rPr>
                <w:sz w:val="20"/>
              </w:rPr>
            </w:pPr>
            <w:r>
              <w:rPr>
                <w:color w:val="231F20"/>
                <w:spacing w:val="-5"/>
                <w:sz w:val="20"/>
              </w:rPr>
              <w:t>3.2</w:t>
            </w:r>
          </w:p>
        </w:tc>
      </w:tr>
      <w:tr w:rsidR="007C30F2" w:rsidTr="003B2CA1">
        <w:trPr>
          <w:trHeight w:val="351"/>
        </w:trPr>
        <w:tc>
          <w:tcPr>
            <w:tcW w:w="4950" w:type="dxa"/>
            <w:shd w:val="clear" w:color="auto" w:fill="F2DFD6"/>
          </w:tcPr>
          <w:p w:rsidR="007C30F2" w:rsidRDefault="007C30F2" w:rsidP="003B2CA1">
            <w:pPr>
              <w:pStyle w:val="TableParagraph"/>
              <w:spacing w:before="67"/>
              <w:ind w:left="76"/>
              <w:jc w:val="left"/>
              <w:rPr>
                <w:sz w:val="20"/>
              </w:rPr>
            </w:pPr>
            <w:r>
              <w:rPr>
                <w:color w:val="231F20"/>
                <w:w w:val="120"/>
                <w:sz w:val="20"/>
              </w:rPr>
              <w:t>-</w:t>
            </w:r>
            <w:r>
              <w:rPr>
                <w:color w:val="231F20"/>
                <w:spacing w:val="2"/>
                <w:w w:val="120"/>
                <w:sz w:val="20"/>
              </w:rPr>
              <w:t xml:space="preserve"> </w:t>
            </w:r>
            <w:r>
              <w:rPr>
                <w:color w:val="231F20"/>
                <w:spacing w:val="-2"/>
                <w:w w:val="120"/>
                <w:sz w:val="20"/>
              </w:rPr>
              <w:t>Others</w:t>
            </w:r>
          </w:p>
        </w:tc>
        <w:tc>
          <w:tcPr>
            <w:tcW w:w="1808" w:type="dxa"/>
            <w:shd w:val="clear" w:color="auto" w:fill="F2DFD6"/>
          </w:tcPr>
          <w:p w:rsidR="007C30F2" w:rsidRDefault="007C30F2" w:rsidP="003B2CA1">
            <w:pPr>
              <w:pStyle w:val="TableParagraph"/>
              <w:spacing w:before="67"/>
              <w:ind w:right="467"/>
              <w:rPr>
                <w:sz w:val="20"/>
              </w:rPr>
            </w:pPr>
            <w:r>
              <w:rPr>
                <w:color w:val="231F20"/>
                <w:spacing w:val="-5"/>
                <w:sz w:val="20"/>
              </w:rPr>
              <w:t>2.5</w:t>
            </w:r>
          </w:p>
        </w:tc>
        <w:tc>
          <w:tcPr>
            <w:tcW w:w="1173" w:type="dxa"/>
            <w:shd w:val="clear" w:color="auto" w:fill="F2DFD6"/>
          </w:tcPr>
          <w:p w:rsidR="007C30F2" w:rsidRDefault="007C30F2" w:rsidP="003B2CA1">
            <w:pPr>
              <w:pStyle w:val="TableParagraph"/>
              <w:spacing w:before="67"/>
              <w:ind w:right="336"/>
              <w:rPr>
                <w:sz w:val="20"/>
              </w:rPr>
            </w:pPr>
            <w:r>
              <w:rPr>
                <w:color w:val="231F20"/>
                <w:spacing w:val="-5"/>
                <w:sz w:val="20"/>
              </w:rPr>
              <w:t>2.5</w:t>
            </w:r>
          </w:p>
        </w:tc>
        <w:tc>
          <w:tcPr>
            <w:tcW w:w="1712" w:type="dxa"/>
            <w:shd w:val="clear" w:color="auto" w:fill="F2DFD6"/>
          </w:tcPr>
          <w:p w:rsidR="007C30F2" w:rsidRDefault="007C30F2" w:rsidP="003B2CA1">
            <w:pPr>
              <w:pStyle w:val="TableParagraph"/>
              <w:spacing w:before="67"/>
              <w:ind w:right="461"/>
              <w:rPr>
                <w:sz w:val="20"/>
              </w:rPr>
            </w:pPr>
            <w:r>
              <w:rPr>
                <w:color w:val="231F20"/>
                <w:spacing w:val="-5"/>
                <w:sz w:val="20"/>
              </w:rPr>
              <w:t>0.0</w:t>
            </w:r>
          </w:p>
        </w:tc>
        <w:tc>
          <w:tcPr>
            <w:tcW w:w="894" w:type="dxa"/>
            <w:shd w:val="clear" w:color="auto" w:fill="F2DFD6"/>
          </w:tcPr>
          <w:p w:rsidR="007C30F2" w:rsidRDefault="007C30F2" w:rsidP="003B2CA1">
            <w:pPr>
              <w:pStyle w:val="TableParagraph"/>
              <w:spacing w:before="67"/>
              <w:ind w:right="51"/>
              <w:rPr>
                <w:sz w:val="20"/>
              </w:rPr>
            </w:pPr>
            <w:r>
              <w:rPr>
                <w:color w:val="231F20"/>
                <w:spacing w:val="-4"/>
                <w:w w:val="85"/>
                <w:sz w:val="20"/>
              </w:rPr>
              <w:t>11.9</w:t>
            </w:r>
          </w:p>
        </w:tc>
      </w:tr>
      <w:tr w:rsidR="007C30F2" w:rsidRPr="007D4D34" w:rsidTr="003B2CA1">
        <w:trPr>
          <w:trHeight w:val="351"/>
        </w:trPr>
        <w:tc>
          <w:tcPr>
            <w:tcW w:w="4950" w:type="dxa"/>
            <w:shd w:val="clear" w:color="auto" w:fill="FAF2EE"/>
          </w:tcPr>
          <w:p w:rsidR="007C30F2" w:rsidRPr="007D4D34" w:rsidRDefault="007C30F2" w:rsidP="003B2CA1">
            <w:pPr>
              <w:pStyle w:val="TableParagraph"/>
              <w:spacing w:before="67"/>
              <w:ind w:left="76"/>
              <w:jc w:val="left"/>
              <w:rPr>
                <w:b/>
                <w:sz w:val="20"/>
              </w:rPr>
            </w:pPr>
            <w:r w:rsidRPr="007D4D34">
              <w:rPr>
                <w:b/>
                <w:color w:val="231F20"/>
                <w:sz w:val="20"/>
              </w:rPr>
              <w:t>Domestic</w:t>
            </w:r>
            <w:r w:rsidRPr="007D4D34">
              <w:rPr>
                <w:b/>
                <w:color w:val="231F20"/>
                <w:spacing w:val="-2"/>
                <w:sz w:val="20"/>
              </w:rPr>
              <w:t xml:space="preserve"> Shareholding</w:t>
            </w:r>
          </w:p>
        </w:tc>
        <w:tc>
          <w:tcPr>
            <w:tcW w:w="1808" w:type="dxa"/>
            <w:shd w:val="clear" w:color="auto" w:fill="FAF2EE"/>
          </w:tcPr>
          <w:p w:rsidR="007C30F2" w:rsidRPr="007D4D34" w:rsidRDefault="007C30F2" w:rsidP="003B2CA1">
            <w:pPr>
              <w:pStyle w:val="TableParagraph"/>
              <w:spacing w:before="67"/>
              <w:ind w:right="467"/>
              <w:rPr>
                <w:b/>
                <w:sz w:val="20"/>
              </w:rPr>
            </w:pPr>
            <w:r w:rsidRPr="007D4D34">
              <w:rPr>
                <w:b/>
                <w:color w:val="231F20"/>
                <w:spacing w:val="-4"/>
                <w:sz w:val="20"/>
              </w:rPr>
              <w:t>86.2</w:t>
            </w:r>
          </w:p>
        </w:tc>
        <w:tc>
          <w:tcPr>
            <w:tcW w:w="1173" w:type="dxa"/>
            <w:shd w:val="clear" w:color="auto" w:fill="FAF2EE"/>
          </w:tcPr>
          <w:p w:rsidR="007C30F2" w:rsidRPr="007D4D34" w:rsidRDefault="007C30F2" w:rsidP="003B2CA1">
            <w:pPr>
              <w:pStyle w:val="TableParagraph"/>
              <w:spacing w:before="67"/>
              <w:ind w:right="336"/>
              <w:rPr>
                <w:b/>
                <w:sz w:val="20"/>
              </w:rPr>
            </w:pPr>
            <w:r w:rsidRPr="007D4D34">
              <w:rPr>
                <w:b/>
                <w:color w:val="231F20"/>
                <w:spacing w:val="-4"/>
                <w:sz w:val="20"/>
              </w:rPr>
              <w:t>86.2</w:t>
            </w:r>
          </w:p>
        </w:tc>
        <w:tc>
          <w:tcPr>
            <w:tcW w:w="1712" w:type="dxa"/>
            <w:shd w:val="clear" w:color="auto" w:fill="FAF2EE"/>
          </w:tcPr>
          <w:p w:rsidR="007C30F2" w:rsidRPr="007D4D34" w:rsidRDefault="007C30F2" w:rsidP="003B2CA1">
            <w:pPr>
              <w:pStyle w:val="TableParagraph"/>
              <w:spacing w:before="67"/>
              <w:ind w:right="460"/>
              <w:rPr>
                <w:b/>
                <w:sz w:val="20"/>
              </w:rPr>
            </w:pPr>
            <w:r w:rsidRPr="007D4D34">
              <w:rPr>
                <w:b/>
                <w:color w:val="231F20"/>
                <w:spacing w:val="-2"/>
                <w:w w:val="95"/>
                <w:sz w:val="20"/>
              </w:rPr>
              <w:t>100.0</w:t>
            </w:r>
          </w:p>
        </w:tc>
        <w:tc>
          <w:tcPr>
            <w:tcW w:w="894" w:type="dxa"/>
            <w:shd w:val="clear" w:color="auto" w:fill="FAF2EE"/>
          </w:tcPr>
          <w:p w:rsidR="007C30F2" w:rsidRPr="007D4D34" w:rsidRDefault="007C30F2" w:rsidP="003B2CA1">
            <w:pPr>
              <w:pStyle w:val="TableParagraph"/>
              <w:spacing w:before="67"/>
              <w:ind w:right="50"/>
              <w:rPr>
                <w:b/>
                <w:sz w:val="20"/>
              </w:rPr>
            </w:pPr>
            <w:r w:rsidRPr="007D4D34">
              <w:rPr>
                <w:b/>
                <w:color w:val="231F20"/>
                <w:spacing w:val="-4"/>
                <w:sz w:val="20"/>
              </w:rPr>
              <w:t>84.9</w:t>
            </w:r>
          </w:p>
        </w:tc>
      </w:tr>
      <w:tr w:rsidR="007C30F2" w:rsidTr="003B2CA1">
        <w:trPr>
          <w:trHeight w:val="351"/>
        </w:trPr>
        <w:tc>
          <w:tcPr>
            <w:tcW w:w="4950" w:type="dxa"/>
            <w:shd w:val="clear" w:color="auto" w:fill="F2DFD6"/>
          </w:tcPr>
          <w:p w:rsidR="007C30F2" w:rsidRDefault="007C30F2" w:rsidP="003B2CA1">
            <w:pPr>
              <w:pStyle w:val="TableParagraph"/>
              <w:spacing w:before="67"/>
              <w:ind w:left="77"/>
              <w:jc w:val="left"/>
              <w:rPr>
                <w:sz w:val="20"/>
              </w:rPr>
            </w:pPr>
            <w:r>
              <w:rPr>
                <w:color w:val="231F20"/>
                <w:w w:val="120"/>
                <w:sz w:val="20"/>
              </w:rPr>
              <w:t>-</w:t>
            </w:r>
            <w:r>
              <w:rPr>
                <w:color w:val="231F20"/>
                <w:spacing w:val="2"/>
                <w:w w:val="120"/>
                <w:sz w:val="20"/>
              </w:rPr>
              <w:t xml:space="preserve"> </w:t>
            </w:r>
            <w:r>
              <w:rPr>
                <w:color w:val="231F20"/>
                <w:spacing w:val="-4"/>
                <w:w w:val="120"/>
                <w:sz w:val="20"/>
              </w:rPr>
              <w:t>Banks</w:t>
            </w:r>
          </w:p>
        </w:tc>
        <w:tc>
          <w:tcPr>
            <w:tcW w:w="1808" w:type="dxa"/>
            <w:shd w:val="clear" w:color="auto" w:fill="F2DFD6"/>
          </w:tcPr>
          <w:p w:rsidR="007C30F2" w:rsidRDefault="007C30F2" w:rsidP="003B2CA1">
            <w:pPr>
              <w:pStyle w:val="TableParagraph"/>
              <w:spacing w:before="67"/>
              <w:ind w:right="467"/>
              <w:rPr>
                <w:sz w:val="20"/>
              </w:rPr>
            </w:pPr>
            <w:r>
              <w:rPr>
                <w:color w:val="231F20"/>
                <w:spacing w:val="-5"/>
                <w:sz w:val="20"/>
              </w:rPr>
              <w:t>0.0</w:t>
            </w:r>
          </w:p>
        </w:tc>
        <w:tc>
          <w:tcPr>
            <w:tcW w:w="1173" w:type="dxa"/>
            <w:shd w:val="clear" w:color="auto" w:fill="F2DFD6"/>
          </w:tcPr>
          <w:p w:rsidR="007C30F2" w:rsidRDefault="007C30F2" w:rsidP="003B2CA1">
            <w:pPr>
              <w:pStyle w:val="TableParagraph"/>
              <w:spacing w:before="67"/>
              <w:ind w:right="336"/>
              <w:rPr>
                <w:sz w:val="20"/>
              </w:rPr>
            </w:pPr>
            <w:r>
              <w:rPr>
                <w:color w:val="231F20"/>
                <w:spacing w:val="-5"/>
                <w:w w:val="90"/>
                <w:sz w:val="20"/>
              </w:rPr>
              <w:t>0.1</w:t>
            </w:r>
          </w:p>
        </w:tc>
        <w:tc>
          <w:tcPr>
            <w:tcW w:w="1712" w:type="dxa"/>
            <w:shd w:val="clear" w:color="auto" w:fill="F2DFD6"/>
          </w:tcPr>
          <w:p w:rsidR="007C30F2" w:rsidRDefault="007C30F2" w:rsidP="003B2CA1">
            <w:pPr>
              <w:pStyle w:val="TableParagraph"/>
              <w:spacing w:before="67"/>
              <w:ind w:right="460"/>
              <w:rPr>
                <w:sz w:val="20"/>
              </w:rPr>
            </w:pPr>
            <w:r>
              <w:rPr>
                <w:color w:val="231F20"/>
                <w:spacing w:val="-4"/>
                <w:sz w:val="20"/>
              </w:rPr>
              <w:t>59.3</w:t>
            </w:r>
          </w:p>
        </w:tc>
        <w:tc>
          <w:tcPr>
            <w:tcW w:w="894" w:type="dxa"/>
            <w:shd w:val="clear" w:color="auto" w:fill="F2DFD6"/>
          </w:tcPr>
          <w:p w:rsidR="007C30F2" w:rsidRDefault="007C30F2" w:rsidP="003B2CA1">
            <w:pPr>
              <w:pStyle w:val="TableParagraph"/>
              <w:spacing w:before="67"/>
              <w:ind w:right="50"/>
              <w:rPr>
                <w:sz w:val="20"/>
              </w:rPr>
            </w:pPr>
            <w:r>
              <w:rPr>
                <w:color w:val="231F20"/>
                <w:spacing w:val="-4"/>
                <w:sz w:val="20"/>
              </w:rPr>
              <w:t>30.4</w:t>
            </w:r>
          </w:p>
        </w:tc>
      </w:tr>
      <w:tr w:rsidR="007C30F2" w:rsidTr="003B2CA1">
        <w:trPr>
          <w:trHeight w:val="351"/>
        </w:trPr>
        <w:tc>
          <w:tcPr>
            <w:tcW w:w="4950" w:type="dxa"/>
            <w:shd w:val="clear" w:color="auto" w:fill="FAF2EE"/>
          </w:tcPr>
          <w:p w:rsidR="007C30F2" w:rsidRDefault="007C30F2" w:rsidP="003B2CA1">
            <w:pPr>
              <w:pStyle w:val="TableParagraph"/>
              <w:spacing w:before="68"/>
              <w:ind w:left="77"/>
              <w:jc w:val="left"/>
              <w:rPr>
                <w:sz w:val="20"/>
              </w:rPr>
            </w:pPr>
            <w:r>
              <w:rPr>
                <w:color w:val="231F20"/>
                <w:sz w:val="20"/>
              </w:rPr>
              <w:t>-</w:t>
            </w:r>
            <w:r>
              <w:rPr>
                <w:color w:val="231F20"/>
                <w:spacing w:val="12"/>
                <w:sz w:val="20"/>
              </w:rPr>
              <w:t xml:space="preserve"> </w:t>
            </w:r>
            <w:r>
              <w:rPr>
                <w:color w:val="231F20"/>
                <w:sz w:val="20"/>
              </w:rPr>
              <w:t>Insurance</w:t>
            </w:r>
            <w:r>
              <w:rPr>
                <w:color w:val="231F20"/>
                <w:spacing w:val="13"/>
                <w:sz w:val="20"/>
              </w:rPr>
              <w:t xml:space="preserve"> </w:t>
            </w:r>
            <w:r>
              <w:rPr>
                <w:color w:val="231F20"/>
                <w:spacing w:val="-2"/>
                <w:sz w:val="20"/>
              </w:rPr>
              <w:t>Companies</w:t>
            </w:r>
          </w:p>
        </w:tc>
        <w:tc>
          <w:tcPr>
            <w:tcW w:w="1808" w:type="dxa"/>
            <w:shd w:val="clear" w:color="auto" w:fill="FAF2EE"/>
          </w:tcPr>
          <w:p w:rsidR="007C30F2" w:rsidRDefault="007C30F2" w:rsidP="003B2CA1">
            <w:pPr>
              <w:pStyle w:val="TableParagraph"/>
              <w:spacing w:before="68"/>
              <w:ind w:right="467"/>
              <w:rPr>
                <w:sz w:val="20"/>
              </w:rPr>
            </w:pPr>
            <w:r>
              <w:rPr>
                <w:color w:val="231F20"/>
                <w:spacing w:val="-5"/>
                <w:w w:val="90"/>
                <w:sz w:val="20"/>
              </w:rPr>
              <w:t>8.1</w:t>
            </w:r>
          </w:p>
        </w:tc>
        <w:tc>
          <w:tcPr>
            <w:tcW w:w="1173" w:type="dxa"/>
            <w:shd w:val="clear" w:color="auto" w:fill="FAF2EE"/>
          </w:tcPr>
          <w:p w:rsidR="007C30F2" w:rsidRDefault="007C30F2" w:rsidP="003B2CA1">
            <w:pPr>
              <w:pStyle w:val="TableParagraph"/>
              <w:spacing w:before="68"/>
              <w:ind w:right="336"/>
              <w:rPr>
                <w:sz w:val="20"/>
              </w:rPr>
            </w:pPr>
            <w:r>
              <w:rPr>
                <w:color w:val="231F20"/>
                <w:spacing w:val="-5"/>
                <w:sz w:val="20"/>
              </w:rPr>
              <w:t>7.7</w:t>
            </w:r>
          </w:p>
        </w:tc>
        <w:tc>
          <w:tcPr>
            <w:tcW w:w="1712" w:type="dxa"/>
            <w:shd w:val="clear" w:color="auto" w:fill="FAF2EE"/>
          </w:tcPr>
          <w:p w:rsidR="007C30F2" w:rsidRDefault="007C30F2" w:rsidP="003B2CA1">
            <w:pPr>
              <w:pStyle w:val="TableParagraph"/>
              <w:spacing w:before="68"/>
              <w:ind w:right="461"/>
              <w:rPr>
                <w:sz w:val="20"/>
              </w:rPr>
            </w:pPr>
            <w:r>
              <w:rPr>
                <w:color w:val="231F20"/>
                <w:spacing w:val="-5"/>
                <w:w w:val="95"/>
                <w:sz w:val="20"/>
              </w:rPr>
              <w:t>1.4</w:t>
            </w:r>
          </w:p>
        </w:tc>
        <w:tc>
          <w:tcPr>
            <w:tcW w:w="894" w:type="dxa"/>
            <w:shd w:val="clear" w:color="auto" w:fill="FAF2EE"/>
          </w:tcPr>
          <w:p w:rsidR="007C30F2" w:rsidRDefault="007C30F2" w:rsidP="003B2CA1">
            <w:pPr>
              <w:pStyle w:val="TableParagraph"/>
              <w:spacing w:before="68"/>
              <w:ind w:right="51"/>
              <w:rPr>
                <w:sz w:val="20"/>
              </w:rPr>
            </w:pPr>
            <w:r>
              <w:rPr>
                <w:color w:val="231F20"/>
                <w:spacing w:val="-5"/>
                <w:w w:val="90"/>
                <w:sz w:val="20"/>
              </w:rPr>
              <w:t>1.6</w:t>
            </w:r>
          </w:p>
        </w:tc>
      </w:tr>
      <w:tr w:rsidR="007C30F2" w:rsidTr="003B2CA1">
        <w:trPr>
          <w:trHeight w:val="611"/>
        </w:trPr>
        <w:tc>
          <w:tcPr>
            <w:tcW w:w="4950" w:type="dxa"/>
            <w:shd w:val="clear" w:color="auto" w:fill="F2DFD6"/>
          </w:tcPr>
          <w:p w:rsidR="007C30F2" w:rsidRDefault="007C30F2" w:rsidP="003B2CA1">
            <w:pPr>
              <w:pStyle w:val="TableParagraph"/>
              <w:spacing w:before="68" w:line="271" w:lineRule="auto"/>
              <w:ind w:left="76" w:right="58"/>
              <w:jc w:val="left"/>
              <w:rPr>
                <w:sz w:val="20"/>
              </w:rPr>
            </w:pPr>
            <w:r>
              <w:rPr>
                <w:color w:val="231F20"/>
                <w:sz w:val="20"/>
              </w:rPr>
              <w:t>- Domestic Financial Institutions (Other than Banks and Corporates) (including MFs, NBFCs, AIFs)</w:t>
            </w:r>
          </w:p>
        </w:tc>
        <w:tc>
          <w:tcPr>
            <w:tcW w:w="1808" w:type="dxa"/>
            <w:shd w:val="clear" w:color="auto" w:fill="F2DFD6"/>
          </w:tcPr>
          <w:p w:rsidR="007C30F2" w:rsidRDefault="007C30F2" w:rsidP="003B2CA1">
            <w:pPr>
              <w:pStyle w:val="TableParagraph"/>
              <w:spacing w:before="198"/>
              <w:ind w:right="467"/>
              <w:rPr>
                <w:sz w:val="20"/>
              </w:rPr>
            </w:pPr>
            <w:r>
              <w:rPr>
                <w:color w:val="231F20"/>
                <w:spacing w:val="-5"/>
                <w:sz w:val="20"/>
              </w:rPr>
              <w:t>7.3</w:t>
            </w:r>
          </w:p>
        </w:tc>
        <w:tc>
          <w:tcPr>
            <w:tcW w:w="1173" w:type="dxa"/>
            <w:shd w:val="clear" w:color="auto" w:fill="F2DFD6"/>
          </w:tcPr>
          <w:p w:rsidR="007C30F2" w:rsidRDefault="007C30F2" w:rsidP="003B2CA1">
            <w:pPr>
              <w:pStyle w:val="TableParagraph"/>
              <w:spacing w:before="198"/>
              <w:ind w:right="336"/>
              <w:rPr>
                <w:sz w:val="20"/>
              </w:rPr>
            </w:pPr>
            <w:r>
              <w:rPr>
                <w:color w:val="231F20"/>
                <w:spacing w:val="-5"/>
                <w:sz w:val="20"/>
              </w:rPr>
              <w:t>6.6</w:t>
            </w:r>
          </w:p>
        </w:tc>
        <w:tc>
          <w:tcPr>
            <w:tcW w:w="1712" w:type="dxa"/>
            <w:shd w:val="clear" w:color="auto" w:fill="F2DFD6"/>
          </w:tcPr>
          <w:p w:rsidR="007C30F2" w:rsidRDefault="007C30F2" w:rsidP="003B2CA1">
            <w:pPr>
              <w:pStyle w:val="TableParagraph"/>
              <w:spacing w:before="198"/>
              <w:ind w:right="461"/>
              <w:rPr>
                <w:sz w:val="20"/>
              </w:rPr>
            </w:pPr>
            <w:r>
              <w:rPr>
                <w:color w:val="231F20"/>
                <w:spacing w:val="-5"/>
                <w:sz w:val="20"/>
              </w:rPr>
              <w:t>7.5</w:t>
            </w:r>
          </w:p>
        </w:tc>
        <w:tc>
          <w:tcPr>
            <w:tcW w:w="894" w:type="dxa"/>
            <w:shd w:val="clear" w:color="auto" w:fill="F2DFD6"/>
          </w:tcPr>
          <w:p w:rsidR="007C30F2" w:rsidRDefault="007C30F2" w:rsidP="003B2CA1">
            <w:pPr>
              <w:pStyle w:val="TableParagraph"/>
              <w:spacing w:before="198"/>
              <w:ind w:right="51"/>
              <w:rPr>
                <w:sz w:val="20"/>
              </w:rPr>
            </w:pPr>
            <w:r>
              <w:rPr>
                <w:color w:val="231F20"/>
                <w:spacing w:val="-5"/>
                <w:sz w:val="20"/>
              </w:rPr>
              <w:t>5.6</w:t>
            </w:r>
          </w:p>
        </w:tc>
      </w:tr>
      <w:tr w:rsidR="007C30F2" w:rsidTr="003B2CA1">
        <w:trPr>
          <w:trHeight w:val="351"/>
        </w:trPr>
        <w:tc>
          <w:tcPr>
            <w:tcW w:w="4950" w:type="dxa"/>
            <w:shd w:val="clear" w:color="auto" w:fill="FAF2EE"/>
          </w:tcPr>
          <w:p w:rsidR="007C30F2" w:rsidRDefault="007C30F2" w:rsidP="003B2CA1">
            <w:pPr>
              <w:pStyle w:val="TableParagraph"/>
              <w:spacing w:before="68"/>
              <w:ind w:left="77"/>
              <w:jc w:val="left"/>
              <w:rPr>
                <w:sz w:val="20"/>
              </w:rPr>
            </w:pPr>
            <w:r>
              <w:rPr>
                <w:color w:val="231F20"/>
                <w:w w:val="120"/>
                <w:sz w:val="20"/>
              </w:rPr>
              <w:t>-</w:t>
            </w:r>
            <w:r>
              <w:rPr>
                <w:color w:val="231F20"/>
                <w:spacing w:val="2"/>
                <w:w w:val="120"/>
                <w:sz w:val="20"/>
              </w:rPr>
              <w:t xml:space="preserve"> </w:t>
            </w:r>
            <w:r>
              <w:rPr>
                <w:color w:val="231F20"/>
                <w:spacing w:val="-2"/>
                <w:w w:val="120"/>
                <w:sz w:val="20"/>
              </w:rPr>
              <w:t>Individuals</w:t>
            </w:r>
          </w:p>
        </w:tc>
        <w:tc>
          <w:tcPr>
            <w:tcW w:w="1808" w:type="dxa"/>
            <w:shd w:val="clear" w:color="auto" w:fill="FAF2EE"/>
          </w:tcPr>
          <w:p w:rsidR="007C30F2" w:rsidRDefault="007C30F2" w:rsidP="003B2CA1">
            <w:pPr>
              <w:pStyle w:val="TableParagraph"/>
              <w:spacing w:before="68"/>
              <w:ind w:right="466"/>
              <w:rPr>
                <w:sz w:val="20"/>
              </w:rPr>
            </w:pPr>
            <w:r>
              <w:rPr>
                <w:color w:val="231F20"/>
                <w:spacing w:val="-4"/>
                <w:w w:val="95"/>
                <w:sz w:val="20"/>
              </w:rPr>
              <w:t>53.1</w:t>
            </w:r>
          </w:p>
        </w:tc>
        <w:tc>
          <w:tcPr>
            <w:tcW w:w="1173" w:type="dxa"/>
            <w:shd w:val="clear" w:color="auto" w:fill="FAF2EE"/>
          </w:tcPr>
          <w:p w:rsidR="007C30F2" w:rsidRDefault="007C30F2" w:rsidP="003B2CA1">
            <w:pPr>
              <w:pStyle w:val="TableParagraph"/>
              <w:spacing w:before="68"/>
              <w:ind w:right="335"/>
              <w:rPr>
                <w:sz w:val="20"/>
              </w:rPr>
            </w:pPr>
            <w:r>
              <w:rPr>
                <w:color w:val="231F20"/>
                <w:spacing w:val="-4"/>
                <w:w w:val="95"/>
                <w:sz w:val="20"/>
              </w:rPr>
              <w:t>54.1</w:t>
            </w:r>
          </w:p>
        </w:tc>
        <w:tc>
          <w:tcPr>
            <w:tcW w:w="1712" w:type="dxa"/>
            <w:shd w:val="clear" w:color="auto" w:fill="FAF2EE"/>
          </w:tcPr>
          <w:p w:rsidR="007C30F2" w:rsidRDefault="007C30F2" w:rsidP="003B2CA1">
            <w:pPr>
              <w:pStyle w:val="TableParagraph"/>
              <w:spacing w:before="68"/>
              <w:ind w:right="460"/>
              <w:rPr>
                <w:sz w:val="20"/>
              </w:rPr>
            </w:pPr>
            <w:r>
              <w:rPr>
                <w:color w:val="231F20"/>
                <w:spacing w:val="-5"/>
                <w:sz w:val="20"/>
              </w:rPr>
              <w:t>3.8</w:t>
            </w:r>
          </w:p>
        </w:tc>
        <w:tc>
          <w:tcPr>
            <w:tcW w:w="894" w:type="dxa"/>
            <w:shd w:val="clear" w:color="auto" w:fill="FAF2EE"/>
          </w:tcPr>
          <w:p w:rsidR="007C30F2" w:rsidRDefault="007C30F2" w:rsidP="003B2CA1">
            <w:pPr>
              <w:pStyle w:val="TableParagraph"/>
              <w:spacing w:before="68"/>
              <w:ind w:right="50"/>
              <w:rPr>
                <w:sz w:val="20"/>
              </w:rPr>
            </w:pPr>
            <w:r>
              <w:rPr>
                <w:color w:val="231F20"/>
                <w:spacing w:val="-4"/>
                <w:sz w:val="20"/>
              </w:rPr>
              <w:t>28.0</w:t>
            </w:r>
          </w:p>
        </w:tc>
      </w:tr>
      <w:tr w:rsidR="007C30F2" w:rsidTr="003B2CA1">
        <w:trPr>
          <w:trHeight w:val="351"/>
        </w:trPr>
        <w:tc>
          <w:tcPr>
            <w:tcW w:w="4950" w:type="dxa"/>
            <w:shd w:val="clear" w:color="auto" w:fill="F2DFD6"/>
          </w:tcPr>
          <w:p w:rsidR="007C30F2" w:rsidRDefault="007C30F2" w:rsidP="003B2CA1">
            <w:pPr>
              <w:pStyle w:val="TableParagraph"/>
              <w:spacing w:before="68"/>
              <w:ind w:left="76"/>
              <w:jc w:val="left"/>
              <w:rPr>
                <w:sz w:val="20"/>
              </w:rPr>
            </w:pPr>
            <w:r>
              <w:rPr>
                <w:color w:val="231F20"/>
                <w:w w:val="120"/>
                <w:sz w:val="20"/>
              </w:rPr>
              <w:t>-</w:t>
            </w:r>
            <w:r>
              <w:rPr>
                <w:color w:val="231F20"/>
                <w:spacing w:val="2"/>
                <w:w w:val="120"/>
                <w:sz w:val="20"/>
              </w:rPr>
              <w:t xml:space="preserve"> </w:t>
            </w:r>
            <w:r>
              <w:rPr>
                <w:color w:val="231F20"/>
                <w:spacing w:val="-2"/>
                <w:w w:val="120"/>
                <w:sz w:val="20"/>
              </w:rPr>
              <w:t>Corporates</w:t>
            </w:r>
          </w:p>
        </w:tc>
        <w:tc>
          <w:tcPr>
            <w:tcW w:w="1808" w:type="dxa"/>
            <w:shd w:val="clear" w:color="auto" w:fill="F2DFD6"/>
          </w:tcPr>
          <w:p w:rsidR="007C30F2" w:rsidRDefault="007C30F2" w:rsidP="003B2CA1">
            <w:pPr>
              <w:pStyle w:val="TableParagraph"/>
              <w:spacing w:before="68"/>
              <w:ind w:right="467"/>
              <w:rPr>
                <w:sz w:val="20"/>
              </w:rPr>
            </w:pPr>
            <w:r>
              <w:rPr>
                <w:color w:val="231F20"/>
                <w:spacing w:val="-4"/>
                <w:w w:val="90"/>
                <w:sz w:val="20"/>
              </w:rPr>
              <w:t>17.5</w:t>
            </w:r>
          </w:p>
        </w:tc>
        <w:tc>
          <w:tcPr>
            <w:tcW w:w="1173" w:type="dxa"/>
            <w:shd w:val="clear" w:color="auto" w:fill="F2DFD6"/>
          </w:tcPr>
          <w:p w:rsidR="007C30F2" w:rsidRDefault="007C30F2" w:rsidP="003B2CA1">
            <w:pPr>
              <w:pStyle w:val="TableParagraph"/>
              <w:spacing w:before="68"/>
              <w:ind w:right="336"/>
              <w:rPr>
                <w:sz w:val="20"/>
              </w:rPr>
            </w:pPr>
            <w:r>
              <w:rPr>
                <w:color w:val="231F20"/>
                <w:spacing w:val="-4"/>
                <w:w w:val="90"/>
                <w:sz w:val="20"/>
              </w:rPr>
              <w:t>17.2</w:t>
            </w:r>
          </w:p>
        </w:tc>
        <w:tc>
          <w:tcPr>
            <w:tcW w:w="1712" w:type="dxa"/>
            <w:shd w:val="clear" w:color="auto" w:fill="F2DFD6"/>
          </w:tcPr>
          <w:p w:rsidR="007C30F2" w:rsidRDefault="007C30F2" w:rsidP="003B2CA1">
            <w:pPr>
              <w:pStyle w:val="TableParagraph"/>
              <w:spacing w:before="68"/>
              <w:ind w:right="460"/>
              <w:rPr>
                <w:sz w:val="20"/>
              </w:rPr>
            </w:pPr>
            <w:r>
              <w:rPr>
                <w:color w:val="231F20"/>
                <w:spacing w:val="-4"/>
                <w:sz w:val="20"/>
              </w:rPr>
              <w:t>27.8</w:t>
            </w:r>
          </w:p>
        </w:tc>
        <w:tc>
          <w:tcPr>
            <w:tcW w:w="894" w:type="dxa"/>
            <w:shd w:val="clear" w:color="auto" w:fill="F2DFD6"/>
          </w:tcPr>
          <w:p w:rsidR="007C30F2" w:rsidRDefault="007C30F2" w:rsidP="003B2CA1">
            <w:pPr>
              <w:pStyle w:val="TableParagraph"/>
              <w:spacing w:before="68"/>
              <w:ind w:right="51"/>
              <w:rPr>
                <w:sz w:val="20"/>
              </w:rPr>
            </w:pPr>
            <w:r>
              <w:rPr>
                <w:color w:val="231F20"/>
                <w:spacing w:val="-4"/>
                <w:w w:val="90"/>
                <w:sz w:val="20"/>
              </w:rPr>
              <w:t>17.9</w:t>
            </w:r>
          </w:p>
        </w:tc>
      </w:tr>
      <w:tr w:rsidR="007C30F2" w:rsidTr="003B2CA1">
        <w:trPr>
          <w:trHeight w:val="346"/>
        </w:trPr>
        <w:tc>
          <w:tcPr>
            <w:tcW w:w="4950" w:type="dxa"/>
            <w:tcBorders>
              <w:bottom w:val="single" w:sz="4" w:space="0" w:color="231F20"/>
            </w:tcBorders>
            <w:shd w:val="clear" w:color="auto" w:fill="FAF2EE"/>
          </w:tcPr>
          <w:p w:rsidR="007C30F2" w:rsidRDefault="007C30F2" w:rsidP="003B2CA1">
            <w:pPr>
              <w:pStyle w:val="TableParagraph"/>
              <w:spacing w:before="68"/>
              <w:ind w:left="77"/>
              <w:jc w:val="left"/>
              <w:rPr>
                <w:sz w:val="20"/>
              </w:rPr>
            </w:pPr>
            <w:r>
              <w:rPr>
                <w:color w:val="231F20"/>
                <w:w w:val="120"/>
                <w:sz w:val="20"/>
              </w:rPr>
              <w:t>-</w:t>
            </w:r>
            <w:r>
              <w:rPr>
                <w:color w:val="231F20"/>
                <w:spacing w:val="2"/>
                <w:w w:val="120"/>
                <w:sz w:val="20"/>
              </w:rPr>
              <w:t xml:space="preserve"> </w:t>
            </w:r>
            <w:r>
              <w:rPr>
                <w:color w:val="231F20"/>
                <w:spacing w:val="-2"/>
                <w:w w:val="120"/>
                <w:sz w:val="20"/>
              </w:rPr>
              <w:t>Others</w:t>
            </w:r>
          </w:p>
        </w:tc>
        <w:tc>
          <w:tcPr>
            <w:tcW w:w="1808" w:type="dxa"/>
            <w:tcBorders>
              <w:bottom w:val="single" w:sz="4" w:space="0" w:color="231F20"/>
            </w:tcBorders>
            <w:shd w:val="clear" w:color="auto" w:fill="FAF2EE"/>
          </w:tcPr>
          <w:p w:rsidR="007C30F2" w:rsidRDefault="007C30F2" w:rsidP="003B2CA1">
            <w:pPr>
              <w:pStyle w:val="TableParagraph"/>
              <w:spacing w:before="68"/>
              <w:ind w:right="467"/>
              <w:rPr>
                <w:sz w:val="20"/>
              </w:rPr>
            </w:pPr>
            <w:r>
              <w:rPr>
                <w:color w:val="231F20"/>
                <w:spacing w:val="-5"/>
                <w:sz w:val="20"/>
              </w:rPr>
              <w:t>0.3</w:t>
            </w:r>
          </w:p>
        </w:tc>
        <w:tc>
          <w:tcPr>
            <w:tcW w:w="1173" w:type="dxa"/>
            <w:tcBorders>
              <w:bottom w:val="single" w:sz="4" w:space="0" w:color="231F20"/>
            </w:tcBorders>
            <w:shd w:val="clear" w:color="auto" w:fill="FAF2EE"/>
          </w:tcPr>
          <w:p w:rsidR="007C30F2" w:rsidRDefault="007C30F2" w:rsidP="003B2CA1">
            <w:pPr>
              <w:pStyle w:val="TableParagraph"/>
              <w:spacing w:before="68"/>
              <w:ind w:right="336"/>
              <w:rPr>
                <w:sz w:val="20"/>
              </w:rPr>
            </w:pPr>
            <w:r>
              <w:rPr>
                <w:color w:val="231F20"/>
                <w:spacing w:val="-5"/>
                <w:sz w:val="20"/>
              </w:rPr>
              <w:t>0.5</w:t>
            </w:r>
          </w:p>
        </w:tc>
        <w:tc>
          <w:tcPr>
            <w:tcW w:w="1712" w:type="dxa"/>
            <w:tcBorders>
              <w:bottom w:val="single" w:sz="4" w:space="0" w:color="231F20"/>
            </w:tcBorders>
            <w:shd w:val="clear" w:color="auto" w:fill="FAF2EE"/>
          </w:tcPr>
          <w:p w:rsidR="007C30F2" w:rsidRDefault="007C30F2" w:rsidP="003B2CA1">
            <w:pPr>
              <w:pStyle w:val="TableParagraph"/>
              <w:spacing w:before="68"/>
              <w:ind w:right="460"/>
              <w:rPr>
                <w:sz w:val="20"/>
              </w:rPr>
            </w:pPr>
            <w:r>
              <w:rPr>
                <w:color w:val="231F20"/>
                <w:spacing w:val="-5"/>
                <w:sz w:val="20"/>
              </w:rPr>
              <w:t>0.2</w:t>
            </w:r>
          </w:p>
        </w:tc>
        <w:tc>
          <w:tcPr>
            <w:tcW w:w="894" w:type="dxa"/>
            <w:tcBorders>
              <w:bottom w:val="single" w:sz="4" w:space="0" w:color="231F20"/>
            </w:tcBorders>
            <w:shd w:val="clear" w:color="auto" w:fill="FAF2EE"/>
          </w:tcPr>
          <w:p w:rsidR="007C30F2" w:rsidRDefault="007C30F2" w:rsidP="003B2CA1">
            <w:pPr>
              <w:pStyle w:val="TableParagraph"/>
              <w:spacing w:before="68"/>
              <w:ind w:right="51"/>
              <w:rPr>
                <w:sz w:val="20"/>
              </w:rPr>
            </w:pPr>
            <w:r>
              <w:rPr>
                <w:color w:val="231F20"/>
                <w:spacing w:val="-5"/>
                <w:w w:val="90"/>
                <w:sz w:val="20"/>
              </w:rPr>
              <w:t>1.3</w:t>
            </w:r>
          </w:p>
        </w:tc>
      </w:tr>
      <w:tr w:rsidR="007C30F2" w:rsidRPr="007D4D34" w:rsidTr="003B2CA1">
        <w:trPr>
          <w:trHeight w:val="341"/>
        </w:trPr>
        <w:tc>
          <w:tcPr>
            <w:tcW w:w="4950" w:type="dxa"/>
            <w:tcBorders>
              <w:top w:val="single" w:sz="4" w:space="0" w:color="231F20"/>
              <w:bottom w:val="single" w:sz="4" w:space="0" w:color="231F20"/>
            </w:tcBorders>
            <w:shd w:val="clear" w:color="auto" w:fill="F2DFD6"/>
          </w:tcPr>
          <w:p w:rsidR="007C30F2" w:rsidRPr="007D4D34" w:rsidRDefault="007C30F2" w:rsidP="003B2CA1">
            <w:pPr>
              <w:pStyle w:val="TableParagraph"/>
              <w:spacing w:before="63"/>
              <w:ind w:left="76"/>
              <w:jc w:val="left"/>
              <w:rPr>
                <w:b/>
                <w:sz w:val="20"/>
              </w:rPr>
            </w:pPr>
            <w:r w:rsidRPr="007D4D34">
              <w:rPr>
                <w:b/>
                <w:color w:val="231F20"/>
                <w:sz w:val="20"/>
              </w:rPr>
              <w:t>Total</w:t>
            </w:r>
            <w:r w:rsidRPr="007D4D34">
              <w:rPr>
                <w:b/>
                <w:color w:val="231F20"/>
                <w:spacing w:val="-14"/>
                <w:sz w:val="20"/>
              </w:rPr>
              <w:t xml:space="preserve"> </w:t>
            </w:r>
            <w:r w:rsidRPr="007D4D34">
              <w:rPr>
                <w:b/>
                <w:color w:val="231F20"/>
                <w:sz w:val="20"/>
              </w:rPr>
              <w:t>(Foreign</w:t>
            </w:r>
            <w:r w:rsidRPr="007D4D34">
              <w:rPr>
                <w:b/>
                <w:color w:val="231F20"/>
                <w:spacing w:val="-14"/>
                <w:sz w:val="20"/>
              </w:rPr>
              <w:t xml:space="preserve"> </w:t>
            </w:r>
            <w:r w:rsidRPr="007D4D34">
              <w:rPr>
                <w:b/>
                <w:color w:val="231F20"/>
                <w:sz w:val="20"/>
              </w:rPr>
              <w:t>+</w:t>
            </w:r>
            <w:r w:rsidRPr="007D4D34">
              <w:rPr>
                <w:b/>
                <w:color w:val="231F20"/>
                <w:spacing w:val="-14"/>
                <w:sz w:val="20"/>
              </w:rPr>
              <w:t xml:space="preserve"> </w:t>
            </w:r>
            <w:r w:rsidRPr="007D4D34">
              <w:rPr>
                <w:b/>
                <w:color w:val="231F20"/>
                <w:spacing w:val="-2"/>
                <w:sz w:val="20"/>
              </w:rPr>
              <w:t>Domestic)</w:t>
            </w:r>
          </w:p>
        </w:tc>
        <w:tc>
          <w:tcPr>
            <w:tcW w:w="1808" w:type="dxa"/>
            <w:tcBorders>
              <w:top w:val="single" w:sz="4" w:space="0" w:color="231F20"/>
              <w:bottom w:val="single" w:sz="4" w:space="0" w:color="231F20"/>
            </w:tcBorders>
            <w:shd w:val="clear" w:color="auto" w:fill="F2DFD6"/>
          </w:tcPr>
          <w:p w:rsidR="007C30F2" w:rsidRPr="007D4D34" w:rsidRDefault="007C30F2" w:rsidP="003B2CA1">
            <w:pPr>
              <w:pStyle w:val="TableParagraph"/>
              <w:spacing w:before="63"/>
              <w:ind w:right="467"/>
              <w:rPr>
                <w:b/>
                <w:sz w:val="20"/>
              </w:rPr>
            </w:pPr>
            <w:r w:rsidRPr="007D4D34">
              <w:rPr>
                <w:b/>
                <w:color w:val="231F20"/>
                <w:spacing w:val="-5"/>
                <w:w w:val="95"/>
                <w:sz w:val="20"/>
              </w:rPr>
              <w:t>100</w:t>
            </w:r>
          </w:p>
        </w:tc>
        <w:tc>
          <w:tcPr>
            <w:tcW w:w="1173" w:type="dxa"/>
            <w:tcBorders>
              <w:top w:val="single" w:sz="4" w:space="0" w:color="231F20"/>
              <w:bottom w:val="single" w:sz="4" w:space="0" w:color="231F20"/>
            </w:tcBorders>
            <w:shd w:val="clear" w:color="auto" w:fill="F2DFD6"/>
          </w:tcPr>
          <w:p w:rsidR="007C30F2" w:rsidRPr="007D4D34" w:rsidRDefault="007C30F2" w:rsidP="003B2CA1">
            <w:pPr>
              <w:pStyle w:val="TableParagraph"/>
              <w:spacing w:before="63"/>
              <w:ind w:right="336"/>
              <w:rPr>
                <w:b/>
                <w:sz w:val="20"/>
              </w:rPr>
            </w:pPr>
            <w:r w:rsidRPr="007D4D34">
              <w:rPr>
                <w:b/>
                <w:color w:val="231F20"/>
                <w:spacing w:val="-5"/>
                <w:w w:val="95"/>
                <w:sz w:val="20"/>
              </w:rPr>
              <w:t>100</w:t>
            </w:r>
          </w:p>
        </w:tc>
        <w:tc>
          <w:tcPr>
            <w:tcW w:w="1712" w:type="dxa"/>
            <w:tcBorders>
              <w:top w:val="single" w:sz="4" w:space="0" w:color="231F20"/>
              <w:bottom w:val="single" w:sz="4" w:space="0" w:color="231F20"/>
            </w:tcBorders>
            <w:shd w:val="clear" w:color="auto" w:fill="F2DFD6"/>
          </w:tcPr>
          <w:p w:rsidR="007C30F2" w:rsidRPr="007D4D34" w:rsidRDefault="007C30F2" w:rsidP="003B2CA1">
            <w:pPr>
              <w:pStyle w:val="TableParagraph"/>
              <w:spacing w:before="63"/>
              <w:ind w:right="461"/>
              <w:rPr>
                <w:b/>
                <w:sz w:val="20"/>
              </w:rPr>
            </w:pPr>
            <w:r w:rsidRPr="007D4D34">
              <w:rPr>
                <w:b/>
                <w:color w:val="231F20"/>
                <w:spacing w:val="-5"/>
                <w:w w:val="95"/>
                <w:sz w:val="20"/>
              </w:rPr>
              <w:t>100</w:t>
            </w:r>
          </w:p>
        </w:tc>
        <w:tc>
          <w:tcPr>
            <w:tcW w:w="894" w:type="dxa"/>
            <w:tcBorders>
              <w:top w:val="single" w:sz="4" w:space="0" w:color="231F20"/>
              <w:bottom w:val="single" w:sz="4" w:space="0" w:color="231F20"/>
            </w:tcBorders>
            <w:shd w:val="clear" w:color="auto" w:fill="F2DFD6"/>
          </w:tcPr>
          <w:p w:rsidR="007C30F2" w:rsidRPr="007D4D34" w:rsidRDefault="007C30F2" w:rsidP="003B2CA1">
            <w:pPr>
              <w:pStyle w:val="TableParagraph"/>
              <w:spacing w:before="63"/>
              <w:ind w:right="51"/>
              <w:rPr>
                <w:b/>
                <w:sz w:val="20"/>
              </w:rPr>
            </w:pPr>
            <w:r w:rsidRPr="007D4D34">
              <w:rPr>
                <w:b/>
                <w:color w:val="231F20"/>
                <w:spacing w:val="-5"/>
                <w:w w:val="95"/>
                <w:sz w:val="20"/>
              </w:rPr>
              <w:t>100</w:t>
            </w:r>
          </w:p>
        </w:tc>
      </w:tr>
    </w:tbl>
    <w:p w:rsidR="00B81C05" w:rsidRDefault="007C30F2">
      <w:pPr>
        <w:spacing w:before="81"/>
        <w:ind w:left="48"/>
        <w:rPr>
          <w:sz w:val="18"/>
        </w:rPr>
      </w:pPr>
      <w:r w:rsidRPr="007D4D34">
        <w:rPr>
          <w:b/>
          <w:color w:val="231F20"/>
          <w:spacing w:val="-4"/>
          <w:sz w:val="18"/>
        </w:rPr>
        <w:t>Source:</w:t>
      </w:r>
      <w:r>
        <w:rPr>
          <w:color w:val="231F20"/>
          <w:spacing w:val="-5"/>
          <w:sz w:val="18"/>
        </w:rPr>
        <w:t xml:space="preserve"> </w:t>
      </w:r>
      <w:r>
        <w:rPr>
          <w:color w:val="231F20"/>
          <w:spacing w:val="-4"/>
          <w:sz w:val="18"/>
        </w:rPr>
        <w:t>NSDL and CDSL.</w:t>
      </w:r>
    </w:p>
    <w:p w:rsidR="00B81C05" w:rsidRDefault="00B81C05">
      <w:pPr>
        <w:rPr>
          <w:sz w:val="18"/>
        </w:rPr>
        <w:sectPr w:rsidR="00B81C05">
          <w:type w:val="continuous"/>
          <w:pgSz w:w="12590" w:h="16190"/>
          <w:pgMar w:top="0" w:right="992" w:bottom="1020" w:left="992" w:header="0" w:footer="824" w:gutter="0"/>
          <w:cols w:space="720"/>
        </w:sectPr>
      </w:pPr>
    </w:p>
    <w:p w:rsidR="00B81C05" w:rsidRDefault="00B81C05">
      <w:pPr>
        <w:pStyle w:val="BodyText"/>
        <w:spacing w:before="6"/>
        <w:rPr>
          <w:sz w:val="9"/>
        </w:rPr>
      </w:pPr>
    </w:p>
    <w:p w:rsidR="00B81C05" w:rsidRDefault="00B81C05">
      <w:pPr>
        <w:pStyle w:val="BodyText"/>
        <w:rPr>
          <w:sz w:val="9"/>
        </w:rPr>
        <w:sectPr w:rsidR="00B81C05">
          <w:pgSz w:w="12590" w:h="16190"/>
          <w:pgMar w:top="1080" w:right="992" w:bottom="1020" w:left="992" w:header="0" w:footer="824" w:gutter="0"/>
          <w:cols w:space="720"/>
        </w:sectPr>
      </w:pPr>
    </w:p>
    <w:p w:rsidR="00B81C05" w:rsidRPr="007C30F2" w:rsidRDefault="00394C73" w:rsidP="002C5141">
      <w:pPr>
        <w:pStyle w:val="ListParagraph"/>
        <w:numPr>
          <w:ilvl w:val="2"/>
          <w:numId w:val="23"/>
        </w:numPr>
        <w:tabs>
          <w:tab w:val="left" w:pos="601"/>
        </w:tabs>
        <w:spacing w:before="69"/>
        <w:ind w:left="601" w:hanging="573"/>
        <w:rPr>
          <w:b/>
        </w:rPr>
      </w:pPr>
      <w:r w:rsidRPr="007C30F2">
        <w:rPr>
          <w:b/>
          <w:color w:val="231F20"/>
          <w:spacing w:val="-2"/>
        </w:rPr>
        <w:t>Policy</w:t>
      </w:r>
      <w:r w:rsidRPr="007C30F2">
        <w:rPr>
          <w:b/>
          <w:color w:val="231F20"/>
          <w:spacing w:val="-8"/>
        </w:rPr>
        <w:t xml:space="preserve"> </w:t>
      </w:r>
      <w:r w:rsidRPr="007C30F2">
        <w:rPr>
          <w:b/>
          <w:color w:val="231F20"/>
          <w:spacing w:val="-2"/>
        </w:rPr>
        <w:t>Developments</w:t>
      </w:r>
    </w:p>
    <w:p w:rsidR="00B81C05" w:rsidRDefault="00394C73">
      <w:pPr>
        <w:pStyle w:val="ListParagraph"/>
        <w:numPr>
          <w:ilvl w:val="0"/>
          <w:numId w:val="1"/>
        </w:numPr>
        <w:tabs>
          <w:tab w:val="left" w:pos="480"/>
          <w:tab w:val="left" w:pos="482"/>
        </w:tabs>
        <w:spacing w:before="221" w:line="288" w:lineRule="auto"/>
        <w:ind w:right="1"/>
      </w:pPr>
      <w:r>
        <w:rPr>
          <w:color w:val="231F20"/>
        </w:rPr>
        <w:t>Norms for internal audit mechanism and composition of audit committee of MIIs: To strengthen</w:t>
      </w:r>
      <w:r>
        <w:rPr>
          <w:color w:val="231F20"/>
          <w:spacing w:val="40"/>
        </w:rPr>
        <w:t xml:space="preserve"> </w:t>
      </w:r>
      <w:r>
        <w:rPr>
          <w:color w:val="231F20"/>
        </w:rPr>
        <w:t>the</w:t>
      </w:r>
      <w:r>
        <w:rPr>
          <w:color w:val="231F20"/>
          <w:spacing w:val="40"/>
        </w:rPr>
        <w:t xml:space="preserve"> </w:t>
      </w:r>
      <w:r>
        <w:rPr>
          <w:color w:val="231F20"/>
        </w:rPr>
        <w:t>governance</w:t>
      </w:r>
      <w:r>
        <w:rPr>
          <w:color w:val="231F20"/>
          <w:spacing w:val="40"/>
        </w:rPr>
        <w:t xml:space="preserve"> </w:t>
      </w:r>
      <w:r>
        <w:rPr>
          <w:color w:val="231F20"/>
        </w:rPr>
        <w:t>mechanism</w:t>
      </w:r>
      <w:r>
        <w:rPr>
          <w:color w:val="231F20"/>
          <w:spacing w:val="40"/>
        </w:rPr>
        <w:t xml:space="preserve"> </w:t>
      </w:r>
      <w:r>
        <w:rPr>
          <w:color w:val="231F20"/>
        </w:rPr>
        <w:t>at MIIs, norms for internal audit mechanism and composition of audit committee have been prescribed. Further, it was prescribed that the audit committee of the MIIs shall not consist of the</w:t>
      </w:r>
      <w:r>
        <w:rPr>
          <w:color w:val="231F20"/>
          <w:spacing w:val="-1"/>
        </w:rPr>
        <w:t xml:space="preserve"> </w:t>
      </w:r>
      <w:r>
        <w:rPr>
          <w:color w:val="231F20"/>
        </w:rPr>
        <w:t>Managing</w:t>
      </w:r>
      <w:r>
        <w:rPr>
          <w:color w:val="231F20"/>
          <w:spacing w:val="-1"/>
        </w:rPr>
        <w:t xml:space="preserve"> </w:t>
      </w:r>
      <w:r>
        <w:rPr>
          <w:color w:val="231F20"/>
        </w:rPr>
        <w:t>Director</w:t>
      </w:r>
      <w:r>
        <w:rPr>
          <w:color w:val="231F20"/>
          <w:spacing w:val="-1"/>
        </w:rPr>
        <w:t xml:space="preserve"> </w:t>
      </w:r>
      <w:r>
        <w:rPr>
          <w:color w:val="231F20"/>
        </w:rPr>
        <w:t>and</w:t>
      </w:r>
      <w:r>
        <w:rPr>
          <w:color w:val="231F20"/>
          <w:spacing w:val="-1"/>
        </w:rPr>
        <w:t xml:space="preserve"> </w:t>
      </w:r>
      <w:r>
        <w:rPr>
          <w:color w:val="231F20"/>
        </w:rPr>
        <w:t>Executive</w:t>
      </w:r>
      <w:r>
        <w:rPr>
          <w:color w:val="231F20"/>
          <w:spacing w:val="-1"/>
        </w:rPr>
        <w:t xml:space="preserve"> </w:t>
      </w:r>
      <w:r>
        <w:rPr>
          <w:color w:val="231F20"/>
        </w:rPr>
        <w:t>Directors. The</w:t>
      </w:r>
      <w:r>
        <w:rPr>
          <w:color w:val="231F20"/>
          <w:spacing w:val="40"/>
        </w:rPr>
        <w:t xml:space="preserve"> </w:t>
      </w:r>
      <w:r>
        <w:rPr>
          <w:color w:val="231F20"/>
        </w:rPr>
        <w:t>KMPs</w:t>
      </w:r>
      <w:r>
        <w:rPr>
          <w:color w:val="231F20"/>
          <w:spacing w:val="40"/>
        </w:rPr>
        <w:t xml:space="preserve"> </w:t>
      </w:r>
      <w:r>
        <w:rPr>
          <w:color w:val="231F20"/>
        </w:rPr>
        <w:t>shall</w:t>
      </w:r>
      <w:r>
        <w:rPr>
          <w:color w:val="231F20"/>
          <w:spacing w:val="40"/>
        </w:rPr>
        <w:t xml:space="preserve"> </w:t>
      </w:r>
      <w:r>
        <w:rPr>
          <w:color w:val="231F20"/>
        </w:rPr>
        <w:t>have</w:t>
      </w:r>
      <w:r>
        <w:rPr>
          <w:color w:val="231F20"/>
          <w:spacing w:val="40"/>
        </w:rPr>
        <w:t xml:space="preserve"> </w:t>
      </w:r>
      <w:r>
        <w:rPr>
          <w:color w:val="231F20"/>
        </w:rPr>
        <w:t>a</w:t>
      </w:r>
      <w:r>
        <w:rPr>
          <w:color w:val="231F20"/>
          <w:spacing w:val="40"/>
        </w:rPr>
        <w:t xml:space="preserve"> </w:t>
      </w:r>
      <w:r>
        <w:rPr>
          <w:color w:val="231F20"/>
        </w:rPr>
        <w:t>right</w:t>
      </w:r>
      <w:r>
        <w:rPr>
          <w:color w:val="231F20"/>
          <w:spacing w:val="40"/>
        </w:rPr>
        <w:t xml:space="preserve"> </w:t>
      </w:r>
      <w:r>
        <w:rPr>
          <w:color w:val="231F20"/>
        </w:rPr>
        <w:t>to</w:t>
      </w:r>
      <w:r>
        <w:rPr>
          <w:color w:val="231F20"/>
          <w:spacing w:val="40"/>
        </w:rPr>
        <w:t xml:space="preserve"> </w:t>
      </w:r>
      <w:r>
        <w:rPr>
          <w:color w:val="231F20"/>
        </w:rPr>
        <w:t>be</w:t>
      </w:r>
      <w:r>
        <w:rPr>
          <w:color w:val="231F20"/>
          <w:spacing w:val="40"/>
        </w:rPr>
        <w:t xml:space="preserve"> </w:t>
      </w:r>
      <w:r>
        <w:rPr>
          <w:color w:val="231F20"/>
        </w:rPr>
        <w:t>heard</w:t>
      </w:r>
      <w:r>
        <w:rPr>
          <w:color w:val="231F20"/>
          <w:spacing w:val="40"/>
        </w:rPr>
        <w:t xml:space="preserve"> </w:t>
      </w:r>
      <w:r>
        <w:rPr>
          <w:color w:val="231F20"/>
        </w:rPr>
        <w:t>in the meetings of the audit committee when it considers</w:t>
      </w:r>
      <w:r>
        <w:rPr>
          <w:color w:val="231F20"/>
          <w:spacing w:val="-2"/>
        </w:rPr>
        <w:t xml:space="preserve"> </w:t>
      </w:r>
      <w:r>
        <w:rPr>
          <w:color w:val="231F20"/>
        </w:rPr>
        <w:t>the</w:t>
      </w:r>
      <w:r>
        <w:rPr>
          <w:color w:val="231F20"/>
          <w:spacing w:val="-2"/>
        </w:rPr>
        <w:t xml:space="preserve"> </w:t>
      </w:r>
      <w:r>
        <w:rPr>
          <w:color w:val="231F20"/>
        </w:rPr>
        <w:t>auditor‘s</w:t>
      </w:r>
      <w:r>
        <w:rPr>
          <w:color w:val="231F20"/>
          <w:spacing w:val="-2"/>
        </w:rPr>
        <w:t xml:space="preserve"> </w:t>
      </w:r>
      <w:r>
        <w:rPr>
          <w:color w:val="231F20"/>
        </w:rPr>
        <w:t>report</w:t>
      </w:r>
      <w:r>
        <w:rPr>
          <w:color w:val="231F20"/>
          <w:spacing w:val="-2"/>
        </w:rPr>
        <w:t xml:space="preserve"> </w:t>
      </w:r>
      <w:r>
        <w:rPr>
          <w:color w:val="231F20"/>
        </w:rPr>
        <w:t>but</w:t>
      </w:r>
      <w:r>
        <w:rPr>
          <w:color w:val="231F20"/>
          <w:spacing w:val="-2"/>
        </w:rPr>
        <w:t xml:space="preserve"> </w:t>
      </w:r>
      <w:r>
        <w:rPr>
          <w:color w:val="231F20"/>
        </w:rPr>
        <w:t>shall</w:t>
      </w:r>
      <w:r>
        <w:rPr>
          <w:color w:val="231F20"/>
          <w:spacing w:val="-2"/>
        </w:rPr>
        <w:t xml:space="preserve"> </w:t>
      </w:r>
      <w:r>
        <w:rPr>
          <w:color w:val="231F20"/>
        </w:rPr>
        <w:t>not</w:t>
      </w:r>
      <w:r>
        <w:rPr>
          <w:color w:val="231F20"/>
          <w:spacing w:val="-2"/>
        </w:rPr>
        <w:t xml:space="preserve"> </w:t>
      </w:r>
      <w:r>
        <w:rPr>
          <w:color w:val="231F20"/>
        </w:rPr>
        <w:t>have the right to vote.</w:t>
      </w:r>
    </w:p>
    <w:p w:rsidR="00B81C05" w:rsidRDefault="00394C73">
      <w:pPr>
        <w:pStyle w:val="ListParagraph"/>
        <w:numPr>
          <w:ilvl w:val="0"/>
          <w:numId w:val="1"/>
        </w:numPr>
        <w:tabs>
          <w:tab w:val="left" w:pos="482"/>
        </w:tabs>
        <w:spacing w:before="173" w:line="288" w:lineRule="auto"/>
      </w:pPr>
      <w:r>
        <w:rPr>
          <w:color w:val="231F20"/>
        </w:rPr>
        <w:t>Revision in governance framework of MIIs: In order to further strengthen the governance framework of MIIs and pursuant to approval of the</w:t>
      </w:r>
      <w:r>
        <w:rPr>
          <w:color w:val="231F20"/>
          <w:spacing w:val="-13"/>
        </w:rPr>
        <w:t xml:space="preserve"> </w:t>
      </w:r>
      <w:r>
        <w:rPr>
          <w:color w:val="231F20"/>
        </w:rPr>
        <w:t>Board,</w:t>
      </w:r>
      <w:r>
        <w:rPr>
          <w:color w:val="231F20"/>
          <w:spacing w:val="-13"/>
        </w:rPr>
        <w:t xml:space="preserve"> </w:t>
      </w:r>
      <w:r>
        <w:rPr>
          <w:color w:val="231F20"/>
        </w:rPr>
        <w:t>the</w:t>
      </w:r>
      <w:r>
        <w:rPr>
          <w:color w:val="231F20"/>
          <w:spacing w:val="-13"/>
        </w:rPr>
        <w:t xml:space="preserve"> </w:t>
      </w:r>
      <w:r>
        <w:rPr>
          <w:color w:val="231F20"/>
        </w:rPr>
        <w:t>Securities</w:t>
      </w:r>
      <w:r>
        <w:rPr>
          <w:color w:val="231F20"/>
          <w:spacing w:val="-13"/>
        </w:rPr>
        <w:t xml:space="preserve"> </w:t>
      </w:r>
      <w:r>
        <w:rPr>
          <w:color w:val="231F20"/>
        </w:rPr>
        <w:t>Contracts</w:t>
      </w:r>
      <w:r>
        <w:rPr>
          <w:color w:val="231F20"/>
          <w:spacing w:val="-13"/>
        </w:rPr>
        <w:t xml:space="preserve"> </w:t>
      </w:r>
      <w:r>
        <w:rPr>
          <w:color w:val="231F20"/>
        </w:rPr>
        <w:t>(Regulation) (Stock Exchanges and Clearing Corporations) Regulations, 2018 and SEBI (Depositories and Participants) Regulations 2018 were suitably amended and operational guidelines were broadly prescribed with regard to process for appointment, re-appointment, termination or acceptance</w:t>
      </w:r>
      <w:r>
        <w:rPr>
          <w:color w:val="231F20"/>
          <w:spacing w:val="40"/>
        </w:rPr>
        <w:t xml:space="preserve"> </w:t>
      </w:r>
      <w:r>
        <w:rPr>
          <w:color w:val="231F20"/>
        </w:rPr>
        <w:t>of</w:t>
      </w:r>
      <w:r>
        <w:rPr>
          <w:color w:val="231F20"/>
          <w:spacing w:val="40"/>
        </w:rPr>
        <w:t xml:space="preserve"> </w:t>
      </w:r>
      <w:r>
        <w:rPr>
          <w:color w:val="231F20"/>
        </w:rPr>
        <w:t>resignation</w:t>
      </w:r>
      <w:r>
        <w:rPr>
          <w:color w:val="231F20"/>
          <w:spacing w:val="40"/>
        </w:rPr>
        <w:t xml:space="preserve"> </w:t>
      </w:r>
      <w:r>
        <w:rPr>
          <w:color w:val="231F20"/>
        </w:rPr>
        <w:t>of</w:t>
      </w:r>
      <w:r>
        <w:rPr>
          <w:color w:val="231F20"/>
          <w:spacing w:val="40"/>
        </w:rPr>
        <w:t xml:space="preserve"> </w:t>
      </w:r>
      <w:r>
        <w:rPr>
          <w:color w:val="231F20"/>
        </w:rPr>
        <w:t>specific</w:t>
      </w:r>
      <w:r>
        <w:rPr>
          <w:color w:val="231F20"/>
          <w:spacing w:val="40"/>
        </w:rPr>
        <w:t xml:space="preserve"> </w:t>
      </w:r>
      <w:r>
        <w:rPr>
          <w:color w:val="231F20"/>
        </w:rPr>
        <w:t>KMPs</w:t>
      </w:r>
      <w:r>
        <w:rPr>
          <w:color w:val="231F20"/>
          <w:spacing w:val="80"/>
        </w:rPr>
        <w:t xml:space="preserve"> </w:t>
      </w:r>
      <w:r>
        <w:rPr>
          <w:color w:val="231F20"/>
        </w:rPr>
        <w:t>of an MII, cooling-off period for directors and KMPs of an MII joining a competing MII and provisions relating to re-appointment of public interest directors.</w:t>
      </w:r>
    </w:p>
    <w:p w:rsidR="00B81C05" w:rsidRDefault="00394C73">
      <w:pPr>
        <w:pStyle w:val="ListParagraph"/>
        <w:numPr>
          <w:ilvl w:val="0"/>
          <w:numId w:val="1"/>
        </w:numPr>
        <w:tabs>
          <w:tab w:val="left" w:pos="480"/>
          <w:tab w:val="left" w:pos="482"/>
        </w:tabs>
        <w:spacing w:before="69" w:line="295" w:lineRule="auto"/>
        <w:ind w:right="23"/>
      </w:pPr>
      <w:r>
        <w:br w:type="column"/>
      </w:r>
      <w:r>
        <w:rPr>
          <w:color w:val="231F20"/>
        </w:rPr>
        <w:t>Review</w:t>
      </w:r>
      <w:r>
        <w:rPr>
          <w:color w:val="231F20"/>
          <w:spacing w:val="-5"/>
        </w:rPr>
        <w:t xml:space="preserve"> </w:t>
      </w:r>
      <w:r>
        <w:rPr>
          <w:color w:val="231F20"/>
        </w:rPr>
        <w:t>of</w:t>
      </w:r>
      <w:r>
        <w:rPr>
          <w:color w:val="231F20"/>
          <w:spacing w:val="-4"/>
        </w:rPr>
        <w:t xml:space="preserve"> </w:t>
      </w:r>
      <w:r>
        <w:rPr>
          <w:color w:val="231F20"/>
        </w:rPr>
        <w:t>penalty</w:t>
      </w:r>
      <w:r>
        <w:rPr>
          <w:color w:val="231F20"/>
          <w:spacing w:val="-5"/>
        </w:rPr>
        <w:t xml:space="preserve"> </w:t>
      </w:r>
      <w:r>
        <w:rPr>
          <w:color w:val="231F20"/>
        </w:rPr>
        <w:t>framework:</w:t>
      </w:r>
      <w:r>
        <w:rPr>
          <w:color w:val="231F20"/>
          <w:spacing w:val="-5"/>
        </w:rPr>
        <w:t xml:space="preserve"> </w:t>
      </w:r>
      <w:r>
        <w:rPr>
          <w:color w:val="231F20"/>
        </w:rPr>
        <w:t>To</w:t>
      </w:r>
      <w:r>
        <w:rPr>
          <w:color w:val="231F20"/>
          <w:spacing w:val="-5"/>
        </w:rPr>
        <w:t xml:space="preserve"> </w:t>
      </w:r>
      <w:r>
        <w:rPr>
          <w:color w:val="231F20"/>
        </w:rPr>
        <w:t>enhance</w:t>
      </w:r>
      <w:r>
        <w:rPr>
          <w:color w:val="231F20"/>
          <w:spacing w:val="-5"/>
        </w:rPr>
        <w:t xml:space="preserve"> </w:t>
      </w:r>
      <w:r>
        <w:rPr>
          <w:color w:val="231F20"/>
        </w:rPr>
        <w:t xml:space="preserve">ease </w:t>
      </w:r>
      <w:r>
        <w:rPr>
          <w:color w:val="231F20"/>
          <w:w w:val="105"/>
        </w:rPr>
        <w:t>of doing business for members/participants</w:t>
      </w:r>
      <w:r>
        <w:rPr>
          <w:color w:val="231F20"/>
          <w:spacing w:val="80"/>
          <w:w w:val="105"/>
        </w:rPr>
        <w:t xml:space="preserve"> </w:t>
      </w:r>
      <w:r>
        <w:rPr>
          <w:color w:val="231F20"/>
          <w:w w:val="105"/>
        </w:rPr>
        <w:t>of MIIs, the framework pertaining to request for review, appeal or waiver of penalty filed for actions taken against members of MIIs has been rationalized and standardised. For actions</w:t>
      </w:r>
      <w:r>
        <w:rPr>
          <w:color w:val="231F20"/>
          <w:spacing w:val="-17"/>
          <w:w w:val="105"/>
        </w:rPr>
        <w:t xml:space="preserve"> </w:t>
      </w:r>
      <w:r>
        <w:rPr>
          <w:color w:val="231F20"/>
          <w:w w:val="105"/>
        </w:rPr>
        <w:t>taken</w:t>
      </w:r>
      <w:r>
        <w:rPr>
          <w:color w:val="231F20"/>
          <w:spacing w:val="-16"/>
          <w:w w:val="105"/>
        </w:rPr>
        <w:t xml:space="preserve"> </w:t>
      </w:r>
      <w:r>
        <w:rPr>
          <w:color w:val="231F20"/>
          <w:w w:val="105"/>
        </w:rPr>
        <w:t>by</w:t>
      </w:r>
      <w:r>
        <w:rPr>
          <w:color w:val="231F20"/>
          <w:spacing w:val="-16"/>
          <w:w w:val="105"/>
        </w:rPr>
        <w:t xml:space="preserve"> </w:t>
      </w:r>
      <w:r>
        <w:rPr>
          <w:color w:val="231F20"/>
          <w:w w:val="105"/>
        </w:rPr>
        <w:t>the</w:t>
      </w:r>
      <w:r>
        <w:rPr>
          <w:color w:val="231F20"/>
          <w:spacing w:val="-16"/>
          <w:w w:val="105"/>
        </w:rPr>
        <w:t xml:space="preserve"> </w:t>
      </w:r>
      <w:r>
        <w:rPr>
          <w:color w:val="231F20"/>
          <w:w w:val="105"/>
        </w:rPr>
        <w:t>member</w:t>
      </w:r>
      <w:r>
        <w:rPr>
          <w:color w:val="231F20"/>
          <w:spacing w:val="-16"/>
          <w:w w:val="105"/>
        </w:rPr>
        <w:t xml:space="preserve"> </w:t>
      </w:r>
      <w:r>
        <w:rPr>
          <w:color w:val="231F20"/>
          <w:w w:val="105"/>
        </w:rPr>
        <w:t>committee</w:t>
      </w:r>
      <w:r>
        <w:rPr>
          <w:color w:val="231F20"/>
          <w:spacing w:val="-16"/>
          <w:w w:val="105"/>
        </w:rPr>
        <w:t xml:space="preserve"> </w:t>
      </w:r>
      <w:r>
        <w:rPr>
          <w:color w:val="231F20"/>
          <w:w w:val="105"/>
        </w:rPr>
        <w:t xml:space="preserve">(MC), the framework mandated MIIs to establish a first level appellate mechanism under their governing board, composed of PIDs and/or </w:t>
      </w:r>
      <w:r>
        <w:rPr>
          <w:color w:val="231F20"/>
        </w:rPr>
        <w:t>independent external professionals not forming part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MC.</w:t>
      </w:r>
      <w:r>
        <w:rPr>
          <w:color w:val="231F20"/>
          <w:spacing w:val="-2"/>
        </w:rPr>
        <w:t xml:space="preserve"> </w:t>
      </w:r>
      <w:r>
        <w:rPr>
          <w:color w:val="231F20"/>
        </w:rPr>
        <w:t>The</w:t>
      </w:r>
      <w:r>
        <w:rPr>
          <w:color w:val="231F20"/>
          <w:spacing w:val="-2"/>
        </w:rPr>
        <w:t xml:space="preserve"> </w:t>
      </w:r>
      <w:r>
        <w:rPr>
          <w:color w:val="231F20"/>
        </w:rPr>
        <w:t>governing</w:t>
      </w:r>
      <w:r>
        <w:rPr>
          <w:color w:val="231F20"/>
          <w:spacing w:val="-2"/>
        </w:rPr>
        <w:t xml:space="preserve"> </w:t>
      </w:r>
      <w:r>
        <w:rPr>
          <w:color w:val="231F20"/>
        </w:rPr>
        <w:t>board</w:t>
      </w:r>
      <w:r>
        <w:rPr>
          <w:color w:val="231F20"/>
          <w:spacing w:val="-2"/>
        </w:rPr>
        <w:t xml:space="preserve"> </w:t>
      </w:r>
      <w:r>
        <w:rPr>
          <w:color w:val="231F20"/>
        </w:rPr>
        <w:t>shall</w:t>
      </w:r>
      <w:r>
        <w:rPr>
          <w:color w:val="231F20"/>
          <w:spacing w:val="-2"/>
        </w:rPr>
        <w:t xml:space="preserve"> </w:t>
      </w:r>
      <w:r>
        <w:rPr>
          <w:color w:val="231F20"/>
        </w:rPr>
        <w:t>issue the</w:t>
      </w:r>
      <w:r>
        <w:rPr>
          <w:color w:val="231F20"/>
          <w:spacing w:val="-1"/>
        </w:rPr>
        <w:t xml:space="preserve"> </w:t>
      </w:r>
      <w:r>
        <w:rPr>
          <w:color w:val="231F20"/>
        </w:rPr>
        <w:t>Standard</w:t>
      </w:r>
      <w:r>
        <w:rPr>
          <w:color w:val="231F20"/>
          <w:spacing w:val="-1"/>
        </w:rPr>
        <w:t xml:space="preserve"> </w:t>
      </w:r>
      <w:r>
        <w:rPr>
          <w:color w:val="231F20"/>
        </w:rPr>
        <w:t>Operating</w:t>
      </w:r>
      <w:r>
        <w:rPr>
          <w:color w:val="231F20"/>
          <w:spacing w:val="-1"/>
        </w:rPr>
        <w:t xml:space="preserve"> </w:t>
      </w:r>
      <w:r>
        <w:rPr>
          <w:color w:val="231F20"/>
        </w:rPr>
        <w:t>Procedures</w:t>
      </w:r>
      <w:r>
        <w:rPr>
          <w:color w:val="231F20"/>
          <w:spacing w:val="-1"/>
        </w:rPr>
        <w:t xml:space="preserve"> </w:t>
      </w:r>
      <w:r>
        <w:rPr>
          <w:color w:val="231F20"/>
        </w:rPr>
        <w:t>with</w:t>
      </w:r>
      <w:r>
        <w:rPr>
          <w:color w:val="231F20"/>
          <w:spacing w:val="-1"/>
        </w:rPr>
        <w:t xml:space="preserve"> </w:t>
      </w:r>
      <w:r>
        <w:rPr>
          <w:color w:val="231F20"/>
        </w:rPr>
        <w:t xml:space="preserve">regard </w:t>
      </w:r>
      <w:r>
        <w:rPr>
          <w:color w:val="231F20"/>
          <w:w w:val="105"/>
        </w:rPr>
        <w:t>to handling of such review, appeal or waiver of penalty requests, if any, emanating out of actions</w:t>
      </w:r>
      <w:r>
        <w:rPr>
          <w:color w:val="231F20"/>
          <w:spacing w:val="-2"/>
          <w:w w:val="105"/>
        </w:rPr>
        <w:t xml:space="preserve"> </w:t>
      </w:r>
      <w:r>
        <w:rPr>
          <w:color w:val="231F20"/>
          <w:w w:val="105"/>
        </w:rPr>
        <w:t>taken</w:t>
      </w:r>
      <w:r>
        <w:rPr>
          <w:color w:val="231F20"/>
          <w:spacing w:val="-2"/>
          <w:w w:val="105"/>
        </w:rPr>
        <w:t xml:space="preserve"> </w:t>
      </w:r>
      <w:r>
        <w:rPr>
          <w:color w:val="231F20"/>
          <w:w w:val="105"/>
        </w:rPr>
        <w:t>by</w:t>
      </w:r>
      <w:r>
        <w:rPr>
          <w:color w:val="231F20"/>
          <w:spacing w:val="-3"/>
          <w:w w:val="105"/>
        </w:rPr>
        <w:t xml:space="preserve"> </w:t>
      </w:r>
      <w:r>
        <w:rPr>
          <w:color w:val="231F20"/>
          <w:w w:val="105"/>
        </w:rPr>
        <w:t>the</w:t>
      </w:r>
      <w:r>
        <w:rPr>
          <w:color w:val="231F20"/>
          <w:spacing w:val="-2"/>
          <w:w w:val="105"/>
        </w:rPr>
        <w:t xml:space="preserve"> </w:t>
      </w:r>
      <w:r>
        <w:rPr>
          <w:color w:val="231F20"/>
          <w:w w:val="105"/>
        </w:rPr>
        <w:t>MC.</w:t>
      </w:r>
    </w:p>
    <w:p w:rsidR="00B81C05" w:rsidRDefault="00394C73">
      <w:pPr>
        <w:pStyle w:val="ListParagraph"/>
        <w:numPr>
          <w:ilvl w:val="0"/>
          <w:numId w:val="1"/>
        </w:numPr>
        <w:tabs>
          <w:tab w:val="left" w:pos="480"/>
          <w:tab w:val="left" w:pos="482"/>
        </w:tabs>
        <w:spacing w:before="151" w:line="295" w:lineRule="auto"/>
        <w:ind w:right="23"/>
      </w:pPr>
      <w:r>
        <w:rPr>
          <w:color w:val="231F20"/>
        </w:rPr>
        <w:t>Provisions</w:t>
      </w:r>
      <w:r>
        <w:rPr>
          <w:color w:val="231F20"/>
          <w:spacing w:val="-7"/>
        </w:rPr>
        <w:t xml:space="preserve"> </w:t>
      </w:r>
      <w:r>
        <w:rPr>
          <w:color w:val="231F20"/>
        </w:rPr>
        <w:t>relating</w:t>
      </w:r>
      <w:r>
        <w:rPr>
          <w:color w:val="231F20"/>
          <w:spacing w:val="-7"/>
        </w:rPr>
        <w:t xml:space="preserve"> </w:t>
      </w:r>
      <w:r>
        <w:rPr>
          <w:color w:val="231F20"/>
        </w:rPr>
        <w:t>to</w:t>
      </w:r>
      <w:r>
        <w:rPr>
          <w:color w:val="231F20"/>
          <w:spacing w:val="-7"/>
        </w:rPr>
        <w:t xml:space="preserve"> </w:t>
      </w:r>
      <w:r>
        <w:rPr>
          <w:color w:val="231F20"/>
        </w:rPr>
        <w:t>strengthening</w:t>
      </w:r>
      <w:r>
        <w:rPr>
          <w:color w:val="231F20"/>
          <w:spacing w:val="-7"/>
        </w:rPr>
        <w:t xml:space="preserve"> </w:t>
      </w:r>
      <w:r>
        <w:rPr>
          <w:color w:val="231F20"/>
        </w:rPr>
        <w:t>governance of MIIs: Reflecting the securities market’s significant</w:t>
      </w:r>
      <w:r>
        <w:rPr>
          <w:color w:val="231F20"/>
          <w:spacing w:val="40"/>
        </w:rPr>
        <w:t xml:space="preserve"> </w:t>
      </w:r>
      <w:r>
        <w:rPr>
          <w:color w:val="231F20"/>
        </w:rPr>
        <w:t>growth</w:t>
      </w:r>
      <w:r>
        <w:rPr>
          <w:color w:val="231F20"/>
          <w:spacing w:val="40"/>
        </w:rPr>
        <w:t xml:space="preserve"> </w:t>
      </w:r>
      <w:r>
        <w:rPr>
          <w:color w:val="231F20"/>
        </w:rPr>
        <w:t>and</w:t>
      </w:r>
      <w:r>
        <w:rPr>
          <w:color w:val="231F20"/>
          <w:spacing w:val="40"/>
        </w:rPr>
        <w:t xml:space="preserve"> </w:t>
      </w:r>
      <w:r>
        <w:rPr>
          <w:color w:val="231F20"/>
        </w:rPr>
        <w:t>the</w:t>
      </w:r>
      <w:r>
        <w:rPr>
          <w:color w:val="231F20"/>
          <w:spacing w:val="40"/>
        </w:rPr>
        <w:t xml:space="preserve"> </w:t>
      </w:r>
      <w:r>
        <w:rPr>
          <w:color w:val="231F20"/>
        </w:rPr>
        <w:t>critical</w:t>
      </w:r>
      <w:r>
        <w:rPr>
          <w:color w:val="231F20"/>
          <w:spacing w:val="40"/>
        </w:rPr>
        <w:t xml:space="preserve"> </w:t>
      </w:r>
      <w:r>
        <w:rPr>
          <w:color w:val="231F20"/>
        </w:rPr>
        <w:t>public interest</w:t>
      </w:r>
      <w:r>
        <w:rPr>
          <w:color w:val="231F20"/>
          <w:spacing w:val="-1"/>
        </w:rPr>
        <w:t xml:space="preserve"> </w:t>
      </w:r>
      <w:r>
        <w:rPr>
          <w:color w:val="231F20"/>
        </w:rPr>
        <w:t>role</w:t>
      </w:r>
      <w:r>
        <w:rPr>
          <w:color w:val="231F20"/>
          <w:spacing w:val="-1"/>
        </w:rPr>
        <w:t xml:space="preserve"> </w:t>
      </w:r>
      <w:r>
        <w:rPr>
          <w:color w:val="231F20"/>
        </w:rPr>
        <w:t>of</w:t>
      </w:r>
      <w:r>
        <w:rPr>
          <w:color w:val="231F20"/>
          <w:spacing w:val="-1"/>
        </w:rPr>
        <w:t xml:space="preserve"> </w:t>
      </w:r>
      <w:r>
        <w:rPr>
          <w:color w:val="231F20"/>
        </w:rPr>
        <w:t>MIIs,</w:t>
      </w:r>
      <w:r>
        <w:rPr>
          <w:color w:val="231F20"/>
          <w:spacing w:val="-1"/>
        </w:rPr>
        <w:t xml:space="preserve"> </w:t>
      </w:r>
      <w:r>
        <w:rPr>
          <w:color w:val="231F20"/>
        </w:rPr>
        <w:t>the</w:t>
      </w:r>
      <w:r>
        <w:rPr>
          <w:color w:val="231F20"/>
          <w:spacing w:val="-1"/>
        </w:rPr>
        <w:t xml:space="preserve"> </w:t>
      </w:r>
      <w:r>
        <w:rPr>
          <w:color w:val="231F20"/>
        </w:rPr>
        <w:t>SECC</w:t>
      </w:r>
      <w:r>
        <w:rPr>
          <w:color w:val="231F20"/>
          <w:spacing w:val="-1"/>
        </w:rPr>
        <w:t xml:space="preserve"> </w:t>
      </w:r>
      <w:r>
        <w:rPr>
          <w:color w:val="231F20"/>
        </w:rPr>
        <w:t>Regulations</w:t>
      </w:r>
      <w:r>
        <w:rPr>
          <w:color w:val="231F20"/>
          <w:spacing w:val="-1"/>
        </w:rPr>
        <w:t xml:space="preserve"> </w:t>
      </w:r>
      <w:r>
        <w:rPr>
          <w:color w:val="231F20"/>
        </w:rPr>
        <w:t>and D&amp;P Regulations, 2018 were suitably amended and operational guidelines were issued regarding the roles and responsibilities of MD; directorship(s) of the MD in other companies; and appointment, roles and responsibilities of ED,</w:t>
      </w:r>
      <w:r>
        <w:rPr>
          <w:color w:val="231F20"/>
          <w:spacing w:val="-13"/>
        </w:rPr>
        <w:t xml:space="preserve"> </w:t>
      </w:r>
      <w:r>
        <w:rPr>
          <w:color w:val="231F20"/>
        </w:rPr>
        <w:t>CTO</w:t>
      </w:r>
      <w:r>
        <w:rPr>
          <w:color w:val="231F20"/>
          <w:spacing w:val="-13"/>
        </w:rPr>
        <w:t xml:space="preserve"> </w:t>
      </w:r>
      <w:r>
        <w:rPr>
          <w:color w:val="231F20"/>
        </w:rPr>
        <w:t>and</w:t>
      </w:r>
      <w:r>
        <w:rPr>
          <w:color w:val="231F20"/>
          <w:spacing w:val="-14"/>
        </w:rPr>
        <w:t xml:space="preserve"> </w:t>
      </w:r>
      <w:r>
        <w:rPr>
          <w:color w:val="231F20"/>
        </w:rPr>
        <w:t>CISO</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MIIs.</w:t>
      </w:r>
    </w:p>
    <w:sectPr w:rsidR="00B81C05">
      <w:type w:val="continuous"/>
      <w:pgSz w:w="12590" w:h="16190"/>
      <w:pgMar w:top="0" w:right="992" w:bottom="1020" w:left="992" w:header="0" w:footer="824" w:gutter="0"/>
      <w:cols w:num="2" w:space="720" w:equalWidth="0">
        <w:col w:w="5132" w:space="308"/>
        <w:col w:w="516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101" w:rsidRDefault="00862101">
      <w:r>
        <w:separator/>
      </w:r>
    </w:p>
  </w:endnote>
  <w:endnote w:type="continuationSeparator" w:id="0">
    <w:p w:rsidR="00862101" w:rsidRDefault="0086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entury751 No2 BT">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1" w:rsidRDefault="002C5141">
    <w:pPr>
      <w:pStyle w:val="BodyText"/>
      <w:spacing w:line="14" w:lineRule="auto"/>
      <w:rPr>
        <w:sz w:val="20"/>
      </w:rPr>
    </w:pPr>
    <w:r>
      <w:rPr>
        <w:noProof/>
        <w:sz w:val="20"/>
        <w:lang w:val="en-IN" w:eastAsia="en-IN"/>
      </w:rPr>
      <mc:AlternateContent>
        <mc:Choice Requires="wps">
          <w:drawing>
            <wp:anchor distT="0" distB="0" distL="0" distR="0" simplePos="0" relativeHeight="482871296"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FCBF5DA" id="Graphic 3" o:spid="_x0000_s1026" style="position:absolute;margin-left:51.5pt;margin-top:758pt;width:.1pt;height:51.05pt;z-index:-20445184;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Npyej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2871808"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44</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420" type="#_x0000_t202" style="position:absolute;margin-left:57.55pt;margin-top:756.8pt;width:17.05pt;height:11pt;z-index:-2044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" filled="f" stroked="f">
              <v:path arrowok="t"/>
              <v:textbox inset="0,0,0,0">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44</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1" w:rsidRDefault="002C5141">
    <w:pPr>
      <w:pStyle w:val="BodyText"/>
      <w:spacing w:line="14" w:lineRule="auto"/>
      <w:rPr>
        <w:sz w:val="20"/>
      </w:rPr>
    </w:pPr>
    <w:r>
      <w:rPr>
        <w:noProof/>
        <w:sz w:val="20"/>
        <w:lang w:val="en-IN" w:eastAsia="en-IN"/>
      </w:rPr>
      <mc:AlternateContent>
        <mc:Choice Requires="wps">
          <w:drawing>
            <wp:anchor distT="0" distB="0" distL="0" distR="0" simplePos="0" relativeHeight="48287027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BA89073" id="Graphic 1" o:spid="_x0000_s1026" style="position:absolute;margin-left:578pt;margin-top:758pt;width:.1pt;height:51.05pt;z-index:-2044620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yhijc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2870784"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43</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421" type="#_x0000_t202" style="position:absolute;margin-left:555.95pt;margin-top:756.8pt;width:17.05pt;height:11pt;z-index:-2044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" filled="f" stroked="f">
              <v:path arrowok="t"/>
              <v:textbox inset="0,0,0,0">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43</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1" w:rsidRDefault="002C5141">
    <w:pPr>
      <w:pStyle w:val="BodyText"/>
      <w:spacing w:line="14" w:lineRule="auto"/>
      <w:rPr>
        <w:sz w:val="20"/>
      </w:rPr>
    </w:pPr>
    <w:r>
      <w:rPr>
        <w:noProof/>
        <w:sz w:val="20"/>
        <w:lang w:val="en-IN" w:eastAsia="en-IN"/>
      </w:rPr>
      <mc:AlternateContent>
        <mc:Choice Requires="wps">
          <w:drawing>
            <wp:anchor distT="0" distB="0" distL="0" distR="0" simplePos="0" relativeHeight="482875392"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38D9E79D" id="Graphic 36" o:spid="_x0000_s1026" style="position:absolute;margin-left:51.5pt;margin-top:758pt;width:.1pt;height:51.05pt;z-index:-2044108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2875904" behindDoc="1" locked="0" layoutInCell="1" allowOverlap="1">
              <wp:simplePos x="0" y="0"/>
              <wp:positionH relativeFrom="page">
                <wp:posOffset>730599</wp:posOffset>
              </wp:positionH>
              <wp:positionV relativeFrom="page">
                <wp:posOffset>9611413</wp:posOffset>
              </wp:positionV>
              <wp:extent cx="216535" cy="1397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80</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424" type="#_x0000_t202" style="position:absolute;margin-left:57.55pt;margin-top:756.8pt;width:17.05pt;height:11pt;z-index:-2044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" filled="f" stroked="f">
              <v:path arrowok="t"/>
              <v:textbox inset="0,0,0,0">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80</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1" w:rsidRDefault="002C5141">
    <w:pPr>
      <w:pStyle w:val="BodyText"/>
      <w:spacing w:line="14" w:lineRule="auto"/>
      <w:rPr>
        <w:sz w:val="20"/>
      </w:rPr>
    </w:pPr>
    <w:r>
      <w:rPr>
        <w:noProof/>
        <w:sz w:val="20"/>
        <w:lang w:val="en-IN" w:eastAsia="en-IN"/>
      </w:rPr>
      <mc:AlternateContent>
        <mc:Choice Requires="wps">
          <w:drawing>
            <wp:anchor distT="0" distB="0" distL="0" distR="0" simplePos="0" relativeHeight="48287436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4D7AA419" id="Graphic 34" o:spid="_x0000_s1026" style="position:absolute;margin-left:578pt;margin-top:758pt;width:.1pt;height:51.05pt;z-index:-2044211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2874880" behindDoc="1" locked="0" layoutInCell="1" allowOverlap="1">
              <wp:simplePos x="0" y="0"/>
              <wp:positionH relativeFrom="page">
                <wp:posOffset>7060822</wp:posOffset>
              </wp:positionH>
              <wp:positionV relativeFrom="page">
                <wp:posOffset>9611413</wp:posOffset>
              </wp:positionV>
              <wp:extent cx="216535" cy="1397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39700"/>
                      </a:xfrm>
                      <a:prstGeom prst="rect">
                        <a:avLst/>
                      </a:prstGeom>
                    </wps:spPr>
                    <wps:txbx>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81</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425" type="#_x0000_t202" style="position:absolute;margin-left:555.95pt;margin-top:756.8pt;width:17.05pt;height:11pt;z-index:-2044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" filled="f" stroked="f">
              <v:path arrowok="t"/>
              <v:textbox inset="0,0,0,0">
                <w:txbxContent>
                  <w:p w:rsidR="002C5141" w:rsidRDefault="002C5141">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sidR="00A60817">
                      <w:rPr>
                        <w:rFonts w:ascii="Helvetica"/>
                        <w:noProof/>
                        <w:color w:val="231F20"/>
                        <w:spacing w:val="-5"/>
                        <w:sz w:val="18"/>
                      </w:rPr>
                      <w:t>81</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101" w:rsidRDefault="00862101">
      <w:r>
        <w:separator/>
      </w:r>
    </w:p>
  </w:footnote>
  <w:footnote w:type="continuationSeparator" w:id="0">
    <w:p w:rsidR="00862101" w:rsidRDefault="00862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1" w:rsidRDefault="002C5141">
    <w:pPr>
      <w:pStyle w:val="BodyText"/>
      <w:spacing w:line="14" w:lineRule="auto"/>
      <w:rPr>
        <w:sz w:val="20"/>
      </w:rPr>
    </w:pPr>
    <w:r>
      <w:rPr>
        <w:noProof/>
        <w:sz w:val="20"/>
        <w:lang w:val="en-IN" w:eastAsia="en-IN"/>
      </w:rPr>
      <mc:AlternateContent>
        <mc:Choice Requires="wps">
          <w:drawing>
            <wp:anchor distT="0" distB="0" distL="0" distR="0" simplePos="0" relativeHeight="482872320" behindDoc="1" locked="0" layoutInCell="1" allowOverlap="1">
              <wp:simplePos x="0" y="0"/>
              <wp:positionH relativeFrom="page">
                <wp:posOffset>0</wp:posOffset>
              </wp:positionH>
              <wp:positionV relativeFrom="page">
                <wp:posOffset>688464</wp:posOffset>
              </wp:positionV>
              <wp:extent cx="208661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CEA0B6D" id="Graphic 10" o:spid="_x0000_s1026" style="position:absolute;margin-left:0;margin-top:54.2pt;width:164.3pt;height:.1pt;z-index:-2044416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287283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2C5141" w:rsidRDefault="002C5141">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422" type="#_x0000_t202" style="position:absolute;margin-left:50pt;margin-top:41.25pt;width:115.3pt;height:13pt;z-index:-204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3M8EqqsBAABIAwAADgAAAAAAAAAAAAAAAAAuAgAAZHJzL2Uyb0RvYy54bWxQSwEC&#10;LQAUAAYACAAAACEAiyCUPd4AAAAKAQAADwAAAAAAAAAAAAAAAAAFBAAAZHJzL2Rvd25yZXYueG1s&#10;UEsFBgAAAAAEAAQA8wAAABAFAAAAAA==&#10;" filled="f" stroked="f">
              <v:path arrowok="t"/>
              <v:textbox inset="0,0,0,0">
                <w:txbxContent>
                  <w:p w:rsidR="002C5141" w:rsidRDefault="002C5141">
                    <w:pPr>
                      <w:pStyle w:val="BodyText"/>
                      <w:spacing w:line="241" w:lineRule="exact"/>
                      <w:ind w:left="20"/>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1" w:rsidRDefault="00A60817">
    <w:pPr>
      <w:pStyle w:val="BodyText"/>
      <w:spacing w:line="14" w:lineRule="auto"/>
      <w:rPr>
        <w:sz w:val="20"/>
      </w:rPr>
    </w:pPr>
    <w:r>
      <w:rPr>
        <w:noProof/>
        <w:sz w:val="20"/>
        <w:lang w:val="en-IN" w:eastAsia="en-IN"/>
      </w:rPr>
      <mc:AlternateContent>
        <mc:Choice Requires="wps">
          <w:drawing>
            <wp:anchor distT="0" distB="0" distL="0" distR="0" simplePos="0" relativeHeight="251659776" behindDoc="1" locked="0" layoutInCell="1" allowOverlap="1">
              <wp:simplePos x="0" y="0"/>
              <wp:positionH relativeFrom="page">
                <wp:posOffset>5362575</wp:posOffset>
              </wp:positionH>
              <wp:positionV relativeFrom="page">
                <wp:posOffset>523875</wp:posOffset>
              </wp:positionV>
              <wp:extent cx="2171700" cy="1333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133350"/>
                      </a:xfrm>
                      <a:prstGeom prst="rect">
                        <a:avLst/>
                      </a:prstGeom>
                    </wps:spPr>
                    <wps:txbx>
                      <w:txbxContent>
                        <w:p w:rsidR="002C5141" w:rsidRDefault="002C5141">
                          <w:pPr>
                            <w:pStyle w:val="BodyText"/>
                            <w:spacing w:line="243" w:lineRule="exact"/>
                            <w:ind w:left="20"/>
                          </w:pPr>
                          <w:r>
                            <w:rPr>
                              <w:color w:val="231F20"/>
                            </w:rPr>
                            <w:t>Chapter</w:t>
                          </w:r>
                          <w:r>
                            <w:rPr>
                              <w:color w:val="231F20"/>
                              <w:spacing w:val="-8"/>
                            </w:rPr>
                            <w:t xml:space="preserve"> </w:t>
                          </w:r>
                          <w:r>
                            <w:rPr>
                              <w:color w:val="231F20"/>
                            </w:rPr>
                            <w:t>4</w:t>
                          </w:r>
                          <w:r>
                            <w:rPr>
                              <w:color w:val="231F20"/>
                              <w:spacing w:val="-7"/>
                            </w:rPr>
                            <w:t xml:space="preserve"> </w:t>
                          </w:r>
                          <w:r>
                            <w:rPr>
                              <w:rFonts w:ascii="Webdings" w:hAnsi="Webdings"/>
                              <w:color w:val="231F20"/>
                            </w:rPr>
                            <w:t></w:t>
                          </w:r>
                          <w:r>
                            <w:rPr>
                              <w:rFonts w:ascii="Times New Roman" w:hAnsi="Times New Roman"/>
                              <w:color w:val="231F20"/>
                              <w:spacing w:val="-1"/>
                            </w:rPr>
                            <w:t xml:space="preserve"> </w:t>
                          </w:r>
                          <w:r>
                            <w:rPr>
                              <w:color w:val="C95D48"/>
                            </w:rPr>
                            <w:t>Secondary</w:t>
                          </w:r>
                          <w:r>
                            <w:rPr>
                              <w:color w:val="C95D48"/>
                              <w:spacing w:val="-7"/>
                            </w:rPr>
                            <w:t xml:space="preserve"> </w:t>
                          </w:r>
                          <w:r>
                            <w:rPr>
                              <w:color w:val="C95D48"/>
                              <w:spacing w:val="-2"/>
                            </w:rPr>
                            <w:t>Market</w:t>
                          </w:r>
                          <w:r w:rsidR="00A60817">
                            <w:rPr>
                              <w:color w:val="C95D48"/>
                              <w:spacing w:val="-2"/>
                            </w:rPr>
                            <w: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3" o:spid="_x0000_s1423" type="#_x0000_t202" style="position:absolute;margin-left:422.25pt;margin-top:41.25pt;width:171pt;height:10.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" filled="f" stroked="f">
              <v:path arrowok="t"/>
              <v:textbox inset="0,0,0,0">
                <w:txbxContent>
                  <w:p w:rsidR="002C5141" w:rsidRDefault="002C5141">
                    <w:pPr>
                      <w:pStyle w:val="BodyText"/>
                      <w:spacing w:line="243" w:lineRule="exact"/>
                      <w:ind w:left="20"/>
                    </w:pPr>
                    <w:r>
                      <w:rPr>
                        <w:color w:val="231F20"/>
                      </w:rPr>
                      <w:t>Chapter</w:t>
                    </w:r>
                    <w:r>
                      <w:rPr>
                        <w:color w:val="231F20"/>
                        <w:spacing w:val="-8"/>
                      </w:rPr>
                      <w:t xml:space="preserve"> </w:t>
                    </w:r>
                    <w:r>
                      <w:rPr>
                        <w:color w:val="231F20"/>
                      </w:rPr>
                      <w:t>4</w:t>
                    </w:r>
                    <w:r>
                      <w:rPr>
                        <w:color w:val="231F20"/>
                        <w:spacing w:val="-7"/>
                      </w:rPr>
                      <w:t xml:space="preserve"> </w:t>
                    </w:r>
                    <w:r>
                      <w:rPr>
                        <w:rFonts w:ascii="Webdings" w:hAnsi="Webdings"/>
                        <w:color w:val="231F20"/>
                      </w:rPr>
                      <w:t></w:t>
                    </w:r>
                    <w:r>
                      <w:rPr>
                        <w:rFonts w:ascii="Times New Roman" w:hAnsi="Times New Roman"/>
                        <w:color w:val="231F20"/>
                        <w:spacing w:val="-1"/>
                      </w:rPr>
                      <w:t xml:space="preserve"> </w:t>
                    </w:r>
                    <w:r>
                      <w:rPr>
                        <w:color w:val="C95D48"/>
                      </w:rPr>
                      <w:t>Secondary</w:t>
                    </w:r>
                    <w:r>
                      <w:rPr>
                        <w:color w:val="C95D48"/>
                        <w:spacing w:val="-7"/>
                      </w:rPr>
                      <w:t xml:space="preserve"> </w:t>
                    </w:r>
                    <w:r>
                      <w:rPr>
                        <w:color w:val="C95D48"/>
                        <w:spacing w:val="-2"/>
                      </w:rPr>
                      <w:t>Market</w:t>
                    </w:r>
                    <w:r w:rsidR="00A60817">
                      <w:rPr>
                        <w:color w:val="C95D48"/>
                        <w:spacing w:val="-2"/>
                      </w:rPr>
                      <w:t>s</w:t>
                    </w:r>
                  </w:p>
                </w:txbxContent>
              </v:textbox>
              <w10:wrap anchorx="page" anchory="page"/>
            </v:shape>
          </w:pict>
        </mc:Fallback>
      </mc:AlternateContent>
    </w:r>
    <w:r w:rsidR="002C5141">
      <w:rPr>
        <w:noProof/>
        <w:sz w:val="20"/>
        <w:lang w:val="en-IN" w:eastAsia="en-IN"/>
      </w:rPr>
      <mc:AlternateContent>
        <mc:Choice Requires="wps">
          <w:drawing>
            <wp:anchor distT="0" distB="0" distL="0" distR="0" simplePos="0" relativeHeight="251657728" behindDoc="1" locked="0" layoutInCell="1" allowOverlap="1">
              <wp:simplePos x="0" y="0"/>
              <wp:positionH relativeFrom="page">
                <wp:posOffset>5378120</wp:posOffset>
              </wp:positionH>
              <wp:positionV relativeFrom="page">
                <wp:posOffset>689283</wp:posOffset>
              </wp:positionV>
              <wp:extent cx="261048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0485" cy="1270"/>
                      </a:xfrm>
                      <a:custGeom>
                        <a:avLst/>
                        <a:gdLst/>
                        <a:ahLst/>
                        <a:cxnLst/>
                        <a:rect l="l" t="t" r="r" b="b"/>
                        <a:pathLst>
                          <a:path w="2610485">
                            <a:moveTo>
                              <a:pt x="0" y="0"/>
                            </a:moveTo>
                            <a:lnTo>
                              <a:pt x="2610281"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7FC45C7" id="Graphic 12" o:spid="_x0000_s1026" style="position:absolute;margin-left:423.45pt;margin-top:54.25pt;width:205.55pt;height:.1pt;z-index:-251658752;visibility:visible;mso-wrap-style:square;mso-wrap-distance-left:0;mso-wrap-distance-top:0;mso-wrap-distance-right:0;mso-wrap-distance-bottom:0;mso-position-horizontal:absolute;mso-position-horizontal-relative:page;mso-position-vertical:absolute;mso-position-vertical-relative:page;v-text-anchor:top" coordsize="2610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" path="m,l2610281,e" filled="f" strokecolor="#231f20">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415F"/>
    <w:multiLevelType w:val="hybridMultilevel"/>
    <w:tmpl w:val="23FE2E0E"/>
    <w:lvl w:ilvl="0" w:tplc="534881B8">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FE72E3C4">
      <w:numFmt w:val="bullet"/>
      <w:lvlText w:val="•"/>
      <w:lvlJc w:val="left"/>
      <w:pPr>
        <w:ind w:left="945" w:hanging="454"/>
      </w:pPr>
      <w:rPr>
        <w:rFonts w:hint="default"/>
        <w:lang w:val="en-US" w:eastAsia="en-US" w:bidi="ar-SA"/>
      </w:rPr>
    </w:lvl>
    <w:lvl w:ilvl="2" w:tplc="5DD2C428">
      <w:numFmt w:val="bullet"/>
      <w:lvlText w:val="•"/>
      <w:lvlJc w:val="left"/>
      <w:pPr>
        <w:ind w:left="1410" w:hanging="454"/>
      </w:pPr>
      <w:rPr>
        <w:rFonts w:hint="default"/>
        <w:lang w:val="en-US" w:eastAsia="en-US" w:bidi="ar-SA"/>
      </w:rPr>
    </w:lvl>
    <w:lvl w:ilvl="3" w:tplc="A9EC46A2">
      <w:numFmt w:val="bullet"/>
      <w:lvlText w:val="•"/>
      <w:lvlJc w:val="left"/>
      <w:pPr>
        <w:ind w:left="1875" w:hanging="454"/>
      </w:pPr>
      <w:rPr>
        <w:rFonts w:hint="default"/>
        <w:lang w:val="en-US" w:eastAsia="en-US" w:bidi="ar-SA"/>
      </w:rPr>
    </w:lvl>
    <w:lvl w:ilvl="4" w:tplc="2BC47CAE">
      <w:numFmt w:val="bullet"/>
      <w:lvlText w:val="•"/>
      <w:lvlJc w:val="left"/>
      <w:pPr>
        <w:ind w:left="2340" w:hanging="454"/>
      </w:pPr>
      <w:rPr>
        <w:rFonts w:hint="default"/>
        <w:lang w:val="en-US" w:eastAsia="en-US" w:bidi="ar-SA"/>
      </w:rPr>
    </w:lvl>
    <w:lvl w:ilvl="5" w:tplc="A238D544">
      <w:numFmt w:val="bullet"/>
      <w:lvlText w:val="•"/>
      <w:lvlJc w:val="left"/>
      <w:pPr>
        <w:ind w:left="2805" w:hanging="454"/>
      </w:pPr>
      <w:rPr>
        <w:rFonts w:hint="default"/>
        <w:lang w:val="en-US" w:eastAsia="en-US" w:bidi="ar-SA"/>
      </w:rPr>
    </w:lvl>
    <w:lvl w:ilvl="6" w:tplc="3048A9FE">
      <w:numFmt w:val="bullet"/>
      <w:lvlText w:val="•"/>
      <w:lvlJc w:val="left"/>
      <w:pPr>
        <w:ind w:left="3270" w:hanging="454"/>
      </w:pPr>
      <w:rPr>
        <w:rFonts w:hint="default"/>
        <w:lang w:val="en-US" w:eastAsia="en-US" w:bidi="ar-SA"/>
      </w:rPr>
    </w:lvl>
    <w:lvl w:ilvl="7" w:tplc="F488A3F8">
      <w:numFmt w:val="bullet"/>
      <w:lvlText w:val="•"/>
      <w:lvlJc w:val="left"/>
      <w:pPr>
        <w:ind w:left="3735" w:hanging="454"/>
      </w:pPr>
      <w:rPr>
        <w:rFonts w:hint="default"/>
        <w:lang w:val="en-US" w:eastAsia="en-US" w:bidi="ar-SA"/>
      </w:rPr>
    </w:lvl>
    <w:lvl w:ilvl="8" w:tplc="F0C68A0E">
      <w:numFmt w:val="bullet"/>
      <w:lvlText w:val="•"/>
      <w:lvlJc w:val="left"/>
      <w:pPr>
        <w:ind w:left="4200" w:hanging="454"/>
      </w:pPr>
      <w:rPr>
        <w:rFonts w:hint="default"/>
        <w:lang w:val="en-US" w:eastAsia="en-US" w:bidi="ar-SA"/>
      </w:rPr>
    </w:lvl>
  </w:abstractNum>
  <w:abstractNum w:abstractNumId="1" w15:restartNumberingAfterBreak="0">
    <w:nsid w:val="105E1BF6"/>
    <w:multiLevelType w:val="hybridMultilevel"/>
    <w:tmpl w:val="E0500EC2"/>
    <w:lvl w:ilvl="0" w:tplc="6C30C4F6">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C820F92C">
      <w:numFmt w:val="bullet"/>
      <w:lvlText w:val="•"/>
      <w:lvlJc w:val="left"/>
      <w:pPr>
        <w:ind w:left="945" w:hanging="454"/>
      </w:pPr>
      <w:rPr>
        <w:rFonts w:hint="default"/>
        <w:lang w:val="en-US" w:eastAsia="en-US" w:bidi="ar-SA"/>
      </w:rPr>
    </w:lvl>
    <w:lvl w:ilvl="2" w:tplc="AD507B8A">
      <w:numFmt w:val="bullet"/>
      <w:lvlText w:val="•"/>
      <w:lvlJc w:val="left"/>
      <w:pPr>
        <w:ind w:left="1410" w:hanging="454"/>
      </w:pPr>
      <w:rPr>
        <w:rFonts w:hint="default"/>
        <w:lang w:val="en-US" w:eastAsia="en-US" w:bidi="ar-SA"/>
      </w:rPr>
    </w:lvl>
    <w:lvl w:ilvl="3" w:tplc="CCB833FE">
      <w:numFmt w:val="bullet"/>
      <w:lvlText w:val="•"/>
      <w:lvlJc w:val="left"/>
      <w:pPr>
        <w:ind w:left="1875" w:hanging="454"/>
      </w:pPr>
      <w:rPr>
        <w:rFonts w:hint="default"/>
        <w:lang w:val="en-US" w:eastAsia="en-US" w:bidi="ar-SA"/>
      </w:rPr>
    </w:lvl>
    <w:lvl w:ilvl="4" w:tplc="20B29EFC">
      <w:numFmt w:val="bullet"/>
      <w:lvlText w:val="•"/>
      <w:lvlJc w:val="left"/>
      <w:pPr>
        <w:ind w:left="2340" w:hanging="454"/>
      </w:pPr>
      <w:rPr>
        <w:rFonts w:hint="default"/>
        <w:lang w:val="en-US" w:eastAsia="en-US" w:bidi="ar-SA"/>
      </w:rPr>
    </w:lvl>
    <w:lvl w:ilvl="5" w:tplc="B5064876">
      <w:numFmt w:val="bullet"/>
      <w:lvlText w:val="•"/>
      <w:lvlJc w:val="left"/>
      <w:pPr>
        <w:ind w:left="2805" w:hanging="454"/>
      </w:pPr>
      <w:rPr>
        <w:rFonts w:hint="default"/>
        <w:lang w:val="en-US" w:eastAsia="en-US" w:bidi="ar-SA"/>
      </w:rPr>
    </w:lvl>
    <w:lvl w:ilvl="6" w:tplc="65303AF4">
      <w:numFmt w:val="bullet"/>
      <w:lvlText w:val="•"/>
      <w:lvlJc w:val="left"/>
      <w:pPr>
        <w:ind w:left="3270" w:hanging="454"/>
      </w:pPr>
      <w:rPr>
        <w:rFonts w:hint="default"/>
        <w:lang w:val="en-US" w:eastAsia="en-US" w:bidi="ar-SA"/>
      </w:rPr>
    </w:lvl>
    <w:lvl w:ilvl="7" w:tplc="EDCC5E3C">
      <w:numFmt w:val="bullet"/>
      <w:lvlText w:val="•"/>
      <w:lvlJc w:val="left"/>
      <w:pPr>
        <w:ind w:left="3735" w:hanging="454"/>
      </w:pPr>
      <w:rPr>
        <w:rFonts w:hint="default"/>
        <w:lang w:val="en-US" w:eastAsia="en-US" w:bidi="ar-SA"/>
      </w:rPr>
    </w:lvl>
    <w:lvl w:ilvl="8" w:tplc="C2D62D34">
      <w:numFmt w:val="bullet"/>
      <w:lvlText w:val="•"/>
      <w:lvlJc w:val="left"/>
      <w:pPr>
        <w:ind w:left="4200" w:hanging="454"/>
      </w:pPr>
      <w:rPr>
        <w:rFonts w:hint="default"/>
        <w:lang w:val="en-US" w:eastAsia="en-US" w:bidi="ar-SA"/>
      </w:rPr>
    </w:lvl>
  </w:abstractNum>
  <w:abstractNum w:abstractNumId="2" w15:restartNumberingAfterBreak="0">
    <w:nsid w:val="11AF0FBB"/>
    <w:multiLevelType w:val="hybridMultilevel"/>
    <w:tmpl w:val="72665234"/>
    <w:lvl w:ilvl="0" w:tplc="300EDA86">
      <w:start w:val="2"/>
      <w:numFmt w:val="lowerRoman"/>
      <w:lvlText w:val="%1."/>
      <w:lvlJc w:val="left"/>
      <w:pPr>
        <w:ind w:left="935" w:hanging="227"/>
        <w:jc w:val="right"/>
      </w:pPr>
      <w:rPr>
        <w:rFonts w:hint="default"/>
        <w:spacing w:val="0"/>
        <w:w w:val="100"/>
        <w:lang w:val="en-US" w:eastAsia="en-US" w:bidi="ar-SA"/>
      </w:rPr>
    </w:lvl>
    <w:lvl w:ilvl="1" w:tplc="C1A0B174">
      <w:numFmt w:val="bullet"/>
      <w:lvlText w:val="•"/>
      <w:lvlJc w:val="left"/>
      <w:pPr>
        <w:ind w:left="1905" w:hanging="227"/>
      </w:pPr>
      <w:rPr>
        <w:rFonts w:hint="default"/>
        <w:lang w:val="en-US" w:eastAsia="en-US" w:bidi="ar-SA"/>
      </w:rPr>
    </w:lvl>
    <w:lvl w:ilvl="2" w:tplc="32F442E2">
      <w:numFmt w:val="bullet"/>
      <w:lvlText w:val="•"/>
      <w:lvlJc w:val="left"/>
      <w:pPr>
        <w:ind w:left="2871" w:hanging="227"/>
      </w:pPr>
      <w:rPr>
        <w:rFonts w:hint="default"/>
        <w:lang w:val="en-US" w:eastAsia="en-US" w:bidi="ar-SA"/>
      </w:rPr>
    </w:lvl>
    <w:lvl w:ilvl="3" w:tplc="545E03A0">
      <w:numFmt w:val="bullet"/>
      <w:lvlText w:val="•"/>
      <w:lvlJc w:val="left"/>
      <w:pPr>
        <w:ind w:left="3836" w:hanging="227"/>
      </w:pPr>
      <w:rPr>
        <w:rFonts w:hint="default"/>
        <w:lang w:val="en-US" w:eastAsia="en-US" w:bidi="ar-SA"/>
      </w:rPr>
    </w:lvl>
    <w:lvl w:ilvl="4" w:tplc="7A7C5BA2">
      <w:numFmt w:val="bullet"/>
      <w:lvlText w:val="•"/>
      <w:lvlJc w:val="left"/>
      <w:pPr>
        <w:ind w:left="4802" w:hanging="227"/>
      </w:pPr>
      <w:rPr>
        <w:rFonts w:hint="default"/>
        <w:lang w:val="en-US" w:eastAsia="en-US" w:bidi="ar-SA"/>
      </w:rPr>
    </w:lvl>
    <w:lvl w:ilvl="5" w:tplc="DE90E9E8">
      <w:numFmt w:val="bullet"/>
      <w:lvlText w:val="•"/>
      <w:lvlJc w:val="left"/>
      <w:pPr>
        <w:ind w:left="5768" w:hanging="227"/>
      </w:pPr>
      <w:rPr>
        <w:rFonts w:hint="default"/>
        <w:lang w:val="en-US" w:eastAsia="en-US" w:bidi="ar-SA"/>
      </w:rPr>
    </w:lvl>
    <w:lvl w:ilvl="6" w:tplc="22349B9C">
      <w:numFmt w:val="bullet"/>
      <w:lvlText w:val="•"/>
      <w:lvlJc w:val="left"/>
      <w:pPr>
        <w:ind w:left="6733" w:hanging="227"/>
      </w:pPr>
      <w:rPr>
        <w:rFonts w:hint="default"/>
        <w:lang w:val="en-US" w:eastAsia="en-US" w:bidi="ar-SA"/>
      </w:rPr>
    </w:lvl>
    <w:lvl w:ilvl="7" w:tplc="4EB62262">
      <w:numFmt w:val="bullet"/>
      <w:lvlText w:val="•"/>
      <w:lvlJc w:val="left"/>
      <w:pPr>
        <w:ind w:left="7699" w:hanging="227"/>
      </w:pPr>
      <w:rPr>
        <w:rFonts w:hint="default"/>
        <w:lang w:val="en-US" w:eastAsia="en-US" w:bidi="ar-SA"/>
      </w:rPr>
    </w:lvl>
    <w:lvl w:ilvl="8" w:tplc="5BBCAE54">
      <w:numFmt w:val="bullet"/>
      <w:lvlText w:val="•"/>
      <w:lvlJc w:val="left"/>
      <w:pPr>
        <w:ind w:left="8664" w:hanging="227"/>
      </w:pPr>
      <w:rPr>
        <w:rFonts w:hint="default"/>
        <w:lang w:val="en-US" w:eastAsia="en-US" w:bidi="ar-SA"/>
      </w:rPr>
    </w:lvl>
  </w:abstractNum>
  <w:abstractNum w:abstractNumId="3" w15:restartNumberingAfterBreak="0">
    <w:nsid w:val="13252E53"/>
    <w:multiLevelType w:val="hybridMultilevel"/>
    <w:tmpl w:val="DCB6D8A8"/>
    <w:lvl w:ilvl="0" w:tplc="3F24A1C8">
      <w:start w:val="1"/>
      <w:numFmt w:val="upperLetter"/>
      <w:lvlText w:val="%1."/>
      <w:lvlJc w:val="left"/>
      <w:pPr>
        <w:ind w:left="750" w:hanging="454"/>
        <w:jc w:val="right"/>
      </w:pPr>
      <w:rPr>
        <w:rFonts w:ascii="Arial" w:eastAsia="Arial" w:hAnsi="Arial" w:cs="Arial" w:hint="default"/>
        <w:b w:val="0"/>
        <w:bCs w:val="0"/>
        <w:i w:val="0"/>
        <w:iCs w:val="0"/>
        <w:color w:val="231F20"/>
        <w:spacing w:val="0"/>
        <w:w w:val="92"/>
        <w:sz w:val="22"/>
        <w:szCs w:val="22"/>
        <w:lang w:val="en-US" w:eastAsia="en-US" w:bidi="ar-SA"/>
      </w:rPr>
    </w:lvl>
    <w:lvl w:ilvl="1" w:tplc="ECAAF554">
      <w:numFmt w:val="bullet"/>
      <w:lvlText w:val="•"/>
      <w:lvlJc w:val="left"/>
      <w:pPr>
        <w:ind w:left="1226" w:hanging="454"/>
      </w:pPr>
      <w:rPr>
        <w:rFonts w:hint="default"/>
        <w:lang w:val="en-US" w:eastAsia="en-US" w:bidi="ar-SA"/>
      </w:rPr>
    </w:lvl>
    <w:lvl w:ilvl="2" w:tplc="468AA132">
      <w:numFmt w:val="bullet"/>
      <w:lvlText w:val="•"/>
      <w:lvlJc w:val="left"/>
      <w:pPr>
        <w:ind w:left="1693" w:hanging="454"/>
      </w:pPr>
      <w:rPr>
        <w:rFonts w:hint="default"/>
        <w:lang w:val="en-US" w:eastAsia="en-US" w:bidi="ar-SA"/>
      </w:rPr>
    </w:lvl>
    <w:lvl w:ilvl="3" w:tplc="880EF2B2">
      <w:numFmt w:val="bullet"/>
      <w:lvlText w:val="•"/>
      <w:lvlJc w:val="left"/>
      <w:pPr>
        <w:ind w:left="2159" w:hanging="454"/>
      </w:pPr>
      <w:rPr>
        <w:rFonts w:hint="default"/>
        <w:lang w:val="en-US" w:eastAsia="en-US" w:bidi="ar-SA"/>
      </w:rPr>
    </w:lvl>
    <w:lvl w:ilvl="4" w:tplc="44FE20E2">
      <w:numFmt w:val="bullet"/>
      <w:lvlText w:val="•"/>
      <w:lvlJc w:val="left"/>
      <w:pPr>
        <w:ind w:left="2626" w:hanging="454"/>
      </w:pPr>
      <w:rPr>
        <w:rFonts w:hint="default"/>
        <w:lang w:val="en-US" w:eastAsia="en-US" w:bidi="ar-SA"/>
      </w:rPr>
    </w:lvl>
    <w:lvl w:ilvl="5" w:tplc="DCE014AC">
      <w:numFmt w:val="bullet"/>
      <w:lvlText w:val="•"/>
      <w:lvlJc w:val="left"/>
      <w:pPr>
        <w:ind w:left="3092" w:hanging="454"/>
      </w:pPr>
      <w:rPr>
        <w:rFonts w:hint="default"/>
        <w:lang w:val="en-US" w:eastAsia="en-US" w:bidi="ar-SA"/>
      </w:rPr>
    </w:lvl>
    <w:lvl w:ilvl="6" w:tplc="6874C874">
      <w:numFmt w:val="bullet"/>
      <w:lvlText w:val="•"/>
      <w:lvlJc w:val="left"/>
      <w:pPr>
        <w:ind w:left="3559" w:hanging="454"/>
      </w:pPr>
      <w:rPr>
        <w:rFonts w:hint="default"/>
        <w:lang w:val="en-US" w:eastAsia="en-US" w:bidi="ar-SA"/>
      </w:rPr>
    </w:lvl>
    <w:lvl w:ilvl="7" w:tplc="C798B310">
      <w:numFmt w:val="bullet"/>
      <w:lvlText w:val="•"/>
      <w:lvlJc w:val="left"/>
      <w:pPr>
        <w:ind w:left="4025" w:hanging="454"/>
      </w:pPr>
      <w:rPr>
        <w:rFonts w:hint="default"/>
        <w:lang w:val="en-US" w:eastAsia="en-US" w:bidi="ar-SA"/>
      </w:rPr>
    </w:lvl>
    <w:lvl w:ilvl="8" w:tplc="09EC0A70">
      <w:numFmt w:val="bullet"/>
      <w:lvlText w:val="•"/>
      <w:lvlJc w:val="left"/>
      <w:pPr>
        <w:ind w:left="4492" w:hanging="454"/>
      </w:pPr>
      <w:rPr>
        <w:rFonts w:hint="default"/>
        <w:lang w:val="en-US" w:eastAsia="en-US" w:bidi="ar-SA"/>
      </w:rPr>
    </w:lvl>
  </w:abstractNum>
  <w:abstractNum w:abstractNumId="4" w15:restartNumberingAfterBreak="0">
    <w:nsid w:val="18593902"/>
    <w:multiLevelType w:val="hybridMultilevel"/>
    <w:tmpl w:val="95A688B6"/>
    <w:lvl w:ilvl="0" w:tplc="276CD6BE">
      <w:numFmt w:val="bullet"/>
      <w:lvlText w:val=""/>
      <w:lvlJc w:val="left"/>
      <w:pPr>
        <w:ind w:left="396" w:hanging="397"/>
      </w:pPr>
      <w:rPr>
        <w:rFonts w:ascii="Symbol" w:eastAsia="Symbol" w:hAnsi="Symbol" w:cs="Symbol" w:hint="default"/>
        <w:b w:val="0"/>
        <w:bCs w:val="0"/>
        <w:i w:val="0"/>
        <w:iCs w:val="0"/>
        <w:color w:val="231F20"/>
        <w:spacing w:val="0"/>
        <w:w w:val="100"/>
        <w:sz w:val="20"/>
        <w:szCs w:val="20"/>
        <w:lang w:val="en-US" w:eastAsia="en-US" w:bidi="ar-SA"/>
      </w:rPr>
    </w:lvl>
    <w:lvl w:ilvl="1" w:tplc="B192CFCA">
      <w:numFmt w:val="bullet"/>
      <w:lvlText w:val="•"/>
      <w:lvlJc w:val="left"/>
      <w:pPr>
        <w:ind w:left="858" w:hanging="397"/>
      </w:pPr>
      <w:rPr>
        <w:rFonts w:hint="default"/>
        <w:lang w:val="en-US" w:eastAsia="en-US" w:bidi="ar-SA"/>
      </w:rPr>
    </w:lvl>
    <w:lvl w:ilvl="2" w:tplc="17BA844C">
      <w:numFmt w:val="bullet"/>
      <w:lvlText w:val="•"/>
      <w:lvlJc w:val="left"/>
      <w:pPr>
        <w:ind w:left="1316" w:hanging="397"/>
      </w:pPr>
      <w:rPr>
        <w:rFonts w:hint="default"/>
        <w:lang w:val="en-US" w:eastAsia="en-US" w:bidi="ar-SA"/>
      </w:rPr>
    </w:lvl>
    <w:lvl w:ilvl="3" w:tplc="FA22A4AC">
      <w:numFmt w:val="bullet"/>
      <w:lvlText w:val="•"/>
      <w:lvlJc w:val="left"/>
      <w:pPr>
        <w:ind w:left="1774" w:hanging="397"/>
      </w:pPr>
      <w:rPr>
        <w:rFonts w:hint="default"/>
        <w:lang w:val="en-US" w:eastAsia="en-US" w:bidi="ar-SA"/>
      </w:rPr>
    </w:lvl>
    <w:lvl w:ilvl="4" w:tplc="E8D6204E">
      <w:numFmt w:val="bullet"/>
      <w:lvlText w:val="•"/>
      <w:lvlJc w:val="left"/>
      <w:pPr>
        <w:ind w:left="2232" w:hanging="397"/>
      </w:pPr>
      <w:rPr>
        <w:rFonts w:hint="default"/>
        <w:lang w:val="en-US" w:eastAsia="en-US" w:bidi="ar-SA"/>
      </w:rPr>
    </w:lvl>
    <w:lvl w:ilvl="5" w:tplc="D4AEC7F8">
      <w:numFmt w:val="bullet"/>
      <w:lvlText w:val="•"/>
      <w:lvlJc w:val="left"/>
      <w:pPr>
        <w:ind w:left="2691" w:hanging="397"/>
      </w:pPr>
      <w:rPr>
        <w:rFonts w:hint="default"/>
        <w:lang w:val="en-US" w:eastAsia="en-US" w:bidi="ar-SA"/>
      </w:rPr>
    </w:lvl>
    <w:lvl w:ilvl="6" w:tplc="F8B6FD20">
      <w:numFmt w:val="bullet"/>
      <w:lvlText w:val="•"/>
      <w:lvlJc w:val="left"/>
      <w:pPr>
        <w:ind w:left="3149" w:hanging="397"/>
      </w:pPr>
      <w:rPr>
        <w:rFonts w:hint="default"/>
        <w:lang w:val="en-US" w:eastAsia="en-US" w:bidi="ar-SA"/>
      </w:rPr>
    </w:lvl>
    <w:lvl w:ilvl="7" w:tplc="6B68CBB6">
      <w:numFmt w:val="bullet"/>
      <w:lvlText w:val="•"/>
      <w:lvlJc w:val="left"/>
      <w:pPr>
        <w:ind w:left="3607" w:hanging="397"/>
      </w:pPr>
      <w:rPr>
        <w:rFonts w:hint="default"/>
        <w:lang w:val="en-US" w:eastAsia="en-US" w:bidi="ar-SA"/>
      </w:rPr>
    </w:lvl>
    <w:lvl w:ilvl="8" w:tplc="AEBAB5B2">
      <w:numFmt w:val="bullet"/>
      <w:lvlText w:val="•"/>
      <w:lvlJc w:val="left"/>
      <w:pPr>
        <w:ind w:left="4065" w:hanging="397"/>
      </w:pPr>
      <w:rPr>
        <w:rFonts w:hint="default"/>
        <w:lang w:val="en-US" w:eastAsia="en-US" w:bidi="ar-SA"/>
      </w:rPr>
    </w:lvl>
  </w:abstractNum>
  <w:abstractNum w:abstractNumId="5" w15:restartNumberingAfterBreak="0">
    <w:nsid w:val="18FA5890"/>
    <w:multiLevelType w:val="hybridMultilevel"/>
    <w:tmpl w:val="A600F1E2"/>
    <w:lvl w:ilvl="0" w:tplc="34D8A702">
      <w:start w:val="1"/>
      <w:numFmt w:val="upperLetter"/>
      <w:lvlText w:val="%1."/>
      <w:lvlJc w:val="left"/>
      <w:pPr>
        <w:ind w:left="750" w:hanging="454"/>
      </w:pPr>
      <w:rPr>
        <w:rFonts w:ascii="Arial" w:eastAsia="Arial" w:hAnsi="Arial" w:cs="Arial" w:hint="default"/>
        <w:b w:val="0"/>
        <w:bCs w:val="0"/>
        <w:i w:val="0"/>
        <w:iCs w:val="0"/>
        <w:color w:val="231F20"/>
        <w:spacing w:val="0"/>
        <w:w w:val="92"/>
        <w:sz w:val="22"/>
        <w:szCs w:val="22"/>
        <w:lang w:val="en-US" w:eastAsia="en-US" w:bidi="ar-SA"/>
      </w:rPr>
    </w:lvl>
    <w:lvl w:ilvl="1" w:tplc="942E5170">
      <w:start w:val="1"/>
      <w:numFmt w:val="lowerRoman"/>
      <w:lvlText w:val="%2."/>
      <w:lvlJc w:val="left"/>
      <w:pPr>
        <w:ind w:left="1204" w:hanging="454"/>
      </w:pPr>
      <w:rPr>
        <w:rFonts w:ascii="Arial" w:eastAsia="Arial" w:hAnsi="Arial" w:cs="Arial" w:hint="default"/>
        <w:b w:val="0"/>
        <w:bCs w:val="0"/>
        <w:i w:val="0"/>
        <w:iCs w:val="0"/>
        <w:color w:val="231F20"/>
        <w:spacing w:val="0"/>
        <w:w w:val="95"/>
        <w:sz w:val="22"/>
        <w:szCs w:val="22"/>
        <w:lang w:val="en-US" w:eastAsia="en-US" w:bidi="ar-SA"/>
      </w:rPr>
    </w:lvl>
    <w:lvl w:ilvl="2" w:tplc="B06A7CE4">
      <w:numFmt w:val="bullet"/>
      <w:lvlText w:val="•"/>
      <w:lvlJc w:val="left"/>
      <w:pPr>
        <w:ind w:left="1669" w:hanging="454"/>
      </w:pPr>
      <w:rPr>
        <w:rFonts w:hint="default"/>
        <w:lang w:val="en-US" w:eastAsia="en-US" w:bidi="ar-SA"/>
      </w:rPr>
    </w:lvl>
    <w:lvl w:ilvl="3" w:tplc="A4DC3FDC">
      <w:numFmt w:val="bullet"/>
      <w:lvlText w:val="•"/>
      <w:lvlJc w:val="left"/>
      <w:pPr>
        <w:ind w:left="2138" w:hanging="454"/>
      </w:pPr>
      <w:rPr>
        <w:rFonts w:hint="default"/>
        <w:lang w:val="en-US" w:eastAsia="en-US" w:bidi="ar-SA"/>
      </w:rPr>
    </w:lvl>
    <w:lvl w:ilvl="4" w:tplc="5E3EF4CE">
      <w:numFmt w:val="bullet"/>
      <w:lvlText w:val="•"/>
      <w:lvlJc w:val="left"/>
      <w:pPr>
        <w:ind w:left="2608" w:hanging="454"/>
      </w:pPr>
      <w:rPr>
        <w:rFonts w:hint="default"/>
        <w:lang w:val="en-US" w:eastAsia="en-US" w:bidi="ar-SA"/>
      </w:rPr>
    </w:lvl>
    <w:lvl w:ilvl="5" w:tplc="2B5A7874">
      <w:numFmt w:val="bullet"/>
      <w:lvlText w:val="•"/>
      <w:lvlJc w:val="left"/>
      <w:pPr>
        <w:ind w:left="3077" w:hanging="454"/>
      </w:pPr>
      <w:rPr>
        <w:rFonts w:hint="default"/>
        <w:lang w:val="en-US" w:eastAsia="en-US" w:bidi="ar-SA"/>
      </w:rPr>
    </w:lvl>
    <w:lvl w:ilvl="6" w:tplc="637054A2">
      <w:numFmt w:val="bullet"/>
      <w:lvlText w:val="•"/>
      <w:lvlJc w:val="left"/>
      <w:pPr>
        <w:ind w:left="3547" w:hanging="454"/>
      </w:pPr>
      <w:rPr>
        <w:rFonts w:hint="default"/>
        <w:lang w:val="en-US" w:eastAsia="en-US" w:bidi="ar-SA"/>
      </w:rPr>
    </w:lvl>
    <w:lvl w:ilvl="7" w:tplc="335A6B5A">
      <w:numFmt w:val="bullet"/>
      <w:lvlText w:val="•"/>
      <w:lvlJc w:val="left"/>
      <w:pPr>
        <w:ind w:left="4016" w:hanging="454"/>
      </w:pPr>
      <w:rPr>
        <w:rFonts w:hint="default"/>
        <w:lang w:val="en-US" w:eastAsia="en-US" w:bidi="ar-SA"/>
      </w:rPr>
    </w:lvl>
    <w:lvl w:ilvl="8" w:tplc="B6684DB0">
      <w:numFmt w:val="bullet"/>
      <w:lvlText w:val="•"/>
      <w:lvlJc w:val="left"/>
      <w:pPr>
        <w:ind w:left="4486" w:hanging="454"/>
      </w:pPr>
      <w:rPr>
        <w:rFonts w:hint="default"/>
        <w:lang w:val="en-US" w:eastAsia="en-US" w:bidi="ar-SA"/>
      </w:rPr>
    </w:lvl>
  </w:abstractNum>
  <w:abstractNum w:abstractNumId="6" w15:restartNumberingAfterBreak="0">
    <w:nsid w:val="1AB07892"/>
    <w:multiLevelType w:val="multilevel"/>
    <w:tmpl w:val="5A0E3D60"/>
    <w:lvl w:ilvl="0">
      <w:start w:val="4"/>
      <w:numFmt w:val="decimal"/>
      <w:lvlText w:val="%1"/>
      <w:lvlJc w:val="left"/>
      <w:pPr>
        <w:ind w:left="482" w:hanging="454"/>
      </w:pPr>
      <w:rPr>
        <w:rFonts w:hint="default"/>
        <w:lang w:val="en-US" w:eastAsia="en-US" w:bidi="ar-SA"/>
      </w:rPr>
    </w:lvl>
    <w:lvl w:ilvl="1">
      <w:start w:val="1"/>
      <w:numFmt w:val="decimal"/>
      <w:lvlText w:val="%1.%2"/>
      <w:lvlJc w:val="left"/>
      <w:pPr>
        <w:ind w:left="482" w:hanging="454"/>
        <w:jc w:val="right"/>
      </w:pPr>
      <w:rPr>
        <w:rFonts w:ascii="Arial" w:eastAsia="Arial" w:hAnsi="Arial" w:cs="Arial" w:hint="default"/>
        <w:b/>
        <w:bCs w:val="0"/>
        <w:i w:val="0"/>
        <w:iCs w:val="0"/>
        <w:color w:val="C95D48"/>
        <w:spacing w:val="-1"/>
        <w:w w:val="59"/>
        <w:sz w:val="24"/>
        <w:szCs w:val="24"/>
        <w:lang w:val="en-US" w:eastAsia="en-US" w:bidi="ar-SA"/>
      </w:rPr>
    </w:lvl>
    <w:lvl w:ilvl="2">
      <w:start w:val="1"/>
      <w:numFmt w:val="decimal"/>
      <w:lvlText w:val="%1.%2.%3"/>
      <w:lvlJc w:val="left"/>
      <w:pPr>
        <w:ind w:left="509" w:hanging="482"/>
      </w:pPr>
      <w:rPr>
        <w:rFonts w:ascii="Arial" w:eastAsia="Arial" w:hAnsi="Arial" w:cs="Arial" w:hint="default"/>
        <w:b/>
        <w:bCs w:val="0"/>
        <w:i w:val="0"/>
        <w:iCs w:val="0"/>
        <w:color w:val="231F20"/>
        <w:spacing w:val="-1"/>
        <w:w w:val="59"/>
        <w:sz w:val="22"/>
        <w:szCs w:val="22"/>
        <w:lang w:val="en-US" w:eastAsia="en-US" w:bidi="ar-SA"/>
      </w:rPr>
    </w:lvl>
    <w:lvl w:ilvl="3">
      <w:start w:val="2"/>
      <w:numFmt w:val="lowerRoman"/>
      <w:lvlText w:val="%4."/>
      <w:lvlJc w:val="left"/>
      <w:pPr>
        <w:ind w:left="940" w:hanging="227"/>
      </w:pPr>
      <w:rPr>
        <w:rFonts w:ascii="Arial" w:eastAsia="Arial" w:hAnsi="Arial" w:cs="Arial" w:hint="default"/>
        <w:b w:val="0"/>
        <w:bCs w:val="0"/>
        <w:i w:val="0"/>
        <w:iCs w:val="0"/>
        <w:color w:val="231F20"/>
        <w:spacing w:val="0"/>
        <w:w w:val="100"/>
        <w:sz w:val="18"/>
        <w:szCs w:val="18"/>
        <w:lang w:val="en-US" w:eastAsia="en-US" w:bidi="ar-SA"/>
      </w:rPr>
    </w:lvl>
    <w:lvl w:ilvl="4">
      <w:numFmt w:val="bullet"/>
      <w:lvlText w:val="•"/>
      <w:lvlJc w:val="left"/>
      <w:pPr>
        <w:ind w:left="820" w:hanging="227"/>
      </w:pPr>
      <w:rPr>
        <w:rFonts w:hint="default"/>
        <w:lang w:val="en-US" w:eastAsia="en-US" w:bidi="ar-SA"/>
      </w:rPr>
    </w:lvl>
    <w:lvl w:ilvl="5">
      <w:numFmt w:val="bullet"/>
      <w:lvlText w:val="•"/>
      <w:lvlJc w:val="left"/>
      <w:pPr>
        <w:ind w:left="940" w:hanging="227"/>
      </w:pPr>
      <w:rPr>
        <w:rFonts w:hint="default"/>
        <w:lang w:val="en-US" w:eastAsia="en-US" w:bidi="ar-SA"/>
      </w:rPr>
    </w:lvl>
    <w:lvl w:ilvl="6">
      <w:numFmt w:val="bullet"/>
      <w:lvlText w:val="•"/>
      <w:lvlJc w:val="left"/>
      <w:pPr>
        <w:ind w:left="690" w:hanging="227"/>
      </w:pPr>
      <w:rPr>
        <w:rFonts w:hint="default"/>
        <w:lang w:val="en-US" w:eastAsia="en-US" w:bidi="ar-SA"/>
      </w:rPr>
    </w:lvl>
    <w:lvl w:ilvl="7">
      <w:numFmt w:val="bullet"/>
      <w:lvlText w:val="•"/>
      <w:lvlJc w:val="left"/>
      <w:pPr>
        <w:ind w:left="440" w:hanging="227"/>
      </w:pPr>
      <w:rPr>
        <w:rFonts w:hint="default"/>
        <w:lang w:val="en-US" w:eastAsia="en-US" w:bidi="ar-SA"/>
      </w:rPr>
    </w:lvl>
    <w:lvl w:ilvl="8">
      <w:numFmt w:val="bullet"/>
      <w:lvlText w:val="•"/>
      <w:lvlJc w:val="left"/>
      <w:pPr>
        <w:ind w:left="190" w:hanging="227"/>
      </w:pPr>
      <w:rPr>
        <w:rFonts w:hint="default"/>
        <w:lang w:val="en-US" w:eastAsia="en-US" w:bidi="ar-SA"/>
      </w:rPr>
    </w:lvl>
  </w:abstractNum>
  <w:abstractNum w:abstractNumId="7" w15:restartNumberingAfterBreak="0">
    <w:nsid w:val="1CEB071E"/>
    <w:multiLevelType w:val="hybridMultilevel"/>
    <w:tmpl w:val="5FC68F9E"/>
    <w:lvl w:ilvl="0" w:tplc="22AC9008">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F1DE5B62">
      <w:start w:val="2"/>
      <w:numFmt w:val="lowerRoman"/>
      <w:lvlText w:val="%2."/>
      <w:lvlJc w:val="left"/>
      <w:pPr>
        <w:ind w:left="935" w:hanging="227"/>
      </w:pPr>
      <w:rPr>
        <w:rFonts w:ascii="Calibri" w:eastAsia="Calibri" w:hAnsi="Calibri" w:cs="Calibri" w:hint="default"/>
        <w:b w:val="0"/>
        <w:bCs w:val="0"/>
        <w:i w:val="0"/>
        <w:iCs w:val="0"/>
        <w:color w:val="231F20"/>
        <w:spacing w:val="-1"/>
        <w:w w:val="100"/>
        <w:sz w:val="18"/>
        <w:szCs w:val="18"/>
        <w:lang w:val="en-US" w:eastAsia="en-US" w:bidi="ar-SA"/>
      </w:rPr>
    </w:lvl>
    <w:lvl w:ilvl="2" w:tplc="1FDCA000">
      <w:numFmt w:val="bullet"/>
      <w:lvlText w:val="•"/>
      <w:lvlJc w:val="left"/>
      <w:pPr>
        <w:ind w:left="1405" w:hanging="227"/>
      </w:pPr>
      <w:rPr>
        <w:rFonts w:hint="default"/>
        <w:lang w:val="en-US" w:eastAsia="en-US" w:bidi="ar-SA"/>
      </w:rPr>
    </w:lvl>
    <w:lvl w:ilvl="3" w:tplc="C21A1402">
      <w:numFmt w:val="bullet"/>
      <w:lvlText w:val="•"/>
      <w:lvlJc w:val="left"/>
      <w:pPr>
        <w:ind w:left="1871" w:hanging="227"/>
      </w:pPr>
      <w:rPr>
        <w:rFonts w:hint="default"/>
        <w:lang w:val="en-US" w:eastAsia="en-US" w:bidi="ar-SA"/>
      </w:rPr>
    </w:lvl>
    <w:lvl w:ilvl="4" w:tplc="F586BEF0">
      <w:numFmt w:val="bullet"/>
      <w:lvlText w:val="•"/>
      <w:lvlJc w:val="left"/>
      <w:pPr>
        <w:ind w:left="2336" w:hanging="227"/>
      </w:pPr>
      <w:rPr>
        <w:rFonts w:hint="default"/>
        <w:lang w:val="en-US" w:eastAsia="en-US" w:bidi="ar-SA"/>
      </w:rPr>
    </w:lvl>
    <w:lvl w:ilvl="5" w:tplc="A63A93A0">
      <w:numFmt w:val="bullet"/>
      <w:lvlText w:val="•"/>
      <w:lvlJc w:val="left"/>
      <w:pPr>
        <w:ind w:left="2802" w:hanging="227"/>
      </w:pPr>
      <w:rPr>
        <w:rFonts w:hint="default"/>
        <w:lang w:val="en-US" w:eastAsia="en-US" w:bidi="ar-SA"/>
      </w:rPr>
    </w:lvl>
    <w:lvl w:ilvl="6" w:tplc="EF0E93A0">
      <w:numFmt w:val="bullet"/>
      <w:lvlText w:val="•"/>
      <w:lvlJc w:val="left"/>
      <w:pPr>
        <w:ind w:left="3268" w:hanging="227"/>
      </w:pPr>
      <w:rPr>
        <w:rFonts w:hint="default"/>
        <w:lang w:val="en-US" w:eastAsia="en-US" w:bidi="ar-SA"/>
      </w:rPr>
    </w:lvl>
    <w:lvl w:ilvl="7" w:tplc="CAC0A11C">
      <w:numFmt w:val="bullet"/>
      <w:lvlText w:val="•"/>
      <w:lvlJc w:val="left"/>
      <w:pPr>
        <w:ind w:left="3733" w:hanging="227"/>
      </w:pPr>
      <w:rPr>
        <w:rFonts w:hint="default"/>
        <w:lang w:val="en-US" w:eastAsia="en-US" w:bidi="ar-SA"/>
      </w:rPr>
    </w:lvl>
    <w:lvl w:ilvl="8" w:tplc="3E5010B6">
      <w:numFmt w:val="bullet"/>
      <w:lvlText w:val="•"/>
      <w:lvlJc w:val="left"/>
      <w:pPr>
        <w:ind w:left="4199" w:hanging="227"/>
      </w:pPr>
      <w:rPr>
        <w:rFonts w:hint="default"/>
        <w:lang w:val="en-US" w:eastAsia="en-US" w:bidi="ar-SA"/>
      </w:rPr>
    </w:lvl>
  </w:abstractNum>
  <w:abstractNum w:abstractNumId="8" w15:restartNumberingAfterBreak="0">
    <w:nsid w:val="1E736A1C"/>
    <w:multiLevelType w:val="hybridMultilevel"/>
    <w:tmpl w:val="1EB43B12"/>
    <w:lvl w:ilvl="0" w:tplc="B5CABF76">
      <w:start w:val="2"/>
      <w:numFmt w:val="lowerRoman"/>
      <w:lvlText w:val="%1."/>
      <w:lvlJc w:val="left"/>
      <w:pPr>
        <w:ind w:left="935" w:hanging="227"/>
        <w:jc w:val="right"/>
      </w:pPr>
      <w:rPr>
        <w:rFonts w:hint="default"/>
        <w:spacing w:val="0"/>
        <w:w w:val="100"/>
        <w:lang w:val="en-US" w:eastAsia="en-US" w:bidi="ar-SA"/>
      </w:rPr>
    </w:lvl>
    <w:lvl w:ilvl="1" w:tplc="C08C6ADA">
      <w:numFmt w:val="bullet"/>
      <w:lvlText w:val="•"/>
      <w:lvlJc w:val="left"/>
      <w:pPr>
        <w:ind w:left="1905" w:hanging="227"/>
      </w:pPr>
      <w:rPr>
        <w:rFonts w:hint="default"/>
        <w:lang w:val="en-US" w:eastAsia="en-US" w:bidi="ar-SA"/>
      </w:rPr>
    </w:lvl>
    <w:lvl w:ilvl="2" w:tplc="887090DC">
      <w:numFmt w:val="bullet"/>
      <w:lvlText w:val="•"/>
      <w:lvlJc w:val="left"/>
      <w:pPr>
        <w:ind w:left="2871" w:hanging="227"/>
      </w:pPr>
      <w:rPr>
        <w:rFonts w:hint="default"/>
        <w:lang w:val="en-US" w:eastAsia="en-US" w:bidi="ar-SA"/>
      </w:rPr>
    </w:lvl>
    <w:lvl w:ilvl="3" w:tplc="B0A09282">
      <w:numFmt w:val="bullet"/>
      <w:lvlText w:val="•"/>
      <w:lvlJc w:val="left"/>
      <w:pPr>
        <w:ind w:left="3836" w:hanging="227"/>
      </w:pPr>
      <w:rPr>
        <w:rFonts w:hint="default"/>
        <w:lang w:val="en-US" w:eastAsia="en-US" w:bidi="ar-SA"/>
      </w:rPr>
    </w:lvl>
    <w:lvl w:ilvl="4" w:tplc="0004F2B2">
      <w:numFmt w:val="bullet"/>
      <w:lvlText w:val="•"/>
      <w:lvlJc w:val="left"/>
      <w:pPr>
        <w:ind w:left="4802" w:hanging="227"/>
      </w:pPr>
      <w:rPr>
        <w:rFonts w:hint="default"/>
        <w:lang w:val="en-US" w:eastAsia="en-US" w:bidi="ar-SA"/>
      </w:rPr>
    </w:lvl>
    <w:lvl w:ilvl="5" w:tplc="52BECB5C">
      <w:numFmt w:val="bullet"/>
      <w:lvlText w:val="•"/>
      <w:lvlJc w:val="left"/>
      <w:pPr>
        <w:ind w:left="5768" w:hanging="227"/>
      </w:pPr>
      <w:rPr>
        <w:rFonts w:hint="default"/>
        <w:lang w:val="en-US" w:eastAsia="en-US" w:bidi="ar-SA"/>
      </w:rPr>
    </w:lvl>
    <w:lvl w:ilvl="6" w:tplc="25FCB432">
      <w:numFmt w:val="bullet"/>
      <w:lvlText w:val="•"/>
      <w:lvlJc w:val="left"/>
      <w:pPr>
        <w:ind w:left="6733" w:hanging="227"/>
      </w:pPr>
      <w:rPr>
        <w:rFonts w:hint="default"/>
        <w:lang w:val="en-US" w:eastAsia="en-US" w:bidi="ar-SA"/>
      </w:rPr>
    </w:lvl>
    <w:lvl w:ilvl="7" w:tplc="5010FF5A">
      <w:numFmt w:val="bullet"/>
      <w:lvlText w:val="•"/>
      <w:lvlJc w:val="left"/>
      <w:pPr>
        <w:ind w:left="7699" w:hanging="227"/>
      </w:pPr>
      <w:rPr>
        <w:rFonts w:hint="default"/>
        <w:lang w:val="en-US" w:eastAsia="en-US" w:bidi="ar-SA"/>
      </w:rPr>
    </w:lvl>
    <w:lvl w:ilvl="8" w:tplc="CCE04786">
      <w:numFmt w:val="bullet"/>
      <w:lvlText w:val="•"/>
      <w:lvlJc w:val="left"/>
      <w:pPr>
        <w:ind w:left="8664" w:hanging="227"/>
      </w:pPr>
      <w:rPr>
        <w:rFonts w:hint="default"/>
        <w:lang w:val="en-US" w:eastAsia="en-US" w:bidi="ar-SA"/>
      </w:rPr>
    </w:lvl>
  </w:abstractNum>
  <w:abstractNum w:abstractNumId="9" w15:restartNumberingAfterBreak="0">
    <w:nsid w:val="20B02768"/>
    <w:multiLevelType w:val="hybridMultilevel"/>
    <w:tmpl w:val="139A5F80"/>
    <w:lvl w:ilvl="0" w:tplc="1BC4849E">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141E4836">
      <w:numFmt w:val="bullet"/>
      <w:lvlText w:val="•"/>
      <w:lvlJc w:val="left"/>
      <w:pPr>
        <w:ind w:left="947" w:hanging="454"/>
      </w:pPr>
      <w:rPr>
        <w:rFonts w:hint="default"/>
        <w:lang w:val="en-US" w:eastAsia="en-US" w:bidi="ar-SA"/>
      </w:rPr>
    </w:lvl>
    <w:lvl w:ilvl="2" w:tplc="BF3AB12C">
      <w:numFmt w:val="bullet"/>
      <w:lvlText w:val="•"/>
      <w:lvlJc w:val="left"/>
      <w:pPr>
        <w:ind w:left="1415" w:hanging="454"/>
      </w:pPr>
      <w:rPr>
        <w:rFonts w:hint="default"/>
        <w:lang w:val="en-US" w:eastAsia="en-US" w:bidi="ar-SA"/>
      </w:rPr>
    </w:lvl>
    <w:lvl w:ilvl="3" w:tplc="7D581298">
      <w:numFmt w:val="bullet"/>
      <w:lvlText w:val="•"/>
      <w:lvlJc w:val="left"/>
      <w:pPr>
        <w:ind w:left="1882" w:hanging="454"/>
      </w:pPr>
      <w:rPr>
        <w:rFonts w:hint="default"/>
        <w:lang w:val="en-US" w:eastAsia="en-US" w:bidi="ar-SA"/>
      </w:rPr>
    </w:lvl>
    <w:lvl w:ilvl="4" w:tplc="CA801900">
      <w:numFmt w:val="bullet"/>
      <w:lvlText w:val="•"/>
      <w:lvlJc w:val="left"/>
      <w:pPr>
        <w:ind w:left="2350" w:hanging="454"/>
      </w:pPr>
      <w:rPr>
        <w:rFonts w:hint="default"/>
        <w:lang w:val="en-US" w:eastAsia="en-US" w:bidi="ar-SA"/>
      </w:rPr>
    </w:lvl>
    <w:lvl w:ilvl="5" w:tplc="6228F6A4">
      <w:numFmt w:val="bullet"/>
      <w:lvlText w:val="•"/>
      <w:lvlJc w:val="left"/>
      <w:pPr>
        <w:ind w:left="2818" w:hanging="454"/>
      </w:pPr>
      <w:rPr>
        <w:rFonts w:hint="default"/>
        <w:lang w:val="en-US" w:eastAsia="en-US" w:bidi="ar-SA"/>
      </w:rPr>
    </w:lvl>
    <w:lvl w:ilvl="6" w:tplc="950A4FFE">
      <w:numFmt w:val="bullet"/>
      <w:lvlText w:val="•"/>
      <w:lvlJc w:val="left"/>
      <w:pPr>
        <w:ind w:left="3285" w:hanging="454"/>
      </w:pPr>
      <w:rPr>
        <w:rFonts w:hint="default"/>
        <w:lang w:val="en-US" w:eastAsia="en-US" w:bidi="ar-SA"/>
      </w:rPr>
    </w:lvl>
    <w:lvl w:ilvl="7" w:tplc="5B62536E">
      <w:numFmt w:val="bullet"/>
      <w:lvlText w:val="•"/>
      <w:lvlJc w:val="left"/>
      <w:pPr>
        <w:ind w:left="3753" w:hanging="454"/>
      </w:pPr>
      <w:rPr>
        <w:rFonts w:hint="default"/>
        <w:lang w:val="en-US" w:eastAsia="en-US" w:bidi="ar-SA"/>
      </w:rPr>
    </w:lvl>
    <w:lvl w:ilvl="8" w:tplc="FF14638E">
      <w:numFmt w:val="bullet"/>
      <w:lvlText w:val="•"/>
      <w:lvlJc w:val="left"/>
      <w:pPr>
        <w:ind w:left="4221" w:hanging="454"/>
      </w:pPr>
      <w:rPr>
        <w:rFonts w:hint="default"/>
        <w:lang w:val="en-US" w:eastAsia="en-US" w:bidi="ar-SA"/>
      </w:rPr>
    </w:lvl>
  </w:abstractNum>
  <w:abstractNum w:abstractNumId="10" w15:restartNumberingAfterBreak="0">
    <w:nsid w:val="23774E08"/>
    <w:multiLevelType w:val="hybridMultilevel"/>
    <w:tmpl w:val="7C540D2E"/>
    <w:lvl w:ilvl="0" w:tplc="1ED4F86C">
      <w:start w:val="1"/>
      <w:numFmt w:val="upperLetter"/>
      <w:lvlText w:val="%1."/>
      <w:lvlJc w:val="left"/>
      <w:pPr>
        <w:ind w:left="750" w:hanging="454"/>
        <w:jc w:val="right"/>
      </w:pPr>
      <w:rPr>
        <w:rFonts w:ascii="Arial" w:eastAsia="Arial" w:hAnsi="Arial" w:cs="Arial" w:hint="default"/>
        <w:b w:val="0"/>
        <w:bCs w:val="0"/>
        <w:i w:val="0"/>
        <w:iCs w:val="0"/>
        <w:color w:val="231F20"/>
        <w:spacing w:val="0"/>
        <w:w w:val="92"/>
        <w:sz w:val="22"/>
        <w:szCs w:val="22"/>
        <w:lang w:val="en-US" w:eastAsia="en-US" w:bidi="ar-SA"/>
      </w:rPr>
    </w:lvl>
    <w:lvl w:ilvl="1" w:tplc="D04CAE3C">
      <w:numFmt w:val="bullet"/>
      <w:lvlText w:val="•"/>
      <w:lvlJc w:val="left"/>
      <w:pPr>
        <w:ind w:left="1226" w:hanging="454"/>
      </w:pPr>
      <w:rPr>
        <w:rFonts w:hint="default"/>
        <w:lang w:val="en-US" w:eastAsia="en-US" w:bidi="ar-SA"/>
      </w:rPr>
    </w:lvl>
    <w:lvl w:ilvl="2" w:tplc="B980E75A">
      <w:numFmt w:val="bullet"/>
      <w:lvlText w:val="•"/>
      <w:lvlJc w:val="left"/>
      <w:pPr>
        <w:ind w:left="1693" w:hanging="454"/>
      </w:pPr>
      <w:rPr>
        <w:rFonts w:hint="default"/>
        <w:lang w:val="en-US" w:eastAsia="en-US" w:bidi="ar-SA"/>
      </w:rPr>
    </w:lvl>
    <w:lvl w:ilvl="3" w:tplc="166EECF2">
      <w:numFmt w:val="bullet"/>
      <w:lvlText w:val="•"/>
      <w:lvlJc w:val="left"/>
      <w:pPr>
        <w:ind w:left="2159" w:hanging="454"/>
      </w:pPr>
      <w:rPr>
        <w:rFonts w:hint="default"/>
        <w:lang w:val="en-US" w:eastAsia="en-US" w:bidi="ar-SA"/>
      </w:rPr>
    </w:lvl>
    <w:lvl w:ilvl="4" w:tplc="BE30D67C">
      <w:numFmt w:val="bullet"/>
      <w:lvlText w:val="•"/>
      <w:lvlJc w:val="left"/>
      <w:pPr>
        <w:ind w:left="2626" w:hanging="454"/>
      </w:pPr>
      <w:rPr>
        <w:rFonts w:hint="default"/>
        <w:lang w:val="en-US" w:eastAsia="en-US" w:bidi="ar-SA"/>
      </w:rPr>
    </w:lvl>
    <w:lvl w:ilvl="5" w:tplc="EB48B46C">
      <w:numFmt w:val="bullet"/>
      <w:lvlText w:val="•"/>
      <w:lvlJc w:val="left"/>
      <w:pPr>
        <w:ind w:left="3092" w:hanging="454"/>
      </w:pPr>
      <w:rPr>
        <w:rFonts w:hint="default"/>
        <w:lang w:val="en-US" w:eastAsia="en-US" w:bidi="ar-SA"/>
      </w:rPr>
    </w:lvl>
    <w:lvl w:ilvl="6" w:tplc="1D602D4E">
      <w:numFmt w:val="bullet"/>
      <w:lvlText w:val="•"/>
      <w:lvlJc w:val="left"/>
      <w:pPr>
        <w:ind w:left="3559" w:hanging="454"/>
      </w:pPr>
      <w:rPr>
        <w:rFonts w:hint="default"/>
        <w:lang w:val="en-US" w:eastAsia="en-US" w:bidi="ar-SA"/>
      </w:rPr>
    </w:lvl>
    <w:lvl w:ilvl="7" w:tplc="7ED416EE">
      <w:numFmt w:val="bullet"/>
      <w:lvlText w:val="•"/>
      <w:lvlJc w:val="left"/>
      <w:pPr>
        <w:ind w:left="4025" w:hanging="454"/>
      </w:pPr>
      <w:rPr>
        <w:rFonts w:hint="default"/>
        <w:lang w:val="en-US" w:eastAsia="en-US" w:bidi="ar-SA"/>
      </w:rPr>
    </w:lvl>
    <w:lvl w:ilvl="8" w:tplc="14C2AE08">
      <w:numFmt w:val="bullet"/>
      <w:lvlText w:val="•"/>
      <w:lvlJc w:val="left"/>
      <w:pPr>
        <w:ind w:left="4492" w:hanging="454"/>
      </w:pPr>
      <w:rPr>
        <w:rFonts w:hint="default"/>
        <w:lang w:val="en-US" w:eastAsia="en-US" w:bidi="ar-SA"/>
      </w:rPr>
    </w:lvl>
  </w:abstractNum>
  <w:abstractNum w:abstractNumId="11" w15:restartNumberingAfterBreak="0">
    <w:nsid w:val="263E4348"/>
    <w:multiLevelType w:val="hybridMultilevel"/>
    <w:tmpl w:val="B450F064"/>
    <w:lvl w:ilvl="0" w:tplc="E0F810A6">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282A22FE">
      <w:start w:val="2"/>
      <w:numFmt w:val="lowerRoman"/>
      <w:lvlText w:val="%2."/>
      <w:lvlJc w:val="left"/>
      <w:pPr>
        <w:ind w:left="935" w:hanging="227"/>
      </w:pPr>
      <w:rPr>
        <w:rFonts w:ascii="Calibri" w:eastAsia="Calibri" w:hAnsi="Calibri" w:cs="Calibri" w:hint="default"/>
        <w:b w:val="0"/>
        <w:bCs w:val="0"/>
        <w:i w:val="0"/>
        <w:iCs w:val="0"/>
        <w:color w:val="231F20"/>
        <w:spacing w:val="-1"/>
        <w:w w:val="100"/>
        <w:sz w:val="18"/>
        <w:szCs w:val="18"/>
        <w:lang w:val="en-US" w:eastAsia="en-US" w:bidi="ar-SA"/>
      </w:rPr>
    </w:lvl>
    <w:lvl w:ilvl="2" w:tplc="B9F6C8B4">
      <w:numFmt w:val="bullet"/>
      <w:lvlText w:val="•"/>
      <w:lvlJc w:val="left"/>
      <w:pPr>
        <w:ind w:left="1405" w:hanging="227"/>
      </w:pPr>
      <w:rPr>
        <w:rFonts w:hint="default"/>
        <w:lang w:val="en-US" w:eastAsia="en-US" w:bidi="ar-SA"/>
      </w:rPr>
    </w:lvl>
    <w:lvl w:ilvl="3" w:tplc="1832BC70">
      <w:numFmt w:val="bullet"/>
      <w:lvlText w:val="•"/>
      <w:lvlJc w:val="left"/>
      <w:pPr>
        <w:ind w:left="1871" w:hanging="227"/>
      </w:pPr>
      <w:rPr>
        <w:rFonts w:hint="default"/>
        <w:lang w:val="en-US" w:eastAsia="en-US" w:bidi="ar-SA"/>
      </w:rPr>
    </w:lvl>
    <w:lvl w:ilvl="4" w:tplc="C6C4BF84">
      <w:numFmt w:val="bullet"/>
      <w:lvlText w:val="•"/>
      <w:lvlJc w:val="left"/>
      <w:pPr>
        <w:ind w:left="2336" w:hanging="227"/>
      </w:pPr>
      <w:rPr>
        <w:rFonts w:hint="default"/>
        <w:lang w:val="en-US" w:eastAsia="en-US" w:bidi="ar-SA"/>
      </w:rPr>
    </w:lvl>
    <w:lvl w:ilvl="5" w:tplc="E2987D30">
      <w:numFmt w:val="bullet"/>
      <w:lvlText w:val="•"/>
      <w:lvlJc w:val="left"/>
      <w:pPr>
        <w:ind w:left="2802" w:hanging="227"/>
      </w:pPr>
      <w:rPr>
        <w:rFonts w:hint="default"/>
        <w:lang w:val="en-US" w:eastAsia="en-US" w:bidi="ar-SA"/>
      </w:rPr>
    </w:lvl>
    <w:lvl w:ilvl="6" w:tplc="FE04AC1A">
      <w:numFmt w:val="bullet"/>
      <w:lvlText w:val="•"/>
      <w:lvlJc w:val="left"/>
      <w:pPr>
        <w:ind w:left="3268" w:hanging="227"/>
      </w:pPr>
      <w:rPr>
        <w:rFonts w:hint="default"/>
        <w:lang w:val="en-US" w:eastAsia="en-US" w:bidi="ar-SA"/>
      </w:rPr>
    </w:lvl>
    <w:lvl w:ilvl="7" w:tplc="CDD0547A">
      <w:numFmt w:val="bullet"/>
      <w:lvlText w:val="•"/>
      <w:lvlJc w:val="left"/>
      <w:pPr>
        <w:ind w:left="3733" w:hanging="227"/>
      </w:pPr>
      <w:rPr>
        <w:rFonts w:hint="default"/>
        <w:lang w:val="en-US" w:eastAsia="en-US" w:bidi="ar-SA"/>
      </w:rPr>
    </w:lvl>
    <w:lvl w:ilvl="8" w:tplc="57827ABA">
      <w:numFmt w:val="bullet"/>
      <w:lvlText w:val="•"/>
      <w:lvlJc w:val="left"/>
      <w:pPr>
        <w:ind w:left="4199" w:hanging="227"/>
      </w:pPr>
      <w:rPr>
        <w:rFonts w:hint="default"/>
        <w:lang w:val="en-US" w:eastAsia="en-US" w:bidi="ar-SA"/>
      </w:rPr>
    </w:lvl>
  </w:abstractNum>
  <w:abstractNum w:abstractNumId="12" w15:restartNumberingAfterBreak="0">
    <w:nsid w:val="2EBB010A"/>
    <w:multiLevelType w:val="hybridMultilevel"/>
    <w:tmpl w:val="382C7572"/>
    <w:lvl w:ilvl="0" w:tplc="F4F6014E">
      <w:start w:val="1"/>
      <w:numFmt w:val="upperLetter"/>
      <w:lvlText w:val="%1."/>
      <w:lvlJc w:val="left"/>
      <w:pPr>
        <w:ind w:left="492" w:hanging="454"/>
      </w:pPr>
      <w:rPr>
        <w:rFonts w:ascii="Arial" w:eastAsia="Arial" w:hAnsi="Arial" w:cs="Arial" w:hint="default"/>
        <w:b w:val="0"/>
        <w:bCs w:val="0"/>
        <w:i w:val="0"/>
        <w:iCs w:val="0"/>
        <w:color w:val="231F20"/>
        <w:spacing w:val="0"/>
        <w:w w:val="92"/>
        <w:sz w:val="22"/>
        <w:szCs w:val="22"/>
        <w:lang w:val="en-US" w:eastAsia="en-US" w:bidi="ar-SA"/>
      </w:rPr>
    </w:lvl>
    <w:lvl w:ilvl="1" w:tplc="7FCAEB1E">
      <w:numFmt w:val="bullet"/>
      <w:lvlText w:val="•"/>
      <w:lvlJc w:val="left"/>
      <w:pPr>
        <w:ind w:left="966" w:hanging="454"/>
      </w:pPr>
      <w:rPr>
        <w:rFonts w:hint="default"/>
        <w:lang w:val="en-US" w:eastAsia="en-US" w:bidi="ar-SA"/>
      </w:rPr>
    </w:lvl>
    <w:lvl w:ilvl="2" w:tplc="8CD4390A">
      <w:numFmt w:val="bullet"/>
      <w:lvlText w:val="•"/>
      <w:lvlJc w:val="left"/>
      <w:pPr>
        <w:ind w:left="1433" w:hanging="454"/>
      </w:pPr>
      <w:rPr>
        <w:rFonts w:hint="default"/>
        <w:lang w:val="en-US" w:eastAsia="en-US" w:bidi="ar-SA"/>
      </w:rPr>
    </w:lvl>
    <w:lvl w:ilvl="3" w:tplc="A77E18DA">
      <w:numFmt w:val="bullet"/>
      <w:lvlText w:val="•"/>
      <w:lvlJc w:val="left"/>
      <w:pPr>
        <w:ind w:left="1899" w:hanging="454"/>
      </w:pPr>
      <w:rPr>
        <w:rFonts w:hint="default"/>
        <w:lang w:val="en-US" w:eastAsia="en-US" w:bidi="ar-SA"/>
      </w:rPr>
    </w:lvl>
    <w:lvl w:ilvl="4" w:tplc="D1ECCE5A">
      <w:numFmt w:val="bullet"/>
      <w:lvlText w:val="•"/>
      <w:lvlJc w:val="left"/>
      <w:pPr>
        <w:ind w:left="2366" w:hanging="454"/>
      </w:pPr>
      <w:rPr>
        <w:rFonts w:hint="default"/>
        <w:lang w:val="en-US" w:eastAsia="en-US" w:bidi="ar-SA"/>
      </w:rPr>
    </w:lvl>
    <w:lvl w:ilvl="5" w:tplc="0D84CE32">
      <w:numFmt w:val="bullet"/>
      <w:lvlText w:val="•"/>
      <w:lvlJc w:val="left"/>
      <w:pPr>
        <w:ind w:left="2833" w:hanging="454"/>
      </w:pPr>
      <w:rPr>
        <w:rFonts w:hint="default"/>
        <w:lang w:val="en-US" w:eastAsia="en-US" w:bidi="ar-SA"/>
      </w:rPr>
    </w:lvl>
    <w:lvl w:ilvl="6" w:tplc="FE02313C">
      <w:numFmt w:val="bullet"/>
      <w:lvlText w:val="•"/>
      <w:lvlJc w:val="left"/>
      <w:pPr>
        <w:ind w:left="3299" w:hanging="454"/>
      </w:pPr>
      <w:rPr>
        <w:rFonts w:hint="default"/>
        <w:lang w:val="en-US" w:eastAsia="en-US" w:bidi="ar-SA"/>
      </w:rPr>
    </w:lvl>
    <w:lvl w:ilvl="7" w:tplc="4F08748A">
      <w:numFmt w:val="bullet"/>
      <w:lvlText w:val="•"/>
      <w:lvlJc w:val="left"/>
      <w:pPr>
        <w:ind w:left="3766" w:hanging="454"/>
      </w:pPr>
      <w:rPr>
        <w:rFonts w:hint="default"/>
        <w:lang w:val="en-US" w:eastAsia="en-US" w:bidi="ar-SA"/>
      </w:rPr>
    </w:lvl>
    <w:lvl w:ilvl="8" w:tplc="5082F1E4">
      <w:numFmt w:val="bullet"/>
      <w:lvlText w:val="•"/>
      <w:lvlJc w:val="left"/>
      <w:pPr>
        <w:ind w:left="4233" w:hanging="454"/>
      </w:pPr>
      <w:rPr>
        <w:rFonts w:hint="default"/>
        <w:lang w:val="en-US" w:eastAsia="en-US" w:bidi="ar-SA"/>
      </w:rPr>
    </w:lvl>
  </w:abstractNum>
  <w:abstractNum w:abstractNumId="13" w15:restartNumberingAfterBreak="0">
    <w:nsid w:val="311A5DCD"/>
    <w:multiLevelType w:val="hybridMultilevel"/>
    <w:tmpl w:val="820A5C64"/>
    <w:lvl w:ilvl="0" w:tplc="CA1AC94C">
      <w:start w:val="1"/>
      <w:numFmt w:val="upperLetter"/>
      <w:lvlText w:val="%1."/>
      <w:lvlJc w:val="left"/>
      <w:pPr>
        <w:ind w:left="750" w:hanging="454"/>
      </w:pPr>
      <w:rPr>
        <w:rFonts w:ascii="Arial" w:eastAsia="Arial" w:hAnsi="Arial" w:cs="Arial" w:hint="default"/>
        <w:b w:val="0"/>
        <w:bCs w:val="0"/>
        <w:i w:val="0"/>
        <w:iCs w:val="0"/>
        <w:color w:val="231F20"/>
        <w:spacing w:val="0"/>
        <w:w w:val="92"/>
        <w:sz w:val="22"/>
        <w:szCs w:val="22"/>
        <w:lang w:val="en-US" w:eastAsia="en-US" w:bidi="ar-SA"/>
      </w:rPr>
    </w:lvl>
    <w:lvl w:ilvl="1" w:tplc="22A8EE8A">
      <w:start w:val="1"/>
      <w:numFmt w:val="lowerRoman"/>
      <w:lvlText w:val="%2."/>
      <w:lvlJc w:val="left"/>
      <w:pPr>
        <w:ind w:left="1204" w:hanging="454"/>
      </w:pPr>
      <w:rPr>
        <w:rFonts w:ascii="Arial" w:eastAsia="Arial" w:hAnsi="Arial" w:cs="Arial" w:hint="default"/>
        <w:b w:val="0"/>
        <w:bCs w:val="0"/>
        <w:i w:val="0"/>
        <w:iCs w:val="0"/>
        <w:color w:val="231F20"/>
        <w:spacing w:val="0"/>
        <w:w w:val="95"/>
        <w:sz w:val="22"/>
        <w:szCs w:val="22"/>
        <w:lang w:val="en-US" w:eastAsia="en-US" w:bidi="ar-SA"/>
      </w:rPr>
    </w:lvl>
    <w:lvl w:ilvl="2" w:tplc="AA20401A">
      <w:numFmt w:val="bullet"/>
      <w:lvlText w:val="•"/>
      <w:lvlJc w:val="left"/>
      <w:pPr>
        <w:ind w:left="1669" w:hanging="454"/>
      </w:pPr>
      <w:rPr>
        <w:rFonts w:hint="default"/>
        <w:lang w:val="en-US" w:eastAsia="en-US" w:bidi="ar-SA"/>
      </w:rPr>
    </w:lvl>
    <w:lvl w:ilvl="3" w:tplc="7B30412A">
      <w:numFmt w:val="bullet"/>
      <w:lvlText w:val="•"/>
      <w:lvlJc w:val="left"/>
      <w:pPr>
        <w:ind w:left="2138" w:hanging="454"/>
      </w:pPr>
      <w:rPr>
        <w:rFonts w:hint="default"/>
        <w:lang w:val="en-US" w:eastAsia="en-US" w:bidi="ar-SA"/>
      </w:rPr>
    </w:lvl>
    <w:lvl w:ilvl="4" w:tplc="448E7C56">
      <w:numFmt w:val="bullet"/>
      <w:lvlText w:val="•"/>
      <w:lvlJc w:val="left"/>
      <w:pPr>
        <w:ind w:left="2608" w:hanging="454"/>
      </w:pPr>
      <w:rPr>
        <w:rFonts w:hint="default"/>
        <w:lang w:val="en-US" w:eastAsia="en-US" w:bidi="ar-SA"/>
      </w:rPr>
    </w:lvl>
    <w:lvl w:ilvl="5" w:tplc="9214A1AC">
      <w:numFmt w:val="bullet"/>
      <w:lvlText w:val="•"/>
      <w:lvlJc w:val="left"/>
      <w:pPr>
        <w:ind w:left="3077" w:hanging="454"/>
      </w:pPr>
      <w:rPr>
        <w:rFonts w:hint="default"/>
        <w:lang w:val="en-US" w:eastAsia="en-US" w:bidi="ar-SA"/>
      </w:rPr>
    </w:lvl>
    <w:lvl w:ilvl="6" w:tplc="F62214F0">
      <w:numFmt w:val="bullet"/>
      <w:lvlText w:val="•"/>
      <w:lvlJc w:val="left"/>
      <w:pPr>
        <w:ind w:left="3547" w:hanging="454"/>
      </w:pPr>
      <w:rPr>
        <w:rFonts w:hint="default"/>
        <w:lang w:val="en-US" w:eastAsia="en-US" w:bidi="ar-SA"/>
      </w:rPr>
    </w:lvl>
    <w:lvl w:ilvl="7" w:tplc="B0320322">
      <w:numFmt w:val="bullet"/>
      <w:lvlText w:val="•"/>
      <w:lvlJc w:val="left"/>
      <w:pPr>
        <w:ind w:left="4016" w:hanging="454"/>
      </w:pPr>
      <w:rPr>
        <w:rFonts w:hint="default"/>
        <w:lang w:val="en-US" w:eastAsia="en-US" w:bidi="ar-SA"/>
      </w:rPr>
    </w:lvl>
    <w:lvl w:ilvl="8" w:tplc="A018479E">
      <w:numFmt w:val="bullet"/>
      <w:lvlText w:val="•"/>
      <w:lvlJc w:val="left"/>
      <w:pPr>
        <w:ind w:left="4486" w:hanging="454"/>
      </w:pPr>
      <w:rPr>
        <w:rFonts w:hint="default"/>
        <w:lang w:val="en-US" w:eastAsia="en-US" w:bidi="ar-SA"/>
      </w:rPr>
    </w:lvl>
  </w:abstractNum>
  <w:abstractNum w:abstractNumId="14" w15:restartNumberingAfterBreak="0">
    <w:nsid w:val="33475A71"/>
    <w:multiLevelType w:val="hybridMultilevel"/>
    <w:tmpl w:val="DC60DFF6"/>
    <w:lvl w:ilvl="0" w:tplc="87F07AF6">
      <w:start w:val="1"/>
      <w:numFmt w:val="lowerRoman"/>
      <w:lvlText w:val="%1."/>
      <w:lvlJc w:val="left"/>
      <w:pPr>
        <w:ind w:left="481" w:hanging="454"/>
        <w:jc w:val="right"/>
      </w:pPr>
      <w:rPr>
        <w:rFonts w:hint="default"/>
        <w:spacing w:val="0"/>
        <w:w w:val="95"/>
        <w:lang w:val="en-US" w:eastAsia="en-US" w:bidi="ar-SA"/>
      </w:rPr>
    </w:lvl>
    <w:lvl w:ilvl="1" w:tplc="B2BEA456">
      <w:numFmt w:val="bullet"/>
      <w:lvlText w:val="•"/>
      <w:lvlJc w:val="left"/>
      <w:pPr>
        <w:ind w:left="947" w:hanging="454"/>
      </w:pPr>
      <w:rPr>
        <w:rFonts w:hint="default"/>
        <w:lang w:val="en-US" w:eastAsia="en-US" w:bidi="ar-SA"/>
      </w:rPr>
    </w:lvl>
    <w:lvl w:ilvl="2" w:tplc="1E9802A4">
      <w:numFmt w:val="bullet"/>
      <w:lvlText w:val="•"/>
      <w:lvlJc w:val="left"/>
      <w:pPr>
        <w:ind w:left="1415" w:hanging="454"/>
      </w:pPr>
      <w:rPr>
        <w:rFonts w:hint="default"/>
        <w:lang w:val="en-US" w:eastAsia="en-US" w:bidi="ar-SA"/>
      </w:rPr>
    </w:lvl>
    <w:lvl w:ilvl="3" w:tplc="D0C83A82">
      <w:numFmt w:val="bullet"/>
      <w:lvlText w:val="•"/>
      <w:lvlJc w:val="left"/>
      <w:pPr>
        <w:ind w:left="1882" w:hanging="454"/>
      </w:pPr>
      <w:rPr>
        <w:rFonts w:hint="default"/>
        <w:lang w:val="en-US" w:eastAsia="en-US" w:bidi="ar-SA"/>
      </w:rPr>
    </w:lvl>
    <w:lvl w:ilvl="4" w:tplc="0504C052">
      <w:numFmt w:val="bullet"/>
      <w:lvlText w:val="•"/>
      <w:lvlJc w:val="left"/>
      <w:pPr>
        <w:ind w:left="2350" w:hanging="454"/>
      </w:pPr>
      <w:rPr>
        <w:rFonts w:hint="default"/>
        <w:lang w:val="en-US" w:eastAsia="en-US" w:bidi="ar-SA"/>
      </w:rPr>
    </w:lvl>
    <w:lvl w:ilvl="5" w:tplc="9E383798">
      <w:numFmt w:val="bullet"/>
      <w:lvlText w:val="•"/>
      <w:lvlJc w:val="left"/>
      <w:pPr>
        <w:ind w:left="2818" w:hanging="454"/>
      </w:pPr>
      <w:rPr>
        <w:rFonts w:hint="default"/>
        <w:lang w:val="en-US" w:eastAsia="en-US" w:bidi="ar-SA"/>
      </w:rPr>
    </w:lvl>
    <w:lvl w:ilvl="6" w:tplc="48763406">
      <w:numFmt w:val="bullet"/>
      <w:lvlText w:val="•"/>
      <w:lvlJc w:val="left"/>
      <w:pPr>
        <w:ind w:left="3285" w:hanging="454"/>
      </w:pPr>
      <w:rPr>
        <w:rFonts w:hint="default"/>
        <w:lang w:val="en-US" w:eastAsia="en-US" w:bidi="ar-SA"/>
      </w:rPr>
    </w:lvl>
    <w:lvl w:ilvl="7" w:tplc="2E42FC6A">
      <w:numFmt w:val="bullet"/>
      <w:lvlText w:val="•"/>
      <w:lvlJc w:val="left"/>
      <w:pPr>
        <w:ind w:left="3753" w:hanging="454"/>
      </w:pPr>
      <w:rPr>
        <w:rFonts w:hint="default"/>
        <w:lang w:val="en-US" w:eastAsia="en-US" w:bidi="ar-SA"/>
      </w:rPr>
    </w:lvl>
    <w:lvl w:ilvl="8" w:tplc="F1EEFB7A">
      <w:numFmt w:val="bullet"/>
      <w:lvlText w:val="•"/>
      <w:lvlJc w:val="left"/>
      <w:pPr>
        <w:ind w:left="4220" w:hanging="454"/>
      </w:pPr>
      <w:rPr>
        <w:rFonts w:hint="default"/>
        <w:lang w:val="en-US" w:eastAsia="en-US" w:bidi="ar-SA"/>
      </w:rPr>
    </w:lvl>
  </w:abstractNum>
  <w:abstractNum w:abstractNumId="15" w15:restartNumberingAfterBreak="0">
    <w:nsid w:val="36772B4B"/>
    <w:multiLevelType w:val="hybridMultilevel"/>
    <w:tmpl w:val="1326E7B4"/>
    <w:lvl w:ilvl="0" w:tplc="7A3857DE">
      <w:start w:val="3"/>
      <w:numFmt w:val="lowerRoman"/>
      <w:lvlText w:val="%1."/>
      <w:lvlJc w:val="left"/>
      <w:pPr>
        <w:ind w:left="396" w:hanging="397"/>
      </w:pPr>
      <w:rPr>
        <w:rFonts w:ascii="Calibri" w:eastAsia="Calibri" w:hAnsi="Calibri" w:cs="Calibri" w:hint="default"/>
        <w:b w:val="0"/>
        <w:bCs w:val="0"/>
        <w:i w:val="0"/>
        <w:iCs w:val="0"/>
        <w:color w:val="231F20"/>
        <w:spacing w:val="-1"/>
        <w:w w:val="100"/>
        <w:sz w:val="20"/>
        <w:szCs w:val="20"/>
        <w:lang w:val="en-US" w:eastAsia="en-US" w:bidi="ar-SA"/>
      </w:rPr>
    </w:lvl>
    <w:lvl w:ilvl="1" w:tplc="38544342">
      <w:numFmt w:val="bullet"/>
      <w:lvlText w:val=""/>
      <w:lvlJc w:val="left"/>
      <w:pPr>
        <w:ind w:left="396" w:hanging="397"/>
      </w:pPr>
      <w:rPr>
        <w:rFonts w:ascii="Symbol" w:eastAsia="Symbol" w:hAnsi="Symbol" w:cs="Symbol" w:hint="default"/>
        <w:b w:val="0"/>
        <w:bCs w:val="0"/>
        <w:i w:val="0"/>
        <w:iCs w:val="0"/>
        <w:color w:val="231F20"/>
        <w:spacing w:val="0"/>
        <w:w w:val="100"/>
        <w:sz w:val="20"/>
        <w:szCs w:val="20"/>
        <w:lang w:val="en-US" w:eastAsia="en-US" w:bidi="ar-SA"/>
      </w:rPr>
    </w:lvl>
    <w:lvl w:ilvl="2" w:tplc="87929574">
      <w:numFmt w:val="bullet"/>
      <w:lvlText w:val="•"/>
      <w:lvlJc w:val="left"/>
      <w:pPr>
        <w:ind w:left="1316" w:hanging="397"/>
      </w:pPr>
      <w:rPr>
        <w:rFonts w:hint="default"/>
        <w:lang w:val="en-US" w:eastAsia="en-US" w:bidi="ar-SA"/>
      </w:rPr>
    </w:lvl>
    <w:lvl w:ilvl="3" w:tplc="19645B4E">
      <w:numFmt w:val="bullet"/>
      <w:lvlText w:val="•"/>
      <w:lvlJc w:val="left"/>
      <w:pPr>
        <w:ind w:left="1774" w:hanging="397"/>
      </w:pPr>
      <w:rPr>
        <w:rFonts w:hint="default"/>
        <w:lang w:val="en-US" w:eastAsia="en-US" w:bidi="ar-SA"/>
      </w:rPr>
    </w:lvl>
    <w:lvl w:ilvl="4" w:tplc="1938B918">
      <w:numFmt w:val="bullet"/>
      <w:lvlText w:val="•"/>
      <w:lvlJc w:val="left"/>
      <w:pPr>
        <w:ind w:left="2232" w:hanging="397"/>
      </w:pPr>
      <w:rPr>
        <w:rFonts w:hint="default"/>
        <w:lang w:val="en-US" w:eastAsia="en-US" w:bidi="ar-SA"/>
      </w:rPr>
    </w:lvl>
    <w:lvl w:ilvl="5" w:tplc="60D087FC">
      <w:numFmt w:val="bullet"/>
      <w:lvlText w:val="•"/>
      <w:lvlJc w:val="left"/>
      <w:pPr>
        <w:ind w:left="2691" w:hanging="397"/>
      </w:pPr>
      <w:rPr>
        <w:rFonts w:hint="default"/>
        <w:lang w:val="en-US" w:eastAsia="en-US" w:bidi="ar-SA"/>
      </w:rPr>
    </w:lvl>
    <w:lvl w:ilvl="6" w:tplc="5B9E29EE">
      <w:numFmt w:val="bullet"/>
      <w:lvlText w:val="•"/>
      <w:lvlJc w:val="left"/>
      <w:pPr>
        <w:ind w:left="3149" w:hanging="397"/>
      </w:pPr>
      <w:rPr>
        <w:rFonts w:hint="default"/>
        <w:lang w:val="en-US" w:eastAsia="en-US" w:bidi="ar-SA"/>
      </w:rPr>
    </w:lvl>
    <w:lvl w:ilvl="7" w:tplc="0F4AE7AE">
      <w:numFmt w:val="bullet"/>
      <w:lvlText w:val="•"/>
      <w:lvlJc w:val="left"/>
      <w:pPr>
        <w:ind w:left="3607" w:hanging="397"/>
      </w:pPr>
      <w:rPr>
        <w:rFonts w:hint="default"/>
        <w:lang w:val="en-US" w:eastAsia="en-US" w:bidi="ar-SA"/>
      </w:rPr>
    </w:lvl>
    <w:lvl w:ilvl="8" w:tplc="B120B060">
      <w:numFmt w:val="bullet"/>
      <w:lvlText w:val="•"/>
      <w:lvlJc w:val="left"/>
      <w:pPr>
        <w:ind w:left="4065" w:hanging="397"/>
      </w:pPr>
      <w:rPr>
        <w:rFonts w:hint="default"/>
        <w:lang w:val="en-US" w:eastAsia="en-US" w:bidi="ar-SA"/>
      </w:rPr>
    </w:lvl>
  </w:abstractNum>
  <w:abstractNum w:abstractNumId="16" w15:restartNumberingAfterBreak="0">
    <w:nsid w:val="3B85137A"/>
    <w:multiLevelType w:val="hybridMultilevel"/>
    <w:tmpl w:val="C608B4B6"/>
    <w:lvl w:ilvl="0" w:tplc="4F7EE950">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5120BE6E">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039A8BF4">
      <w:numFmt w:val="bullet"/>
      <w:lvlText w:val="•"/>
      <w:lvlJc w:val="left"/>
      <w:pPr>
        <w:ind w:left="1405" w:hanging="454"/>
      </w:pPr>
      <w:rPr>
        <w:rFonts w:hint="default"/>
        <w:lang w:val="en-US" w:eastAsia="en-US" w:bidi="ar-SA"/>
      </w:rPr>
    </w:lvl>
    <w:lvl w:ilvl="3" w:tplc="88C8DEC0">
      <w:numFmt w:val="bullet"/>
      <w:lvlText w:val="•"/>
      <w:lvlJc w:val="left"/>
      <w:pPr>
        <w:ind w:left="1871" w:hanging="454"/>
      </w:pPr>
      <w:rPr>
        <w:rFonts w:hint="default"/>
        <w:lang w:val="en-US" w:eastAsia="en-US" w:bidi="ar-SA"/>
      </w:rPr>
    </w:lvl>
    <w:lvl w:ilvl="4" w:tplc="EA24020C">
      <w:numFmt w:val="bullet"/>
      <w:lvlText w:val="•"/>
      <w:lvlJc w:val="left"/>
      <w:pPr>
        <w:ind w:left="2336" w:hanging="454"/>
      </w:pPr>
      <w:rPr>
        <w:rFonts w:hint="default"/>
        <w:lang w:val="en-US" w:eastAsia="en-US" w:bidi="ar-SA"/>
      </w:rPr>
    </w:lvl>
    <w:lvl w:ilvl="5" w:tplc="CC86ADD6">
      <w:numFmt w:val="bullet"/>
      <w:lvlText w:val="•"/>
      <w:lvlJc w:val="left"/>
      <w:pPr>
        <w:ind w:left="2802" w:hanging="454"/>
      </w:pPr>
      <w:rPr>
        <w:rFonts w:hint="default"/>
        <w:lang w:val="en-US" w:eastAsia="en-US" w:bidi="ar-SA"/>
      </w:rPr>
    </w:lvl>
    <w:lvl w:ilvl="6" w:tplc="636E1130">
      <w:numFmt w:val="bullet"/>
      <w:lvlText w:val="•"/>
      <w:lvlJc w:val="left"/>
      <w:pPr>
        <w:ind w:left="3267" w:hanging="454"/>
      </w:pPr>
      <w:rPr>
        <w:rFonts w:hint="default"/>
        <w:lang w:val="en-US" w:eastAsia="en-US" w:bidi="ar-SA"/>
      </w:rPr>
    </w:lvl>
    <w:lvl w:ilvl="7" w:tplc="CD1A0986">
      <w:numFmt w:val="bullet"/>
      <w:lvlText w:val="•"/>
      <w:lvlJc w:val="left"/>
      <w:pPr>
        <w:ind w:left="3733" w:hanging="454"/>
      </w:pPr>
      <w:rPr>
        <w:rFonts w:hint="default"/>
        <w:lang w:val="en-US" w:eastAsia="en-US" w:bidi="ar-SA"/>
      </w:rPr>
    </w:lvl>
    <w:lvl w:ilvl="8" w:tplc="C1AA2610">
      <w:numFmt w:val="bullet"/>
      <w:lvlText w:val="•"/>
      <w:lvlJc w:val="left"/>
      <w:pPr>
        <w:ind w:left="4199" w:hanging="454"/>
      </w:pPr>
      <w:rPr>
        <w:rFonts w:hint="default"/>
        <w:lang w:val="en-US" w:eastAsia="en-US" w:bidi="ar-SA"/>
      </w:rPr>
    </w:lvl>
  </w:abstractNum>
  <w:abstractNum w:abstractNumId="17" w15:restartNumberingAfterBreak="0">
    <w:nsid w:val="3EC12EA4"/>
    <w:multiLevelType w:val="multilevel"/>
    <w:tmpl w:val="504E53EE"/>
    <w:lvl w:ilvl="0">
      <w:start w:val="4"/>
      <w:numFmt w:val="decimal"/>
      <w:lvlText w:val="%1"/>
      <w:lvlJc w:val="left"/>
      <w:pPr>
        <w:ind w:left="482" w:hanging="454"/>
      </w:pPr>
      <w:rPr>
        <w:rFonts w:hint="default"/>
        <w:lang w:val="en-US" w:eastAsia="en-US" w:bidi="ar-SA"/>
      </w:rPr>
    </w:lvl>
    <w:lvl w:ilvl="1">
      <w:start w:val="1"/>
      <w:numFmt w:val="decimal"/>
      <w:lvlText w:val="%1.%2"/>
      <w:lvlJc w:val="left"/>
      <w:pPr>
        <w:ind w:left="482" w:hanging="454"/>
        <w:jc w:val="right"/>
      </w:pPr>
      <w:rPr>
        <w:rFonts w:ascii="Arial" w:eastAsia="Arial" w:hAnsi="Arial" w:cs="Arial" w:hint="default"/>
        <w:b w:val="0"/>
        <w:bCs w:val="0"/>
        <w:i w:val="0"/>
        <w:iCs w:val="0"/>
        <w:color w:val="C95D48"/>
        <w:spacing w:val="-1"/>
        <w:w w:val="59"/>
        <w:sz w:val="24"/>
        <w:szCs w:val="24"/>
        <w:lang w:val="en-US" w:eastAsia="en-US" w:bidi="ar-SA"/>
      </w:rPr>
    </w:lvl>
    <w:lvl w:ilvl="2">
      <w:start w:val="1"/>
      <w:numFmt w:val="decimal"/>
      <w:lvlText w:val="%1.%2.%3"/>
      <w:lvlJc w:val="left"/>
      <w:pPr>
        <w:ind w:left="509" w:hanging="482"/>
      </w:pPr>
      <w:rPr>
        <w:rFonts w:ascii="Arial" w:eastAsia="Arial" w:hAnsi="Arial" w:cs="Arial" w:hint="default"/>
        <w:b w:val="0"/>
        <w:bCs w:val="0"/>
        <w:i w:val="0"/>
        <w:iCs w:val="0"/>
        <w:color w:val="231F20"/>
        <w:spacing w:val="-1"/>
        <w:w w:val="59"/>
        <w:sz w:val="22"/>
        <w:szCs w:val="22"/>
        <w:lang w:val="en-US" w:eastAsia="en-US" w:bidi="ar-SA"/>
      </w:rPr>
    </w:lvl>
    <w:lvl w:ilvl="3">
      <w:start w:val="2"/>
      <w:numFmt w:val="lowerRoman"/>
      <w:lvlText w:val="%4."/>
      <w:lvlJc w:val="left"/>
      <w:pPr>
        <w:ind w:left="940" w:hanging="227"/>
      </w:pPr>
      <w:rPr>
        <w:rFonts w:ascii="Arial" w:eastAsia="Arial" w:hAnsi="Arial" w:cs="Arial" w:hint="default"/>
        <w:b w:val="0"/>
        <w:bCs w:val="0"/>
        <w:i w:val="0"/>
        <w:iCs w:val="0"/>
        <w:color w:val="231F20"/>
        <w:spacing w:val="0"/>
        <w:w w:val="100"/>
        <w:sz w:val="18"/>
        <w:szCs w:val="18"/>
        <w:lang w:val="en-US" w:eastAsia="en-US" w:bidi="ar-SA"/>
      </w:rPr>
    </w:lvl>
    <w:lvl w:ilvl="4">
      <w:numFmt w:val="bullet"/>
      <w:lvlText w:val="•"/>
      <w:lvlJc w:val="left"/>
      <w:pPr>
        <w:ind w:left="820" w:hanging="227"/>
      </w:pPr>
      <w:rPr>
        <w:rFonts w:hint="default"/>
        <w:lang w:val="en-US" w:eastAsia="en-US" w:bidi="ar-SA"/>
      </w:rPr>
    </w:lvl>
    <w:lvl w:ilvl="5">
      <w:numFmt w:val="bullet"/>
      <w:lvlText w:val="•"/>
      <w:lvlJc w:val="left"/>
      <w:pPr>
        <w:ind w:left="940" w:hanging="227"/>
      </w:pPr>
      <w:rPr>
        <w:rFonts w:hint="default"/>
        <w:lang w:val="en-US" w:eastAsia="en-US" w:bidi="ar-SA"/>
      </w:rPr>
    </w:lvl>
    <w:lvl w:ilvl="6">
      <w:numFmt w:val="bullet"/>
      <w:lvlText w:val="•"/>
      <w:lvlJc w:val="left"/>
      <w:pPr>
        <w:ind w:left="690" w:hanging="227"/>
      </w:pPr>
      <w:rPr>
        <w:rFonts w:hint="default"/>
        <w:lang w:val="en-US" w:eastAsia="en-US" w:bidi="ar-SA"/>
      </w:rPr>
    </w:lvl>
    <w:lvl w:ilvl="7">
      <w:numFmt w:val="bullet"/>
      <w:lvlText w:val="•"/>
      <w:lvlJc w:val="left"/>
      <w:pPr>
        <w:ind w:left="440" w:hanging="227"/>
      </w:pPr>
      <w:rPr>
        <w:rFonts w:hint="default"/>
        <w:lang w:val="en-US" w:eastAsia="en-US" w:bidi="ar-SA"/>
      </w:rPr>
    </w:lvl>
    <w:lvl w:ilvl="8">
      <w:numFmt w:val="bullet"/>
      <w:lvlText w:val="•"/>
      <w:lvlJc w:val="left"/>
      <w:pPr>
        <w:ind w:left="190" w:hanging="227"/>
      </w:pPr>
      <w:rPr>
        <w:rFonts w:hint="default"/>
        <w:lang w:val="en-US" w:eastAsia="en-US" w:bidi="ar-SA"/>
      </w:rPr>
    </w:lvl>
  </w:abstractNum>
  <w:abstractNum w:abstractNumId="18" w15:restartNumberingAfterBreak="0">
    <w:nsid w:val="472B0E98"/>
    <w:multiLevelType w:val="hybridMultilevel"/>
    <w:tmpl w:val="258CF29A"/>
    <w:lvl w:ilvl="0" w:tplc="8DD806A8">
      <w:start w:val="1"/>
      <w:numFmt w:val="upperLetter"/>
      <w:lvlText w:val="%1."/>
      <w:lvlJc w:val="left"/>
      <w:pPr>
        <w:ind w:left="492" w:hanging="454"/>
      </w:pPr>
      <w:rPr>
        <w:rFonts w:ascii="Arial" w:eastAsia="Arial" w:hAnsi="Arial" w:cs="Arial" w:hint="default"/>
        <w:b w:val="0"/>
        <w:bCs w:val="0"/>
        <w:i w:val="0"/>
        <w:iCs w:val="0"/>
        <w:color w:val="231F20"/>
        <w:spacing w:val="0"/>
        <w:w w:val="92"/>
        <w:sz w:val="22"/>
        <w:szCs w:val="22"/>
        <w:lang w:val="en-US" w:eastAsia="en-US" w:bidi="ar-SA"/>
      </w:rPr>
    </w:lvl>
    <w:lvl w:ilvl="1" w:tplc="C9CE65E6">
      <w:numFmt w:val="bullet"/>
      <w:lvlText w:val="•"/>
      <w:lvlJc w:val="left"/>
      <w:pPr>
        <w:ind w:left="966" w:hanging="454"/>
      </w:pPr>
      <w:rPr>
        <w:rFonts w:hint="default"/>
        <w:lang w:val="en-US" w:eastAsia="en-US" w:bidi="ar-SA"/>
      </w:rPr>
    </w:lvl>
    <w:lvl w:ilvl="2" w:tplc="91364498">
      <w:numFmt w:val="bullet"/>
      <w:lvlText w:val="•"/>
      <w:lvlJc w:val="left"/>
      <w:pPr>
        <w:ind w:left="1433" w:hanging="454"/>
      </w:pPr>
      <w:rPr>
        <w:rFonts w:hint="default"/>
        <w:lang w:val="en-US" w:eastAsia="en-US" w:bidi="ar-SA"/>
      </w:rPr>
    </w:lvl>
    <w:lvl w:ilvl="3" w:tplc="DA605542">
      <w:numFmt w:val="bullet"/>
      <w:lvlText w:val="•"/>
      <w:lvlJc w:val="left"/>
      <w:pPr>
        <w:ind w:left="1899" w:hanging="454"/>
      </w:pPr>
      <w:rPr>
        <w:rFonts w:hint="default"/>
        <w:lang w:val="en-US" w:eastAsia="en-US" w:bidi="ar-SA"/>
      </w:rPr>
    </w:lvl>
    <w:lvl w:ilvl="4" w:tplc="2CB2F24A">
      <w:numFmt w:val="bullet"/>
      <w:lvlText w:val="•"/>
      <w:lvlJc w:val="left"/>
      <w:pPr>
        <w:ind w:left="2366" w:hanging="454"/>
      </w:pPr>
      <w:rPr>
        <w:rFonts w:hint="default"/>
        <w:lang w:val="en-US" w:eastAsia="en-US" w:bidi="ar-SA"/>
      </w:rPr>
    </w:lvl>
    <w:lvl w:ilvl="5" w:tplc="A0A46452">
      <w:numFmt w:val="bullet"/>
      <w:lvlText w:val="•"/>
      <w:lvlJc w:val="left"/>
      <w:pPr>
        <w:ind w:left="2833" w:hanging="454"/>
      </w:pPr>
      <w:rPr>
        <w:rFonts w:hint="default"/>
        <w:lang w:val="en-US" w:eastAsia="en-US" w:bidi="ar-SA"/>
      </w:rPr>
    </w:lvl>
    <w:lvl w:ilvl="6" w:tplc="334A23F2">
      <w:numFmt w:val="bullet"/>
      <w:lvlText w:val="•"/>
      <w:lvlJc w:val="left"/>
      <w:pPr>
        <w:ind w:left="3299" w:hanging="454"/>
      </w:pPr>
      <w:rPr>
        <w:rFonts w:hint="default"/>
        <w:lang w:val="en-US" w:eastAsia="en-US" w:bidi="ar-SA"/>
      </w:rPr>
    </w:lvl>
    <w:lvl w:ilvl="7" w:tplc="5BFEA888">
      <w:numFmt w:val="bullet"/>
      <w:lvlText w:val="•"/>
      <w:lvlJc w:val="left"/>
      <w:pPr>
        <w:ind w:left="3766" w:hanging="454"/>
      </w:pPr>
      <w:rPr>
        <w:rFonts w:hint="default"/>
        <w:lang w:val="en-US" w:eastAsia="en-US" w:bidi="ar-SA"/>
      </w:rPr>
    </w:lvl>
    <w:lvl w:ilvl="8" w:tplc="D2AA7DA4">
      <w:numFmt w:val="bullet"/>
      <w:lvlText w:val="•"/>
      <w:lvlJc w:val="left"/>
      <w:pPr>
        <w:ind w:left="4233" w:hanging="454"/>
      </w:pPr>
      <w:rPr>
        <w:rFonts w:hint="default"/>
        <w:lang w:val="en-US" w:eastAsia="en-US" w:bidi="ar-SA"/>
      </w:rPr>
    </w:lvl>
  </w:abstractNum>
  <w:abstractNum w:abstractNumId="19" w15:restartNumberingAfterBreak="0">
    <w:nsid w:val="479977C9"/>
    <w:multiLevelType w:val="hybridMultilevel"/>
    <w:tmpl w:val="79F631F6"/>
    <w:lvl w:ilvl="0" w:tplc="16AE77CE">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C05AEC14">
      <w:numFmt w:val="bullet"/>
      <w:lvlText w:val="•"/>
      <w:lvlJc w:val="left"/>
      <w:pPr>
        <w:ind w:left="947" w:hanging="454"/>
      </w:pPr>
      <w:rPr>
        <w:rFonts w:hint="default"/>
        <w:lang w:val="en-US" w:eastAsia="en-US" w:bidi="ar-SA"/>
      </w:rPr>
    </w:lvl>
    <w:lvl w:ilvl="2" w:tplc="841CCC50">
      <w:numFmt w:val="bullet"/>
      <w:lvlText w:val="•"/>
      <w:lvlJc w:val="left"/>
      <w:pPr>
        <w:ind w:left="1415" w:hanging="454"/>
      </w:pPr>
      <w:rPr>
        <w:rFonts w:hint="default"/>
        <w:lang w:val="en-US" w:eastAsia="en-US" w:bidi="ar-SA"/>
      </w:rPr>
    </w:lvl>
    <w:lvl w:ilvl="3" w:tplc="90381C5A">
      <w:numFmt w:val="bullet"/>
      <w:lvlText w:val="•"/>
      <w:lvlJc w:val="left"/>
      <w:pPr>
        <w:ind w:left="1882" w:hanging="454"/>
      </w:pPr>
      <w:rPr>
        <w:rFonts w:hint="default"/>
        <w:lang w:val="en-US" w:eastAsia="en-US" w:bidi="ar-SA"/>
      </w:rPr>
    </w:lvl>
    <w:lvl w:ilvl="4" w:tplc="18803BCC">
      <w:numFmt w:val="bullet"/>
      <w:lvlText w:val="•"/>
      <w:lvlJc w:val="left"/>
      <w:pPr>
        <w:ind w:left="2350" w:hanging="454"/>
      </w:pPr>
      <w:rPr>
        <w:rFonts w:hint="default"/>
        <w:lang w:val="en-US" w:eastAsia="en-US" w:bidi="ar-SA"/>
      </w:rPr>
    </w:lvl>
    <w:lvl w:ilvl="5" w:tplc="8A6AA18A">
      <w:numFmt w:val="bullet"/>
      <w:lvlText w:val="•"/>
      <w:lvlJc w:val="left"/>
      <w:pPr>
        <w:ind w:left="2818" w:hanging="454"/>
      </w:pPr>
      <w:rPr>
        <w:rFonts w:hint="default"/>
        <w:lang w:val="en-US" w:eastAsia="en-US" w:bidi="ar-SA"/>
      </w:rPr>
    </w:lvl>
    <w:lvl w:ilvl="6" w:tplc="D9D8C2A8">
      <w:numFmt w:val="bullet"/>
      <w:lvlText w:val="•"/>
      <w:lvlJc w:val="left"/>
      <w:pPr>
        <w:ind w:left="3285" w:hanging="454"/>
      </w:pPr>
      <w:rPr>
        <w:rFonts w:hint="default"/>
        <w:lang w:val="en-US" w:eastAsia="en-US" w:bidi="ar-SA"/>
      </w:rPr>
    </w:lvl>
    <w:lvl w:ilvl="7" w:tplc="556EB064">
      <w:numFmt w:val="bullet"/>
      <w:lvlText w:val="•"/>
      <w:lvlJc w:val="left"/>
      <w:pPr>
        <w:ind w:left="3753" w:hanging="454"/>
      </w:pPr>
      <w:rPr>
        <w:rFonts w:hint="default"/>
        <w:lang w:val="en-US" w:eastAsia="en-US" w:bidi="ar-SA"/>
      </w:rPr>
    </w:lvl>
    <w:lvl w:ilvl="8" w:tplc="9B6CE4A2">
      <w:numFmt w:val="bullet"/>
      <w:lvlText w:val="•"/>
      <w:lvlJc w:val="left"/>
      <w:pPr>
        <w:ind w:left="4221" w:hanging="454"/>
      </w:pPr>
      <w:rPr>
        <w:rFonts w:hint="default"/>
        <w:lang w:val="en-US" w:eastAsia="en-US" w:bidi="ar-SA"/>
      </w:rPr>
    </w:lvl>
  </w:abstractNum>
  <w:abstractNum w:abstractNumId="20" w15:restartNumberingAfterBreak="0">
    <w:nsid w:val="51C40045"/>
    <w:multiLevelType w:val="hybridMultilevel"/>
    <w:tmpl w:val="15DC0672"/>
    <w:lvl w:ilvl="0" w:tplc="C3D66E58">
      <w:numFmt w:val="bullet"/>
      <w:lvlText w:val=""/>
      <w:lvlJc w:val="left"/>
      <w:pPr>
        <w:ind w:left="396" w:hanging="397"/>
      </w:pPr>
      <w:rPr>
        <w:rFonts w:ascii="Symbol" w:eastAsia="Symbol" w:hAnsi="Symbol" w:cs="Symbol" w:hint="default"/>
        <w:b w:val="0"/>
        <w:bCs w:val="0"/>
        <w:i w:val="0"/>
        <w:iCs w:val="0"/>
        <w:color w:val="231F20"/>
        <w:spacing w:val="0"/>
        <w:w w:val="100"/>
        <w:sz w:val="20"/>
        <w:szCs w:val="20"/>
        <w:lang w:val="en-US" w:eastAsia="en-US" w:bidi="ar-SA"/>
      </w:rPr>
    </w:lvl>
    <w:lvl w:ilvl="1" w:tplc="A4B07088">
      <w:numFmt w:val="bullet"/>
      <w:lvlText w:val="•"/>
      <w:lvlJc w:val="left"/>
      <w:pPr>
        <w:ind w:left="695" w:hanging="397"/>
      </w:pPr>
      <w:rPr>
        <w:rFonts w:hint="default"/>
        <w:lang w:val="en-US" w:eastAsia="en-US" w:bidi="ar-SA"/>
      </w:rPr>
    </w:lvl>
    <w:lvl w:ilvl="2" w:tplc="A95CC4DC">
      <w:numFmt w:val="bullet"/>
      <w:lvlText w:val="•"/>
      <w:lvlJc w:val="left"/>
      <w:pPr>
        <w:ind w:left="990" w:hanging="397"/>
      </w:pPr>
      <w:rPr>
        <w:rFonts w:hint="default"/>
        <w:lang w:val="en-US" w:eastAsia="en-US" w:bidi="ar-SA"/>
      </w:rPr>
    </w:lvl>
    <w:lvl w:ilvl="3" w:tplc="D382A9C6">
      <w:numFmt w:val="bullet"/>
      <w:lvlText w:val="•"/>
      <w:lvlJc w:val="left"/>
      <w:pPr>
        <w:ind w:left="1285" w:hanging="397"/>
      </w:pPr>
      <w:rPr>
        <w:rFonts w:hint="default"/>
        <w:lang w:val="en-US" w:eastAsia="en-US" w:bidi="ar-SA"/>
      </w:rPr>
    </w:lvl>
    <w:lvl w:ilvl="4" w:tplc="881035AE">
      <w:numFmt w:val="bullet"/>
      <w:lvlText w:val="•"/>
      <w:lvlJc w:val="left"/>
      <w:pPr>
        <w:ind w:left="1581" w:hanging="397"/>
      </w:pPr>
      <w:rPr>
        <w:rFonts w:hint="default"/>
        <w:lang w:val="en-US" w:eastAsia="en-US" w:bidi="ar-SA"/>
      </w:rPr>
    </w:lvl>
    <w:lvl w:ilvl="5" w:tplc="D1E84088">
      <w:numFmt w:val="bullet"/>
      <w:lvlText w:val="•"/>
      <w:lvlJc w:val="left"/>
      <w:pPr>
        <w:ind w:left="1876" w:hanging="397"/>
      </w:pPr>
      <w:rPr>
        <w:rFonts w:hint="default"/>
        <w:lang w:val="en-US" w:eastAsia="en-US" w:bidi="ar-SA"/>
      </w:rPr>
    </w:lvl>
    <w:lvl w:ilvl="6" w:tplc="21402062">
      <w:numFmt w:val="bullet"/>
      <w:lvlText w:val="•"/>
      <w:lvlJc w:val="left"/>
      <w:pPr>
        <w:ind w:left="2171" w:hanging="397"/>
      </w:pPr>
      <w:rPr>
        <w:rFonts w:hint="default"/>
        <w:lang w:val="en-US" w:eastAsia="en-US" w:bidi="ar-SA"/>
      </w:rPr>
    </w:lvl>
    <w:lvl w:ilvl="7" w:tplc="8FE251E0">
      <w:numFmt w:val="bullet"/>
      <w:lvlText w:val="•"/>
      <w:lvlJc w:val="left"/>
      <w:pPr>
        <w:ind w:left="2466" w:hanging="397"/>
      </w:pPr>
      <w:rPr>
        <w:rFonts w:hint="default"/>
        <w:lang w:val="en-US" w:eastAsia="en-US" w:bidi="ar-SA"/>
      </w:rPr>
    </w:lvl>
    <w:lvl w:ilvl="8" w:tplc="749E5C66">
      <w:numFmt w:val="bullet"/>
      <w:lvlText w:val="•"/>
      <w:lvlJc w:val="left"/>
      <w:pPr>
        <w:ind w:left="2762" w:hanging="397"/>
      </w:pPr>
      <w:rPr>
        <w:rFonts w:hint="default"/>
        <w:lang w:val="en-US" w:eastAsia="en-US" w:bidi="ar-SA"/>
      </w:rPr>
    </w:lvl>
  </w:abstractNum>
  <w:abstractNum w:abstractNumId="21" w15:restartNumberingAfterBreak="0">
    <w:nsid w:val="59D62E71"/>
    <w:multiLevelType w:val="hybridMultilevel"/>
    <w:tmpl w:val="C75A681C"/>
    <w:lvl w:ilvl="0" w:tplc="6680D63A">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FA902678">
      <w:numFmt w:val="bullet"/>
      <w:lvlText w:val="•"/>
      <w:lvlJc w:val="left"/>
      <w:pPr>
        <w:ind w:left="945" w:hanging="454"/>
      </w:pPr>
      <w:rPr>
        <w:rFonts w:hint="default"/>
        <w:lang w:val="en-US" w:eastAsia="en-US" w:bidi="ar-SA"/>
      </w:rPr>
    </w:lvl>
    <w:lvl w:ilvl="2" w:tplc="4CB87D46">
      <w:numFmt w:val="bullet"/>
      <w:lvlText w:val="•"/>
      <w:lvlJc w:val="left"/>
      <w:pPr>
        <w:ind w:left="1410" w:hanging="454"/>
      </w:pPr>
      <w:rPr>
        <w:rFonts w:hint="default"/>
        <w:lang w:val="en-US" w:eastAsia="en-US" w:bidi="ar-SA"/>
      </w:rPr>
    </w:lvl>
    <w:lvl w:ilvl="3" w:tplc="8DE4E1E8">
      <w:numFmt w:val="bullet"/>
      <w:lvlText w:val="•"/>
      <w:lvlJc w:val="left"/>
      <w:pPr>
        <w:ind w:left="1875" w:hanging="454"/>
      </w:pPr>
      <w:rPr>
        <w:rFonts w:hint="default"/>
        <w:lang w:val="en-US" w:eastAsia="en-US" w:bidi="ar-SA"/>
      </w:rPr>
    </w:lvl>
    <w:lvl w:ilvl="4" w:tplc="2E6A057C">
      <w:numFmt w:val="bullet"/>
      <w:lvlText w:val="•"/>
      <w:lvlJc w:val="left"/>
      <w:pPr>
        <w:ind w:left="2340" w:hanging="454"/>
      </w:pPr>
      <w:rPr>
        <w:rFonts w:hint="default"/>
        <w:lang w:val="en-US" w:eastAsia="en-US" w:bidi="ar-SA"/>
      </w:rPr>
    </w:lvl>
    <w:lvl w:ilvl="5" w:tplc="CB40E580">
      <w:numFmt w:val="bullet"/>
      <w:lvlText w:val="•"/>
      <w:lvlJc w:val="left"/>
      <w:pPr>
        <w:ind w:left="2805" w:hanging="454"/>
      </w:pPr>
      <w:rPr>
        <w:rFonts w:hint="default"/>
        <w:lang w:val="en-US" w:eastAsia="en-US" w:bidi="ar-SA"/>
      </w:rPr>
    </w:lvl>
    <w:lvl w:ilvl="6" w:tplc="F22ABAFA">
      <w:numFmt w:val="bullet"/>
      <w:lvlText w:val="•"/>
      <w:lvlJc w:val="left"/>
      <w:pPr>
        <w:ind w:left="3270" w:hanging="454"/>
      </w:pPr>
      <w:rPr>
        <w:rFonts w:hint="default"/>
        <w:lang w:val="en-US" w:eastAsia="en-US" w:bidi="ar-SA"/>
      </w:rPr>
    </w:lvl>
    <w:lvl w:ilvl="7" w:tplc="9D3EF2F4">
      <w:numFmt w:val="bullet"/>
      <w:lvlText w:val="•"/>
      <w:lvlJc w:val="left"/>
      <w:pPr>
        <w:ind w:left="3736" w:hanging="454"/>
      </w:pPr>
      <w:rPr>
        <w:rFonts w:hint="default"/>
        <w:lang w:val="en-US" w:eastAsia="en-US" w:bidi="ar-SA"/>
      </w:rPr>
    </w:lvl>
    <w:lvl w:ilvl="8" w:tplc="14A07D96">
      <w:numFmt w:val="bullet"/>
      <w:lvlText w:val="•"/>
      <w:lvlJc w:val="left"/>
      <w:pPr>
        <w:ind w:left="4201" w:hanging="454"/>
      </w:pPr>
      <w:rPr>
        <w:rFonts w:hint="default"/>
        <w:lang w:val="en-US" w:eastAsia="en-US" w:bidi="ar-SA"/>
      </w:rPr>
    </w:lvl>
  </w:abstractNum>
  <w:abstractNum w:abstractNumId="22" w15:restartNumberingAfterBreak="0">
    <w:nsid w:val="59E038EC"/>
    <w:multiLevelType w:val="hybridMultilevel"/>
    <w:tmpl w:val="CAEA19AC"/>
    <w:lvl w:ilvl="0" w:tplc="4A3C5E9E">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627C8F16">
      <w:numFmt w:val="bullet"/>
      <w:lvlText w:val="•"/>
      <w:lvlJc w:val="left"/>
      <w:pPr>
        <w:ind w:left="947" w:hanging="454"/>
      </w:pPr>
      <w:rPr>
        <w:rFonts w:hint="default"/>
        <w:lang w:val="en-US" w:eastAsia="en-US" w:bidi="ar-SA"/>
      </w:rPr>
    </w:lvl>
    <w:lvl w:ilvl="2" w:tplc="AB6277AC">
      <w:numFmt w:val="bullet"/>
      <w:lvlText w:val="•"/>
      <w:lvlJc w:val="left"/>
      <w:pPr>
        <w:ind w:left="1415" w:hanging="454"/>
      </w:pPr>
      <w:rPr>
        <w:rFonts w:hint="default"/>
        <w:lang w:val="en-US" w:eastAsia="en-US" w:bidi="ar-SA"/>
      </w:rPr>
    </w:lvl>
    <w:lvl w:ilvl="3" w:tplc="813C6DA4">
      <w:numFmt w:val="bullet"/>
      <w:lvlText w:val="•"/>
      <w:lvlJc w:val="left"/>
      <w:pPr>
        <w:ind w:left="1882" w:hanging="454"/>
      </w:pPr>
      <w:rPr>
        <w:rFonts w:hint="default"/>
        <w:lang w:val="en-US" w:eastAsia="en-US" w:bidi="ar-SA"/>
      </w:rPr>
    </w:lvl>
    <w:lvl w:ilvl="4" w:tplc="BE402106">
      <w:numFmt w:val="bullet"/>
      <w:lvlText w:val="•"/>
      <w:lvlJc w:val="left"/>
      <w:pPr>
        <w:ind w:left="2350" w:hanging="454"/>
      </w:pPr>
      <w:rPr>
        <w:rFonts w:hint="default"/>
        <w:lang w:val="en-US" w:eastAsia="en-US" w:bidi="ar-SA"/>
      </w:rPr>
    </w:lvl>
    <w:lvl w:ilvl="5" w:tplc="5A723B00">
      <w:numFmt w:val="bullet"/>
      <w:lvlText w:val="•"/>
      <w:lvlJc w:val="left"/>
      <w:pPr>
        <w:ind w:left="2818" w:hanging="454"/>
      </w:pPr>
      <w:rPr>
        <w:rFonts w:hint="default"/>
        <w:lang w:val="en-US" w:eastAsia="en-US" w:bidi="ar-SA"/>
      </w:rPr>
    </w:lvl>
    <w:lvl w:ilvl="6" w:tplc="E4985F58">
      <w:numFmt w:val="bullet"/>
      <w:lvlText w:val="•"/>
      <w:lvlJc w:val="left"/>
      <w:pPr>
        <w:ind w:left="3285" w:hanging="454"/>
      </w:pPr>
      <w:rPr>
        <w:rFonts w:hint="default"/>
        <w:lang w:val="en-US" w:eastAsia="en-US" w:bidi="ar-SA"/>
      </w:rPr>
    </w:lvl>
    <w:lvl w:ilvl="7" w:tplc="3FAE695E">
      <w:numFmt w:val="bullet"/>
      <w:lvlText w:val="•"/>
      <w:lvlJc w:val="left"/>
      <w:pPr>
        <w:ind w:left="3753" w:hanging="454"/>
      </w:pPr>
      <w:rPr>
        <w:rFonts w:hint="default"/>
        <w:lang w:val="en-US" w:eastAsia="en-US" w:bidi="ar-SA"/>
      </w:rPr>
    </w:lvl>
    <w:lvl w:ilvl="8" w:tplc="D936A8A4">
      <w:numFmt w:val="bullet"/>
      <w:lvlText w:val="•"/>
      <w:lvlJc w:val="left"/>
      <w:pPr>
        <w:ind w:left="4221" w:hanging="454"/>
      </w:pPr>
      <w:rPr>
        <w:rFonts w:hint="default"/>
        <w:lang w:val="en-US" w:eastAsia="en-US" w:bidi="ar-SA"/>
      </w:rPr>
    </w:lvl>
  </w:abstractNum>
  <w:abstractNum w:abstractNumId="23" w15:restartNumberingAfterBreak="0">
    <w:nsid w:val="5E2E4D8F"/>
    <w:multiLevelType w:val="hybridMultilevel"/>
    <w:tmpl w:val="5F50E59A"/>
    <w:lvl w:ilvl="0" w:tplc="D9F8A708">
      <w:start w:val="1"/>
      <w:numFmt w:val="lowerRoman"/>
      <w:lvlText w:val="%1."/>
      <w:lvlJc w:val="left"/>
      <w:pPr>
        <w:ind w:left="481" w:hanging="454"/>
        <w:jc w:val="right"/>
      </w:pPr>
      <w:rPr>
        <w:rFonts w:hint="default"/>
        <w:spacing w:val="0"/>
        <w:w w:val="95"/>
        <w:lang w:val="en-US" w:eastAsia="en-US" w:bidi="ar-SA"/>
      </w:rPr>
    </w:lvl>
    <w:lvl w:ilvl="1" w:tplc="672800AC">
      <w:numFmt w:val="bullet"/>
      <w:lvlText w:val="•"/>
      <w:lvlJc w:val="left"/>
      <w:pPr>
        <w:ind w:left="947" w:hanging="454"/>
      </w:pPr>
      <w:rPr>
        <w:rFonts w:hint="default"/>
        <w:lang w:val="en-US" w:eastAsia="en-US" w:bidi="ar-SA"/>
      </w:rPr>
    </w:lvl>
    <w:lvl w:ilvl="2" w:tplc="08FE7130">
      <w:numFmt w:val="bullet"/>
      <w:lvlText w:val="•"/>
      <w:lvlJc w:val="left"/>
      <w:pPr>
        <w:ind w:left="1415" w:hanging="454"/>
      </w:pPr>
      <w:rPr>
        <w:rFonts w:hint="default"/>
        <w:lang w:val="en-US" w:eastAsia="en-US" w:bidi="ar-SA"/>
      </w:rPr>
    </w:lvl>
    <w:lvl w:ilvl="3" w:tplc="994EC888">
      <w:numFmt w:val="bullet"/>
      <w:lvlText w:val="•"/>
      <w:lvlJc w:val="left"/>
      <w:pPr>
        <w:ind w:left="1882" w:hanging="454"/>
      </w:pPr>
      <w:rPr>
        <w:rFonts w:hint="default"/>
        <w:lang w:val="en-US" w:eastAsia="en-US" w:bidi="ar-SA"/>
      </w:rPr>
    </w:lvl>
    <w:lvl w:ilvl="4" w:tplc="7D50DD6C">
      <w:numFmt w:val="bullet"/>
      <w:lvlText w:val="•"/>
      <w:lvlJc w:val="left"/>
      <w:pPr>
        <w:ind w:left="2350" w:hanging="454"/>
      </w:pPr>
      <w:rPr>
        <w:rFonts w:hint="default"/>
        <w:lang w:val="en-US" w:eastAsia="en-US" w:bidi="ar-SA"/>
      </w:rPr>
    </w:lvl>
    <w:lvl w:ilvl="5" w:tplc="08285E1A">
      <w:numFmt w:val="bullet"/>
      <w:lvlText w:val="•"/>
      <w:lvlJc w:val="left"/>
      <w:pPr>
        <w:ind w:left="2818" w:hanging="454"/>
      </w:pPr>
      <w:rPr>
        <w:rFonts w:hint="default"/>
        <w:lang w:val="en-US" w:eastAsia="en-US" w:bidi="ar-SA"/>
      </w:rPr>
    </w:lvl>
    <w:lvl w:ilvl="6" w:tplc="67B62D4C">
      <w:numFmt w:val="bullet"/>
      <w:lvlText w:val="•"/>
      <w:lvlJc w:val="left"/>
      <w:pPr>
        <w:ind w:left="3285" w:hanging="454"/>
      </w:pPr>
      <w:rPr>
        <w:rFonts w:hint="default"/>
        <w:lang w:val="en-US" w:eastAsia="en-US" w:bidi="ar-SA"/>
      </w:rPr>
    </w:lvl>
    <w:lvl w:ilvl="7" w:tplc="4CCA705A">
      <w:numFmt w:val="bullet"/>
      <w:lvlText w:val="•"/>
      <w:lvlJc w:val="left"/>
      <w:pPr>
        <w:ind w:left="3753" w:hanging="454"/>
      </w:pPr>
      <w:rPr>
        <w:rFonts w:hint="default"/>
        <w:lang w:val="en-US" w:eastAsia="en-US" w:bidi="ar-SA"/>
      </w:rPr>
    </w:lvl>
    <w:lvl w:ilvl="8" w:tplc="C3A8BF66">
      <w:numFmt w:val="bullet"/>
      <w:lvlText w:val="•"/>
      <w:lvlJc w:val="left"/>
      <w:pPr>
        <w:ind w:left="4220" w:hanging="454"/>
      </w:pPr>
      <w:rPr>
        <w:rFonts w:hint="default"/>
        <w:lang w:val="en-US" w:eastAsia="en-US" w:bidi="ar-SA"/>
      </w:rPr>
    </w:lvl>
  </w:abstractNum>
  <w:abstractNum w:abstractNumId="24" w15:restartNumberingAfterBreak="0">
    <w:nsid w:val="62CA2219"/>
    <w:multiLevelType w:val="hybridMultilevel"/>
    <w:tmpl w:val="ADE489B8"/>
    <w:lvl w:ilvl="0" w:tplc="E410E988">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A48041D6">
      <w:numFmt w:val="bullet"/>
      <w:lvlText w:val="•"/>
      <w:lvlJc w:val="left"/>
      <w:pPr>
        <w:ind w:left="947" w:hanging="454"/>
      </w:pPr>
      <w:rPr>
        <w:rFonts w:hint="default"/>
        <w:lang w:val="en-US" w:eastAsia="en-US" w:bidi="ar-SA"/>
      </w:rPr>
    </w:lvl>
    <w:lvl w:ilvl="2" w:tplc="30F21D7A">
      <w:numFmt w:val="bullet"/>
      <w:lvlText w:val="•"/>
      <w:lvlJc w:val="left"/>
      <w:pPr>
        <w:ind w:left="1415" w:hanging="454"/>
      </w:pPr>
      <w:rPr>
        <w:rFonts w:hint="default"/>
        <w:lang w:val="en-US" w:eastAsia="en-US" w:bidi="ar-SA"/>
      </w:rPr>
    </w:lvl>
    <w:lvl w:ilvl="3" w:tplc="26DC3770">
      <w:numFmt w:val="bullet"/>
      <w:lvlText w:val="•"/>
      <w:lvlJc w:val="left"/>
      <w:pPr>
        <w:ind w:left="1882" w:hanging="454"/>
      </w:pPr>
      <w:rPr>
        <w:rFonts w:hint="default"/>
        <w:lang w:val="en-US" w:eastAsia="en-US" w:bidi="ar-SA"/>
      </w:rPr>
    </w:lvl>
    <w:lvl w:ilvl="4" w:tplc="1FDA3C40">
      <w:numFmt w:val="bullet"/>
      <w:lvlText w:val="•"/>
      <w:lvlJc w:val="left"/>
      <w:pPr>
        <w:ind w:left="2350" w:hanging="454"/>
      </w:pPr>
      <w:rPr>
        <w:rFonts w:hint="default"/>
        <w:lang w:val="en-US" w:eastAsia="en-US" w:bidi="ar-SA"/>
      </w:rPr>
    </w:lvl>
    <w:lvl w:ilvl="5" w:tplc="B8041C44">
      <w:numFmt w:val="bullet"/>
      <w:lvlText w:val="•"/>
      <w:lvlJc w:val="left"/>
      <w:pPr>
        <w:ind w:left="2818" w:hanging="454"/>
      </w:pPr>
      <w:rPr>
        <w:rFonts w:hint="default"/>
        <w:lang w:val="en-US" w:eastAsia="en-US" w:bidi="ar-SA"/>
      </w:rPr>
    </w:lvl>
    <w:lvl w:ilvl="6" w:tplc="BF5A7322">
      <w:numFmt w:val="bullet"/>
      <w:lvlText w:val="•"/>
      <w:lvlJc w:val="left"/>
      <w:pPr>
        <w:ind w:left="3285" w:hanging="454"/>
      </w:pPr>
      <w:rPr>
        <w:rFonts w:hint="default"/>
        <w:lang w:val="en-US" w:eastAsia="en-US" w:bidi="ar-SA"/>
      </w:rPr>
    </w:lvl>
    <w:lvl w:ilvl="7" w:tplc="4FFA9F9C">
      <w:numFmt w:val="bullet"/>
      <w:lvlText w:val="•"/>
      <w:lvlJc w:val="left"/>
      <w:pPr>
        <w:ind w:left="3753" w:hanging="454"/>
      </w:pPr>
      <w:rPr>
        <w:rFonts w:hint="default"/>
        <w:lang w:val="en-US" w:eastAsia="en-US" w:bidi="ar-SA"/>
      </w:rPr>
    </w:lvl>
    <w:lvl w:ilvl="8" w:tplc="C330BF3C">
      <w:numFmt w:val="bullet"/>
      <w:lvlText w:val="•"/>
      <w:lvlJc w:val="left"/>
      <w:pPr>
        <w:ind w:left="4221" w:hanging="454"/>
      </w:pPr>
      <w:rPr>
        <w:rFonts w:hint="default"/>
        <w:lang w:val="en-US" w:eastAsia="en-US" w:bidi="ar-SA"/>
      </w:rPr>
    </w:lvl>
  </w:abstractNum>
  <w:abstractNum w:abstractNumId="25" w15:restartNumberingAfterBreak="0">
    <w:nsid w:val="66F81725"/>
    <w:multiLevelType w:val="hybridMultilevel"/>
    <w:tmpl w:val="3F0C1FC8"/>
    <w:lvl w:ilvl="0" w:tplc="9FB2111E">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22DCA4F4">
      <w:numFmt w:val="bullet"/>
      <w:lvlText w:val="•"/>
      <w:lvlJc w:val="left"/>
      <w:pPr>
        <w:ind w:left="945" w:hanging="454"/>
      </w:pPr>
      <w:rPr>
        <w:rFonts w:hint="default"/>
        <w:lang w:val="en-US" w:eastAsia="en-US" w:bidi="ar-SA"/>
      </w:rPr>
    </w:lvl>
    <w:lvl w:ilvl="2" w:tplc="A75E62EA">
      <w:numFmt w:val="bullet"/>
      <w:lvlText w:val="•"/>
      <w:lvlJc w:val="left"/>
      <w:pPr>
        <w:ind w:left="1410" w:hanging="454"/>
      </w:pPr>
      <w:rPr>
        <w:rFonts w:hint="default"/>
        <w:lang w:val="en-US" w:eastAsia="en-US" w:bidi="ar-SA"/>
      </w:rPr>
    </w:lvl>
    <w:lvl w:ilvl="3" w:tplc="115AEFFE">
      <w:numFmt w:val="bullet"/>
      <w:lvlText w:val="•"/>
      <w:lvlJc w:val="left"/>
      <w:pPr>
        <w:ind w:left="1875" w:hanging="454"/>
      </w:pPr>
      <w:rPr>
        <w:rFonts w:hint="default"/>
        <w:lang w:val="en-US" w:eastAsia="en-US" w:bidi="ar-SA"/>
      </w:rPr>
    </w:lvl>
    <w:lvl w:ilvl="4" w:tplc="645A6B84">
      <w:numFmt w:val="bullet"/>
      <w:lvlText w:val="•"/>
      <w:lvlJc w:val="left"/>
      <w:pPr>
        <w:ind w:left="2340" w:hanging="454"/>
      </w:pPr>
      <w:rPr>
        <w:rFonts w:hint="default"/>
        <w:lang w:val="en-US" w:eastAsia="en-US" w:bidi="ar-SA"/>
      </w:rPr>
    </w:lvl>
    <w:lvl w:ilvl="5" w:tplc="01240CDA">
      <w:numFmt w:val="bullet"/>
      <w:lvlText w:val="•"/>
      <w:lvlJc w:val="left"/>
      <w:pPr>
        <w:ind w:left="2805" w:hanging="454"/>
      </w:pPr>
      <w:rPr>
        <w:rFonts w:hint="default"/>
        <w:lang w:val="en-US" w:eastAsia="en-US" w:bidi="ar-SA"/>
      </w:rPr>
    </w:lvl>
    <w:lvl w:ilvl="6" w:tplc="5C047058">
      <w:numFmt w:val="bullet"/>
      <w:lvlText w:val="•"/>
      <w:lvlJc w:val="left"/>
      <w:pPr>
        <w:ind w:left="3270" w:hanging="454"/>
      </w:pPr>
      <w:rPr>
        <w:rFonts w:hint="default"/>
        <w:lang w:val="en-US" w:eastAsia="en-US" w:bidi="ar-SA"/>
      </w:rPr>
    </w:lvl>
    <w:lvl w:ilvl="7" w:tplc="748ECD64">
      <w:numFmt w:val="bullet"/>
      <w:lvlText w:val="•"/>
      <w:lvlJc w:val="left"/>
      <w:pPr>
        <w:ind w:left="3736" w:hanging="454"/>
      </w:pPr>
      <w:rPr>
        <w:rFonts w:hint="default"/>
        <w:lang w:val="en-US" w:eastAsia="en-US" w:bidi="ar-SA"/>
      </w:rPr>
    </w:lvl>
    <w:lvl w:ilvl="8" w:tplc="15467260">
      <w:numFmt w:val="bullet"/>
      <w:lvlText w:val="•"/>
      <w:lvlJc w:val="left"/>
      <w:pPr>
        <w:ind w:left="4201" w:hanging="454"/>
      </w:pPr>
      <w:rPr>
        <w:rFonts w:hint="default"/>
        <w:lang w:val="en-US" w:eastAsia="en-US" w:bidi="ar-SA"/>
      </w:rPr>
    </w:lvl>
  </w:abstractNum>
  <w:abstractNum w:abstractNumId="26" w15:restartNumberingAfterBreak="0">
    <w:nsid w:val="6E50387E"/>
    <w:multiLevelType w:val="hybridMultilevel"/>
    <w:tmpl w:val="0ECE35A6"/>
    <w:lvl w:ilvl="0" w:tplc="B2469F0E">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526C5EE8">
      <w:start w:val="1"/>
      <w:numFmt w:val="lowerRoman"/>
      <w:lvlText w:val="%2."/>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2" w:tplc="66228932">
      <w:numFmt w:val="bullet"/>
      <w:lvlText w:val="•"/>
      <w:lvlJc w:val="left"/>
      <w:pPr>
        <w:ind w:left="1405" w:hanging="454"/>
      </w:pPr>
      <w:rPr>
        <w:rFonts w:hint="default"/>
        <w:lang w:val="en-US" w:eastAsia="en-US" w:bidi="ar-SA"/>
      </w:rPr>
    </w:lvl>
    <w:lvl w:ilvl="3" w:tplc="D3064532">
      <w:numFmt w:val="bullet"/>
      <w:lvlText w:val="•"/>
      <w:lvlJc w:val="left"/>
      <w:pPr>
        <w:ind w:left="1871" w:hanging="454"/>
      </w:pPr>
      <w:rPr>
        <w:rFonts w:hint="default"/>
        <w:lang w:val="en-US" w:eastAsia="en-US" w:bidi="ar-SA"/>
      </w:rPr>
    </w:lvl>
    <w:lvl w:ilvl="4" w:tplc="FD460812">
      <w:numFmt w:val="bullet"/>
      <w:lvlText w:val="•"/>
      <w:lvlJc w:val="left"/>
      <w:pPr>
        <w:ind w:left="2336" w:hanging="454"/>
      </w:pPr>
      <w:rPr>
        <w:rFonts w:hint="default"/>
        <w:lang w:val="en-US" w:eastAsia="en-US" w:bidi="ar-SA"/>
      </w:rPr>
    </w:lvl>
    <w:lvl w:ilvl="5" w:tplc="E65E3446">
      <w:numFmt w:val="bullet"/>
      <w:lvlText w:val="•"/>
      <w:lvlJc w:val="left"/>
      <w:pPr>
        <w:ind w:left="2802" w:hanging="454"/>
      </w:pPr>
      <w:rPr>
        <w:rFonts w:hint="default"/>
        <w:lang w:val="en-US" w:eastAsia="en-US" w:bidi="ar-SA"/>
      </w:rPr>
    </w:lvl>
    <w:lvl w:ilvl="6" w:tplc="EB826CCA">
      <w:numFmt w:val="bullet"/>
      <w:lvlText w:val="•"/>
      <w:lvlJc w:val="left"/>
      <w:pPr>
        <w:ind w:left="3267" w:hanging="454"/>
      </w:pPr>
      <w:rPr>
        <w:rFonts w:hint="default"/>
        <w:lang w:val="en-US" w:eastAsia="en-US" w:bidi="ar-SA"/>
      </w:rPr>
    </w:lvl>
    <w:lvl w:ilvl="7" w:tplc="F58E0026">
      <w:numFmt w:val="bullet"/>
      <w:lvlText w:val="•"/>
      <w:lvlJc w:val="left"/>
      <w:pPr>
        <w:ind w:left="3733" w:hanging="454"/>
      </w:pPr>
      <w:rPr>
        <w:rFonts w:hint="default"/>
        <w:lang w:val="en-US" w:eastAsia="en-US" w:bidi="ar-SA"/>
      </w:rPr>
    </w:lvl>
    <w:lvl w:ilvl="8" w:tplc="F4C6D140">
      <w:numFmt w:val="bullet"/>
      <w:lvlText w:val="•"/>
      <w:lvlJc w:val="left"/>
      <w:pPr>
        <w:ind w:left="4199" w:hanging="454"/>
      </w:pPr>
      <w:rPr>
        <w:rFonts w:hint="default"/>
        <w:lang w:val="en-US" w:eastAsia="en-US" w:bidi="ar-SA"/>
      </w:rPr>
    </w:lvl>
  </w:abstractNum>
  <w:abstractNum w:abstractNumId="27" w15:restartNumberingAfterBreak="0">
    <w:nsid w:val="723F269D"/>
    <w:multiLevelType w:val="hybridMultilevel"/>
    <w:tmpl w:val="14321A0E"/>
    <w:lvl w:ilvl="0" w:tplc="0A104ADC">
      <w:start w:val="1"/>
      <w:numFmt w:val="upperLetter"/>
      <w:lvlText w:val="%1."/>
      <w:lvlJc w:val="left"/>
      <w:pPr>
        <w:ind w:left="481" w:hanging="454"/>
      </w:pPr>
      <w:rPr>
        <w:rFonts w:ascii="Arial" w:eastAsia="Arial" w:hAnsi="Arial" w:cs="Arial" w:hint="default"/>
        <w:b w:val="0"/>
        <w:bCs w:val="0"/>
        <w:i w:val="0"/>
        <w:iCs w:val="0"/>
        <w:color w:val="231F20"/>
        <w:spacing w:val="0"/>
        <w:w w:val="92"/>
        <w:sz w:val="22"/>
        <w:szCs w:val="22"/>
        <w:lang w:val="en-US" w:eastAsia="en-US" w:bidi="ar-SA"/>
      </w:rPr>
    </w:lvl>
    <w:lvl w:ilvl="1" w:tplc="3568407C">
      <w:numFmt w:val="bullet"/>
      <w:lvlText w:val="•"/>
      <w:lvlJc w:val="left"/>
      <w:pPr>
        <w:ind w:left="945" w:hanging="454"/>
      </w:pPr>
      <w:rPr>
        <w:rFonts w:hint="default"/>
        <w:lang w:val="en-US" w:eastAsia="en-US" w:bidi="ar-SA"/>
      </w:rPr>
    </w:lvl>
    <w:lvl w:ilvl="2" w:tplc="36723B32">
      <w:numFmt w:val="bullet"/>
      <w:lvlText w:val="•"/>
      <w:lvlJc w:val="left"/>
      <w:pPr>
        <w:ind w:left="1410" w:hanging="454"/>
      </w:pPr>
      <w:rPr>
        <w:rFonts w:hint="default"/>
        <w:lang w:val="en-US" w:eastAsia="en-US" w:bidi="ar-SA"/>
      </w:rPr>
    </w:lvl>
    <w:lvl w:ilvl="3" w:tplc="7488FEE8">
      <w:numFmt w:val="bullet"/>
      <w:lvlText w:val="•"/>
      <w:lvlJc w:val="left"/>
      <w:pPr>
        <w:ind w:left="1875" w:hanging="454"/>
      </w:pPr>
      <w:rPr>
        <w:rFonts w:hint="default"/>
        <w:lang w:val="en-US" w:eastAsia="en-US" w:bidi="ar-SA"/>
      </w:rPr>
    </w:lvl>
    <w:lvl w:ilvl="4" w:tplc="C9F43D66">
      <w:numFmt w:val="bullet"/>
      <w:lvlText w:val="•"/>
      <w:lvlJc w:val="left"/>
      <w:pPr>
        <w:ind w:left="2340" w:hanging="454"/>
      </w:pPr>
      <w:rPr>
        <w:rFonts w:hint="default"/>
        <w:lang w:val="en-US" w:eastAsia="en-US" w:bidi="ar-SA"/>
      </w:rPr>
    </w:lvl>
    <w:lvl w:ilvl="5" w:tplc="BBB47632">
      <w:numFmt w:val="bullet"/>
      <w:lvlText w:val="•"/>
      <w:lvlJc w:val="left"/>
      <w:pPr>
        <w:ind w:left="2805" w:hanging="454"/>
      </w:pPr>
      <w:rPr>
        <w:rFonts w:hint="default"/>
        <w:lang w:val="en-US" w:eastAsia="en-US" w:bidi="ar-SA"/>
      </w:rPr>
    </w:lvl>
    <w:lvl w:ilvl="6" w:tplc="BE58C04A">
      <w:numFmt w:val="bullet"/>
      <w:lvlText w:val="•"/>
      <w:lvlJc w:val="left"/>
      <w:pPr>
        <w:ind w:left="3270" w:hanging="454"/>
      </w:pPr>
      <w:rPr>
        <w:rFonts w:hint="default"/>
        <w:lang w:val="en-US" w:eastAsia="en-US" w:bidi="ar-SA"/>
      </w:rPr>
    </w:lvl>
    <w:lvl w:ilvl="7" w:tplc="48A654BE">
      <w:numFmt w:val="bullet"/>
      <w:lvlText w:val="•"/>
      <w:lvlJc w:val="left"/>
      <w:pPr>
        <w:ind w:left="3735" w:hanging="454"/>
      </w:pPr>
      <w:rPr>
        <w:rFonts w:hint="default"/>
        <w:lang w:val="en-US" w:eastAsia="en-US" w:bidi="ar-SA"/>
      </w:rPr>
    </w:lvl>
    <w:lvl w:ilvl="8" w:tplc="5E04445E">
      <w:numFmt w:val="bullet"/>
      <w:lvlText w:val="•"/>
      <w:lvlJc w:val="left"/>
      <w:pPr>
        <w:ind w:left="4200" w:hanging="454"/>
      </w:pPr>
      <w:rPr>
        <w:rFonts w:hint="default"/>
        <w:lang w:val="en-US" w:eastAsia="en-US" w:bidi="ar-SA"/>
      </w:rPr>
    </w:lvl>
  </w:abstractNum>
  <w:abstractNum w:abstractNumId="28" w15:restartNumberingAfterBreak="0">
    <w:nsid w:val="76B315BB"/>
    <w:multiLevelType w:val="hybridMultilevel"/>
    <w:tmpl w:val="B8D418BE"/>
    <w:lvl w:ilvl="0" w:tplc="B0F090E6">
      <w:start w:val="2"/>
      <w:numFmt w:val="lowerRoman"/>
      <w:lvlText w:val="%1."/>
      <w:lvlJc w:val="left"/>
      <w:pPr>
        <w:ind w:left="482" w:hanging="454"/>
      </w:pPr>
      <w:rPr>
        <w:rFonts w:ascii="Arial" w:eastAsia="Arial" w:hAnsi="Arial" w:cs="Arial" w:hint="default"/>
        <w:b w:val="0"/>
        <w:bCs w:val="0"/>
        <w:i w:val="0"/>
        <w:iCs w:val="0"/>
        <w:color w:val="231F20"/>
        <w:spacing w:val="0"/>
        <w:w w:val="100"/>
        <w:sz w:val="22"/>
        <w:szCs w:val="22"/>
        <w:lang w:val="en-US" w:eastAsia="en-US" w:bidi="ar-SA"/>
      </w:rPr>
    </w:lvl>
    <w:lvl w:ilvl="1" w:tplc="7534D03A">
      <w:start w:val="1"/>
      <w:numFmt w:val="upperLetter"/>
      <w:lvlText w:val="%2."/>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2" w:tplc="D11E1C8A">
      <w:start w:val="1"/>
      <w:numFmt w:val="lowerRoman"/>
      <w:lvlText w:val="%3."/>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3" w:tplc="47A2950E">
      <w:start w:val="1"/>
      <w:numFmt w:val="lowerLetter"/>
      <w:lvlText w:val="%4."/>
      <w:lvlJc w:val="left"/>
      <w:pPr>
        <w:ind w:left="1389" w:hanging="454"/>
      </w:pPr>
      <w:rPr>
        <w:rFonts w:ascii="Arial" w:eastAsia="Arial" w:hAnsi="Arial" w:cs="Arial" w:hint="default"/>
        <w:b w:val="0"/>
        <w:bCs w:val="0"/>
        <w:i w:val="0"/>
        <w:iCs w:val="0"/>
        <w:color w:val="231F20"/>
        <w:spacing w:val="0"/>
        <w:w w:val="90"/>
        <w:sz w:val="22"/>
        <w:szCs w:val="22"/>
        <w:lang w:val="en-US" w:eastAsia="en-US" w:bidi="ar-SA"/>
      </w:rPr>
    </w:lvl>
    <w:lvl w:ilvl="4" w:tplc="B10EE396">
      <w:numFmt w:val="bullet"/>
      <w:lvlText w:val="•"/>
      <w:lvlJc w:val="left"/>
      <w:pPr>
        <w:ind w:left="957" w:hanging="454"/>
      </w:pPr>
      <w:rPr>
        <w:rFonts w:hint="default"/>
        <w:lang w:val="en-US" w:eastAsia="en-US" w:bidi="ar-SA"/>
      </w:rPr>
    </w:lvl>
    <w:lvl w:ilvl="5" w:tplc="B3066E78">
      <w:numFmt w:val="bullet"/>
      <w:lvlText w:val="•"/>
      <w:lvlJc w:val="left"/>
      <w:pPr>
        <w:ind w:left="746" w:hanging="454"/>
      </w:pPr>
      <w:rPr>
        <w:rFonts w:hint="default"/>
        <w:lang w:val="en-US" w:eastAsia="en-US" w:bidi="ar-SA"/>
      </w:rPr>
    </w:lvl>
    <w:lvl w:ilvl="6" w:tplc="5472FFA0">
      <w:numFmt w:val="bullet"/>
      <w:lvlText w:val="•"/>
      <w:lvlJc w:val="left"/>
      <w:pPr>
        <w:ind w:left="535" w:hanging="454"/>
      </w:pPr>
      <w:rPr>
        <w:rFonts w:hint="default"/>
        <w:lang w:val="en-US" w:eastAsia="en-US" w:bidi="ar-SA"/>
      </w:rPr>
    </w:lvl>
    <w:lvl w:ilvl="7" w:tplc="5224A4C0">
      <w:numFmt w:val="bullet"/>
      <w:lvlText w:val="•"/>
      <w:lvlJc w:val="left"/>
      <w:pPr>
        <w:ind w:left="323" w:hanging="454"/>
      </w:pPr>
      <w:rPr>
        <w:rFonts w:hint="default"/>
        <w:lang w:val="en-US" w:eastAsia="en-US" w:bidi="ar-SA"/>
      </w:rPr>
    </w:lvl>
    <w:lvl w:ilvl="8" w:tplc="CA7216AE">
      <w:numFmt w:val="bullet"/>
      <w:lvlText w:val="•"/>
      <w:lvlJc w:val="left"/>
      <w:pPr>
        <w:ind w:left="112" w:hanging="454"/>
      </w:pPr>
      <w:rPr>
        <w:rFonts w:hint="default"/>
        <w:lang w:val="en-US" w:eastAsia="en-US" w:bidi="ar-SA"/>
      </w:rPr>
    </w:lvl>
  </w:abstractNum>
  <w:abstractNum w:abstractNumId="29" w15:restartNumberingAfterBreak="0">
    <w:nsid w:val="7860508E"/>
    <w:multiLevelType w:val="hybridMultilevel"/>
    <w:tmpl w:val="606C88C6"/>
    <w:lvl w:ilvl="0" w:tplc="A8821EAA">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C590AA62">
      <w:numFmt w:val="bullet"/>
      <w:lvlText w:val="•"/>
      <w:lvlJc w:val="left"/>
      <w:pPr>
        <w:ind w:left="947" w:hanging="454"/>
      </w:pPr>
      <w:rPr>
        <w:rFonts w:hint="default"/>
        <w:lang w:val="en-US" w:eastAsia="en-US" w:bidi="ar-SA"/>
      </w:rPr>
    </w:lvl>
    <w:lvl w:ilvl="2" w:tplc="13CAAB08">
      <w:numFmt w:val="bullet"/>
      <w:lvlText w:val="•"/>
      <w:lvlJc w:val="left"/>
      <w:pPr>
        <w:ind w:left="1415" w:hanging="454"/>
      </w:pPr>
      <w:rPr>
        <w:rFonts w:hint="default"/>
        <w:lang w:val="en-US" w:eastAsia="en-US" w:bidi="ar-SA"/>
      </w:rPr>
    </w:lvl>
    <w:lvl w:ilvl="3" w:tplc="DB4A2A60">
      <w:numFmt w:val="bullet"/>
      <w:lvlText w:val="•"/>
      <w:lvlJc w:val="left"/>
      <w:pPr>
        <w:ind w:left="1882" w:hanging="454"/>
      </w:pPr>
      <w:rPr>
        <w:rFonts w:hint="default"/>
        <w:lang w:val="en-US" w:eastAsia="en-US" w:bidi="ar-SA"/>
      </w:rPr>
    </w:lvl>
    <w:lvl w:ilvl="4" w:tplc="13B2E2BA">
      <w:numFmt w:val="bullet"/>
      <w:lvlText w:val="•"/>
      <w:lvlJc w:val="left"/>
      <w:pPr>
        <w:ind w:left="2350" w:hanging="454"/>
      </w:pPr>
      <w:rPr>
        <w:rFonts w:hint="default"/>
        <w:lang w:val="en-US" w:eastAsia="en-US" w:bidi="ar-SA"/>
      </w:rPr>
    </w:lvl>
    <w:lvl w:ilvl="5" w:tplc="BBB22100">
      <w:numFmt w:val="bullet"/>
      <w:lvlText w:val="•"/>
      <w:lvlJc w:val="left"/>
      <w:pPr>
        <w:ind w:left="2818" w:hanging="454"/>
      </w:pPr>
      <w:rPr>
        <w:rFonts w:hint="default"/>
        <w:lang w:val="en-US" w:eastAsia="en-US" w:bidi="ar-SA"/>
      </w:rPr>
    </w:lvl>
    <w:lvl w:ilvl="6" w:tplc="84ECF932">
      <w:numFmt w:val="bullet"/>
      <w:lvlText w:val="•"/>
      <w:lvlJc w:val="left"/>
      <w:pPr>
        <w:ind w:left="3285" w:hanging="454"/>
      </w:pPr>
      <w:rPr>
        <w:rFonts w:hint="default"/>
        <w:lang w:val="en-US" w:eastAsia="en-US" w:bidi="ar-SA"/>
      </w:rPr>
    </w:lvl>
    <w:lvl w:ilvl="7" w:tplc="7CCAD768">
      <w:numFmt w:val="bullet"/>
      <w:lvlText w:val="•"/>
      <w:lvlJc w:val="left"/>
      <w:pPr>
        <w:ind w:left="3753" w:hanging="454"/>
      </w:pPr>
      <w:rPr>
        <w:rFonts w:hint="default"/>
        <w:lang w:val="en-US" w:eastAsia="en-US" w:bidi="ar-SA"/>
      </w:rPr>
    </w:lvl>
    <w:lvl w:ilvl="8" w:tplc="4C801EE4">
      <w:numFmt w:val="bullet"/>
      <w:lvlText w:val="•"/>
      <w:lvlJc w:val="left"/>
      <w:pPr>
        <w:ind w:left="4221" w:hanging="454"/>
      </w:pPr>
      <w:rPr>
        <w:rFonts w:hint="default"/>
        <w:lang w:val="en-US" w:eastAsia="en-US" w:bidi="ar-SA"/>
      </w:rPr>
    </w:lvl>
  </w:abstractNum>
  <w:abstractNum w:abstractNumId="30" w15:restartNumberingAfterBreak="0">
    <w:nsid w:val="78B33193"/>
    <w:multiLevelType w:val="hybridMultilevel"/>
    <w:tmpl w:val="1D76A75A"/>
    <w:lvl w:ilvl="0" w:tplc="BFCA5910">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13249D22">
      <w:numFmt w:val="bullet"/>
      <w:lvlText w:val="•"/>
      <w:lvlJc w:val="left"/>
      <w:pPr>
        <w:ind w:left="947" w:hanging="454"/>
      </w:pPr>
      <w:rPr>
        <w:rFonts w:hint="default"/>
        <w:lang w:val="en-US" w:eastAsia="en-US" w:bidi="ar-SA"/>
      </w:rPr>
    </w:lvl>
    <w:lvl w:ilvl="2" w:tplc="9E1AF1E8">
      <w:numFmt w:val="bullet"/>
      <w:lvlText w:val="•"/>
      <w:lvlJc w:val="left"/>
      <w:pPr>
        <w:ind w:left="1415" w:hanging="454"/>
      </w:pPr>
      <w:rPr>
        <w:rFonts w:hint="default"/>
        <w:lang w:val="en-US" w:eastAsia="en-US" w:bidi="ar-SA"/>
      </w:rPr>
    </w:lvl>
    <w:lvl w:ilvl="3" w:tplc="E056D718">
      <w:numFmt w:val="bullet"/>
      <w:lvlText w:val="•"/>
      <w:lvlJc w:val="left"/>
      <w:pPr>
        <w:ind w:left="1882" w:hanging="454"/>
      </w:pPr>
      <w:rPr>
        <w:rFonts w:hint="default"/>
        <w:lang w:val="en-US" w:eastAsia="en-US" w:bidi="ar-SA"/>
      </w:rPr>
    </w:lvl>
    <w:lvl w:ilvl="4" w:tplc="4F32AB72">
      <w:numFmt w:val="bullet"/>
      <w:lvlText w:val="•"/>
      <w:lvlJc w:val="left"/>
      <w:pPr>
        <w:ind w:left="2350" w:hanging="454"/>
      </w:pPr>
      <w:rPr>
        <w:rFonts w:hint="default"/>
        <w:lang w:val="en-US" w:eastAsia="en-US" w:bidi="ar-SA"/>
      </w:rPr>
    </w:lvl>
    <w:lvl w:ilvl="5" w:tplc="E280FD60">
      <w:numFmt w:val="bullet"/>
      <w:lvlText w:val="•"/>
      <w:lvlJc w:val="left"/>
      <w:pPr>
        <w:ind w:left="2818" w:hanging="454"/>
      </w:pPr>
      <w:rPr>
        <w:rFonts w:hint="default"/>
        <w:lang w:val="en-US" w:eastAsia="en-US" w:bidi="ar-SA"/>
      </w:rPr>
    </w:lvl>
    <w:lvl w:ilvl="6" w:tplc="D284ADBA">
      <w:numFmt w:val="bullet"/>
      <w:lvlText w:val="•"/>
      <w:lvlJc w:val="left"/>
      <w:pPr>
        <w:ind w:left="3285" w:hanging="454"/>
      </w:pPr>
      <w:rPr>
        <w:rFonts w:hint="default"/>
        <w:lang w:val="en-US" w:eastAsia="en-US" w:bidi="ar-SA"/>
      </w:rPr>
    </w:lvl>
    <w:lvl w:ilvl="7" w:tplc="2B4C5716">
      <w:numFmt w:val="bullet"/>
      <w:lvlText w:val="•"/>
      <w:lvlJc w:val="left"/>
      <w:pPr>
        <w:ind w:left="3753" w:hanging="454"/>
      </w:pPr>
      <w:rPr>
        <w:rFonts w:hint="default"/>
        <w:lang w:val="en-US" w:eastAsia="en-US" w:bidi="ar-SA"/>
      </w:rPr>
    </w:lvl>
    <w:lvl w:ilvl="8" w:tplc="70028582">
      <w:numFmt w:val="bullet"/>
      <w:lvlText w:val="•"/>
      <w:lvlJc w:val="left"/>
      <w:pPr>
        <w:ind w:left="4221" w:hanging="454"/>
      </w:pPr>
      <w:rPr>
        <w:rFonts w:hint="default"/>
        <w:lang w:val="en-US" w:eastAsia="en-US" w:bidi="ar-SA"/>
      </w:rPr>
    </w:lvl>
  </w:abstractNum>
  <w:abstractNum w:abstractNumId="31" w15:restartNumberingAfterBreak="0">
    <w:nsid w:val="7AE027A4"/>
    <w:multiLevelType w:val="hybridMultilevel"/>
    <w:tmpl w:val="15A6CE42"/>
    <w:lvl w:ilvl="0" w:tplc="362CC25E">
      <w:start w:val="2"/>
      <w:numFmt w:val="lowerRoman"/>
      <w:lvlText w:val="%1."/>
      <w:lvlJc w:val="left"/>
      <w:pPr>
        <w:ind w:left="482" w:hanging="454"/>
      </w:pPr>
      <w:rPr>
        <w:rFonts w:ascii="Arial" w:eastAsia="Arial" w:hAnsi="Arial" w:cs="Arial" w:hint="default"/>
        <w:b w:val="0"/>
        <w:bCs w:val="0"/>
        <w:i w:val="0"/>
        <w:iCs w:val="0"/>
        <w:color w:val="231F20"/>
        <w:spacing w:val="0"/>
        <w:w w:val="100"/>
        <w:sz w:val="22"/>
        <w:szCs w:val="22"/>
        <w:lang w:val="en-US" w:eastAsia="en-US" w:bidi="ar-SA"/>
      </w:rPr>
    </w:lvl>
    <w:lvl w:ilvl="1" w:tplc="03008504">
      <w:start w:val="1"/>
      <w:numFmt w:val="upperLetter"/>
      <w:lvlText w:val="%2."/>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2" w:tplc="94CE3304">
      <w:start w:val="1"/>
      <w:numFmt w:val="lowerRoman"/>
      <w:lvlText w:val="%3."/>
      <w:lvlJc w:val="left"/>
      <w:pPr>
        <w:ind w:left="935" w:hanging="454"/>
      </w:pPr>
      <w:rPr>
        <w:rFonts w:ascii="Arial" w:eastAsia="Arial" w:hAnsi="Arial" w:cs="Arial" w:hint="default"/>
        <w:b w:val="0"/>
        <w:bCs w:val="0"/>
        <w:i w:val="0"/>
        <w:iCs w:val="0"/>
        <w:color w:val="231F20"/>
        <w:spacing w:val="0"/>
        <w:w w:val="95"/>
        <w:sz w:val="22"/>
        <w:szCs w:val="22"/>
        <w:lang w:val="en-US" w:eastAsia="en-US" w:bidi="ar-SA"/>
      </w:rPr>
    </w:lvl>
    <w:lvl w:ilvl="3" w:tplc="A8B6C0B8">
      <w:start w:val="1"/>
      <w:numFmt w:val="lowerLetter"/>
      <w:lvlText w:val="%4."/>
      <w:lvlJc w:val="left"/>
      <w:pPr>
        <w:ind w:left="1389" w:hanging="454"/>
      </w:pPr>
      <w:rPr>
        <w:rFonts w:ascii="Arial" w:eastAsia="Arial" w:hAnsi="Arial" w:cs="Arial" w:hint="default"/>
        <w:b w:val="0"/>
        <w:bCs w:val="0"/>
        <w:i w:val="0"/>
        <w:iCs w:val="0"/>
        <w:color w:val="231F20"/>
        <w:spacing w:val="0"/>
        <w:w w:val="90"/>
        <w:sz w:val="22"/>
        <w:szCs w:val="22"/>
        <w:lang w:val="en-US" w:eastAsia="en-US" w:bidi="ar-SA"/>
      </w:rPr>
    </w:lvl>
    <w:lvl w:ilvl="4" w:tplc="DA44F2FE">
      <w:numFmt w:val="bullet"/>
      <w:lvlText w:val="•"/>
      <w:lvlJc w:val="left"/>
      <w:pPr>
        <w:ind w:left="957" w:hanging="454"/>
      </w:pPr>
      <w:rPr>
        <w:rFonts w:hint="default"/>
        <w:lang w:val="en-US" w:eastAsia="en-US" w:bidi="ar-SA"/>
      </w:rPr>
    </w:lvl>
    <w:lvl w:ilvl="5" w:tplc="BC488B9E">
      <w:numFmt w:val="bullet"/>
      <w:lvlText w:val="•"/>
      <w:lvlJc w:val="left"/>
      <w:pPr>
        <w:ind w:left="746" w:hanging="454"/>
      </w:pPr>
      <w:rPr>
        <w:rFonts w:hint="default"/>
        <w:lang w:val="en-US" w:eastAsia="en-US" w:bidi="ar-SA"/>
      </w:rPr>
    </w:lvl>
    <w:lvl w:ilvl="6" w:tplc="A0ECE4AA">
      <w:numFmt w:val="bullet"/>
      <w:lvlText w:val="•"/>
      <w:lvlJc w:val="left"/>
      <w:pPr>
        <w:ind w:left="535" w:hanging="454"/>
      </w:pPr>
      <w:rPr>
        <w:rFonts w:hint="default"/>
        <w:lang w:val="en-US" w:eastAsia="en-US" w:bidi="ar-SA"/>
      </w:rPr>
    </w:lvl>
    <w:lvl w:ilvl="7" w:tplc="05444988">
      <w:numFmt w:val="bullet"/>
      <w:lvlText w:val="•"/>
      <w:lvlJc w:val="left"/>
      <w:pPr>
        <w:ind w:left="323" w:hanging="454"/>
      </w:pPr>
      <w:rPr>
        <w:rFonts w:hint="default"/>
        <w:lang w:val="en-US" w:eastAsia="en-US" w:bidi="ar-SA"/>
      </w:rPr>
    </w:lvl>
    <w:lvl w:ilvl="8" w:tplc="3F46E6E0">
      <w:numFmt w:val="bullet"/>
      <w:lvlText w:val="•"/>
      <w:lvlJc w:val="left"/>
      <w:pPr>
        <w:ind w:left="112" w:hanging="454"/>
      </w:pPr>
      <w:rPr>
        <w:rFonts w:hint="default"/>
        <w:lang w:val="en-US" w:eastAsia="en-US" w:bidi="ar-SA"/>
      </w:rPr>
    </w:lvl>
  </w:abstractNum>
  <w:abstractNum w:abstractNumId="32" w15:restartNumberingAfterBreak="0">
    <w:nsid w:val="7AEE5705"/>
    <w:multiLevelType w:val="hybridMultilevel"/>
    <w:tmpl w:val="57B426BC"/>
    <w:lvl w:ilvl="0" w:tplc="7F9AD6DC">
      <w:start w:val="1"/>
      <w:numFmt w:val="upperLetter"/>
      <w:lvlText w:val="%1."/>
      <w:lvlJc w:val="left"/>
      <w:pPr>
        <w:ind w:left="481" w:hanging="454"/>
      </w:pPr>
      <w:rPr>
        <w:rFonts w:ascii="Arial" w:eastAsia="Arial" w:hAnsi="Arial" w:cs="Arial" w:hint="default"/>
        <w:b w:val="0"/>
        <w:bCs w:val="0"/>
        <w:i w:val="0"/>
        <w:iCs w:val="0"/>
        <w:color w:val="231F20"/>
        <w:spacing w:val="0"/>
        <w:w w:val="92"/>
        <w:sz w:val="22"/>
        <w:szCs w:val="22"/>
        <w:lang w:val="en-US" w:eastAsia="en-US" w:bidi="ar-SA"/>
      </w:rPr>
    </w:lvl>
    <w:lvl w:ilvl="1" w:tplc="66264B0E">
      <w:numFmt w:val="bullet"/>
      <w:lvlText w:val="•"/>
      <w:lvlJc w:val="left"/>
      <w:pPr>
        <w:ind w:left="945" w:hanging="454"/>
      </w:pPr>
      <w:rPr>
        <w:rFonts w:hint="default"/>
        <w:lang w:val="en-US" w:eastAsia="en-US" w:bidi="ar-SA"/>
      </w:rPr>
    </w:lvl>
    <w:lvl w:ilvl="2" w:tplc="E9620C3A">
      <w:numFmt w:val="bullet"/>
      <w:lvlText w:val="•"/>
      <w:lvlJc w:val="left"/>
      <w:pPr>
        <w:ind w:left="1410" w:hanging="454"/>
      </w:pPr>
      <w:rPr>
        <w:rFonts w:hint="default"/>
        <w:lang w:val="en-US" w:eastAsia="en-US" w:bidi="ar-SA"/>
      </w:rPr>
    </w:lvl>
    <w:lvl w:ilvl="3" w:tplc="6BE48690">
      <w:numFmt w:val="bullet"/>
      <w:lvlText w:val="•"/>
      <w:lvlJc w:val="left"/>
      <w:pPr>
        <w:ind w:left="1875" w:hanging="454"/>
      </w:pPr>
      <w:rPr>
        <w:rFonts w:hint="default"/>
        <w:lang w:val="en-US" w:eastAsia="en-US" w:bidi="ar-SA"/>
      </w:rPr>
    </w:lvl>
    <w:lvl w:ilvl="4" w:tplc="CF940E08">
      <w:numFmt w:val="bullet"/>
      <w:lvlText w:val="•"/>
      <w:lvlJc w:val="left"/>
      <w:pPr>
        <w:ind w:left="2340" w:hanging="454"/>
      </w:pPr>
      <w:rPr>
        <w:rFonts w:hint="default"/>
        <w:lang w:val="en-US" w:eastAsia="en-US" w:bidi="ar-SA"/>
      </w:rPr>
    </w:lvl>
    <w:lvl w:ilvl="5" w:tplc="B8BA40BE">
      <w:numFmt w:val="bullet"/>
      <w:lvlText w:val="•"/>
      <w:lvlJc w:val="left"/>
      <w:pPr>
        <w:ind w:left="2805" w:hanging="454"/>
      </w:pPr>
      <w:rPr>
        <w:rFonts w:hint="default"/>
        <w:lang w:val="en-US" w:eastAsia="en-US" w:bidi="ar-SA"/>
      </w:rPr>
    </w:lvl>
    <w:lvl w:ilvl="6" w:tplc="1C7287A2">
      <w:numFmt w:val="bullet"/>
      <w:lvlText w:val="•"/>
      <w:lvlJc w:val="left"/>
      <w:pPr>
        <w:ind w:left="3270" w:hanging="454"/>
      </w:pPr>
      <w:rPr>
        <w:rFonts w:hint="default"/>
        <w:lang w:val="en-US" w:eastAsia="en-US" w:bidi="ar-SA"/>
      </w:rPr>
    </w:lvl>
    <w:lvl w:ilvl="7" w:tplc="D4C63526">
      <w:numFmt w:val="bullet"/>
      <w:lvlText w:val="•"/>
      <w:lvlJc w:val="left"/>
      <w:pPr>
        <w:ind w:left="3735" w:hanging="454"/>
      </w:pPr>
      <w:rPr>
        <w:rFonts w:hint="default"/>
        <w:lang w:val="en-US" w:eastAsia="en-US" w:bidi="ar-SA"/>
      </w:rPr>
    </w:lvl>
    <w:lvl w:ilvl="8" w:tplc="7EE81880">
      <w:numFmt w:val="bullet"/>
      <w:lvlText w:val="•"/>
      <w:lvlJc w:val="left"/>
      <w:pPr>
        <w:ind w:left="4200" w:hanging="454"/>
      </w:pPr>
      <w:rPr>
        <w:rFonts w:hint="default"/>
        <w:lang w:val="en-US" w:eastAsia="en-US" w:bidi="ar-SA"/>
      </w:rPr>
    </w:lvl>
  </w:abstractNum>
  <w:abstractNum w:abstractNumId="33" w15:restartNumberingAfterBreak="0">
    <w:nsid w:val="7B216696"/>
    <w:multiLevelType w:val="hybridMultilevel"/>
    <w:tmpl w:val="B532EFA2"/>
    <w:lvl w:ilvl="0" w:tplc="AAA2ACE8">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B0D6A276">
      <w:numFmt w:val="bullet"/>
      <w:lvlText w:val="•"/>
      <w:lvlJc w:val="left"/>
      <w:pPr>
        <w:ind w:left="947" w:hanging="454"/>
      </w:pPr>
      <w:rPr>
        <w:rFonts w:hint="default"/>
        <w:lang w:val="en-US" w:eastAsia="en-US" w:bidi="ar-SA"/>
      </w:rPr>
    </w:lvl>
    <w:lvl w:ilvl="2" w:tplc="F41686BC">
      <w:numFmt w:val="bullet"/>
      <w:lvlText w:val="•"/>
      <w:lvlJc w:val="left"/>
      <w:pPr>
        <w:ind w:left="1415" w:hanging="454"/>
      </w:pPr>
      <w:rPr>
        <w:rFonts w:hint="default"/>
        <w:lang w:val="en-US" w:eastAsia="en-US" w:bidi="ar-SA"/>
      </w:rPr>
    </w:lvl>
    <w:lvl w:ilvl="3" w:tplc="8522D33C">
      <w:numFmt w:val="bullet"/>
      <w:lvlText w:val="•"/>
      <w:lvlJc w:val="left"/>
      <w:pPr>
        <w:ind w:left="1882" w:hanging="454"/>
      </w:pPr>
      <w:rPr>
        <w:rFonts w:hint="default"/>
        <w:lang w:val="en-US" w:eastAsia="en-US" w:bidi="ar-SA"/>
      </w:rPr>
    </w:lvl>
    <w:lvl w:ilvl="4" w:tplc="44748332">
      <w:numFmt w:val="bullet"/>
      <w:lvlText w:val="•"/>
      <w:lvlJc w:val="left"/>
      <w:pPr>
        <w:ind w:left="2350" w:hanging="454"/>
      </w:pPr>
      <w:rPr>
        <w:rFonts w:hint="default"/>
        <w:lang w:val="en-US" w:eastAsia="en-US" w:bidi="ar-SA"/>
      </w:rPr>
    </w:lvl>
    <w:lvl w:ilvl="5" w:tplc="94703150">
      <w:numFmt w:val="bullet"/>
      <w:lvlText w:val="•"/>
      <w:lvlJc w:val="left"/>
      <w:pPr>
        <w:ind w:left="2818" w:hanging="454"/>
      </w:pPr>
      <w:rPr>
        <w:rFonts w:hint="default"/>
        <w:lang w:val="en-US" w:eastAsia="en-US" w:bidi="ar-SA"/>
      </w:rPr>
    </w:lvl>
    <w:lvl w:ilvl="6" w:tplc="3634CE48">
      <w:numFmt w:val="bullet"/>
      <w:lvlText w:val="•"/>
      <w:lvlJc w:val="left"/>
      <w:pPr>
        <w:ind w:left="3285" w:hanging="454"/>
      </w:pPr>
      <w:rPr>
        <w:rFonts w:hint="default"/>
        <w:lang w:val="en-US" w:eastAsia="en-US" w:bidi="ar-SA"/>
      </w:rPr>
    </w:lvl>
    <w:lvl w:ilvl="7" w:tplc="16A87B2C">
      <w:numFmt w:val="bullet"/>
      <w:lvlText w:val="•"/>
      <w:lvlJc w:val="left"/>
      <w:pPr>
        <w:ind w:left="3753" w:hanging="454"/>
      </w:pPr>
      <w:rPr>
        <w:rFonts w:hint="default"/>
        <w:lang w:val="en-US" w:eastAsia="en-US" w:bidi="ar-SA"/>
      </w:rPr>
    </w:lvl>
    <w:lvl w:ilvl="8" w:tplc="E84C6E60">
      <w:numFmt w:val="bullet"/>
      <w:lvlText w:val="•"/>
      <w:lvlJc w:val="left"/>
      <w:pPr>
        <w:ind w:left="4221" w:hanging="454"/>
      </w:pPr>
      <w:rPr>
        <w:rFonts w:hint="default"/>
        <w:lang w:val="en-US" w:eastAsia="en-US" w:bidi="ar-SA"/>
      </w:rPr>
    </w:lvl>
  </w:abstractNum>
  <w:abstractNum w:abstractNumId="34" w15:restartNumberingAfterBreak="0">
    <w:nsid w:val="7CCD0774"/>
    <w:multiLevelType w:val="hybridMultilevel"/>
    <w:tmpl w:val="5C92C836"/>
    <w:lvl w:ilvl="0" w:tplc="4E267572">
      <w:start w:val="1"/>
      <w:numFmt w:val="upperLetter"/>
      <w:lvlText w:val="%1."/>
      <w:lvlJc w:val="left"/>
      <w:pPr>
        <w:ind w:left="482" w:hanging="454"/>
      </w:pPr>
      <w:rPr>
        <w:rFonts w:ascii="Arial" w:eastAsia="Arial" w:hAnsi="Arial" w:cs="Arial" w:hint="default"/>
        <w:b w:val="0"/>
        <w:bCs w:val="0"/>
        <w:i w:val="0"/>
        <w:iCs w:val="0"/>
        <w:color w:val="231F20"/>
        <w:spacing w:val="0"/>
        <w:w w:val="92"/>
        <w:sz w:val="22"/>
        <w:szCs w:val="22"/>
        <w:lang w:val="en-US" w:eastAsia="en-US" w:bidi="ar-SA"/>
      </w:rPr>
    </w:lvl>
    <w:lvl w:ilvl="1" w:tplc="F86C0F0C">
      <w:numFmt w:val="bullet"/>
      <w:lvlText w:val="•"/>
      <w:lvlJc w:val="left"/>
      <w:pPr>
        <w:ind w:left="945" w:hanging="454"/>
      </w:pPr>
      <w:rPr>
        <w:rFonts w:hint="default"/>
        <w:lang w:val="en-US" w:eastAsia="en-US" w:bidi="ar-SA"/>
      </w:rPr>
    </w:lvl>
    <w:lvl w:ilvl="2" w:tplc="AE54493C">
      <w:numFmt w:val="bullet"/>
      <w:lvlText w:val="•"/>
      <w:lvlJc w:val="left"/>
      <w:pPr>
        <w:ind w:left="1410" w:hanging="454"/>
      </w:pPr>
      <w:rPr>
        <w:rFonts w:hint="default"/>
        <w:lang w:val="en-US" w:eastAsia="en-US" w:bidi="ar-SA"/>
      </w:rPr>
    </w:lvl>
    <w:lvl w:ilvl="3" w:tplc="DF9607AA">
      <w:numFmt w:val="bullet"/>
      <w:lvlText w:val="•"/>
      <w:lvlJc w:val="left"/>
      <w:pPr>
        <w:ind w:left="1875" w:hanging="454"/>
      </w:pPr>
      <w:rPr>
        <w:rFonts w:hint="default"/>
        <w:lang w:val="en-US" w:eastAsia="en-US" w:bidi="ar-SA"/>
      </w:rPr>
    </w:lvl>
    <w:lvl w:ilvl="4" w:tplc="55285F54">
      <w:numFmt w:val="bullet"/>
      <w:lvlText w:val="•"/>
      <w:lvlJc w:val="left"/>
      <w:pPr>
        <w:ind w:left="2340" w:hanging="454"/>
      </w:pPr>
      <w:rPr>
        <w:rFonts w:hint="default"/>
        <w:lang w:val="en-US" w:eastAsia="en-US" w:bidi="ar-SA"/>
      </w:rPr>
    </w:lvl>
    <w:lvl w:ilvl="5" w:tplc="89841918">
      <w:numFmt w:val="bullet"/>
      <w:lvlText w:val="•"/>
      <w:lvlJc w:val="left"/>
      <w:pPr>
        <w:ind w:left="2805" w:hanging="454"/>
      </w:pPr>
      <w:rPr>
        <w:rFonts w:hint="default"/>
        <w:lang w:val="en-US" w:eastAsia="en-US" w:bidi="ar-SA"/>
      </w:rPr>
    </w:lvl>
    <w:lvl w:ilvl="6" w:tplc="1004A7C6">
      <w:numFmt w:val="bullet"/>
      <w:lvlText w:val="•"/>
      <w:lvlJc w:val="left"/>
      <w:pPr>
        <w:ind w:left="3270" w:hanging="454"/>
      </w:pPr>
      <w:rPr>
        <w:rFonts w:hint="default"/>
        <w:lang w:val="en-US" w:eastAsia="en-US" w:bidi="ar-SA"/>
      </w:rPr>
    </w:lvl>
    <w:lvl w:ilvl="7" w:tplc="FDFA2B84">
      <w:numFmt w:val="bullet"/>
      <w:lvlText w:val="•"/>
      <w:lvlJc w:val="left"/>
      <w:pPr>
        <w:ind w:left="3736" w:hanging="454"/>
      </w:pPr>
      <w:rPr>
        <w:rFonts w:hint="default"/>
        <w:lang w:val="en-US" w:eastAsia="en-US" w:bidi="ar-SA"/>
      </w:rPr>
    </w:lvl>
    <w:lvl w:ilvl="8" w:tplc="B2CA7CFA">
      <w:numFmt w:val="bullet"/>
      <w:lvlText w:val="•"/>
      <w:lvlJc w:val="left"/>
      <w:pPr>
        <w:ind w:left="4201" w:hanging="454"/>
      </w:pPr>
      <w:rPr>
        <w:rFonts w:hint="default"/>
        <w:lang w:val="en-US" w:eastAsia="en-US" w:bidi="ar-SA"/>
      </w:rPr>
    </w:lvl>
  </w:abstractNum>
  <w:abstractNum w:abstractNumId="35" w15:restartNumberingAfterBreak="0">
    <w:nsid w:val="7F4F50E0"/>
    <w:multiLevelType w:val="hybridMultilevel"/>
    <w:tmpl w:val="D4F68C28"/>
    <w:lvl w:ilvl="0" w:tplc="83F01EA8">
      <w:start w:val="1"/>
      <w:numFmt w:val="upperLetter"/>
      <w:lvlText w:val="%1."/>
      <w:lvlJc w:val="left"/>
      <w:pPr>
        <w:ind w:left="482" w:hanging="454"/>
        <w:jc w:val="right"/>
      </w:pPr>
      <w:rPr>
        <w:rFonts w:ascii="Arial" w:eastAsia="Arial" w:hAnsi="Arial" w:cs="Arial" w:hint="default"/>
        <w:b w:val="0"/>
        <w:bCs w:val="0"/>
        <w:i w:val="0"/>
        <w:iCs w:val="0"/>
        <w:color w:val="231F20"/>
        <w:spacing w:val="0"/>
        <w:w w:val="92"/>
        <w:sz w:val="22"/>
        <w:szCs w:val="22"/>
        <w:lang w:val="en-US" w:eastAsia="en-US" w:bidi="ar-SA"/>
      </w:rPr>
    </w:lvl>
    <w:lvl w:ilvl="1" w:tplc="6524873E">
      <w:numFmt w:val="bullet"/>
      <w:lvlText w:val="•"/>
      <w:lvlJc w:val="left"/>
      <w:pPr>
        <w:ind w:left="947" w:hanging="454"/>
      </w:pPr>
      <w:rPr>
        <w:rFonts w:hint="default"/>
        <w:lang w:val="en-US" w:eastAsia="en-US" w:bidi="ar-SA"/>
      </w:rPr>
    </w:lvl>
    <w:lvl w:ilvl="2" w:tplc="DF509C3E">
      <w:numFmt w:val="bullet"/>
      <w:lvlText w:val="•"/>
      <w:lvlJc w:val="left"/>
      <w:pPr>
        <w:ind w:left="1415" w:hanging="454"/>
      </w:pPr>
      <w:rPr>
        <w:rFonts w:hint="default"/>
        <w:lang w:val="en-US" w:eastAsia="en-US" w:bidi="ar-SA"/>
      </w:rPr>
    </w:lvl>
    <w:lvl w:ilvl="3" w:tplc="62B05004">
      <w:numFmt w:val="bullet"/>
      <w:lvlText w:val="•"/>
      <w:lvlJc w:val="left"/>
      <w:pPr>
        <w:ind w:left="1882" w:hanging="454"/>
      </w:pPr>
      <w:rPr>
        <w:rFonts w:hint="default"/>
        <w:lang w:val="en-US" w:eastAsia="en-US" w:bidi="ar-SA"/>
      </w:rPr>
    </w:lvl>
    <w:lvl w:ilvl="4" w:tplc="2CB811E6">
      <w:numFmt w:val="bullet"/>
      <w:lvlText w:val="•"/>
      <w:lvlJc w:val="left"/>
      <w:pPr>
        <w:ind w:left="2350" w:hanging="454"/>
      </w:pPr>
      <w:rPr>
        <w:rFonts w:hint="default"/>
        <w:lang w:val="en-US" w:eastAsia="en-US" w:bidi="ar-SA"/>
      </w:rPr>
    </w:lvl>
    <w:lvl w:ilvl="5" w:tplc="25881BA8">
      <w:numFmt w:val="bullet"/>
      <w:lvlText w:val="•"/>
      <w:lvlJc w:val="left"/>
      <w:pPr>
        <w:ind w:left="2818" w:hanging="454"/>
      </w:pPr>
      <w:rPr>
        <w:rFonts w:hint="default"/>
        <w:lang w:val="en-US" w:eastAsia="en-US" w:bidi="ar-SA"/>
      </w:rPr>
    </w:lvl>
    <w:lvl w:ilvl="6" w:tplc="6B20309A">
      <w:numFmt w:val="bullet"/>
      <w:lvlText w:val="•"/>
      <w:lvlJc w:val="left"/>
      <w:pPr>
        <w:ind w:left="3285" w:hanging="454"/>
      </w:pPr>
      <w:rPr>
        <w:rFonts w:hint="default"/>
        <w:lang w:val="en-US" w:eastAsia="en-US" w:bidi="ar-SA"/>
      </w:rPr>
    </w:lvl>
    <w:lvl w:ilvl="7" w:tplc="01684064">
      <w:numFmt w:val="bullet"/>
      <w:lvlText w:val="•"/>
      <w:lvlJc w:val="left"/>
      <w:pPr>
        <w:ind w:left="3753" w:hanging="454"/>
      </w:pPr>
      <w:rPr>
        <w:rFonts w:hint="default"/>
        <w:lang w:val="en-US" w:eastAsia="en-US" w:bidi="ar-SA"/>
      </w:rPr>
    </w:lvl>
    <w:lvl w:ilvl="8" w:tplc="B3149D4E">
      <w:numFmt w:val="bullet"/>
      <w:lvlText w:val="•"/>
      <w:lvlJc w:val="left"/>
      <w:pPr>
        <w:ind w:left="4221" w:hanging="454"/>
      </w:pPr>
      <w:rPr>
        <w:rFonts w:hint="default"/>
        <w:lang w:val="en-US" w:eastAsia="en-US" w:bidi="ar-SA"/>
      </w:rPr>
    </w:lvl>
  </w:abstractNum>
  <w:num w:numId="1">
    <w:abstractNumId w:val="34"/>
  </w:num>
  <w:num w:numId="2">
    <w:abstractNumId w:val="3"/>
  </w:num>
  <w:num w:numId="3">
    <w:abstractNumId w:val="28"/>
  </w:num>
  <w:num w:numId="4">
    <w:abstractNumId w:val="14"/>
  </w:num>
  <w:num w:numId="5">
    <w:abstractNumId w:val="8"/>
  </w:num>
  <w:num w:numId="6">
    <w:abstractNumId w:val="5"/>
  </w:num>
  <w:num w:numId="7">
    <w:abstractNumId w:val="22"/>
  </w:num>
  <w:num w:numId="8">
    <w:abstractNumId w:val="1"/>
  </w:num>
  <w:num w:numId="9">
    <w:abstractNumId w:val="16"/>
  </w:num>
  <w:num w:numId="10">
    <w:abstractNumId w:val="20"/>
  </w:num>
  <w:num w:numId="11">
    <w:abstractNumId w:val="4"/>
  </w:num>
  <w:num w:numId="12">
    <w:abstractNumId w:val="30"/>
  </w:num>
  <w:num w:numId="13">
    <w:abstractNumId w:val="15"/>
  </w:num>
  <w:num w:numId="14">
    <w:abstractNumId w:val="24"/>
  </w:num>
  <w:num w:numId="15">
    <w:abstractNumId w:val="32"/>
  </w:num>
  <w:num w:numId="16">
    <w:abstractNumId w:val="11"/>
  </w:num>
  <w:num w:numId="17">
    <w:abstractNumId w:val="18"/>
  </w:num>
  <w:num w:numId="18">
    <w:abstractNumId w:val="19"/>
  </w:num>
  <w:num w:numId="19">
    <w:abstractNumId w:val="21"/>
  </w:num>
  <w:num w:numId="20">
    <w:abstractNumId w:val="17"/>
  </w:num>
  <w:num w:numId="21">
    <w:abstractNumId w:val="9"/>
  </w:num>
  <w:num w:numId="22">
    <w:abstractNumId w:val="25"/>
  </w:num>
  <w:num w:numId="23">
    <w:abstractNumId w:val="6"/>
  </w:num>
  <w:num w:numId="24">
    <w:abstractNumId w:val="12"/>
  </w:num>
  <w:num w:numId="25">
    <w:abstractNumId w:val="7"/>
  </w:num>
  <w:num w:numId="26">
    <w:abstractNumId w:val="27"/>
  </w:num>
  <w:num w:numId="27">
    <w:abstractNumId w:val="33"/>
  </w:num>
  <w:num w:numId="28">
    <w:abstractNumId w:val="29"/>
  </w:num>
  <w:num w:numId="29">
    <w:abstractNumId w:val="26"/>
  </w:num>
  <w:num w:numId="30">
    <w:abstractNumId w:val="0"/>
  </w:num>
  <w:num w:numId="31">
    <w:abstractNumId w:val="35"/>
  </w:num>
  <w:num w:numId="32">
    <w:abstractNumId w:val="13"/>
  </w:num>
  <w:num w:numId="33">
    <w:abstractNumId w:val="2"/>
  </w:num>
  <w:num w:numId="34">
    <w:abstractNumId w:val="23"/>
  </w:num>
  <w:num w:numId="35">
    <w:abstractNumId w:val="3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81C05"/>
    <w:rsid w:val="000124DA"/>
    <w:rsid w:val="001F0772"/>
    <w:rsid w:val="002C5141"/>
    <w:rsid w:val="00303D02"/>
    <w:rsid w:val="00394C73"/>
    <w:rsid w:val="003A245C"/>
    <w:rsid w:val="005F0BE9"/>
    <w:rsid w:val="00742FD1"/>
    <w:rsid w:val="007C30F2"/>
    <w:rsid w:val="00862101"/>
    <w:rsid w:val="00975F2F"/>
    <w:rsid w:val="009F3390"/>
    <w:rsid w:val="00A06D7B"/>
    <w:rsid w:val="00A60817"/>
    <w:rsid w:val="00B81C05"/>
    <w:rsid w:val="00D965D3"/>
    <w:rsid w:val="00E101CC"/>
    <w:rsid w:val="00E25999"/>
    <w:rsid w:val="00F508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508EC"/>
  <w15:docId w15:val="{AF134C7E-4716-479A-8C19-5F36D34F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79" w:hanging="452"/>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286"/>
      <w:ind w:left="42" w:right="42"/>
      <w:jc w:val="center"/>
    </w:pPr>
    <w:rPr>
      <w:sz w:val="40"/>
      <w:szCs w:val="40"/>
    </w:rPr>
  </w:style>
  <w:style w:type="paragraph" w:styleId="ListParagraph">
    <w:name w:val="List Paragraph"/>
    <w:basedOn w:val="Normal"/>
    <w:uiPriority w:val="1"/>
    <w:qFormat/>
    <w:pPr>
      <w:spacing w:before="170"/>
      <w:ind w:left="482" w:hanging="454"/>
      <w:jc w:val="both"/>
    </w:pPr>
  </w:style>
  <w:style w:type="paragraph" w:customStyle="1" w:styleId="TableParagraph">
    <w:name w:val="Table Paragraph"/>
    <w:basedOn w:val="Normal"/>
    <w:uiPriority w:val="1"/>
    <w:qFormat/>
    <w:pPr>
      <w:spacing w:before="56"/>
      <w:jc w:val="right"/>
    </w:pPr>
  </w:style>
  <w:style w:type="paragraph" w:styleId="Header">
    <w:name w:val="header"/>
    <w:basedOn w:val="Normal"/>
    <w:link w:val="HeaderChar"/>
    <w:uiPriority w:val="99"/>
    <w:unhideWhenUsed/>
    <w:rsid w:val="00E25999"/>
    <w:pPr>
      <w:tabs>
        <w:tab w:val="center" w:pos="4513"/>
        <w:tab w:val="right" w:pos="9026"/>
      </w:tabs>
    </w:pPr>
  </w:style>
  <w:style w:type="character" w:customStyle="1" w:styleId="HeaderChar">
    <w:name w:val="Header Char"/>
    <w:basedOn w:val="DefaultParagraphFont"/>
    <w:link w:val="Header"/>
    <w:uiPriority w:val="99"/>
    <w:rsid w:val="00E25999"/>
    <w:rPr>
      <w:rFonts w:ascii="Arial" w:eastAsia="Arial" w:hAnsi="Arial" w:cs="Arial"/>
    </w:rPr>
  </w:style>
  <w:style w:type="paragraph" w:styleId="Footer">
    <w:name w:val="footer"/>
    <w:basedOn w:val="Normal"/>
    <w:link w:val="FooterChar"/>
    <w:uiPriority w:val="99"/>
    <w:unhideWhenUsed/>
    <w:rsid w:val="00E25999"/>
    <w:pPr>
      <w:tabs>
        <w:tab w:val="center" w:pos="4513"/>
        <w:tab w:val="right" w:pos="9026"/>
      </w:tabs>
    </w:pPr>
  </w:style>
  <w:style w:type="character" w:customStyle="1" w:styleId="FooterChar">
    <w:name w:val="Footer Char"/>
    <w:basedOn w:val="DefaultParagraphFont"/>
    <w:link w:val="Footer"/>
    <w:uiPriority w:val="99"/>
    <w:rsid w:val="00E25999"/>
    <w:rPr>
      <w:rFonts w:ascii="Arial" w:eastAsia="Arial" w:hAnsi="Arial" w:cs="Arial"/>
    </w:rPr>
  </w:style>
  <w:style w:type="table" w:styleId="TableGrid">
    <w:name w:val="Table Grid"/>
    <w:basedOn w:val="TableNormal"/>
    <w:uiPriority w:val="39"/>
    <w:rsid w:val="009F3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7.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chart" Target="charts/chart3.xml"/><Relationship Id="rId40"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chart" Target="charts/chart1.xml"/><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10.88.207.81\Annual%20Report%20Chapter%20Formatting%20-%20Ankit\Final%20Pdf%20and%20Word%20File\Chapter%204%20-Tables%20&amp;%20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0.88.207.81\Annual%20Report%20Chapter%20Formatting%20-%20Ankit\Final%20Pdf%20and%20Word%20File\Chapter%204%20-Tables%20&amp;%20Char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10.88.207.81\Annual%20Report%20Chapter%20Formatting%20-%20Ankit\Final%20Pdf%20and%20Word%20File\Chapter%204%20-Tables%20&amp;%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'[Chapter 4 -Tables &amp; Charts.xlsx]C4.8'!$N$24</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Helvetica" panose="020B0604020202020204" pitchFamily="34" charset="0"/>
                    <a:ea typeface="+mn-ea"/>
                    <a:cs typeface="Helvetica"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'[Chapter 4 -Tables &amp; Charts.xlsx]C4.8'!$M$25:$M$27</c:f>
              <c:strCache>
                <c:ptCount val="3"/>
                <c:pt idx="0">
                  <c:v>&gt;1 Months</c:v>
                </c:pt>
                <c:pt idx="1">
                  <c:v>Monthly</c:v>
                </c:pt>
                <c:pt idx="2">
                  <c:v>Weekly</c:v>
                </c:pt>
              </c:strCache>
            </c:strRef>
          </c:cat>
          <c:val>
            <c:numRef>
              <c:f>'[Chapter 4 -Tables &amp; Charts.xlsx]C4.8'!$N$25:$N$27</c:f>
              <c:numCache>
                <c:formatCode>0.0</c:formatCode>
                <c:ptCount val="3"/>
                <c:pt idx="0">
                  <c:v>0.24138475169260382</c:v>
                </c:pt>
                <c:pt idx="1">
                  <c:v>25.611771976675978</c:v>
                </c:pt>
                <c:pt idx="2">
                  <c:v>74.146843271631425</c:v>
                </c:pt>
              </c:numCache>
            </c:numRef>
          </c:val>
          <c:extLst>
            <c:ext xmlns:c16="http://schemas.microsoft.com/office/drawing/2014/chart" uri="{C3380CC4-5D6E-409C-BE32-E72D297353CC}">
              <c16:uniqueId val="{00000000-A9F9-4041-90B7-172BC5BAB95E}"/>
            </c:ext>
          </c:extLst>
        </c:ser>
        <c:ser>
          <c:idx val="1"/>
          <c:order val="1"/>
          <c:tx>
            <c:strRef>
              <c:f>'[Chapter 4 -Tables &amp; Charts.xlsx]C4.8'!$O$24</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Helvetica" panose="020B0604020202020204" pitchFamily="34" charset="0"/>
                    <a:ea typeface="+mn-ea"/>
                    <a:cs typeface="Helvetica"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'[Chapter 4 -Tables &amp; Charts.xlsx]C4.8'!$M$25:$M$27</c:f>
              <c:strCache>
                <c:ptCount val="3"/>
                <c:pt idx="0">
                  <c:v>&gt;1 Months</c:v>
                </c:pt>
                <c:pt idx="1">
                  <c:v>Monthly</c:v>
                </c:pt>
                <c:pt idx="2">
                  <c:v>Weekly</c:v>
                </c:pt>
              </c:strCache>
            </c:strRef>
          </c:cat>
          <c:val>
            <c:numRef>
              <c:f>'[Chapter 4 -Tables &amp; Charts.xlsx]C4.8'!$O$25:$O$27</c:f>
              <c:numCache>
                <c:formatCode>0.0</c:formatCode>
                <c:ptCount val="3"/>
                <c:pt idx="0">
                  <c:v>0.29084686176820718</c:v>
                </c:pt>
                <c:pt idx="1">
                  <c:v>25.323463124215728</c:v>
                </c:pt>
                <c:pt idx="2">
                  <c:v>74.385690014016063</c:v>
                </c:pt>
              </c:numCache>
            </c:numRef>
          </c:val>
          <c:extLst>
            <c:ext xmlns:c16="http://schemas.microsoft.com/office/drawing/2014/chart" uri="{C3380CC4-5D6E-409C-BE32-E72D297353CC}">
              <c16:uniqueId val="{00000001-A9F9-4041-90B7-172BC5BAB95E}"/>
            </c:ext>
          </c:extLst>
        </c:ser>
        <c:dLbls>
          <c:showLegendKey val="0"/>
          <c:showVal val="0"/>
          <c:showCatName val="0"/>
          <c:showSerName val="0"/>
          <c:showPercent val="0"/>
          <c:showBubbleSize val="0"/>
        </c:dLbls>
        <c:gapWidth val="182"/>
        <c:axId val="2022169199"/>
        <c:axId val="2022170031"/>
      </c:barChart>
      <c:catAx>
        <c:axId val="2022169199"/>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Helvetica" panose="020B0604020202020204" pitchFamily="34" charset="0"/>
                <a:ea typeface="+mn-ea"/>
                <a:cs typeface="Helvetica" panose="020B0604020202020204" pitchFamily="34" charset="0"/>
              </a:defRPr>
            </a:pPr>
            <a:endParaRPr lang="en-US"/>
          </a:p>
        </c:txPr>
        <c:crossAx val="2022170031"/>
        <c:crosses val="autoZero"/>
        <c:auto val="1"/>
        <c:lblAlgn val="ctr"/>
        <c:lblOffset val="100"/>
        <c:noMultiLvlLbl val="0"/>
      </c:catAx>
      <c:valAx>
        <c:axId val="2022170031"/>
        <c:scaling>
          <c:orientation val="minMax"/>
        </c:scaling>
        <c:delete val="1"/>
        <c:axPos val="b"/>
        <c:numFmt formatCode="0.0" sourceLinked="1"/>
        <c:majorTickMark val="none"/>
        <c:minorTickMark val="none"/>
        <c:tickLblPos val="nextTo"/>
        <c:crossAx val="202216919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Helvetica" panose="020B0604020202020204" pitchFamily="34" charset="0"/>
              <a:ea typeface="+mn-ea"/>
              <a:cs typeface="Helvetica"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latin typeface="Helvetica" panose="020B0604020202020204" pitchFamily="34" charset="0"/>
          <a:cs typeface="Helvetica"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3175">
          <a:noFill/>
        </a:ln>
        <a:effectLst/>
        <a:sp3d/>
      </c:spPr>
    </c:sideWall>
    <c:backWall>
      <c:thickness val="0"/>
      <c:spPr>
        <a:noFill/>
        <a:ln w="3175">
          <a:noFill/>
        </a:ln>
        <a:effectLst/>
        <a:sp3d/>
      </c:spPr>
    </c:backWall>
    <c:plotArea>
      <c:layout/>
      <c:bar3DChart>
        <c:barDir val="col"/>
        <c:grouping val="stacked"/>
        <c:varyColors val="0"/>
        <c:ser>
          <c:idx val="0"/>
          <c:order val="0"/>
          <c:tx>
            <c:strRef>
              <c:f>'[Chapter 4 -Tables &amp; Charts.xlsx]Chart 4.16'!$D$26</c:f>
              <c:strCache>
                <c:ptCount val="1"/>
                <c:pt idx="0">
                  <c:v>2024-25</c:v>
                </c:pt>
              </c:strCache>
            </c:strRef>
          </c:tx>
          <c:spPr>
            <a:solidFill>
              <a:schemeClr val="accent1"/>
            </a:solidFill>
            <a:ln>
              <a:noFill/>
            </a:ln>
            <a:effectLst/>
            <a:sp3d/>
          </c:spPr>
          <c:invertIfNegative val="0"/>
          <c:dLbls>
            <c:dLbl>
              <c:idx val="0"/>
              <c:layout>
                <c:manualLayout>
                  <c:x val="-8.8888888888888892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FE1-4C4E-8740-4D98DD1EAC2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'[Chapter 4 -Tables &amp; Charts.xlsx]Chart 4.16'!$E$25:$F$25</c:f>
              <c:strCache>
                <c:ptCount val="2"/>
                <c:pt idx="0">
                  <c:v>Agri</c:v>
                </c:pt>
                <c:pt idx="1">
                  <c:v>Non-Agri</c:v>
                </c:pt>
              </c:strCache>
            </c:strRef>
          </c:cat>
          <c:val>
            <c:numRef>
              <c:f>'[Chapter 4 -Tables &amp; Charts.xlsx]Chart 4.16'!$E$26:$F$26</c:f>
              <c:numCache>
                <c:formatCode>0.00</c:formatCode>
                <c:ptCount val="2"/>
                <c:pt idx="0">
                  <c:v>0.2599254695872743</c:v>
                </c:pt>
                <c:pt idx="1">
                  <c:v>99.740074530412727</c:v>
                </c:pt>
              </c:numCache>
            </c:numRef>
          </c:val>
          <c:extLst>
            <c:ext xmlns:c16="http://schemas.microsoft.com/office/drawing/2014/chart" uri="{C3380CC4-5D6E-409C-BE32-E72D297353CC}">
              <c16:uniqueId val="{00000001-4FE1-4C4E-8740-4D98DD1EAC23}"/>
            </c:ext>
          </c:extLst>
        </c:ser>
        <c:ser>
          <c:idx val="1"/>
          <c:order val="1"/>
          <c:tx>
            <c:strRef>
              <c:f>'[Chapter 4 -Tables &amp; Charts.xlsx]Chart 4.16'!$D$27</c:f>
              <c:strCache>
                <c:ptCount val="1"/>
                <c:pt idx="0">
                  <c:v>2025-26</c:v>
                </c:pt>
              </c:strCache>
            </c:strRef>
          </c:tx>
          <c:spPr>
            <a:solidFill>
              <a:schemeClr val="accent2"/>
            </a:solidFill>
            <a:ln>
              <a:noFill/>
            </a:ln>
            <a:effectLst/>
            <a:sp3d/>
          </c:spPr>
          <c:invertIfNegative val="0"/>
          <c:dLbls>
            <c:dLbl>
              <c:idx val="0"/>
              <c:layout>
                <c:manualLayout>
                  <c:x val="4.7222222222222172E-2"/>
                  <c:y val="-8.79629629629629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FE1-4C4E-8740-4D98DD1EAC2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'[Chapter 4 -Tables &amp; Charts.xlsx]Chart 4.16'!$E$25:$F$25</c:f>
              <c:strCache>
                <c:ptCount val="2"/>
                <c:pt idx="0">
                  <c:v>Agri</c:v>
                </c:pt>
                <c:pt idx="1">
                  <c:v>Non-Agri</c:v>
                </c:pt>
              </c:strCache>
            </c:strRef>
          </c:cat>
          <c:val>
            <c:numRef>
              <c:f>'[Chapter 4 -Tables &amp; Charts.xlsx]Chart 4.16'!$E$27:$F$27</c:f>
              <c:numCache>
                <c:formatCode>0.00</c:formatCode>
                <c:ptCount val="2"/>
                <c:pt idx="0">
                  <c:v>0.12680697135519692</c:v>
                </c:pt>
                <c:pt idx="1">
                  <c:v>99.873193028644792</c:v>
                </c:pt>
              </c:numCache>
            </c:numRef>
          </c:val>
          <c:extLst>
            <c:ext xmlns:c16="http://schemas.microsoft.com/office/drawing/2014/chart" uri="{C3380CC4-5D6E-409C-BE32-E72D297353CC}">
              <c16:uniqueId val="{00000003-4FE1-4C4E-8740-4D98DD1EAC23}"/>
            </c:ext>
          </c:extLst>
        </c:ser>
        <c:dLbls>
          <c:showLegendKey val="0"/>
          <c:showVal val="0"/>
          <c:showCatName val="0"/>
          <c:showSerName val="0"/>
          <c:showPercent val="0"/>
          <c:showBubbleSize val="0"/>
        </c:dLbls>
        <c:gapWidth val="150"/>
        <c:shape val="box"/>
        <c:axId val="593674447"/>
        <c:axId val="593661135"/>
        <c:axId val="0"/>
      </c:bar3DChart>
      <c:catAx>
        <c:axId val="5936744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3661135"/>
        <c:crosses val="autoZero"/>
        <c:auto val="1"/>
        <c:lblAlgn val="ctr"/>
        <c:lblOffset val="100"/>
        <c:noMultiLvlLbl val="0"/>
      </c:catAx>
      <c:valAx>
        <c:axId val="593661135"/>
        <c:scaling>
          <c:orientation val="minMax"/>
        </c:scaling>
        <c:delete val="0"/>
        <c:axPos val="l"/>
        <c:majorGridlines>
          <c:spPr>
            <a:ln w="9525" cap="flat" cmpd="sng" algn="ctr">
              <a:no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9367444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55314960629922"/>
          <c:y val="0.10185185185185185"/>
          <c:w val="0.87122462817147861"/>
          <c:h val="0.73577136191309422"/>
        </c:manualLayout>
      </c:layout>
      <c:bar3DChart>
        <c:barDir val="col"/>
        <c:grouping val="clustered"/>
        <c:varyColors val="0"/>
        <c:ser>
          <c:idx val="0"/>
          <c:order val="0"/>
          <c:tx>
            <c:strRef>
              <c:f>'[Chapter 4 -Tables &amp; Charts.xlsx]Chart 4.16'!$E$18</c:f>
              <c:strCache>
                <c:ptCount val="1"/>
                <c:pt idx="0">
                  <c:v>MCX</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'[Chapter 4 -Tables &amp; Charts.xlsx]Chart 4.16'!$F$18</c:f>
              <c:numCache>
                <c:formatCode>0.0</c:formatCode>
                <c:ptCount val="1"/>
                <c:pt idx="0">
                  <c:v>98.859536136666179</c:v>
                </c:pt>
              </c:numCache>
            </c:numRef>
          </c:val>
          <c:extLst>
            <c:ext xmlns:c16="http://schemas.microsoft.com/office/drawing/2014/chart" uri="{C3380CC4-5D6E-409C-BE32-E72D297353CC}">
              <c16:uniqueId val="{00000000-6B57-4995-90DA-EDD591364C0C}"/>
            </c:ext>
          </c:extLst>
        </c:ser>
        <c:ser>
          <c:idx val="1"/>
          <c:order val="1"/>
          <c:tx>
            <c:strRef>
              <c:f>'[Chapter 4 -Tables &amp; Charts.xlsx]Chart 4.16'!$E$19</c:f>
              <c:strCache>
                <c:ptCount val="1"/>
                <c:pt idx="0">
                  <c:v>NSE</c:v>
                </c:pt>
              </c:strCache>
            </c:strRef>
          </c:tx>
          <c:spPr>
            <a:solidFill>
              <a:schemeClr val="accent2"/>
            </a:solidFill>
            <a:ln>
              <a:noFill/>
            </a:ln>
            <a:effectLst/>
            <a:sp3d/>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6B57-4995-90DA-EDD591364C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'[Chapter 4 -Tables &amp; Charts.xlsx]Chart 4.16'!$F$19</c:f>
              <c:numCache>
                <c:formatCode>0.0</c:formatCode>
                <c:ptCount val="1"/>
                <c:pt idx="0">
                  <c:v>1.0147912404618913</c:v>
                </c:pt>
              </c:numCache>
            </c:numRef>
          </c:val>
          <c:extLst>
            <c:ext xmlns:c16="http://schemas.microsoft.com/office/drawing/2014/chart" uri="{C3380CC4-5D6E-409C-BE32-E72D297353CC}">
              <c16:uniqueId val="{00000002-6B57-4995-90DA-EDD591364C0C}"/>
            </c:ext>
          </c:extLst>
        </c:ser>
        <c:ser>
          <c:idx val="2"/>
          <c:order val="2"/>
          <c:tx>
            <c:strRef>
              <c:f>'[Chapter 4 -Tables &amp; Charts.xlsx]Chart 4.16'!$E$20</c:f>
              <c:strCache>
                <c:ptCount val="1"/>
                <c:pt idx="0">
                  <c:v>NCDEX</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'[Chapter 4 -Tables &amp; Charts.xlsx]Chart 4.16'!$F$20</c:f>
              <c:numCache>
                <c:formatCode>0.0</c:formatCode>
                <c:ptCount val="1"/>
                <c:pt idx="0">
                  <c:v>0.12567262287191741</c:v>
                </c:pt>
              </c:numCache>
            </c:numRef>
          </c:val>
          <c:extLst>
            <c:ext xmlns:c16="http://schemas.microsoft.com/office/drawing/2014/chart" uri="{C3380CC4-5D6E-409C-BE32-E72D297353CC}">
              <c16:uniqueId val="{00000003-6B57-4995-90DA-EDD591364C0C}"/>
            </c:ext>
          </c:extLst>
        </c:ser>
        <c:dLbls>
          <c:showLegendKey val="0"/>
          <c:showVal val="1"/>
          <c:showCatName val="0"/>
          <c:showSerName val="0"/>
          <c:showPercent val="0"/>
          <c:showBubbleSize val="0"/>
        </c:dLbls>
        <c:gapWidth val="219"/>
        <c:shape val="box"/>
        <c:axId val="605952127"/>
        <c:axId val="605958783"/>
        <c:axId val="0"/>
      </c:bar3DChart>
      <c:catAx>
        <c:axId val="605952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5958783"/>
        <c:crosses val="autoZero"/>
        <c:auto val="1"/>
        <c:lblAlgn val="ctr"/>
        <c:lblOffset val="100"/>
        <c:noMultiLvlLbl val="0"/>
      </c:catAx>
      <c:valAx>
        <c:axId val="605958783"/>
        <c:scaling>
          <c:orientation val="minMax"/>
        </c:scaling>
        <c:delete val="0"/>
        <c:axPos val="l"/>
        <c:majorGridlines>
          <c:spPr>
            <a:ln w="9525" cap="flat" cmpd="sng" algn="ctr">
              <a:no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5952127"/>
        <c:crosses val="autoZero"/>
        <c:crossBetween val="between"/>
      </c:valAx>
      <c:spPr>
        <a:noFill/>
        <a:ln>
          <a:noFill/>
        </a:ln>
        <a:effectLst/>
      </c:spPr>
    </c:plotArea>
    <c:legend>
      <c:legendPos val="b"/>
      <c:layout>
        <c:manualLayout>
          <c:xMode val="edge"/>
          <c:yMode val="edge"/>
          <c:x val="0.16437532808398947"/>
          <c:y val="0.89409667541557303"/>
          <c:w val="0.4795826771653543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39</Pages>
  <Words>14273</Words>
  <Characters>81359</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12</cp:revision>
  <dcterms:created xsi:type="dcterms:W3CDTF">2026-07-28T05:15:00Z</dcterms:created>
  <dcterms:modified xsi:type="dcterms:W3CDTF">2026-08-05T09:58:00Z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